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CCE" w14:textId="5EA46B1F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t>D</w:t>
      </w:r>
      <w:r w:rsidR="00C128FE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(Received)</w:t>
      </w:r>
    </w:p>
    <w:p w14:paraId="74B5A305" w14:textId="0E668182" w:rsidR="003D3B94" w:rsidRPr="003D3B94" w:rsidRDefault="00DC782A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October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December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09429E">
        <w:rPr>
          <w:rFonts w:ascii="Arial" w:eastAsia="SimSun" w:hAnsi="Arial" w:cs="Arial"/>
          <w:b/>
          <w:lang w:eastAsia="en-AU"/>
        </w:rPr>
        <w:t>2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3147"/>
      </w:tblGrid>
      <w:tr w:rsidR="003D3B94" w:rsidRPr="003D3B94" w14:paraId="1BB4E208" w14:textId="77777777" w:rsidTr="003D3B94">
        <w:trPr>
          <w:tblHeader/>
        </w:trPr>
        <w:tc>
          <w:tcPr>
            <w:tcW w:w="1319" w:type="dxa"/>
            <w:shd w:val="clear" w:color="auto" w:fill="E6E6E6"/>
          </w:tcPr>
          <w:p w14:paraId="773BDE24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4EC5F780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1BB4BD0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7FC53D23" w14:textId="5D22C9B1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3686" w:type="dxa"/>
            <w:shd w:val="clear" w:color="auto" w:fill="E6E6E6"/>
          </w:tcPr>
          <w:p w14:paraId="4CC768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18FBB358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B1BFE9B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left="400" w:hanging="40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4C03264C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2FE10EF9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147" w:type="dxa"/>
            <w:shd w:val="clear" w:color="auto" w:fill="E6E6E6"/>
          </w:tcPr>
          <w:p w14:paraId="680826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62C781E2" w14:textId="77777777" w:rsidTr="003D3B94">
        <w:trPr>
          <w:tblHeader/>
        </w:trPr>
        <w:tc>
          <w:tcPr>
            <w:tcW w:w="1319" w:type="dxa"/>
          </w:tcPr>
          <w:p w14:paraId="05500661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6" w:type="dxa"/>
          </w:tcPr>
          <w:p w14:paraId="6A1176ED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919" w:type="dxa"/>
          </w:tcPr>
          <w:p w14:paraId="3B0C4B13" w14:textId="77777777" w:rsidR="003D3B94" w:rsidRPr="003D3B94" w:rsidRDefault="003D3B94" w:rsidP="003D3B94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</w:tcPr>
          <w:p w14:paraId="61A8DDB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86" w:type="dxa"/>
          </w:tcPr>
          <w:p w14:paraId="264F5A3A" w14:textId="77777777" w:rsidR="003D3B94" w:rsidRPr="003D3B94" w:rsidRDefault="003D3B94" w:rsidP="003D3B94">
            <w:pPr>
              <w:spacing w:before="120" w:after="120"/>
              <w:jc w:val="center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4D45303F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7258BE2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3147" w:type="dxa"/>
          </w:tcPr>
          <w:p w14:paraId="51847D4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1ACE9A90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6B4D8E2" w14:textId="1B3ADE76" w:rsidR="00F34EF4" w:rsidRDefault="00AE1749"/>
    <w:p w14:paraId="3C751F32" w14:textId="743AA231" w:rsidR="003D3B94" w:rsidRDefault="003D3B94"/>
    <w:p w14:paraId="086D3AA0" w14:textId="616EB350" w:rsidR="003D3B94" w:rsidRDefault="003D3B94"/>
    <w:p w14:paraId="6EE1DDD3" w14:textId="6A07D8B8" w:rsidR="003D3B94" w:rsidRDefault="003D3B94"/>
    <w:p w14:paraId="4A11E86E" w14:textId="2C0E98C8" w:rsidR="003D3B94" w:rsidRDefault="003D3B94"/>
    <w:p w14:paraId="4707FBCF" w14:textId="18541529" w:rsidR="003D3B94" w:rsidRDefault="003D3B94"/>
    <w:p w14:paraId="6CBC7B04" w14:textId="15C84057" w:rsidR="003D3B94" w:rsidRDefault="003D3B94"/>
    <w:p w14:paraId="3E59150F" w14:textId="7A89B6EA" w:rsidR="003D3B94" w:rsidRDefault="003D3B94"/>
    <w:p w14:paraId="103B2061" w14:textId="4755D5F8" w:rsidR="003D3B94" w:rsidRDefault="003D3B94"/>
    <w:p w14:paraId="42FE75CB" w14:textId="36F9B966" w:rsidR="003D3B94" w:rsidRDefault="003D3B94"/>
    <w:p w14:paraId="254A50ED" w14:textId="2F0F69E4" w:rsidR="003D3B94" w:rsidRDefault="003D3B94"/>
    <w:p w14:paraId="7D5E28D7" w14:textId="2051B838" w:rsidR="003D3B94" w:rsidRDefault="003D3B94"/>
    <w:p w14:paraId="7A14F669" w14:textId="113E1195" w:rsidR="003D3B94" w:rsidRDefault="003D3B94"/>
    <w:p w14:paraId="1535494A" w14:textId="38494C4A" w:rsidR="003D3B94" w:rsidRDefault="003D3B94"/>
    <w:p w14:paraId="6F007365" w14:textId="7F57D296" w:rsidR="003D3B94" w:rsidRDefault="003D3B94"/>
    <w:p w14:paraId="6736D015" w14:textId="3CD99EC1" w:rsidR="003D3B94" w:rsidRDefault="003D3B94"/>
    <w:p w14:paraId="03AC25E3" w14:textId="7E362BC9" w:rsidR="003D3B94" w:rsidRDefault="003D3B94"/>
    <w:p w14:paraId="7F3AB24E" w14:textId="09D756F2" w:rsidR="003D3B94" w:rsidRDefault="003D3B94"/>
    <w:p w14:paraId="252F3817" w14:textId="1F878A59" w:rsidR="003D3B94" w:rsidRDefault="003D3B94"/>
    <w:p w14:paraId="2DD33074" w14:textId="19F6ADDB" w:rsidR="003D3B94" w:rsidRDefault="003D3B94"/>
    <w:p w14:paraId="27786AA0" w14:textId="519F3B37" w:rsidR="003D3B94" w:rsidRDefault="003D3B94"/>
    <w:p w14:paraId="64AF8492" w14:textId="3C7DBBD7" w:rsidR="003D3B94" w:rsidRDefault="003D3B94"/>
    <w:p w14:paraId="3E9C090A" w14:textId="0313879F" w:rsidR="003D3B94" w:rsidRDefault="003D3B94"/>
    <w:p w14:paraId="1F46A113" w14:textId="739E263A" w:rsidR="003D3B94" w:rsidRDefault="003D3B94"/>
    <w:p w14:paraId="51C16579" w14:textId="1BBCFA4C" w:rsidR="003D3B94" w:rsidRDefault="003D3B94"/>
    <w:p w14:paraId="597D1388" w14:textId="6605D3D1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Given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2E63325B" w14:textId="7D3C71A3" w:rsidR="003D3B94" w:rsidRPr="003D3B94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October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December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A13027">
        <w:rPr>
          <w:rFonts w:ascii="Arial" w:eastAsia="SimSun" w:hAnsi="Arial" w:cs="Arial"/>
          <w:b/>
          <w:lang w:eastAsia="en-AU"/>
        </w:rPr>
        <w:t>2</w:t>
      </w:r>
    </w:p>
    <w:tbl>
      <w:tblPr>
        <w:tblW w:w="17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4"/>
        <w:gridCol w:w="1012"/>
        <w:gridCol w:w="1552"/>
        <w:gridCol w:w="3650"/>
        <w:gridCol w:w="2674"/>
        <w:gridCol w:w="2693"/>
        <w:gridCol w:w="2551"/>
      </w:tblGrid>
      <w:tr w:rsidR="003D3B94" w:rsidRPr="003D3B94" w14:paraId="474075D7" w14:textId="77777777" w:rsidTr="00CA36DE">
        <w:trPr>
          <w:tblHeader/>
        </w:trPr>
        <w:tc>
          <w:tcPr>
            <w:tcW w:w="1319" w:type="dxa"/>
            <w:shd w:val="clear" w:color="auto" w:fill="E6E6E6"/>
          </w:tcPr>
          <w:p w14:paraId="0BEB73B5" w14:textId="77777777" w:rsid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  <w:r w:rsidR="00A1302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Given</w:t>
            </w:r>
          </w:p>
          <w:p w14:paraId="2E8FA0C1" w14:textId="1EC1CD3E" w:rsidR="00A13027" w:rsidRPr="003D3B94" w:rsidRDefault="00A13027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554" w:type="dxa"/>
            <w:shd w:val="clear" w:color="auto" w:fill="E6E6E6"/>
          </w:tcPr>
          <w:p w14:paraId="5716E1D5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1012" w:type="dxa"/>
            <w:shd w:val="clear" w:color="auto" w:fill="E6E6E6"/>
          </w:tcPr>
          <w:p w14:paraId="23E27A6D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2" w:type="dxa"/>
            <w:shd w:val="clear" w:color="auto" w:fill="E6E6E6"/>
          </w:tcPr>
          <w:p w14:paraId="427F7D77" w14:textId="611D7FFD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3650" w:type="dxa"/>
            <w:shd w:val="clear" w:color="auto" w:fill="E6E6E6"/>
          </w:tcPr>
          <w:p w14:paraId="2FFD1E37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674" w:type="dxa"/>
            <w:shd w:val="clear" w:color="auto" w:fill="E6E6E6"/>
          </w:tcPr>
          <w:p w14:paraId="1C7CF19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04DA80C" w14:textId="3FB756CE" w:rsidR="003D3B94" w:rsidRPr="00AA45F7" w:rsidRDefault="003D3B94" w:rsidP="00AA45F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E347494" w14:textId="77777777" w:rsidR="003D3B94" w:rsidRPr="003D3B94" w:rsidRDefault="003D3B94" w:rsidP="00AA45F7">
            <w:pPr>
              <w:numPr>
                <w:ilvl w:val="0"/>
                <w:numId w:val="2"/>
              </w:numPr>
              <w:tabs>
                <w:tab w:val="num" w:pos="502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693" w:type="dxa"/>
            <w:shd w:val="clear" w:color="auto" w:fill="E6E6E6"/>
          </w:tcPr>
          <w:p w14:paraId="7D692FA6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551" w:type="dxa"/>
            <w:shd w:val="clear" w:color="auto" w:fill="E6E6E6"/>
          </w:tcPr>
          <w:p w14:paraId="4755F262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03175A" w14:paraId="72D7316E" w14:textId="77777777" w:rsidTr="00CA36DE">
        <w:trPr>
          <w:tblHeader/>
        </w:trPr>
        <w:tc>
          <w:tcPr>
            <w:tcW w:w="1319" w:type="dxa"/>
          </w:tcPr>
          <w:p w14:paraId="0EF58396" w14:textId="3C99A7AC" w:rsidR="00D8157B" w:rsidRPr="0003175A" w:rsidRDefault="00997BBD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4" w:type="dxa"/>
          </w:tcPr>
          <w:p w14:paraId="7BC5DA18" w14:textId="25EB27FB" w:rsidR="008346FF" w:rsidRPr="0003175A" w:rsidRDefault="008346FF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012" w:type="dxa"/>
          </w:tcPr>
          <w:p w14:paraId="704CCB4B" w14:textId="002E87B3" w:rsidR="00D8157B" w:rsidRPr="0003175A" w:rsidRDefault="00D8157B" w:rsidP="00903646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2" w:type="dxa"/>
          </w:tcPr>
          <w:p w14:paraId="4D1FF0C2" w14:textId="46BCE41A" w:rsidR="00B35786" w:rsidRPr="0003175A" w:rsidRDefault="00B35786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50" w:type="dxa"/>
          </w:tcPr>
          <w:p w14:paraId="5D642DB3" w14:textId="12E06CDC" w:rsidR="003D3B94" w:rsidRPr="0003175A" w:rsidRDefault="003D3B94" w:rsidP="008346FF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674" w:type="dxa"/>
          </w:tcPr>
          <w:p w14:paraId="673A0318" w14:textId="77777777" w:rsidR="003D3B94" w:rsidRPr="0003175A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693" w:type="dxa"/>
          </w:tcPr>
          <w:p w14:paraId="37958C1B" w14:textId="77777777" w:rsidR="003D3B94" w:rsidRPr="0003175A" w:rsidRDefault="003D3B94" w:rsidP="00997BBD">
            <w:pPr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2551" w:type="dxa"/>
          </w:tcPr>
          <w:p w14:paraId="268914D3" w14:textId="77777777" w:rsidR="00D8157B" w:rsidRPr="0003175A" w:rsidRDefault="00D8157B" w:rsidP="00D815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2CC038" w14:textId="06B55B16" w:rsidR="008346FF" w:rsidRPr="0003175A" w:rsidRDefault="008346FF" w:rsidP="00997BBD">
            <w:pPr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44904A5D" w14:textId="2C1BFD1C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3BDAF1DA" w14:textId="77777777" w:rsidR="003D3B94" w:rsidRDefault="003D3B94"/>
    <w:p w14:paraId="618DE5FD" w14:textId="059E5337" w:rsidR="003D3B94" w:rsidRDefault="003D3B94"/>
    <w:p w14:paraId="25EB1E9A" w14:textId="4801C792" w:rsidR="003D3B94" w:rsidRDefault="003D3B94"/>
    <w:p w14:paraId="07520CC6" w14:textId="71C0CE82" w:rsidR="003D3B94" w:rsidRDefault="003D3B94"/>
    <w:p w14:paraId="0CBF557A" w14:textId="233EF3BA" w:rsidR="003D3B94" w:rsidRDefault="003D3B94"/>
    <w:p w14:paraId="4118E835" w14:textId="73911796" w:rsidR="003D3B94" w:rsidRDefault="003D3B94"/>
    <w:p w14:paraId="7516664B" w14:textId="01340C00" w:rsidR="003D3B94" w:rsidRDefault="003D3B94"/>
    <w:p w14:paraId="44BD0489" w14:textId="77777777" w:rsidR="008346FF" w:rsidRDefault="008346FF"/>
    <w:p w14:paraId="3E1F86DD" w14:textId="77777777" w:rsidR="004D55EB" w:rsidRDefault="004D55EB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7503EB4D" w14:textId="77777777" w:rsidR="00FE63AA" w:rsidRDefault="00FE63AA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4FED968D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52BA9E7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72735CF7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3220306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54AEF812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7218C25D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0BA49D51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72A88C82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3184CCA5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7982A77" w14:textId="77777777" w:rsidR="00997BBD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6290181C" w14:textId="4EAB95A1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Hospitality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4CF9C9A1" w14:textId="54C85D90" w:rsidR="003D3B94" w:rsidRPr="003D3B94" w:rsidRDefault="00997BBD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October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</w:t>
      </w:r>
      <w:r w:rsidR="0069779E">
        <w:rPr>
          <w:rFonts w:ascii="Arial" w:eastAsia="SimSun" w:hAnsi="Arial" w:cs="Arial"/>
          <w:b/>
          <w:lang w:eastAsia="en-AU"/>
        </w:rPr>
        <w:t xml:space="preserve"> </w:t>
      </w:r>
      <w:r>
        <w:rPr>
          <w:rFonts w:ascii="Arial" w:eastAsia="SimSun" w:hAnsi="Arial" w:cs="Arial"/>
          <w:b/>
          <w:lang w:eastAsia="en-AU"/>
        </w:rPr>
        <w:t>December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0336C">
        <w:rPr>
          <w:rFonts w:ascii="Arial" w:eastAsia="SimSun" w:hAnsi="Arial" w:cs="Arial"/>
          <w:b/>
          <w:lang w:eastAsia="en-AU"/>
        </w:rPr>
        <w:t>2</w:t>
      </w:r>
    </w:p>
    <w:tbl>
      <w:tblPr>
        <w:tblW w:w="16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777"/>
        <w:gridCol w:w="1134"/>
        <w:gridCol w:w="1528"/>
        <w:gridCol w:w="3895"/>
        <w:gridCol w:w="2191"/>
        <w:gridCol w:w="2611"/>
        <w:gridCol w:w="2498"/>
      </w:tblGrid>
      <w:tr w:rsidR="00997BBD" w:rsidRPr="003D3B94" w14:paraId="3DDFC394" w14:textId="77777777" w:rsidTr="00997BBD">
        <w:trPr>
          <w:tblHeader/>
        </w:trPr>
        <w:tc>
          <w:tcPr>
            <w:tcW w:w="1318" w:type="dxa"/>
            <w:shd w:val="clear" w:color="auto" w:fill="E6E6E6"/>
          </w:tcPr>
          <w:p w14:paraId="25B90F10" w14:textId="1208F905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</w:p>
        </w:tc>
        <w:tc>
          <w:tcPr>
            <w:tcW w:w="1777" w:type="dxa"/>
            <w:shd w:val="clear" w:color="auto" w:fill="E6E6E6"/>
          </w:tcPr>
          <w:p w14:paraId="4783B007" w14:textId="7D45FED8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Description </w:t>
            </w:r>
          </w:p>
        </w:tc>
        <w:tc>
          <w:tcPr>
            <w:tcW w:w="1134" w:type="dxa"/>
            <w:shd w:val="clear" w:color="auto" w:fill="E6E6E6"/>
          </w:tcPr>
          <w:p w14:paraId="2204E6DE" w14:textId="77777777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28" w:type="dxa"/>
            <w:shd w:val="clear" w:color="auto" w:fill="E6E6E6"/>
          </w:tcPr>
          <w:p w14:paraId="3119A2D3" w14:textId="382BD802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3895" w:type="dxa"/>
            <w:shd w:val="clear" w:color="auto" w:fill="E6E6E6"/>
          </w:tcPr>
          <w:p w14:paraId="3F8839C4" w14:textId="77777777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191" w:type="dxa"/>
            <w:shd w:val="clear" w:color="auto" w:fill="E6E6E6"/>
          </w:tcPr>
          <w:p w14:paraId="681CE81F" w14:textId="77777777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3801D7E3" w14:textId="3E083CDE" w:rsidR="00997BBD" w:rsidRPr="00AA45F7" w:rsidRDefault="00997BBD" w:rsidP="00AA45F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9C3E526" w14:textId="77777777" w:rsidR="00997BBD" w:rsidRPr="003D3B94" w:rsidRDefault="00997BBD" w:rsidP="00AA45F7">
            <w:pPr>
              <w:numPr>
                <w:ilvl w:val="0"/>
                <w:numId w:val="3"/>
              </w:numPr>
              <w:tabs>
                <w:tab w:val="num" w:pos="502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611" w:type="dxa"/>
            <w:shd w:val="clear" w:color="auto" w:fill="E6E6E6"/>
          </w:tcPr>
          <w:p w14:paraId="2B3AB9CC" w14:textId="77777777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498" w:type="dxa"/>
            <w:shd w:val="clear" w:color="auto" w:fill="E6E6E6"/>
          </w:tcPr>
          <w:p w14:paraId="06F69C88" w14:textId="1FDEAB45" w:rsidR="00997BBD" w:rsidRPr="003D3B94" w:rsidRDefault="00997BBD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997BBD" w:rsidRPr="003D3B94" w14:paraId="205F5735" w14:textId="77777777" w:rsidTr="00997BBD">
        <w:trPr>
          <w:tblHeader/>
        </w:trPr>
        <w:tc>
          <w:tcPr>
            <w:tcW w:w="1318" w:type="dxa"/>
            <w:shd w:val="clear" w:color="auto" w:fill="auto"/>
          </w:tcPr>
          <w:p w14:paraId="12836514" w14:textId="7A42E905" w:rsidR="00997BBD" w:rsidRPr="00594B8E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08/10/2022</w:t>
            </w:r>
          </w:p>
        </w:tc>
        <w:tc>
          <w:tcPr>
            <w:tcW w:w="1777" w:type="dxa"/>
            <w:shd w:val="clear" w:color="auto" w:fill="auto"/>
          </w:tcPr>
          <w:p w14:paraId="55C95A00" w14:textId="143DCF19" w:rsidR="00997BBD" w:rsidRPr="00997BBD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 w:rsidRPr="00997BBD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Pyjama Foundation Big Dreams Gala Ball</w:t>
            </w:r>
          </w:p>
        </w:tc>
        <w:tc>
          <w:tcPr>
            <w:tcW w:w="1134" w:type="dxa"/>
            <w:shd w:val="clear" w:color="auto" w:fill="auto"/>
          </w:tcPr>
          <w:p w14:paraId="288E9282" w14:textId="3E7ED995" w:rsidR="00997BBD" w:rsidRPr="00AA45F7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$1743.00</w:t>
            </w:r>
          </w:p>
        </w:tc>
        <w:tc>
          <w:tcPr>
            <w:tcW w:w="1528" w:type="dxa"/>
            <w:shd w:val="clear" w:color="auto" w:fill="auto"/>
          </w:tcPr>
          <w:p w14:paraId="7C3AEB2A" w14:textId="5EA70CC2" w:rsidR="00997BBD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 w:rsidRPr="00997BBD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 xml:space="preserve">Department of </w:t>
            </w: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 xml:space="preserve">Children, </w:t>
            </w:r>
            <w:r w:rsidRPr="00997BBD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Youth</w:t>
            </w: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 xml:space="preserve"> </w:t>
            </w:r>
            <w:proofErr w:type="gramStart"/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Justice</w:t>
            </w:r>
            <w:proofErr w:type="gramEnd"/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 xml:space="preserve"> </w:t>
            </w:r>
            <w:r w:rsidRPr="00997BBD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 xml:space="preserve">and </w:t>
            </w: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Multicultural Affairs</w:t>
            </w:r>
          </w:p>
          <w:p w14:paraId="00975D46" w14:textId="24EB9189" w:rsidR="00997BBD" w:rsidRPr="00AA45F7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3895" w:type="dxa"/>
            <w:shd w:val="clear" w:color="auto" w:fill="auto"/>
          </w:tcPr>
          <w:p w14:paraId="17BB049E" w14:textId="6A81860E" w:rsidR="00997BBD" w:rsidRPr="00997BBD" w:rsidRDefault="00997BBD" w:rsidP="00997BB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97BBD">
              <w:rPr>
                <w:rFonts w:ascii="Arial" w:hAnsi="Arial" w:cs="Arial"/>
                <w:sz w:val="22"/>
                <w:szCs w:val="22"/>
              </w:rPr>
              <w:t>1. Veronica Anderson; Hervey Bay YJ service centre; Restorative Justice Convenor</w:t>
            </w:r>
            <w:r w:rsidRPr="00997BBD">
              <w:rPr>
                <w:rFonts w:ascii="Arial" w:hAnsi="Arial" w:cs="Arial"/>
                <w:sz w:val="22"/>
                <w:szCs w:val="22"/>
              </w:rPr>
              <w:br/>
              <w:t xml:space="preserve">2. Kate </w:t>
            </w:r>
            <w:proofErr w:type="spellStart"/>
            <w:r w:rsidRPr="00997BBD">
              <w:rPr>
                <w:rFonts w:ascii="Arial" w:hAnsi="Arial" w:cs="Arial"/>
                <w:sz w:val="22"/>
                <w:szCs w:val="22"/>
              </w:rPr>
              <w:t>Bjur</w:t>
            </w:r>
            <w:proofErr w:type="spellEnd"/>
            <w:r w:rsidRPr="00997BBD">
              <w:rPr>
                <w:rFonts w:ascii="Arial" w:hAnsi="Arial" w:cs="Arial"/>
                <w:sz w:val="22"/>
                <w:szCs w:val="22"/>
              </w:rPr>
              <w:t>; West Moreton Youth Detention Centre; Assistant Director</w:t>
            </w:r>
            <w:r w:rsidRPr="00997BBD">
              <w:rPr>
                <w:rFonts w:ascii="Arial" w:hAnsi="Arial" w:cs="Arial"/>
                <w:sz w:val="22"/>
                <w:szCs w:val="22"/>
              </w:rPr>
              <w:br/>
              <w:t>3. Rowella Franks; Ipswich South Child Safety Service Centre; Cultural Practice Advisor</w:t>
            </w:r>
            <w:r w:rsidRPr="00997BBD">
              <w:rPr>
                <w:rFonts w:ascii="Arial" w:hAnsi="Arial" w:cs="Arial"/>
                <w:sz w:val="22"/>
                <w:szCs w:val="22"/>
              </w:rPr>
              <w:br/>
              <w:t>4. Stacey Lynch; Placement Services (Brisbane); Senior Team Leader</w:t>
            </w:r>
            <w:r w:rsidRPr="00997BBD">
              <w:rPr>
                <w:rFonts w:ascii="Arial" w:hAnsi="Arial" w:cs="Arial"/>
                <w:sz w:val="22"/>
                <w:szCs w:val="22"/>
              </w:rPr>
              <w:br/>
              <w:t xml:space="preserve">5. </w:t>
            </w:r>
            <w:proofErr w:type="spellStart"/>
            <w:r w:rsidRPr="00997BBD">
              <w:rPr>
                <w:rFonts w:ascii="Arial" w:hAnsi="Arial" w:cs="Arial"/>
                <w:sz w:val="22"/>
                <w:szCs w:val="22"/>
              </w:rPr>
              <w:t>Essy</w:t>
            </w:r>
            <w:proofErr w:type="spellEnd"/>
            <w:r w:rsidRPr="00997B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7BBD">
              <w:rPr>
                <w:rFonts w:ascii="Arial" w:hAnsi="Arial" w:cs="Arial"/>
                <w:sz w:val="22"/>
                <w:szCs w:val="22"/>
              </w:rPr>
              <w:t>Mannuthy</w:t>
            </w:r>
            <w:proofErr w:type="spellEnd"/>
            <w:r w:rsidRPr="00997BBD">
              <w:rPr>
                <w:rFonts w:ascii="Arial" w:hAnsi="Arial" w:cs="Arial"/>
                <w:sz w:val="22"/>
                <w:szCs w:val="22"/>
              </w:rPr>
              <w:t>; Placement Support Services; Child Safety Officer</w:t>
            </w:r>
            <w:r w:rsidRPr="00997BBD">
              <w:rPr>
                <w:rFonts w:ascii="Arial" w:hAnsi="Arial" w:cs="Arial"/>
                <w:sz w:val="22"/>
                <w:szCs w:val="22"/>
              </w:rPr>
              <w:br/>
              <w:t>6. Rebecca Maurer; Specialist Services Team; Mental Health Practice Leader</w:t>
            </w:r>
            <w:r w:rsidRPr="00997BBD">
              <w:rPr>
                <w:rFonts w:ascii="Arial" w:hAnsi="Arial" w:cs="Arial"/>
                <w:sz w:val="22"/>
                <w:szCs w:val="22"/>
              </w:rPr>
              <w:br/>
              <w:t xml:space="preserve">7. Jodie McCarthy; Office of the DDG; Manager ODDG </w:t>
            </w:r>
            <w:r w:rsidRPr="00997BBD">
              <w:rPr>
                <w:rFonts w:ascii="Arial" w:hAnsi="Arial" w:cs="Arial"/>
                <w:sz w:val="22"/>
                <w:szCs w:val="22"/>
              </w:rPr>
              <w:t>Strategy</w:t>
            </w:r>
            <w:r w:rsidRPr="00997BBD">
              <w:rPr>
                <w:rFonts w:ascii="Arial" w:hAnsi="Arial" w:cs="Arial"/>
                <w:sz w:val="22"/>
                <w:szCs w:val="22"/>
              </w:rPr>
              <w:br/>
              <w:t>8. Michelle McNamara; Investment and Commissioning; A/Manager</w:t>
            </w:r>
            <w:r w:rsidRPr="00997BBD">
              <w:rPr>
                <w:rFonts w:ascii="Arial" w:hAnsi="Arial" w:cs="Arial"/>
                <w:sz w:val="22"/>
                <w:szCs w:val="22"/>
              </w:rPr>
              <w:br/>
              <w:t>9. Tessa Rodda-</w:t>
            </w:r>
            <w:proofErr w:type="spellStart"/>
            <w:r w:rsidRPr="00997BBD">
              <w:rPr>
                <w:rFonts w:ascii="Arial" w:hAnsi="Arial" w:cs="Arial"/>
                <w:sz w:val="22"/>
                <w:szCs w:val="22"/>
              </w:rPr>
              <w:t>Winden</w:t>
            </w:r>
            <w:proofErr w:type="spellEnd"/>
            <w:r w:rsidRPr="00997BBD">
              <w:rPr>
                <w:rFonts w:ascii="Arial" w:hAnsi="Arial" w:cs="Arial"/>
                <w:sz w:val="22"/>
                <w:szCs w:val="22"/>
              </w:rPr>
              <w:t>; Placement Services Unit; Child Safety Officer</w:t>
            </w:r>
          </w:p>
          <w:p w14:paraId="49E1E3F3" w14:textId="4D10885B" w:rsidR="00997BBD" w:rsidRPr="00997BBD" w:rsidRDefault="00997BBD" w:rsidP="00AA45F7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191" w:type="dxa"/>
            <w:shd w:val="clear" w:color="auto" w:fill="auto"/>
          </w:tcPr>
          <w:p w14:paraId="13A58931" w14:textId="77777777" w:rsidR="00997BBD" w:rsidRPr="00997BBD" w:rsidRDefault="00997BBD" w:rsidP="00997BB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97BBD">
              <w:rPr>
                <w:rFonts w:ascii="Arial" w:hAnsi="Arial" w:cs="Arial"/>
                <w:sz w:val="22"/>
                <w:szCs w:val="22"/>
              </w:rPr>
              <w:t>a) Retained by employee</w:t>
            </w:r>
          </w:p>
          <w:p w14:paraId="79F2D0D8" w14:textId="57D4495F" w:rsidR="00997BBD" w:rsidRPr="00AA45F7" w:rsidRDefault="00997BBD" w:rsidP="00AA45F7">
            <w:pPr>
              <w:spacing w:before="120" w:after="120"/>
              <w:ind w:left="36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611" w:type="dxa"/>
            <w:shd w:val="clear" w:color="auto" w:fill="auto"/>
          </w:tcPr>
          <w:p w14:paraId="23B1E2D3" w14:textId="5E23785D" w:rsidR="00997BBD" w:rsidRPr="00997BBD" w:rsidRDefault="00997BBD" w:rsidP="00997BB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97BBD">
              <w:rPr>
                <w:rFonts w:ascii="Arial" w:hAnsi="Arial" w:cs="Arial"/>
                <w:sz w:val="22"/>
                <w:szCs w:val="22"/>
              </w:rPr>
              <w:t xml:space="preserve">Accepting/Giving this gift is of benefit to the Queensland Community because: Principal goal of the Pyjama Foundation to provide </w:t>
            </w:r>
            <w:r w:rsidRPr="00997BBD">
              <w:rPr>
                <w:rFonts w:ascii="Arial" w:hAnsi="Arial" w:cs="Arial"/>
                <w:sz w:val="22"/>
                <w:szCs w:val="22"/>
              </w:rPr>
              <w:t>children</w:t>
            </w:r>
            <w:r w:rsidRPr="00997BBD">
              <w:rPr>
                <w:rFonts w:ascii="Arial" w:hAnsi="Arial" w:cs="Arial"/>
                <w:sz w:val="22"/>
                <w:szCs w:val="22"/>
              </w:rPr>
              <w:t xml:space="preserve"> in foster care the </w:t>
            </w:r>
            <w:r w:rsidRPr="00997BBD">
              <w:rPr>
                <w:rFonts w:ascii="Arial" w:hAnsi="Arial" w:cs="Arial"/>
                <w:sz w:val="22"/>
                <w:szCs w:val="22"/>
              </w:rPr>
              <w:t>opportunity</w:t>
            </w:r>
            <w:r w:rsidRPr="00997BBD">
              <w:rPr>
                <w:rFonts w:ascii="Arial" w:hAnsi="Arial" w:cs="Arial"/>
                <w:sz w:val="22"/>
                <w:szCs w:val="22"/>
              </w:rPr>
              <w:t xml:space="preserve"> to change the direction of their lives with learning, developing life skills and confidence in a supportive and safe environment makes them a key stakeholder in the work of DCYJMA. This event provides attending departmental staff the opportunity to both engage with and support the work of key stake holder staff in attendance.</w:t>
            </w:r>
          </w:p>
          <w:p w14:paraId="7342E587" w14:textId="0D428C64" w:rsidR="00997BBD" w:rsidRPr="00997BBD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98" w:type="dxa"/>
            <w:shd w:val="clear" w:color="auto" w:fill="auto"/>
          </w:tcPr>
          <w:p w14:paraId="159D240A" w14:textId="59E3DC93" w:rsidR="00997BBD" w:rsidRPr="00997BBD" w:rsidRDefault="00386BAA" w:rsidP="00997BB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DG - </w:t>
            </w:r>
            <w:r w:rsidR="00997BBD" w:rsidRPr="00997BBD">
              <w:rPr>
                <w:rFonts w:ascii="Arial" w:hAnsi="Arial" w:cs="Arial"/>
                <w:sz w:val="22"/>
                <w:szCs w:val="22"/>
              </w:rPr>
              <w:t xml:space="preserve">Deidre </w:t>
            </w:r>
            <w:proofErr w:type="spellStart"/>
            <w:r w:rsidR="00997BBD" w:rsidRPr="00997BBD">
              <w:rPr>
                <w:rFonts w:ascii="Arial" w:hAnsi="Arial" w:cs="Arial"/>
                <w:sz w:val="22"/>
                <w:szCs w:val="22"/>
              </w:rPr>
              <w:t>Mulkerin</w:t>
            </w:r>
            <w:proofErr w:type="spellEnd"/>
          </w:p>
          <w:p w14:paraId="686C5E02" w14:textId="5D040BAF" w:rsidR="00997BBD" w:rsidRPr="00997BBD" w:rsidRDefault="00997BBD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</w:tr>
    </w:tbl>
    <w:p w14:paraId="38E871E7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D2654CE" w14:textId="77777777" w:rsidR="003D3B94" w:rsidRDefault="003D3B94"/>
    <w:sectPr w:rsidR="003D3B94" w:rsidSect="00915E8E">
      <w:headerReference w:type="default" r:id="rId7"/>
      <w:footerReference w:type="default" r:id="rId8"/>
      <w:pgSz w:w="23800" w:h="1682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953B" w14:textId="77777777" w:rsidR="00AE1749" w:rsidRDefault="00AE1749" w:rsidP="00F308AD">
      <w:r>
        <w:separator/>
      </w:r>
    </w:p>
  </w:endnote>
  <w:endnote w:type="continuationSeparator" w:id="0">
    <w:p w14:paraId="4DB0C7B7" w14:textId="77777777" w:rsidR="00AE1749" w:rsidRDefault="00AE1749" w:rsidP="00F3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D3E6" w14:textId="77777777" w:rsidR="00F308AD" w:rsidRDefault="00F308A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8EEB5" wp14:editId="31CA5AC4">
          <wp:simplePos x="0" y="0"/>
          <wp:positionH relativeFrom="column">
            <wp:posOffset>-930910</wp:posOffset>
          </wp:positionH>
          <wp:positionV relativeFrom="paragraph">
            <wp:posOffset>50165</wp:posOffset>
          </wp:positionV>
          <wp:extent cx="15120000" cy="149760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_A3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FD52D" w14:textId="77777777" w:rsidR="00F308AD" w:rsidRDefault="00F308AD">
    <w:pPr>
      <w:pStyle w:val="Footer"/>
    </w:pPr>
  </w:p>
  <w:p w14:paraId="7BC20925" w14:textId="77777777" w:rsidR="00F308AD" w:rsidRDefault="00F308AD">
    <w:pPr>
      <w:pStyle w:val="Footer"/>
    </w:pPr>
  </w:p>
  <w:p w14:paraId="5DE5BC90" w14:textId="77777777" w:rsidR="00F308AD" w:rsidRDefault="00F308AD">
    <w:pPr>
      <w:pStyle w:val="Footer"/>
    </w:pPr>
  </w:p>
  <w:p w14:paraId="517FBE59" w14:textId="77777777" w:rsidR="00F308AD" w:rsidRDefault="00F308AD">
    <w:pPr>
      <w:pStyle w:val="Footer"/>
    </w:pPr>
  </w:p>
  <w:p w14:paraId="2CB63499" w14:textId="77777777" w:rsidR="00F308AD" w:rsidRDefault="00F3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FF74" w14:textId="77777777" w:rsidR="00AE1749" w:rsidRDefault="00AE1749" w:rsidP="00F308AD">
      <w:r>
        <w:separator/>
      </w:r>
    </w:p>
  </w:footnote>
  <w:footnote w:type="continuationSeparator" w:id="0">
    <w:p w14:paraId="55880C68" w14:textId="77777777" w:rsidR="00AE1749" w:rsidRDefault="00AE1749" w:rsidP="00F3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F4E5" w14:textId="77777777" w:rsidR="00F308AD" w:rsidRDefault="00915E8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1101635" wp14:editId="613091DE">
          <wp:simplePos x="0" y="0"/>
          <wp:positionH relativeFrom="column">
            <wp:posOffset>-924560</wp:posOffset>
          </wp:positionH>
          <wp:positionV relativeFrom="paragraph">
            <wp:posOffset>-448310</wp:posOffset>
          </wp:positionV>
          <wp:extent cx="15120000" cy="200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YJMA_A3-Lan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20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AB482" w14:textId="77777777" w:rsidR="00F308AD" w:rsidRDefault="00F308AD">
    <w:pPr>
      <w:pStyle w:val="Header"/>
    </w:pPr>
  </w:p>
  <w:p w14:paraId="595BA55C" w14:textId="77777777" w:rsidR="00F308AD" w:rsidRDefault="00F308AD">
    <w:pPr>
      <w:pStyle w:val="Header"/>
    </w:pPr>
  </w:p>
  <w:p w14:paraId="2BE394DD" w14:textId="77777777" w:rsidR="00F308AD" w:rsidRDefault="00F308AD">
    <w:pPr>
      <w:pStyle w:val="Header"/>
    </w:pPr>
  </w:p>
  <w:p w14:paraId="54D29EFA" w14:textId="77777777" w:rsidR="00F308AD" w:rsidRDefault="00F308AD">
    <w:pPr>
      <w:pStyle w:val="Header"/>
    </w:pPr>
  </w:p>
  <w:p w14:paraId="2F29BB9B" w14:textId="77777777" w:rsidR="00F308AD" w:rsidRDefault="00F308AD">
    <w:pPr>
      <w:pStyle w:val="Header"/>
    </w:pPr>
  </w:p>
  <w:p w14:paraId="6F0EFA87" w14:textId="77777777" w:rsidR="00F308AD" w:rsidRDefault="00F308AD">
    <w:pPr>
      <w:pStyle w:val="Header"/>
    </w:pPr>
  </w:p>
  <w:p w14:paraId="2CAE095A" w14:textId="77777777" w:rsidR="00F308AD" w:rsidRDefault="00F30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67F2610"/>
    <w:multiLevelType w:val="hybridMultilevel"/>
    <w:tmpl w:val="50C647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90261"/>
    <w:multiLevelType w:val="hybridMultilevel"/>
    <w:tmpl w:val="BF4C8290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D"/>
    <w:rsid w:val="0003175A"/>
    <w:rsid w:val="0009429E"/>
    <w:rsid w:val="00194383"/>
    <w:rsid w:val="0022064A"/>
    <w:rsid w:val="00260416"/>
    <w:rsid w:val="002D3CC0"/>
    <w:rsid w:val="0030336C"/>
    <w:rsid w:val="0032757F"/>
    <w:rsid w:val="00360D99"/>
    <w:rsid w:val="00375392"/>
    <w:rsid w:val="00386BAA"/>
    <w:rsid w:val="003A4813"/>
    <w:rsid w:val="003B5166"/>
    <w:rsid w:val="003D3B94"/>
    <w:rsid w:val="003D5F93"/>
    <w:rsid w:val="004B26EE"/>
    <w:rsid w:val="004D55EB"/>
    <w:rsid w:val="004F1CDF"/>
    <w:rsid w:val="005039D6"/>
    <w:rsid w:val="00594B8E"/>
    <w:rsid w:val="00681E6A"/>
    <w:rsid w:val="0069779E"/>
    <w:rsid w:val="006979DD"/>
    <w:rsid w:val="006E5139"/>
    <w:rsid w:val="00715530"/>
    <w:rsid w:val="00756E7A"/>
    <w:rsid w:val="00785195"/>
    <w:rsid w:val="00793F58"/>
    <w:rsid w:val="008346FF"/>
    <w:rsid w:val="008F4900"/>
    <w:rsid w:val="00915E8E"/>
    <w:rsid w:val="009339F9"/>
    <w:rsid w:val="00997BBD"/>
    <w:rsid w:val="009F67D3"/>
    <w:rsid w:val="00A04DF4"/>
    <w:rsid w:val="00A13027"/>
    <w:rsid w:val="00A154FD"/>
    <w:rsid w:val="00A73B48"/>
    <w:rsid w:val="00AA45F7"/>
    <w:rsid w:val="00AE1749"/>
    <w:rsid w:val="00B07794"/>
    <w:rsid w:val="00B35786"/>
    <w:rsid w:val="00B9274C"/>
    <w:rsid w:val="00BE1154"/>
    <w:rsid w:val="00BF2E5E"/>
    <w:rsid w:val="00C128FE"/>
    <w:rsid w:val="00CA36DE"/>
    <w:rsid w:val="00CC1182"/>
    <w:rsid w:val="00CD7F4C"/>
    <w:rsid w:val="00CF4909"/>
    <w:rsid w:val="00D74B60"/>
    <w:rsid w:val="00D8157B"/>
    <w:rsid w:val="00DC3D3D"/>
    <w:rsid w:val="00DC782A"/>
    <w:rsid w:val="00F06F7A"/>
    <w:rsid w:val="00F21AAE"/>
    <w:rsid w:val="00F308AD"/>
    <w:rsid w:val="00F6315A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A659D"/>
  <w15:chartTrackingRefBased/>
  <w15:docId w15:val="{2F7E3478-6CCD-B54B-86F2-F1ACACC8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A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D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DCYJMA Gifts &amp; Benefits register Qtr4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DCYJMA Gifts &amp; Benefits register Qtr4</dc:title>
  <dc:subject>Template</dc:subject>
  <dc:creator>Queensland Government</dc:creator>
  <cp:keywords>template; document;</cp:keywords>
  <cp:lastModifiedBy>Lu Lu</cp:lastModifiedBy>
  <cp:revision>31</cp:revision>
  <cp:lastPrinted>2021-07-16T02:29:00Z</cp:lastPrinted>
  <dcterms:created xsi:type="dcterms:W3CDTF">2022-04-14T06:21:00Z</dcterms:created>
  <dcterms:modified xsi:type="dcterms:W3CDTF">2023-01-13T04:59:00Z</dcterms:modified>
</cp:coreProperties>
</file>