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7D18BBD7" w:rsidR="00A72C57" w:rsidRDefault="007C3B15" w:rsidP="00B74171">
      <w:pPr>
        <w:pStyle w:val="Heading1"/>
        <w:spacing w:before="0" w:after="360"/>
      </w:pPr>
      <w:r>
        <w:t>Protecting your privacy</w:t>
      </w:r>
      <w:r w:rsidR="00A72C57" w:rsidRPr="004F191C">
        <w:t xml:space="preserve"> </w:t>
      </w:r>
    </w:p>
    <w:p w14:paraId="00D819BC" w14:textId="2D3F36AC" w:rsidR="00596AA7" w:rsidRPr="00596AA7" w:rsidRDefault="00596AA7" w:rsidP="00596AA7">
      <w:pPr>
        <w:sectPr w:rsidR="00596AA7" w:rsidRPr="00596AA7" w:rsidSect="009E2F0E">
          <w:headerReference w:type="default" r:id="rId8"/>
          <w:footerReference w:type="default" r:id="rId9"/>
          <w:headerReference w:type="first" r:id="rId10"/>
          <w:footerReference w:type="first" r:id="rId11"/>
          <w:pgSz w:w="11906" w:h="16838" w:code="9"/>
          <w:pgMar w:top="2211" w:right="1134" w:bottom="1418" w:left="1134" w:header="709" w:footer="709" w:gutter="0"/>
          <w:cols w:space="709"/>
          <w:titlePg/>
          <w:docGrid w:linePitch="360"/>
        </w:sectPr>
      </w:pPr>
    </w:p>
    <w:p w14:paraId="05F79481" w14:textId="77777777" w:rsidR="007C3B15" w:rsidRPr="00433CC3" w:rsidRDefault="007C3B15" w:rsidP="007C3B15">
      <w:pPr>
        <w:pStyle w:val="Default"/>
        <w:spacing w:after="120"/>
        <w:rPr>
          <w:sz w:val="22"/>
          <w:szCs w:val="22"/>
        </w:rPr>
      </w:pPr>
      <w:r w:rsidRPr="00433CC3">
        <w:rPr>
          <w:sz w:val="22"/>
          <w:szCs w:val="22"/>
        </w:rPr>
        <w:t xml:space="preserve">The Department of </w:t>
      </w:r>
      <w:r>
        <w:rPr>
          <w:sz w:val="22"/>
          <w:szCs w:val="22"/>
        </w:rPr>
        <w:t xml:space="preserve">Families, </w:t>
      </w:r>
      <w:r w:rsidRPr="00433CC3">
        <w:rPr>
          <w:sz w:val="22"/>
          <w:szCs w:val="22"/>
        </w:rPr>
        <w:t>Seniors</w:t>
      </w:r>
      <w:r>
        <w:rPr>
          <w:sz w:val="22"/>
          <w:szCs w:val="22"/>
        </w:rPr>
        <w:t>,</w:t>
      </w:r>
      <w:r w:rsidRPr="00433CC3">
        <w:rPr>
          <w:sz w:val="22"/>
          <w:szCs w:val="22"/>
        </w:rPr>
        <w:t xml:space="preserve"> Disability Services</w:t>
      </w:r>
      <w:r>
        <w:rPr>
          <w:sz w:val="22"/>
          <w:szCs w:val="22"/>
        </w:rPr>
        <w:t xml:space="preserve"> and </w:t>
      </w:r>
      <w:r w:rsidRPr="00433CC3">
        <w:rPr>
          <w:sz w:val="22"/>
          <w:szCs w:val="22"/>
        </w:rPr>
        <w:t>Child Safet</w:t>
      </w:r>
      <w:r>
        <w:rPr>
          <w:sz w:val="22"/>
          <w:szCs w:val="22"/>
        </w:rPr>
        <w:t>y</w:t>
      </w:r>
      <w:r w:rsidRPr="00433CC3">
        <w:rPr>
          <w:sz w:val="22"/>
          <w:szCs w:val="22"/>
        </w:rPr>
        <w:t xml:space="preserve"> (the department) collects and uses personal information as part of its day</w:t>
      </w:r>
      <w:r>
        <w:rPr>
          <w:sz w:val="22"/>
          <w:szCs w:val="22"/>
        </w:rPr>
        <w:t>-</w:t>
      </w:r>
      <w:r w:rsidRPr="00433CC3">
        <w:rPr>
          <w:sz w:val="22"/>
          <w:szCs w:val="22"/>
        </w:rPr>
        <w:t>to</w:t>
      </w:r>
      <w:r>
        <w:rPr>
          <w:sz w:val="22"/>
          <w:szCs w:val="22"/>
        </w:rPr>
        <w:t>-</w:t>
      </w:r>
      <w:r w:rsidRPr="00433CC3">
        <w:rPr>
          <w:sz w:val="22"/>
          <w:szCs w:val="22"/>
        </w:rPr>
        <w:t>day activities.</w:t>
      </w:r>
    </w:p>
    <w:p w14:paraId="0608C48D" w14:textId="77777777" w:rsidR="007C3B15" w:rsidRPr="00433CC3" w:rsidRDefault="007C3B15" w:rsidP="007C3B15">
      <w:pPr>
        <w:pStyle w:val="Default"/>
        <w:rPr>
          <w:sz w:val="22"/>
          <w:szCs w:val="22"/>
        </w:rPr>
      </w:pPr>
      <w:r w:rsidRPr="00433CC3">
        <w:rPr>
          <w:sz w:val="22"/>
          <w:szCs w:val="22"/>
        </w:rPr>
        <w:t xml:space="preserve">The </w:t>
      </w:r>
      <w:r w:rsidRPr="00433CC3">
        <w:rPr>
          <w:i/>
          <w:iCs/>
          <w:sz w:val="22"/>
          <w:szCs w:val="22"/>
        </w:rPr>
        <w:t xml:space="preserve">Information Privacy Act 2009 </w:t>
      </w:r>
      <w:r w:rsidRPr="00433CC3">
        <w:rPr>
          <w:sz w:val="22"/>
          <w:szCs w:val="22"/>
        </w:rPr>
        <w:t xml:space="preserve">(IP Act) sets out how Queensland Government agencies must handle personal information. </w:t>
      </w:r>
    </w:p>
    <w:p w14:paraId="13868A34" w14:textId="61137239" w:rsidR="007C3B15" w:rsidRPr="007C3B15" w:rsidRDefault="007C3B15" w:rsidP="007C3B15">
      <w:pPr>
        <w:pStyle w:val="Heading2"/>
        <w:spacing w:after="120"/>
        <w:rPr>
          <w:sz w:val="28"/>
          <w:szCs w:val="28"/>
        </w:rPr>
      </w:pPr>
      <w:r w:rsidRPr="007C3B15">
        <w:rPr>
          <w:sz w:val="28"/>
          <w:szCs w:val="28"/>
        </w:rPr>
        <w:t>What is personal information?</w:t>
      </w:r>
    </w:p>
    <w:p w14:paraId="6CE7338D" w14:textId="228FFA0B" w:rsidR="007C3B15" w:rsidRDefault="007C3B15" w:rsidP="007C3B15">
      <w:pPr>
        <w:pStyle w:val="Default"/>
        <w:spacing w:after="120"/>
        <w:rPr>
          <w:sz w:val="22"/>
          <w:szCs w:val="22"/>
        </w:rPr>
      </w:pPr>
      <w:r w:rsidRPr="00433CC3">
        <w:rPr>
          <w:bCs/>
          <w:i/>
          <w:iCs/>
          <w:sz w:val="22"/>
          <w:szCs w:val="22"/>
        </w:rPr>
        <w:t>Personal information</w:t>
      </w:r>
      <w:r w:rsidRPr="00433CC3">
        <w:rPr>
          <w:bCs/>
          <w:sz w:val="22"/>
          <w:szCs w:val="22"/>
        </w:rPr>
        <w:t xml:space="preserve"> </w:t>
      </w:r>
      <w:r w:rsidRPr="00433CC3">
        <w:rPr>
          <w:sz w:val="22"/>
          <w:szCs w:val="22"/>
        </w:rPr>
        <w:t>is opinion or information about a</w:t>
      </w:r>
      <w:r>
        <w:rPr>
          <w:sz w:val="22"/>
          <w:szCs w:val="22"/>
        </w:rPr>
        <w:t>n identified individual or an individual who is reasonably identifiable, whether it is true or not, and whether it is recorded in a material form or not.</w:t>
      </w:r>
    </w:p>
    <w:p w14:paraId="7CB19C35" w14:textId="75904408" w:rsidR="007C3B15" w:rsidRDefault="007C3B15" w:rsidP="007C3B15">
      <w:pPr>
        <w:pStyle w:val="Default"/>
        <w:spacing w:after="60"/>
        <w:rPr>
          <w:sz w:val="22"/>
          <w:szCs w:val="22"/>
        </w:rPr>
      </w:pPr>
      <w:r>
        <w:rPr>
          <w:sz w:val="22"/>
          <w:szCs w:val="22"/>
        </w:rPr>
        <w:t xml:space="preserve">Some personal information is also </w:t>
      </w:r>
      <w:r>
        <w:rPr>
          <w:i/>
          <w:iCs/>
          <w:sz w:val="22"/>
          <w:szCs w:val="22"/>
        </w:rPr>
        <w:t xml:space="preserve">sensitive information </w:t>
      </w:r>
      <w:r>
        <w:rPr>
          <w:sz w:val="22"/>
          <w:szCs w:val="22"/>
        </w:rPr>
        <w:t>which i</w:t>
      </w:r>
      <w:r w:rsidR="00B74171">
        <w:rPr>
          <w:sz w:val="22"/>
          <w:szCs w:val="22"/>
        </w:rPr>
        <w:t>nclude</w:t>
      </w:r>
      <w:r>
        <w:rPr>
          <w:sz w:val="22"/>
          <w:szCs w:val="22"/>
        </w:rPr>
        <w:t>s:</w:t>
      </w:r>
    </w:p>
    <w:p w14:paraId="44C2A45A" w14:textId="77777777" w:rsidR="007C3B15" w:rsidRDefault="007C3B15" w:rsidP="007C3B15">
      <w:pPr>
        <w:pStyle w:val="Default"/>
        <w:numPr>
          <w:ilvl w:val="0"/>
          <w:numId w:val="12"/>
        </w:numPr>
        <w:spacing w:after="60"/>
        <w:ind w:left="426"/>
        <w:rPr>
          <w:sz w:val="22"/>
          <w:szCs w:val="22"/>
        </w:rPr>
      </w:pPr>
      <w:r>
        <w:rPr>
          <w:sz w:val="22"/>
          <w:szCs w:val="22"/>
        </w:rPr>
        <w:t>information or opinion about an individual’s</w:t>
      </w:r>
      <w:r w:rsidRPr="00433CC3">
        <w:rPr>
          <w:sz w:val="22"/>
          <w:szCs w:val="22"/>
        </w:rPr>
        <w:t>:</w:t>
      </w:r>
    </w:p>
    <w:p w14:paraId="7A27D759" w14:textId="77777777" w:rsidR="007C3B15" w:rsidRDefault="007C3B15" w:rsidP="007C3B15">
      <w:pPr>
        <w:pStyle w:val="Default"/>
        <w:numPr>
          <w:ilvl w:val="1"/>
          <w:numId w:val="12"/>
        </w:numPr>
        <w:ind w:left="709"/>
        <w:rPr>
          <w:sz w:val="22"/>
          <w:szCs w:val="22"/>
        </w:rPr>
      </w:pPr>
      <w:r w:rsidRPr="00433CC3">
        <w:rPr>
          <w:sz w:val="22"/>
          <w:szCs w:val="22"/>
        </w:rPr>
        <w:t xml:space="preserve">race </w:t>
      </w:r>
      <w:r>
        <w:rPr>
          <w:sz w:val="22"/>
          <w:szCs w:val="22"/>
        </w:rPr>
        <w:t xml:space="preserve">or </w:t>
      </w:r>
      <w:r w:rsidRPr="00433CC3">
        <w:rPr>
          <w:sz w:val="22"/>
          <w:szCs w:val="22"/>
        </w:rPr>
        <w:t>ethnic</w:t>
      </w:r>
      <w:r>
        <w:rPr>
          <w:sz w:val="22"/>
          <w:szCs w:val="22"/>
        </w:rPr>
        <w:t xml:space="preserve"> origin</w:t>
      </w:r>
    </w:p>
    <w:p w14:paraId="657D7C8C" w14:textId="77777777" w:rsidR="007C3B15" w:rsidRDefault="007C3B15" w:rsidP="007C3B15">
      <w:pPr>
        <w:pStyle w:val="Default"/>
        <w:numPr>
          <w:ilvl w:val="1"/>
          <w:numId w:val="12"/>
        </w:numPr>
        <w:ind w:left="709"/>
        <w:rPr>
          <w:sz w:val="22"/>
          <w:szCs w:val="22"/>
        </w:rPr>
      </w:pPr>
      <w:r>
        <w:rPr>
          <w:sz w:val="22"/>
          <w:szCs w:val="22"/>
        </w:rPr>
        <w:t>political opinions or membership of a political organisation</w:t>
      </w:r>
    </w:p>
    <w:p w14:paraId="1A1FF395" w14:textId="77777777" w:rsidR="007C3B15" w:rsidRDefault="007C3B15" w:rsidP="007C3B15">
      <w:pPr>
        <w:pStyle w:val="Default"/>
        <w:numPr>
          <w:ilvl w:val="1"/>
          <w:numId w:val="12"/>
        </w:numPr>
        <w:ind w:left="709"/>
        <w:rPr>
          <w:sz w:val="22"/>
          <w:szCs w:val="22"/>
        </w:rPr>
      </w:pPr>
      <w:r w:rsidRPr="00433CC3">
        <w:rPr>
          <w:sz w:val="22"/>
          <w:szCs w:val="22"/>
        </w:rPr>
        <w:t>religio</w:t>
      </w:r>
      <w:r>
        <w:rPr>
          <w:sz w:val="22"/>
          <w:szCs w:val="22"/>
        </w:rPr>
        <w:t>us beliefs or affiliations</w:t>
      </w:r>
    </w:p>
    <w:p w14:paraId="56D0641C" w14:textId="77777777" w:rsidR="007C3B15" w:rsidRDefault="007C3B15" w:rsidP="007C3B15">
      <w:pPr>
        <w:pStyle w:val="Default"/>
        <w:numPr>
          <w:ilvl w:val="1"/>
          <w:numId w:val="12"/>
        </w:numPr>
        <w:ind w:left="709"/>
        <w:rPr>
          <w:sz w:val="22"/>
          <w:szCs w:val="22"/>
        </w:rPr>
      </w:pPr>
      <w:r>
        <w:rPr>
          <w:sz w:val="22"/>
          <w:szCs w:val="22"/>
        </w:rPr>
        <w:t>philosophical beliefs</w:t>
      </w:r>
    </w:p>
    <w:p w14:paraId="139D5CDE" w14:textId="77777777" w:rsidR="007C3B15" w:rsidRDefault="007C3B15" w:rsidP="007C3B15">
      <w:pPr>
        <w:pStyle w:val="Default"/>
        <w:numPr>
          <w:ilvl w:val="1"/>
          <w:numId w:val="12"/>
        </w:numPr>
        <w:ind w:left="709"/>
        <w:rPr>
          <w:sz w:val="22"/>
          <w:szCs w:val="22"/>
        </w:rPr>
      </w:pPr>
      <w:r>
        <w:rPr>
          <w:sz w:val="22"/>
          <w:szCs w:val="22"/>
        </w:rPr>
        <w:t>membership of a professional or trade organisation, or a trade union</w:t>
      </w:r>
    </w:p>
    <w:p w14:paraId="17006A32" w14:textId="77777777" w:rsidR="007C3B15" w:rsidRDefault="007C3B15" w:rsidP="007C3B15">
      <w:pPr>
        <w:pStyle w:val="Default"/>
        <w:numPr>
          <w:ilvl w:val="1"/>
          <w:numId w:val="12"/>
        </w:numPr>
        <w:spacing w:after="60"/>
        <w:ind w:left="709"/>
        <w:rPr>
          <w:sz w:val="22"/>
          <w:szCs w:val="22"/>
        </w:rPr>
      </w:pPr>
      <w:r>
        <w:rPr>
          <w:sz w:val="22"/>
          <w:szCs w:val="22"/>
        </w:rPr>
        <w:t>sexual orientation or practices</w:t>
      </w:r>
    </w:p>
    <w:p w14:paraId="05F6C6D3" w14:textId="77777777" w:rsidR="007C3B15" w:rsidRDefault="007C3B15" w:rsidP="007C3B15">
      <w:pPr>
        <w:pStyle w:val="Default"/>
        <w:numPr>
          <w:ilvl w:val="0"/>
          <w:numId w:val="12"/>
        </w:numPr>
        <w:spacing w:after="60"/>
        <w:ind w:left="426"/>
        <w:rPr>
          <w:sz w:val="22"/>
          <w:szCs w:val="22"/>
        </w:rPr>
      </w:pPr>
      <w:r>
        <w:rPr>
          <w:sz w:val="22"/>
          <w:szCs w:val="22"/>
        </w:rPr>
        <w:t>health information</w:t>
      </w:r>
    </w:p>
    <w:p w14:paraId="67364B24" w14:textId="5A8792AB" w:rsidR="007C3B15" w:rsidRDefault="007C3B15" w:rsidP="007C3B15">
      <w:pPr>
        <w:pStyle w:val="Default"/>
        <w:numPr>
          <w:ilvl w:val="0"/>
          <w:numId w:val="12"/>
        </w:numPr>
        <w:spacing w:after="60"/>
        <w:ind w:left="426"/>
        <w:rPr>
          <w:sz w:val="22"/>
          <w:szCs w:val="22"/>
        </w:rPr>
      </w:pPr>
      <w:r>
        <w:rPr>
          <w:sz w:val="22"/>
          <w:szCs w:val="22"/>
        </w:rPr>
        <w:t xml:space="preserve">genetic information </w:t>
      </w:r>
    </w:p>
    <w:p w14:paraId="3CD311B6" w14:textId="09F58F73" w:rsidR="007C3B15" w:rsidRPr="00B74171" w:rsidRDefault="00B74171" w:rsidP="007C3B15">
      <w:pPr>
        <w:pStyle w:val="Default"/>
        <w:numPr>
          <w:ilvl w:val="0"/>
          <w:numId w:val="12"/>
        </w:numPr>
        <w:spacing w:after="120"/>
        <w:ind w:left="426"/>
        <w:rPr>
          <w:sz w:val="22"/>
          <w:szCs w:val="22"/>
        </w:rPr>
      </w:pPr>
      <w:r w:rsidRPr="00B74171">
        <w:rPr>
          <w:sz w:val="22"/>
          <w:szCs w:val="22"/>
        </w:rPr>
        <w:t xml:space="preserve">some </w:t>
      </w:r>
      <w:r w:rsidR="007C3B15" w:rsidRPr="00B74171">
        <w:rPr>
          <w:sz w:val="22"/>
          <w:szCs w:val="22"/>
        </w:rPr>
        <w:t>biometric</w:t>
      </w:r>
      <w:r>
        <w:rPr>
          <w:sz w:val="22"/>
          <w:szCs w:val="22"/>
        </w:rPr>
        <w:t xml:space="preserve"> information</w:t>
      </w:r>
      <w:r w:rsidR="007C3B15" w:rsidRPr="00B74171">
        <w:rPr>
          <w:sz w:val="22"/>
          <w:szCs w:val="22"/>
        </w:rPr>
        <w:t>.</w:t>
      </w:r>
    </w:p>
    <w:p w14:paraId="085B520E" w14:textId="77777777" w:rsidR="007C3B15" w:rsidRPr="00433CC3" w:rsidRDefault="007C3B15" w:rsidP="007C3B15">
      <w:pPr>
        <w:pStyle w:val="Default"/>
        <w:rPr>
          <w:sz w:val="22"/>
          <w:szCs w:val="22"/>
        </w:rPr>
      </w:pPr>
      <w:r w:rsidRPr="00433CC3">
        <w:rPr>
          <w:sz w:val="22"/>
          <w:szCs w:val="22"/>
        </w:rPr>
        <w:t>You may be identifiable from the information, even if your name is not mentioned.</w:t>
      </w:r>
    </w:p>
    <w:p w14:paraId="229B93CE" w14:textId="178D9EC4" w:rsidR="007C3B15" w:rsidRPr="007C3B15" w:rsidRDefault="007C3B15" w:rsidP="007C3B15">
      <w:pPr>
        <w:pStyle w:val="Heading2"/>
        <w:spacing w:after="120"/>
        <w:rPr>
          <w:sz w:val="28"/>
          <w:szCs w:val="28"/>
        </w:rPr>
      </w:pPr>
      <w:r w:rsidRPr="007C3B15">
        <w:rPr>
          <w:sz w:val="28"/>
          <w:szCs w:val="28"/>
        </w:rPr>
        <w:t>What does this mean for you?</w:t>
      </w:r>
    </w:p>
    <w:p w14:paraId="4BD3FACD" w14:textId="603D8E8F" w:rsidR="007C3B15" w:rsidRPr="00433CC3" w:rsidRDefault="007C3B15" w:rsidP="007C3B15">
      <w:pPr>
        <w:pStyle w:val="Default"/>
        <w:spacing w:after="240"/>
        <w:rPr>
          <w:sz w:val="22"/>
          <w:szCs w:val="22"/>
        </w:rPr>
      </w:pPr>
      <w:r w:rsidRPr="00433CC3">
        <w:rPr>
          <w:sz w:val="22"/>
          <w:szCs w:val="22"/>
        </w:rPr>
        <w:t xml:space="preserve">The department will collect and manage your personal information in accordance with </w:t>
      </w:r>
      <w:r>
        <w:rPr>
          <w:sz w:val="22"/>
          <w:szCs w:val="22"/>
        </w:rPr>
        <w:t>the</w:t>
      </w:r>
      <w:r w:rsidRPr="00433CC3">
        <w:rPr>
          <w:sz w:val="22"/>
          <w:szCs w:val="22"/>
        </w:rPr>
        <w:t xml:space="preserve"> </w:t>
      </w:r>
      <w:r>
        <w:rPr>
          <w:sz w:val="22"/>
          <w:szCs w:val="22"/>
        </w:rPr>
        <w:t>Queensland</w:t>
      </w:r>
      <w:r w:rsidRPr="00433CC3">
        <w:rPr>
          <w:sz w:val="22"/>
          <w:szCs w:val="22"/>
        </w:rPr>
        <w:t xml:space="preserve"> Privacy Principles (the </w:t>
      </w:r>
      <w:r>
        <w:rPr>
          <w:sz w:val="22"/>
          <w:szCs w:val="22"/>
        </w:rPr>
        <w:t>Q</w:t>
      </w:r>
      <w:r w:rsidRPr="00433CC3">
        <w:rPr>
          <w:sz w:val="22"/>
          <w:szCs w:val="22"/>
        </w:rPr>
        <w:t xml:space="preserve">PPs). </w:t>
      </w:r>
      <w:r w:rsidR="00B74171">
        <w:rPr>
          <w:sz w:val="22"/>
          <w:szCs w:val="22"/>
        </w:rPr>
        <w:t>T</w:t>
      </w:r>
      <w:r w:rsidRPr="00433CC3">
        <w:rPr>
          <w:sz w:val="22"/>
          <w:szCs w:val="22"/>
        </w:rPr>
        <w:t xml:space="preserve">he </w:t>
      </w:r>
      <w:r>
        <w:rPr>
          <w:sz w:val="22"/>
          <w:szCs w:val="22"/>
        </w:rPr>
        <w:t>Q</w:t>
      </w:r>
      <w:r w:rsidRPr="00433CC3">
        <w:rPr>
          <w:sz w:val="22"/>
          <w:szCs w:val="22"/>
        </w:rPr>
        <w:t>PPs</w:t>
      </w:r>
      <w:r w:rsidR="00B74171">
        <w:rPr>
          <w:sz w:val="22"/>
          <w:szCs w:val="22"/>
        </w:rPr>
        <w:t xml:space="preserve"> deal with</w:t>
      </w:r>
      <w:r w:rsidRPr="00433CC3">
        <w:rPr>
          <w:sz w:val="22"/>
          <w:szCs w:val="22"/>
        </w:rPr>
        <w:t>:</w:t>
      </w:r>
    </w:p>
    <w:p w14:paraId="1E49722D" w14:textId="7E3CDB1E" w:rsidR="007C3B15" w:rsidRPr="00433CC3" w:rsidRDefault="007C3B15" w:rsidP="007C3B15">
      <w:pPr>
        <w:pStyle w:val="Default"/>
        <w:tabs>
          <w:tab w:val="left" w:pos="993"/>
        </w:tabs>
        <w:spacing w:after="60"/>
        <w:rPr>
          <w:sz w:val="22"/>
          <w:szCs w:val="22"/>
        </w:rPr>
      </w:pPr>
      <w:r>
        <w:rPr>
          <w:b/>
          <w:bCs/>
          <w:sz w:val="22"/>
          <w:szCs w:val="22"/>
        </w:rPr>
        <w:t>Q</w:t>
      </w:r>
      <w:r w:rsidRPr="00433CC3">
        <w:rPr>
          <w:b/>
          <w:bCs/>
          <w:sz w:val="22"/>
          <w:szCs w:val="22"/>
        </w:rPr>
        <w:t>PP1</w:t>
      </w:r>
      <w:r>
        <w:rPr>
          <w:b/>
          <w:bCs/>
          <w:sz w:val="22"/>
          <w:szCs w:val="22"/>
        </w:rPr>
        <w:t xml:space="preserve"> Open and transparent management of personal information </w:t>
      </w:r>
    </w:p>
    <w:p w14:paraId="02ADEAD0" w14:textId="77777777" w:rsidR="007C3B15" w:rsidRPr="007D56C1" w:rsidRDefault="007C3B15" w:rsidP="007C3B15">
      <w:pPr>
        <w:rPr>
          <w:szCs w:val="22"/>
        </w:rPr>
      </w:pPr>
      <w:r w:rsidRPr="007D56C1">
        <w:rPr>
          <w:szCs w:val="22"/>
        </w:rPr>
        <w:t>The department must manage personal information in an open and transparent way, including publishing a privacy policy.</w:t>
      </w:r>
    </w:p>
    <w:p w14:paraId="6515E575" w14:textId="78443E0E" w:rsidR="007C3B15" w:rsidRPr="007D56C1" w:rsidRDefault="007C3B15" w:rsidP="007C3B15">
      <w:pPr>
        <w:pStyle w:val="Default"/>
        <w:tabs>
          <w:tab w:val="left" w:pos="993"/>
        </w:tabs>
        <w:spacing w:after="60"/>
        <w:rPr>
          <w:sz w:val="22"/>
          <w:szCs w:val="22"/>
        </w:rPr>
      </w:pPr>
      <w:r w:rsidRPr="007D56C1">
        <w:rPr>
          <w:b/>
          <w:bCs/>
          <w:sz w:val="22"/>
          <w:szCs w:val="22"/>
        </w:rPr>
        <w:t>QPP2</w:t>
      </w:r>
      <w:r>
        <w:rPr>
          <w:b/>
          <w:bCs/>
          <w:sz w:val="22"/>
          <w:szCs w:val="22"/>
        </w:rPr>
        <w:t xml:space="preserve"> </w:t>
      </w:r>
      <w:r w:rsidRPr="007D56C1">
        <w:rPr>
          <w:b/>
          <w:bCs/>
          <w:sz w:val="22"/>
          <w:szCs w:val="22"/>
        </w:rPr>
        <w:t>Anonymity and pseudonymity</w:t>
      </w:r>
    </w:p>
    <w:p w14:paraId="0C7380CC" w14:textId="77777777" w:rsidR="00B74171" w:rsidRDefault="007C3B15" w:rsidP="00B74171">
      <w:pPr>
        <w:pStyle w:val="Default"/>
        <w:spacing w:after="120"/>
        <w:rPr>
          <w:rFonts w:cs="Times New Roman"/>
          <w:color w:val="auto"/>
          <w:sz w:val="22"/>
          <w:szCs w:val="22"/>
        </w:rPr>
      </w:pPr>
      <w:r w:rsidRPr="007D56C1">
        <w:rPr>
          <w:rFonts w:cs="Times New Roman"/>
          <w:color w:val="auto"/>
          <w:sz w:val="22"/>
          <w:szCs w:val="22"/>
        </w:rPr>
        <w:t>The department will allow you to interact anonymously or using a pseudonym, unless</w:t>
      </w:r>
      <w:r w:rsidR="00B74171">
        <w:rPr>
          <w:rFonts w:cs="Times New Roman"/>
          <w:color w:val="auto"/>
          <w:sz w:val="22"/>
          <w:szCs w:val="22"/>
        </w:rPr>
        <w:t>:</w:t>
      </w:r>
    </w:p>
    <w:p w14:paraId="2F33064A" w14:textId="77777777" w:rsidR="00B74171" w:rsidRDefault="007C3B15" w:rsidP="000B1ACF">
      <w:pPr>
        <w:pStyle w:val="Default"/>
        <w:numPr>
          <w:ilvl w:val="0"/>
          <w:numId w:val="13"/>
        </w:numPr>
        <w:ind w:left="426"/>
        <w:rPr>
          <w:rFonts w:cs="Times New Roman"/>
          <w:color w:val="auto"/>
          <w:sz w:val="22"/>
          <w:szCs w:val="22"/>
        </w:rPr>
      </w:pPr>
      <w:r w:rsidRPr="007D56C1">
        <w:rPr>
          <w:rFonts w:cs="Times New Roman"/>
          <w:color w:val="auto"/>
          <w:sz w:val="22"/>
          <w:szCs w:val="22"/>
        </w:rPr>
        <w:t xml:space="preserve">it is required or authorised under a law or a court order to deal with identified individuals, or </w:t>
      </w:r>
    </w:p>
    <w:p w14:paraId="1410A6AE" w14:textId="44168682" w:rsidR="007C3B15" w:rsidRPr="007D56C1" w:rsidRDefault="007C3B15" w:rsidP="00B74171">
      <w:pPr>
        <w:pStyle w:val="Default"/>
        <w:numPr>
          <w:ilvl w:val="0"/>
          <w:numId w:val="13"/>
        </w:numPr>
        <w:spacing w:after="240"/>
        <w:ind w:left="426"/>
        <w:rPr>
          <w:rFonts w:cs="Times New Roman"/>
          <w:color w:val="auto"/>
          <w:sz w:val="22"/>
          <w:szCs w:val="22"/>
        </w:rPr>
      </w:pPr>
      <w:r w:rsidRPr="007D56C1">
        <w:rPr>
          <w:rFonts w:cs="Times New Roman"/>
          <w:color w:val="auto"/>
          <w:sz w:val="22"/>
          <w:szCs w:val="22"/>
        </w:rPr>
        <w:t>if would be impracticable to do so.</w:t>
      </w:r>
    </w:p>
    <w:p w14:paraId="5DD71E47" w14:textId="3F00A77E" w:rsidR="007C3B15" w:rsidRPr="007D56C1" w:rsidRDefault="007C3B15" w:rsidP="007C3B15">
      <w:pPr>
        <w:pStyle w:val="Default"/>
        <w:tabs>
          <w:tab w:val="left" w:pos="993"/>
        </w:tabs>
        <w:spacing w:after="60"/>
        <w:rPr>
          <w:sz w:val="22"/>
          <w:szCs w:val="22"/>
        </w:rPr>
      </w:pPr>
      <w:r w:rsidRPr="007D56C1">
        <w:rPr>
          <w:b/>
          <w:bCs/>
          <w:sz w:val="22"/>
          <w:szCs w:val="22"/>
        </w:rPr>
        <w:t>QPP3</w:t>
      </w:r>
      <w:r>
        <w:rPr>
          <w:b/>
          <w:bCs/>
          <w:sz w:val="22"/>
          <w:szCs w:val="22"/>
        </w:rPr>
        <w:t xml:space="preserve"> </w:t>
      </w:r>
      <w:r w:rsidRPr="007D56C1">
        <w:rPr>
          <w:b/>
          <w:bCs/>
          <w:sz w:val="22"/>
          <w:szCs w:val="22"/>
        </w:rPr>
        <w:t>Collection of solicited personal information</w:t>
      </w:r>
    </w:p>
    <w:p w14:paraId="61886DE3" w14:textId="37D27FD4" w:rsidR="00B74171" w:rsidRDefault="007C3B15" w:rsidP="00B74171">
      <w:pPr>
        <w:pStyle w:val="Default"/>
        <w:spacing w:after="120"/>
        <w:rPr>
          <w:rFonts w:cs="Times New Roman"/>
          <w:color w:val="auto"/>
          <w:sz w:val="22"/>
          <w:szCs w:val="22"/>
        </w:rPr>
      </w:pPr>
      <w:r w:rsidRPr="007D56C1">
        <w:rPr>
          <w:rFonts w:cs="Times New Roman"/>
          <w:color w:val="auto"/>
          <w:sz w:val="22"/>
          <w:szCs w:val="22"/>
        </w:rPr>
        <w:t>The department only asks for personal information that is reasonably necessary for</w:t>
      </w:r>
      <w:r w:rsidR="000B1ACF">
        <w:rPr>
          <w:rFonts w:cs="Times New Roman"/>
          <w:color w:val="auto"/>
          <w:sz w:val="22"/>
          <w:szCs w:val="22"/>
        </w:rPr>
        <w:t>,</w:t>
      </w:r>
      <w:r w:rsidRPr="007D56C1">
        <w:rPr>
          <w:rFonts w:cs="Times New Roman"/>
          <w:color w:val="auto"/>
          <w:sz w:val="22"/>
          <w:szCs w:val="22"/>
        </w:rPr>
        <w:t xml:space="preserve"> or directly related to</w:t>
      </w:r>
      <w:r w:rsidR="000B1ACF">
        <w:rPr>
          <w:rFonts w:cs="Times New Roman"/>
          <w:color w:val="auto"/>
          <w:sz w:val="22"/>
          <w:szCs w:val="22"/>
        </w:rPr>
        <w:t>,</w:t>
      </w:r>
      <w:r w:rsidRPr="007D56C1">
        <w:rPr>
          <w:rFonts w:cs="Times New Roman"/>
          <w:color w:val="auto"/>
          <w:sz w:val="22"/>
          <w:szCs w:val="22"/>
        </w:rPr>
        <w:t xml:space="preserve"> its functions and activities. </w:t>
      </w:r>
    </w:p>
    <w:p w14:paraId="20B1650F" w14:textId="36DB117C" w:rsidR="007C3B15" w:rsidRDefault="00B74171" w:rsidP="00B74171">
      <w:pPr>
        <w:pStyle w:val="Default"/>
        <w:spacing w:after="120"/>
        <w:rPr>
          <w:rFonts w:cs="Times New Roman"/>
          <w:color w:val="auto"/>
          <w:sz w:val="22"/>
          <w:szCs w:val="22"/>
        </w:rPr>
      </w:pPr>
      <w:r>
        <w:rPr>
          <w:rFonts w:cs="Times New Roman"/>
          <w:color w:val="auto"/>
          <w:sz w:val="22"/>
          <w:szCs w:val="22"/>
        </w:rPr>
        <w:t>T</w:t>
      </w:r>
      <w:r w:rsidR="007C3B15" w:rsidRPr="007D56C1">
        <w:rPr>
          <w:rFonts w:cs="Times New Roman"/>
          <w:color w:val="auto"/>
          <w:sz w:val="22"/>
          <w:szCs w:val="22"/>
        </w:rPr>
        <w:t xml:space="preserve">he department will only collect </w:t>
      </w:r>
      <w:r>
        <w:rPr>
          <w:rFonts w:cs="Times New Roman"/>
          <w:color w:val="auto"/>
          <w:sz w:val="22"/>
          <w:szCs w:val="22"/>
        </w:rPr>
        <w:t>sensitive</w:t>
      </w:r>
      <w:r w:rsidR="007C3B15" w:rsidRPr="007D56C1">
        <w:rPr>
          <w:rFonts w:cs="Times New Roman"/>
          <w:color w:val="auto"/>
          <w:sz w:val="22"/>
          <w:szCs w:val="22"/>
        </w:rPr>
        <w:t xml:space="preserve"> information with your consent or if it is authorised to do so (e.g. under a law or court order</w:t>
      </w:r>
      <w:r w:rsidR="007C3B15">
        <w:rPr>
          <w:rFonts w:cs="Times New Roman"/>
          <w:color w:val="auto"/>
          <w:sz w:val="22"/>
          <w:szCs w:val="22"/>
        </w:rPr>
        <w:t>).</w:t>
      </w:r>
    </w:p>
    <w:p w14:paraId="3BC8FD88" w14:textId="77777777" w:rsidR="00B74171" w:rsidRDefault="007C3B15" w:rsidP="00B74171">
      <w:pPr>
        <w:pStyle w:val="Default"/>
        <w:spacing w:after="120"/>
        <w:rPr>
          <w:sz w:val="22"/>
          <w:szCs w:val="22"/>
        </w:rPr>
      </w:pPr>
      <w:r>
        <w:rPr>
          <w:sz w:val="22"/>
          <w:szCs w:val="22"/>
        </w:rPr>
        <w:t>In addition, the department will only collect personal information by lawful and fair means</w:t>
      </w:r>
      <w:r w:rsidR="00B74171">
        <w:rPr>
          <w:sz w:val="22"/>
          <w:szCs w:val="22"/>
        </w:rPr>
        <w:t>.</w:t>
      </w:r>
    </w:p>
    <w:p w14:paraId="4D3D2F5D" w14:textId="6997C9AA" w:rsidR="00B74171" w:rsidRDefault="00B74171" w:rsidP="000B1ACF">
      <w:pPr>
        <w:pStyle w:val="Default"/>
        <w:spacing w:after="60"/>
        <w:rPr>
          <w:sz w:val="22"/>
          <w:szCs w:val="22"/>
        </w:rPr>
      </w:pPr>
      <w:r>
        <w:rPr>
          <w:sz w:val="22"/>
          <w:szCs w:val="22"/>
        </w:rPr>
        <w:t xml:space="preserve">We </w:t>
      </w:r>
      <w:r w:rsidR="000B1ACF">
        <w:rPr>
          <w:sz w:val="22"/>
          <w:szCs w:val="22"/>
        </w:rPr>
        <w:t xml:space="preserve">will </w:t>
      </w:r>
      <w:r w:rsidR="007C3B15">
        <w:rPr>
          <w:sz w:val="22"/>
          <w:szCs w:val="22"/>
        </w:rPr>
        <w:t xml:space="preserve">collect </w:t>
      </w:r>
      <w:r>
        <w:rPr>
          <w:sz w:val="22"/>
          <w:szCs w:val="22"/>
        </w:rPr>
        <w:t xml:space="preserve">information </w:t>
      </w:r>
      <w:r w:rsidR="007C3B15">
        <w:rPr>
          <w:sz w:val="22"/>
          <w:szCs w:val="22"/>
        </w:rPr>
        <w:t>directly from you unless</w:t>
      </w:r>
      <w:r>
        <w:rPr>
          <w:sz w:val="22"/>
          <w:szCs w:val="22"/>
        </w:rPr>
        <w:t>:</w:t>
      </w:r>
    </w:p>
    <w:p w14:paraId="10C6C9AF" w14:textId="77777777" w:rsidR="00B74171" w:rsidRDefault="007C3B15" w:rsidP="00B74171">
      <w:pPr>
        <w:pStyle w:val="Default"/>
        <w:numPr>
          <w:ilvl w:val="0"/>
          <w:numId w:val="14"/>
        </w:numPr>
        <w:ind w:left="426"/>
        <w:rPr>
          <w:sz w:val="22"/>
          <w:szCs w:val="22"/>
        </w:rPr>
      </w:pPr>
      <w:r>
        <w:rPr>
          <w:sz w:val="22"/>
          <w:szCs w:val="22"/>
        </w:rPr>
        <w:t>you consent</w:t>
      </w:r>
    </w:p>
    <w:p w14:paraId="798043F4" w14:textId="77777777" w:rsidR="00B74171" w:rsidRDefault="007C3B15" w:rsidP="00B74171">
      <w:pPr>
        <w:pStyle w:val="Default"/>
        <w:numPr>
          <w:ilvl w:val="0"/>
          <w:numId w:val="14"/>
        </w:numPr>
        <w:ind w:left="426"/>
        <w:rPr>
          <w:sz w:val="22"/>
          <w:szCs w:val="22"/>
        </w:rPr>
      </w:pPr>
      <w:r>
        <w:rPr>
          <w:sz w:val="22"/>
          <w:szCs w:val="22"/>
        </w:rPr>
        <w:t>we are authorised or required to do so under a law or court order,</w:t>
      </w:r>
      <w:r w:rsidRPr="007D56C1">
        <w:rPr>
          <w:sz w:val="22"/>
          <w:szCs w:val="22"/>
        </w:rPr>
        <w:t xml:space="preserve"> </w:t>
      </w:r>
      <w:r>
        <w:rPr>
          <w:sz w:val="22"/>
          <w:szCs w:val="22"/>
        </w:rPr>
        <w:t xml:space="preserve">or </w:t>
      </w:r>
    </w:p>
    <w:p w14:paraId="507EAD11" w14:textId="64B1BCEF" w:rsidR="007C3B15" w:rsidRPr="007D56C1" w:rsidRDefault="007C3B15" w:rsidP="007135A6">
      <w:pPr>
        <w:pStyle w:val="Default"/>
        <w:numPr>
          <w:ilvl w:val="0"/>
          <w:numId w:val="14"/>
        </w:numPr>
        <w:spacing w:after="240"/>
        <w:ind w:left="426"/>
        <w:rPr>
          <w:sz w:val="22"/>
          <w:szCs w:val="22"/>
        </w:rPr>
      </w:pPr>
      <w:r>
        <w:rPr>
          <w:sz w:val="22"/>
          <w:szCs w:val="22"/>
        </w:rPr>
        <w:t>it is unreasonable or impracticable.</w:t>
      </w:r>
    </w:p>
    <w:p w14:paraId="26C23CFE" w14:textId="35B4784C" w:rsidR="007C3B15" w:rsidRPr="00A610D1" w:rsidRDefault="007C3B15" w:rsidP="007C3B15">
      <w:pPr>
        <w:pStyle w:val="Default"/>
        <w:tabs>
          <w:tab w:val="left" w:pos="993"/>
        </w:tabs>
        <w:spacing w:after="60"/>
        <w:rPr>
          <w:sz w:val="22"/>
          <w:szCs w:val="22"/>
        </w:rPr>
      </w:pPr>
      <w:r w:rsidRPr="00A610D1">
        <w:rPr>
          <w:b/>
          <w:bCs/>
          <w:sz w:val="22"/>
          <w:szCs w:val="22"/>
        </w:rPr>
        <w:t>QPP4</w:t>
      </w:r>
      <w:r>
        <w:rPr>
          <w:b/>
          <w:bCs/>
          <w:sz w:val="22"/>
          <w:szCs w:val="22"/>
        </w:rPr>
        <w:t xml:space="preserve"> </w:t>
      </w:r>
      <w:r w:rsidRPr="00A610D1">
        <w:rPr>
          <w:b/>
          <w:bCs/>
          <w:sz w:val="22"/>
          <w:szCs w:val="22"/>
        </w:rPr>
        <w:t>Dealing with unsolicited personal information</w:t>
      </w:r>
    </w:p>
    <w:p w14:paraId="5002B5BC" w14:textId="77777777" w:rsidR="007135A6" w:rsidRDefault="007C3B15" w:rsidP="007135A6">
      <w:pPr>
        <w:pStyle w:val="Default"/>
        <w:spacing w:after="120"/>
        <w:rPr>
          <w:sz w:val="22"/>
          <w:szCs w:val="22"/>
        </w:rPr>
      </w:pPr>
      <w:r w:rsidRPr="00A610D1">
        <w:rPr>
          <w:sz w:val="22"/>
          <w:szCs w:val="22"/>
        </w:rPr>
        <w:t xml:space="preserve">If the department receives unsolicited personal information, we will assess whether it is information we are authorised to collect. </w:t>
      </w:r>
    </w:p>
    <w:p w14:paraId="04AAB19F" w14:textId="4A381695" w:rsidR="007C3B15" w:rsidRPr="00A610D1" w:rsidRDefault="007C3B15" w:rsidP="007C3B15">
      <w:pPr>
        <w:pStyle w:val="Default"/>
        <w:spacing w:after="240"/>
        <w:rPr>
          <w:sz w:val="22"/>
          <w:szCs w:val="22"/>
        </w:rPr>
      </w:pPr>
      <w:r w:rsidRPr="00A610D1">
        <w:rPr>
          <w:sz w:val="22"/>
          <w:szCs w:val="22"/>
        </w:rPr>
        <w:t>If it is not, we will destroy or de-identify the information</w:t>
      </w:r>
      <w:r w:rsidR="007135A6">
        <w:rPr>
          <w:sz w:val="22"/>
          <w:szCs w:val="22"/>
        </w:rPr>
        <w:t>,</w:t>
      </w:r>
      <w:r w:rsidRPr="00A610D1">
        <w:rPr>
          <w:sz w:val="22"/>
          <w:szCs w:val="22"/>
        </w:rPr>
        <w:t xml:space="preserve"> if </w:t>
      </w:r>
      <w:r w:rsidR="007135A6">
        <w:rPr>
          <w:sz w:val="22"/>
          <w:szCs w:val="22"/>
        </w:rPr>
        <w:t>we are authorised to do so</w:t>
      </w:r>
      <w:r w:rsidRPr="00A610D1">
        <w:rPr>
          <w:sz w:val="22"/>
          <w:szCs w:val="22"/>
        </w:rPr>
        <w:t>.</w:t>
      </w:r>
    </w:p>
    <w:p w14:paraId="236CCFF8" w14:textId="78F44916" w:rsidR="007C3B15" w:rsidRPr="00A610D1" w:rsidRDefault="007C3B15" w:rsidP="007C3B15">
      <w:pPr>
        <w:pStyle w:val="Default"/>
        <w:tabs>
          <w:tab w:val="left" w:pos="993"/>
        </w:tabs>
        <w:spacing w:after="60"/>
        <w:rPr>
          <w:b/>
          <w:bCs/>
          <w:sz w:val="22"/>
          <w:szCs w:val="22"/>
        </w:rPr>
      </w:pPr>
      <w:r w:rsidRPr="00A610D1">
        <w:rPr>
          <w:b/>
          <w:bCs/>
          <w:sz w:val="22"/>
          <w:szCs w:val="22"/>
        </w:rPr>
        <w:t>QPP5</w:t>
      </w:r>
      <w:r>
        <w:rPr>
          <w:b/>
          <w:bCs/>
          <w:sz w:val="22"/>
          <w:szCs w:val="22"/>
        </w:rPr>
        <w:t xml:space="preserve"> </w:t>
      </w:r>
      <w:r w:rsidRPr="00A610D1">
        <w:rPr>
          <w:b/>
          <w:bCs/>
          <w:sz w:val="22"/>
          <w:szCs w:val="22"/>
        </w:rPr>
        <w:t xml:space="preserve">Notification of collection of personal information </w:t>
      </w:r>
    </w:p>
    <w:p w14:paraId="78D7A5FD" w14:textId="77777777" w:rsidR="007135A6" w:rsidRDefault="007C3B15" w:rsidP="000B1ACF">
      <w:pPr>
        <w:pStyle w:val="Default"/>
        <w:tabs>
          <w:tab w:val="left" w:pos="993"/>
        </w:tabs>
        <w:spacing w:after="60"/>
        <w:rPr>
          <w:sz w:val="22"/>
          <w:szCs w:val="22"/>
        </w:rPr>
      </w:pPr>
      <w:r w:rsidRPr="00A610D1">
        <w:rPr>
          <w:sz w:val="22"/>
          <w:szCs w:val="22"/>
        </w:rPr>
        <w:t>When the department collects personal information, we take reasonable steps to notify you about the collection and other information including</w:t>
      </w:r>
      <w:r w:rsidR="007135A6">
        <w:rPr>
          <w:sz w:val="22"/>
          <w:szCs w:val="22"/>
        </w:rPr>
        <w:t>:</w:t>
      </w:r>
    </w:p>
    <w:p w14:paraId="16E36DC9" w14:textId="77777777" w:rsidR="007135A6" w:rsidRDefault="007C3B15" w:rsidP="007135A6">
      <w:pPr>
        <w:pStyle w:val="Default"/>
        <w:numPr>
          <w:ilvl w:val="0"/>
          <w:numId w:val="15"/>
        </w:numPr>
        <w:tabs>
          <w:tab w:val="left" w:pos="993"/>
        </w:tabs>
        <w:ind w:left="426"/>
        <w:rPr>
          <w:sz w:val="22"/>
          <w:szCs w:val="22"/>
        </w:rPr>
      </w:pPr>
      <w:r w:rsidRPr="00A610D1">
        <w:rPr>
          <w:sz w:val="22"/>
          <w:szCs w:val="22"/>
        </w:rPr>
        <w:t>the purpose of collection</w:t>
      </w:r>
    </w:p>
    <w:p w14:paraId="40FF9EF6" w14:textId="49F00D0B" w:rsidR="007135A6" w:rsidRDefault="007C3B15" w:rsidP="007135A6">
      <w:pPr>
        <w:pStyle w:val="Default"/>
        <w:numPr>
          <w:ilvl w:val="0"/>
          <w:numId w:val="15"/>
        </w:numPr>
        <w:tabs>
          <w:tab w:val="left" w:pos="993"/>
        </w:tabs>
        <w:ind w:left="426"/>
        <w:rPr>
          <w:sz w:val="22"/>
          <w:szCs w:val="22"/>
        </w:rPr>
      </w:pPr>
      <w:r w:rsidRPr="00A610D1">
        <w:rPr>
          <w:sz w:val="22"/>
          <w:szCs w:val="22"/>
        </w:rPr>
        <w:t>our authority to collect</w:t>
      </w:r>
      <w:r w:rsidR="000B1ACF">
        <w:rPr>
          <w:sz w:val="22"/>
          <w:szCs w:val="22"/>
        </w:rPr>
        <w:t xml:space="preserve"> the information</w:t>
      </w:r>
    </w:p>
    <w:p w14:paraId="30F85AFC" w14:textId="77777777" w:rsidR="007135A6" w:rsidRDefault="007C3B15" w:rsidP="007135A6">
      <w:pPr>
        <w:pStyle w:val="Default"/>
        <w:numPr>
          <w:ilvl w:val="0"/>
          <w:numId w:val="15"/>
        </w:numPr>
        <w:tabs>
          <w:tab w:val="left" w:pos="993"/>
        </w:tabs>
        <w:ind w:left="426"/>
        <w:rPr>
          <w:sz w:val="22"/>
          <w:szCs w:val="22"/>
        </w:rPr>
      </w:pPr>
      <w:r w:rsidRPr="00A610D1">
        <w:rPr>
          <w:sz w:val="22"/>
          <w:szCs w:val="22"/>
        </w:rPr>
        <w:lastRenderedPageBreak/>
        <w:t>the main consequences if we do not collect the information</w:t>
      </w:r>
    </w:p>
    <w:p w14:paraId="64C951A1" w14:textId="5FD39487" w:rsidR="007135A6" w:rsidRDefault="007C3B15" w:rsidP="007135A6">
      <w:pPr>
        <w:pStyle w:val="Default"/>
        <w:numPr>
          <w:ilvl w:val="0"/>
          <w:numId w:val="15"/>
        </w:numPr>
        <w:tabs>
          <w:tab w:val="left" w:pos="993"/>
        </w:tabs>
        <w:ind w:left="426"/>
        <w:rPr>
          <w:sz w:val="22"/>
          <w:szCs w:val="22"/>
        </w:rPr>
      </w:pPr>
      <w:r w:rsidRPr="00A610D1">
        <w:rPr>
          <w:sz w:val="22"/>
          <w:szCs w:val="22"/>
        </w:rPr>
        <w:t xml:space="preserve">whether </w:t>
      </w:r>
      <w:r w:rsidR="007135A6">
        <w:rPr>
          <w:sz w:val="22"/>
          <w:szCs w:val="22"/>
        </w:rPr>
        <w:t>we</w:t>
      </w:r>
      <w:r w:rsidRPr="00A610D1">
        <w:rPr>
          <w:sz w:val="22"/>
          <w:szCs w:val="22"/>
        </w:rPr>
        <w:t xml:space="preserve"> usual</w:t>
      </w:r>
      <w:r w:rsidR="007135A6">
        <w:rPr>
          <w:sz w:val="22"/>
          <w:szCs w:val="22"/>
        </w:rPr>
        <w:t>ly</w:t>
      </w:r>
      <w:r w:rsidRPr="00A610D1">
        <w:rPr>
          <w:sz w:val="22"/>
          <w:szCs w:val="22"/>
        </w:rPr>
        <w:t xml:space="preserve"> disclose the information</w:t>
      </w:r>
      <w:r w:rsidR="007135A6">
        <w:rPr>
          <w:sz w:val="22"/>
          <w:szCs w:val="22"/>
        </w:rPr>
        <w:t>,</w:t>
      </w:r>
      <w:r w:rsidRPr="00A610D1">
        <w:rPr>
          <w:sz w:val="22"/>
          <w:szCs w:val="22"/>
        </w:rPr>
        <w:t xml:space="preserve"> and to whom</w:t>
      </w:r>
      <w:r w:rsidR="007135A6">
        <w:rPr>
          <w:sz w:val="22"/>
          <w:szCs w:val="22"/>
        </w:rPr>
        <w:t>, and</w:t>
      </w:r>
    </w:p>
    <w:p w14:paraId="20732135" w14:textId="21D8CC42" w:rsidR="007C3B15" w:rsidRPr="00A610D1" w:rsidRDefault="007C3B15" w:rsidP="007135A6">
      <w:pPr>
        <w:pStyle w:val="Default"/>
        <w:numPr>
          <w:ilvl w:val="0"/>
          <w:numId w:val="15"/>
        </w:numPr>
        <w:tabs>
          <w:tab w:val="left" w:pos="993"/>
        </w:tabs>
        <w:ind w:left="426"/>
        <w:rPr>
          <w:sz w:val="22"/>
          <w:szCs w:val="22"/>
        </w:rPr>
      </w:pPr>
      <w:r w:rsidRPr="00A610D1">
        <w:rPr>
          <w:sz w:val="22"/>
          <w:szCs w:val="22"/>
        </w:rPr>
        <w:t xml:space="preserve">whether </w:t>
      </w:r>
      <w:r w:rsidR="007135A6">
        <w:rPr>
          <w:sz w:val="22"/>
          <w:szCs w:val="22"/>
        </w:rPr>
        <w:t>the recipients</w:t>
      </w:r>
      <w:r w:rsidRPr="00A610D1">
        <w:rPr>
          <w:sz w:val="22"/>
          <w:szCs w:val="22"/>
        </w:rPr>
        <w:t xml:space="preserve"> are overseas.  </w:t>
      </w:r>
    </w:p>
    <w:p w14:paraId="7BCDA5FF" w14:textId="77777777" w:rsidR="007C3B15" w:rsidRPr="00A610D1" w:rsidRDefault="007C3B15" w:rsidP="007C3B15">
      <w:pPr>
        <w:pStyle w:val="Default"/>
        <w:tabs>
          <w:tab w:val="left" w:pos="993"/>
        </w:tabs>
        <w:spacing w:after="60"/>
        <w:rPr>
          <w:b/>
          <w:bCs/>
          <w:sz w:val="22"/>
          <w:szCs w:val="22"/>
        </w:rPr>
      </w:pPr>
    </w:p>
    <w:p w14:paraId="1B662D3D" w14:textId="4EA4D5B1" w:rsidR="007C3B15" w:rsidRPr="00A610D1" w:rsidRDefault="007C3B15" w:rsidP="007C3B15">
      <w:pPr>
        <w:pStyle w:val="Default"/>
        <w:tabs>
          <w:tab w:val="left" w:pos="993"/>
        </w:tabs>
        <w:spacing w:after="60"/>
        <w:rPr>
          <w:sz w:val="22"/>
          <w:szCs w:val="22"/>
        </w:rPr>
      </w:pPr>
      <w:r w:rsidRPr="00A610D1">
        <w:rPr>
          <w:b/>
          <w:bCs/>
          <w:sz w:val="22"/>
          <w:szCs w:val="22"/>
        </w:rPr>
        <w:t xml:space="preserve">QPP6 Use or disclosure of personal information </w:t>
      </w:r>
    </w:p>
    <w:p w14:paraId="39E22B8B" w14:textId="77777777" w:rsidR="007C3B15" w:rsidRPr="00A610D1" w:rsidRDefault="007C3B15" w:rsidP="007C3B15">
      <w:pPr>
        <w:pStyle w:val="Default"/>
        <w:rPr>
          <w:sz w:val="22"/>
          <w:szCs w:val="22"/>
        </w:rPr>
      </w:pPr>
      <w:r w:rsidRPr="00A610D1">
        <w:rPr>
          <w:sz w:val="22"/>
          <w:szCs w:val="22"/>
        </w:rPr>
        <w:t>The department only uses or discloses personal information for the purpose for which it was collected, unless one of the exceptions applies (e.g. you consent, or it is necessary for health and safety or law enforcement purposes).</w:t>
      </w:r>
    </w:p>
    <w:p w14:paraId="34AD37AF" w14:textId="77777777" w:rsidR="007C3B15" w:rsidRPr="00A610D1" w:rsidRDefault="007C3B15" w:rsidP="007C3B15">
      <w:pPr>
        <w:pStyle w:val="Default"/>
        <w:rPr>
          <w:sz w:val="22"/>
          <w:szCs w:val="22"/>
        </w:rPr>
      </w:pPr>
    </w:p>
    <w:p w14:paraId="743DF349" w14:textId="1B3397A3" w:rsidR="007C3B15" w:rsidRPr="003F4456" w:rsidRDefault="007C3B15" w:rsidP="007135A6">
      <w:pPr>
        <w:pStyle w:val="Default"/>
        <w:tabs>
          <w:tab w:val="left" w:pos="993"/>
        </w:tabs>
        <w:spacing w:after="60"/>
        <w:rPr>
          <w:b/>
          <w:bCs/>
          <w:sz w:val="22"/>
          <w:szCs w:val="22"/>
        </w:rPr>
      </w:pPr>
      <w:r w:rsidRPr="003F4456">
        <w:rPr>
          <w:b/>
          <w:bCs/>
          <w:sz w:val="22"/>
          <w:szCs w:val="22"/>
        </w:rPr>
        <w:t>QPP10</w:t>
      </w:r>
      <w:r>
        <w:rPr>
          <w:b/>
          <w:bCs/>
          <w:sz w:val="22"/>
          <w:szCs w:val="22"/>
        </w:rPr>
        <w:t xml:space="preserve"> </w:t>
      </w:r>
      <w:r w:rsidRPr="003F4456">
        <w:rPr>
          <w:b/>
          <w:bCs/>
          <w:sz w:val="22"/>
          <w:szCs w:val="22"/>
        </w:rPr>
        <w:t xml:space="preserve">Quality of personal information </w:t>
      </w:r>
    </w:p>
    <w:p w14:paraId="0BCFDC3B" w14:textId="77777777" w:rsidR="007135A6" w:rsidRDefault="007C3B15" w:rsidP="007135A6">
      <w:pPr>
        <w:pStyle w:val="Default"/>
        <w:tabs>
          <w:tab w:val="left" w:pos="993"/>
        </w:tabs>
        <w:spacing w:after="120"/>
        <w:rPr>
          <w:rFonts w:cs="Times New Roman"/>
          <w:color w:val="auto"/>
          <w:sz w:val="22"/>
          <w:szCs w:val="22"/>
        </w:rPr>
      </w:pPr>
      <w:r w:rsidRPr="00A610D1">
        <w:rPr>
          <w:rFonts w:cs="Times New Roman"/>
          <w:color w:val="auto"/>
          <w:sz w:val="22"/>
          <w:szCs w:val="22"/>
        </w:rPr>
        <w:t>The department takes reasonable steps to ensure that the personal information we collect is accurate, up-to-date and complete</w:t>
      </w:r>
      <w:r w:rsidR="007135A6">
        <w:rPr>
          <w:rFonts w:cs="Times New Roman"/>
          <w:color w:val="auto"/>
          <w:sz w:val="22"/>
          <w:szCs w:val="22"/>
        </w:rPr>
        <w:t>.</w:t>
      </w:r>
    </w:p>
    <w:p w14:paraId="07AB3900" w14:textId="0C4D4800" w:rsidR="007C3B15" w:rsidRPr="00A610D1" w:rsidRDefault="007C3B15" w:rsidP="00AF1F16">
      <w:pPr>
        <w:pStyle w:val="Default"/>
        <w:tabs>
          <w:tab w:val="left" w:pos="993"/>
        </w:tabs>
        <w:spacing w:after="240"/>
        <w:rPr>
          <w:sz w:val="22"/>
          <w:szCs w:val="22"/>
        </w:rPr>
      </w:pPr>
      <w:r w:rsidRPr="00A610D1">
        <w:rPr>
          <w:rFonts w:cs="Times New Roman"/>
          <w:color w:val="auto"/>
          <w:sz w:val="22"/>
          <w:szCs w:val="22"/>
        </w:rPr>
        <w:t xml:space="preserve">Before we use or disclose the information, we take reasonable steps to ensure that the information is accurate, up to date, complete and relevant. </w:t>
      </w:r>
    </w:p>
    <w:p w14:paraId="461AEA45" w14:textId="1626DE0D" w:rsidR="007C3B15" w:rsidRPr="00433CC3" w:rsidRDefault="007C3B15" w:rsidP="007C3B15">
      <w:pPr>
        <w:pStyle w:val="Default"/>
        <w:tabs>
          <w:tab w:val="left" w:pos="993"/>
        </w:tabs>
        <w:spacing w:after="60"/>
        <w:rPr>
          <w:b/>
          <w:bCs/>
          <w:sz w:val="22"/>
          <w:szCs w:val="22"/>
        </w:rPr>
      </w:pPr>
      <w:r w:rsidRPr="00A610D1">
        <w:rPr>
          <w:b/>
          <w:bCs/>
          <w:sz w:val="22"/>
          <w:szCs w:val="22"/>
        </w:rPr>
        <w:t>QPP</w:t>
      </w:r>
      <w:r>
        <w:rPr>
          <w:b/>
          <w:bCs/>
          <w:sz w:val="22"/>
          <w:szCs w:val="22"/>
        </w:rPr>
        <w:t>s</w:t>
      </w:r>
      <w:r w:rsidRPr="00A610D1">
        <w:rPr>
          <w:b/>
          <w:bCs/>
          <w:sz w:val="22"/>
          <w:szCs w:val="22"/>
        </w:rPr>
        <w:t>12-13 Access and amendment</w:t>
      </w:r>
    </w:p>
    <w:p w14:paraId="01D71493" w14:textId="77777777" w:rsidR="007135A6" w:rsidRDefault="007C3B15" w:rsidP="007135A6">
      <w:pPr>
        <w:pStyle w:val="Default"/>
        <w:spacing w:after="120"/>
        <w:rPr>
          <w:sz w:val="22"/>
          <w:szCs w:val="22"/>
        </w:rPr>
      </w:pPr>
      <w:r w:rsidRPr="00A610D1">
        <w:rPr>
          <w:sz w:val="22"/>
          <w:szCs w:val="22"/>
        </w:rPr>
        <w:t xml:space="preserve">You can ask for the information the department holds about you (see below). </w:t>
      </w:r>
    </w:p>
    <w:p w14:paraId="119A2DAA" w14:textId="53032F26" w:rsidR="007C3B15" w:rsidRDefault="007C3B15" w:rsidP="007C3B15">
      <w:pPr>
        <w:pStyle w:val="Default"/>
        <w:spacing w:after="240"/>
        <w:rPr>
          <w:sz w:val="22"/>
          <w:szCs w:val="22"/>
        </w:rPr>
      </w:pPr>
      <w:r w:rsidRPr="00A610D1">
        <w:rPr>
          <w:sz w:val="22"/>
          <w:szCs w:val="22"/>
        </w:rPr>
        <w:t xml:space="preserve">You can also ask to have it </w:t>
      </w:r>
      <w:r>
        <w:rPr>
          <w:sz w:val="22"/>
          <w:szCs w:val="22"/>
        </w:rPr>
        <w:t>correct</w:t>
      </w:r>
      <w:r w:rsidRPr="00A610D1">
        <w:rPr>
          <w:sz w:val="22"/>
          <w:szCs w:val="22"/>
        </w:rPr>
        <w:t>ed if it is not accurate, relevant, complete</w:t>
      </w:r>
      <w:r w:rsidR="00AF1F16">
        <w:rPr>
          <w:sz w:val="22"/>
          <w:szCs w:val="22"/>
        </w:rPr>
        <w:t>,</w:t>
      </w:r>
      <w:r w:rsidRPr="00A610D1">
        <w:rPr>
          <w:sz w:val="22"/>
          <w:szCs w:val="22"/>
        </w:rPr>
        <w:t xml:space="preserve"> or up to date, or if it is misleading.</w:t>
      </w:r>
    </w:p>
    <w:p w14:paraId="62D68901" w14:textId="1D36FBA4" w:rsidR="007C3B15" w:rsidRPr="007C3B15" w:rsidRDefault="007C3B15" w:rsidP="00AF1F16">
      <w:pPr>
        <w:pStyle w:val="Heading2"/>
        <w:spacing w:after="120"/>
        <w:rPr>
          <w:sz w:val="28"/>
          <w:szCs w:val="28"/>
        </w:rPr>
      </w:pPr>
      <w:r w:rsidRPr="007C3B15">
        <w:rPr>
          <w:sz w:val="28"/>
          <w:szCs w:val="28"/>
        </w:rPr>
        <w:t>How can you access or correct your information?</w:t>
      </w:r>
    </w:p>
    <w:p w14:paraId="5B52D8AF" w14:textId="77777777" w:rsidR="007C3B15" w:rsidRPr="00433CC3" w:rsidRDefault="007C3B15" w:rsidP="007C3B15">
      <w:pPr>
        <w:pStyle w:val="Default"/>
        <w:spacing w:after="120"/>
        <w:rPr>
          <w:sz w:val="22"/>
          <w:szCs w:val="22"/>
        </w:rPr>
      </w:pPr>
      <w:r w:rsidRPr="00433CC3">
        <w:rPr>
          <w:sz w:val="22"/>
          <w:szCs w:val="22"/>
        </w:rPr>
        <w:t>You may be able to ask for</w:t>
      </w:r>
      <w:r>
        <w:rPr>
          <w:sz w:val="22"/>
          <w:szCs w:val="22"/>
        </w:rPr>
        <w:t xml:space="preserve"> your</w:t>
      </w:r>
      <w:r w:rsidRPr="00433CC3">
        <w:rPr>
          <w:sz w:val="22"/>
          <w:szCs w:val="22"/>
        </w:rPr>
        <w:t xml:space="preserve"> information using one of the department’s administrative access schemes, or you </w:t>
      </w:r>
      <w:r>
        <w:rPr>
          <w:sz w:val="22"/>
          <w:szCs w:val="22"/>
        </w:rPr>
        <w:t>can</w:t>
      </w:r>
      <w:r w:rsidRPr="00433CC3">
        <w:rPr>
          <w:sz w:val="22"/>
          <w:szCs w:val="22"/>
        </w:rPr>
        <w:t xml:space="preserve"> </w:t>
      </w:r>
      <w:r>
        <w:rPr>
          <w:sz w:val="22"/>
          <w:szCs w:val="22"/>
        </w:rPr>
        <w:t>apply</w:t>
      </w:r>
      <w:r w:rsidRPr="00433CC3">
        <w:rPr>
          <w:sz w:val="22"/>
          <w:szCs w:val="22"/>
        </w:rPr>
        <w:t xml:space="preserve"> under the </w:t>
      </w:r>
      <w:r w:rsidRPr="00433CC3">
        <w:rPr>
          <w:i/>
          <w:iCs/>
          <w:sz w:val="22"/>
          <w:szCs w:val="22"/>
        </w:rPr>
        <w:t>Right to Information Act 2009</w:t>
      </w:r>
      <w:r w:rsidRPr="00433CC3">
        <w:rPr>
          <w:sz w:val="22"/>
          <w:szCs w:val="22"/>
        </w:rPr>
        <w:t>.</w:t>
      </w:r>
    </w:p>
    <w:p w14:paraId="144F8BF1" w14:textId="3C34AE61" w:rsidR="007C3B15" w:rsidRPr="00433CC3" w:rsidRDefault="007C3B15" w:rsidP="007C3B15">
      <w:pPr>
        <w:pStyle w:val="Default"/>
        <w:spacing w:after="120"/>
        <w:rPr>
          <w:sz w:val="22"/>
          <w:szCs w:val="22"/>
        </w:rPr>
      </w:pPr>
      <w:r w:rsidRPr="00433CC3">
        <w:rPr>
          <w:sz w:val="22"/>
          <w:szCs w:val="22"/>
        </w:rPr>
        <w:t>If you believe that your information is inaccurate,</w:t>
      </w:r>
      <w:r w:rsidRPr="00AB332C">
        <w:rPr>
          <w:sz w:val="22"/>
          <w:szCs w:val="22"/>
        </w:rPr>
        <w:t xml:space="preserve"> </w:t>
      </w:r>
      <w:r w:rsidRPr="00433CC3">
        <w:rPr>
          <w:sz w:val="22"/>
          <w:szCs w:val="22"/>
        </w:rPr>
        <w:t>out of date, incomplete, irrelevant</w:t>
      </w:r>
      <w:r w:rsidR="00AF1F16">
        <w:rPr>
          <w:sz w:val="22"/>
          <w:szCs w:val="22"/>
        </w:rPr>
        <w:t>,</w:t>
      </w:r>
      <w:r w:rsidRPr="00433CC3">
        <w:rPr>
          <w:sz w:val="22"/>
          <w:szCs w:val="22"/>
        </w:rPr>
        <w:t xml:space="preserve"> or misleading, you may ask the department to </w:t>
      </w:r>
      <w:r>
        <w:rPr>
          <w:sz w:val="22"/>
          <w:szCs w:val="22"/>
        </w:rPr>
        <w:t>correct</w:t>
      </w:r>
      <w:r w:rsidRPr="00433CC3">
        <w:rPr>
          <w:sz w:val="22"/>
          <w:szCs w:val="22"/>
        </w:rPr>
        <w:t xml:space="preserve"> the information. </w:t>
      </w:r>
    </w:p>
    <w:p w14:paraId="4AB85246" w14:textId="77777777" w:rsidR="007C3B15" w:rsidRPr="00433CC3" w:rsidRDefault="007C3B15" w:rsidP="007C3B15">
      <w:pPr>
        <w:pStyle w:val="Default"/>
        <w:spacing w:after="240"/>
        <w:rPr>
          <w:sz w:val="22"/>
          <w:szCs w:val="22"/>
        </w:rPr>
      </w:pPr>
      <w:r w:rsidRPr="00433CC3">
        <w:rPr>
          <w:sz w:val="22"/>
          <w:szCs w:val="22"/>
        </w:rPr>
        <w:t xml:space="preserve">The </w:t>
      </w:r>
      <w:hyperlink r:id="rId12" w:history="1">
        <w:r w:rsidRPr="00433CC3">
          <w:rPr>
            <w:rStyle w:val="Hyperlink"/>
            <w:sz w:val="22"/>
            <w:szCs w:val="22"/>
          </w:rPr>
          <w:t>department’s RTI page</w:t>
        </w:r>
      </w:hyperlink>
      <w:r w:rsidRPr="00433CC3">
        <w:rPr>
          <w:sz w:val="22"/>
          <w:szCs w:val="22"/>
        </w:rPr>
        <w:t xml:space="preserve"> tells you how to apply for or </w:t>
      </w:r>
      <w:r>
        <w:rPr>
          <w:sz w:val="22"/>
          <w:szCs w:val="22"/>
        </w:rPr>
        <w:t>correct</w:t>
      </w:r>
      <w:r w:rsidRPr="00433CC3">
        <w:rPr>
          <w:sz w:val="22"/>
          <w:szCs w:val="22"/>
        </w:rPr>
        <w:t xml:space="preserve"> your personal information.   </w:t>
      </w:r>
    </w:p>
    <w:p w14:paraId="63B77888" w14:textId="0AF61728" w:rsidR="007C3B15" w:rsidRPr="00596AA7" w:rsidRDefault="007C3B15" w:rsidP="00AF1F16">
      <w:pPr>
        <w:pStyle w:val="Heading2"/>
        <w:spacing w:after="120"/>
      </w:pPr>
      <w:r>
        <w:t xml:space="preserve">Complaints </w:t>
      </w:r>
    </w:p>
    <w:p w14:paraId="5819F617" w14:textId="4B6483EE" w:rsidR="007C3B15" w:rsidRPr="00433CC3" w:rsidRDefault="007C3B15" w:rsidP="007C3B15">
      <w:pPr>
        <w:pStyle w:val="Default"/>
        <w:spacing w:after="60"/>
        <w:rPr>
          <w:sz w:val="22"/>
          <w:szCs w:val="22"/>
        </w:rPr>
      </w:pPr>
      <w:r w:rsidRPr="00433CC3">
        <w:rPr>
          <w:sz w:val="22"/>
          <w:szCs w:val="22"/>
        </w:rPr>
        <w:t xml:space="preserve">If you believe that the department has not handled your personal information properly, you </w:t>
      </w:r>
      <w:r>
        <w:rPr>
          <w:sz w:val="22"/>
          <w:szCs w:val="22"/>
        </w:rPr>
        <w:t>can</w:t>
      </w:r>
      <w:r w:rsidRPr="00433CC3">
        <w:rPr>
          <w:sz w:val="22"/>
          <w:szCs w:val="22"/>
        </w:rPr>
        <w:t xml:space="preserve"> make a privacy complaint. </w:t>
      </w:r>
      <w:r w:rsidR="00AF1F16">
        <w:rPr>
          <w:sz w:val="22"/>
          <w:szCs w:val="22"/>
        </w:rPr>
        <w:t>It</w:t>
      </w:r>
      <w:r w:rsidRPr="00433CC3">
        <w:rPr>
          <w:sz w:val="22"/>
          <w:szCs w:val="22"/>
        </w:rPr>
        <w:t xml:space="preserve"> must:</w:t>
      </w:r>
    </w:p>
    <w:p w14:paraId="7702A9D1" w14:textId="77777777" w:rsidR="007C3B15" w:rsidRDefault="007C3B15" w:rsidP="007C3B15">
      <w:pPr>
        <w:pStyle w:val="Default"/>
        <w:numPr>
          <w:ilvl w:val="0"/>
          <w:numId w:val="11"/>
        </w:numPr>
        <w:ind w:left="284" w:hanging="284"/>
        <w:rPr>
          <w:sz w:val="22"/>
          <w:szCs w:val="22"/>
        </w:rPr>
      </w:pPr>
      <w:r w:rsidRPr="00433CC3">
        <w:rPr>
          <w:sz w:val="22"/>
          <w:szCs w:val="22"/>
        </w:rPr>
        <w:t xml:space="preserve">be in writing  </w:t>
      </w:r>
    </w:p>
    <w:p w14:paraId="3C39B27C" w14:textId="04EB5FF4" w:rsidR="007C3B15" w:rsidRPr="00433CC3" w:rsidRDefault="00AF1F16" w:rsidP="007C3B15">
      <w:pPr>
        <w:pStyle w:val="Default"/>
        <w:numPr>
          <w:ilvl w:val="0"/>
          <w:numId w:val="11"/>
        </w:numPr>
        <w:ind w:left="284" w:hanging="284"/>
        <w:rPr>
          <w:sz w:val="22"/>
          <w:szCs w:val="22"/>
        </w:rPr>
      </w:pPr>
      <w:r>
        <w:rPr>
          <w:sz w:val="22"/>
          <w:szCs w:val="22"/>
        </w:rPr>
        <w:t>includ</w:t>
      </w:r>
      <w:r w:rsidR="007C3B15">
        <w:rPr>
          <w:sz w:val="22"/>
          <w:szCs w:val="22"/>
        </w:rPr>
        <w:t>e a</w:t>
      </w:r>
      <w:r>
        <w:rPr>
          <w:sz w:val="22"/>
          <w:szCs w:val="22"/>
        </w:rPr>
        <w:t xml:space="preserve"> retur</w:t>
      </w:r>
      <w:r w:rsidR="007C3B15">
        <w:rPr>
          <w:sz w:val="22"/>
          <w:szCs w:val="22"/>
        </w:rPr>
        <w:t xml:space="preserve">n address </w:t>
      </w:r>
    </w:p>
    <w:p w14:paraId="0C8106C2" w14:textId="77777777" w:rsidR="007C3B15" w:rsidRPr="00433CC3" w:rsidRDefault="007C3B15" w:rsidP="007C3B15">
      <w:pPr>
        <w:pStyle w:val="Default"/>
        <w:numPr>
          <w:ilvl w:val="0"/>
          <w:numId w:val="11"/>
        </w:numPr>
        <w:ind w:left="284" w:hanging="284"/>
        <w:rPr>
          <w:sz w:val="22"/>
          <w:szCs w:val="22"/>
        </w:rPr>
      </w:pPr>
      <w:r w:rsidRPr="00433CC3">
        <w:rPr>
          <w:sz w:val="22"/>
          <w:szCs w:val="22"/>
        </w:rPr>
        <w:t>give details of the complaint and the outcome you seek, and</w:t>
      </w:r>
    </w:p>
    <w:p w14:paraId="4CECED6F" w14:textId="77777777" w:rsidR="007C3B15" w:rsidRPr="00433CC3" w:rsidRDefault="007C3B15" w:rsidP="007C3B15">
      <w:pPr>
        <w:pStyle w:val="Default"/>
        <w:numPr>
          <w:ilvl w:val="0"/>
          <w:numId w:val="11"/>
        </w:numPr>
        <w:spacing w:after="120"/>
        <w:ind w:left="284" w:hanging="284"/>
        <w:rPr>
          <w:sz w:val="22"/>
          <w:szCs w:val="22"/>
        </w:rPr>
      </w:pPr>
      <w:r w:rsidRPr="00433CC3">
        <w:rPr>
          <w:sz w:val="22"/>
          <w:szCs w:val="22"/>
        </w:rPr>
        <w:t>be made within 12 months</w:t>
      </w:r>
      <w:r>
        <w:rPr>
          <w:sz w:val="22"/>
          <w:szCs w:val="22"/>
        </w:rPr>
        <w:t xml:space="preserve"> of you becoming aware of the act or practice.</w:t>
      </w:r>
    </w:p>
    <w:p w14:paraId="385D9491" w14:textId="77777777" w:rsidR="007C3B15" w:rsidRPr="00433CC3" w:rsidRDefault="007C3B15" w:rsidP="007C3B15">
      <w:pPr>
        <w:pStyle w:val="Default"/>
        <w:spacing w:after="240"/>
        <w:rPr>
          <w:sz w:val="22"/>
          <w:szCs w:val="22"/>
        </w:rPr>
      </w:pPr>
      <w:r>
        <w:rPr>
          <w:sz w:val="22"/>
          <w:szCs w:val="22"/>
        </w:rPr>
        <w:t xml:space="preserve">The department’s Information </w:t>
      </w:r>
      <w:hyperlink r:id="rId13" w:history="1">
        <w:r w:rsidRPr="00F5449A">
          <w:rPr>
            <w:rStyle w:val="Hyperlink"/>
            <w:sz w:val="22"/>
            <w:szCs w:val="22"/>
          </w:rPr>
          <w:t>Privacy page</w:t>
        </w:r>
      </w:hyperlink>
      <w:r>
        <w:rPr>
          <w:sz w:val="22"/>
          <w:szCs w:val="22"/>
        </w:rPr>
        <w:t xml:space="preserve"> and </w:t>
      </w:r>
      <w:hyperlink r:id="rId14" w:history="1">
        <w:r w:rsidRPr="00F5449A">
          <w:rPr>
            <w:rStyle w:val="Hyperlink"/>
            <w:sz w:val="22"/>
            <w:szCs w:val="22"/>
          </w:rPr>
          <w:t>Complaints page</w:t>
        </w:r>
      </w:hyperlink>
      <w:r>
        <w:rPr>
          <w:sz w:val="22"/>
          <w:szCs w:val="22"/>
        </w:rPr>
        <w:t xml:space="preserve"> </w:t>
      </w:r>
      <w:r w:rsidRPr="00433CC3">
        <w:rPr>
          <w:sz w:val="22"/>
          <w:szCs w:val="22"/>
        </w:rPr>
        <w:t>ha</w:t>
      </w:r>
      <w:r>
        <w:rPr>
          <w:sz w:val="22"/>
          <w:szCs w:val="22"/>
        </w:rPr>
        <w:t>ve</w:t>
      </w:r>
      <w:r w:rsidRPr="00433CC3">
        <w:rPr>
          <w:sz w:val="22"/>
          <w:szCs w:val="22"/>
        </w:rPr>
        <w:t xml:space="preserve"> information about how to make a privacy complaint.</w:t>
      </w:r>
    </w:p>
    <w:p w14:paraId="79193EF6" w14:textId="77777777" w:rsidR="007C3B15" w:rsidRPr="00433CC3" w:rsidRDefault="007C3B15" w:rsidP="007C3B15">
      <w:pPr>
        <w:pStyle w:val="Default"/>
        <w:spacing w:after="60"/>
        <w:rPr>
          <w:b/>
          <w:sz w:val="22"/>
          <w:szCs w:val="22"/>
        </w:rPr>
      </w:pPr>
      <w:r w:rsidRPr="00433CC3">
        <w:rPr>
          <w:b/>
          <w:sz w:val="22"/>
          <w:szCs w:val="22"/>
        </w:rPr>
        <w:t>Review of your complaint</w:t>
      </w:r>
    </w:p>
    <w:p w14:paraId="58915DB9" w14:textId="773773EE" w:rsidR="007C3B15" w:rsidRPr="00433CC3" w:rsidRDefault="007C3B15" w:rsidP="007C3B15">
      <w:pPr>
        <w:pStyle w:val="Default"/>
        <w:spacing w:after="120"/>
        <w:rPr>
          <w:sz w:val="22"/>
          <w:szCs w:val="22"/>
        </w:rPr>
      </w:pPr>
      <w:r w:rsidRPr="00433CC3">
        <w:rPr>
          <w:sz w:val="22"/>
          <w:szCs w:val="22"/>
        </w:rPr>
        <w:t xml:space="preserve">If </w:t>
      </w:r>
      <w:r w:rsidR="00AF1F16" w:rsidRPr="00433CC3">
        <w:rPr>
          <w:sz w:val="22"/>
          <w:szCs w:val="22"/>
        </w:rPr>
        <w:t>you don’t receive a response within 45 business days</w:t>
      </w:r>
      <w:r w:rsidR="00AF1F16">
        <w:rPr>
          <w:sz w:val="22"/>
          <w:szCs w:val="22"/>
        </w:rPr>
        <w:t>, or</w:t>
      </w:r>
      <w:r w:rsidR="00AF1F16" w:rsidRPr="00433CC3">
        <w:rPr>
          <w:sz w:val="22"/>
          <w:szCs w:val="22"/>
        </w:rPr>
        <w:t xml:space="preserve"> </w:t>
      </w:r>
      <w:r w:rsidRPr="00433CC3">
        <w:rPr>
          <w:sz w:val="22"/>
          <w:szCs w:val="22"/>
        </w:rPr>
        <w:t xml:space="preserve">you are not satisfied with the response, you can complain to the </w:t>
      </w:r>
      <w:hyperlink r:id="rId15" w:history="1">
        <w:r w:rsidRPr="005C2F29">
          <w:rPr>
            <w:rStyle w:val="Hyperlink"/>
            <w:sz w:val="22"/>
            <w:szCs w:val="22"/>
          </w:rPr>
          <w:t>Office of the Information Commissioner</w:t>
        </w:r>
      </w:hyperlink>
      <w:r w:rsidRPr="00433CC3">
        <w:rPr>
          <w:sz w:val="22"/>
          <w:szCs w:val="22"/>
        </w:rPr>
        <w:t xml:space="preserve"> (OIC). </w:t>
      </w:r>
    </w:p>
    <w:p w14:paraId="5BC573DF" w14:textId="77777777" w:rsidR="007C3B15" w:rsidRPr="00433CC3" w:rsidRDefault="007C3B15" w:rsidP="007C3B15">
      <w:pPr>
        <w:pStyle w:val="Default"/>
        <w:spacing w:after="240"/>
        <w:rPr>
          <w:sz w:val="22"/>
          <w:szCs w:val="22"/>
        </w:rPr>
      </w:pPr>
      <w:r w:rsidRPr="00433CC3">
        <w:rPr>
          <w:sz w:val="22"/>
          <w:szCs w:val="22"/>
        </w:rPr>
        <w:t xml:space="preserve">If you are still not satisfied, you may ask the OIC to refer your complaint to the Queensland Civil and Administrative Tribunal (QCAT). There is information about that process on </w:t>
      </w:r>
      <w:hyperlink r:id="rId16" w:history="1">
        <w:r w:rsidRPr="00433CC3">
          <w:rPr>
            <w:rStyle w:val="Hyperlink"/>
            <w:sz w:val="22"/>
            <w:szCs w:val="22"/>
          </w:rPr>
          <w:t>the QCAT website</w:t>
        </w:r>
      </w:hyperlink>
      <w:r w:rsidRPr="00433CC3">
        <w:rPr>
          <w:sz w:val="22"/>
          <w:szCs w:val="22"/>
        </w:rPr>
        <w:t xml:space="preserve">. </w:t>
      </w:r>
    </w:p>
    <w:p w14:paraId="1DE308D0" w14:textId="324B931F" w:rsidR="007C3B15" w:rsidRPr="007C3B15" w:rsidRDefault="007C3B15" w:rsidP="00AF1F16">
      <w:pPr>
        <w:pStyle w:val="Heading2"/>
        <w:spacing w:after="120"/>
        <w:rPr>
          <w:sz w:val="28"/>
          <w:szCs w:val="28"/>
        </w:rPr>
      </w:pPr>
      <w:r w:rsidRPr="007C3B15">
        <w:rPr>
          <w:sz w:val="28"/>
          <w:szCs w:val="28"/>
        </w:rPr>
        <w:t>Contact us</w:t>
      </w:r>
    </w:p>
    <w:p w14:paraId="57A10850" w14:textId="77777777" w:rsidR="007C3B15" w:rsidRPr="00433CC3" w:rsidRDefault="007C3B15" w:rsidP="007C3B15">
      <w:pPr>
        <w:pStyle w:val="Default"/>
        <w:spacing w:after="60"/>
        <w:rPr>
          <w:b/>
          <w:sz w:val="22"/>
          <w:szCs w:val="22"/>
        </w:rPr>
      </w:pPr>
      <w:r w:rsidRPr="00433CC3">
        <w:rPr>
          <w:b/>
          <w:sz w:val="22"/>
          <w:szCs w:val="22"/>
        </w:rPr>
        <w:t>Information Access and Amendment Unit</w:t>
      </w:r>
    </w:p>
    <w:p w14:paraId="57C8CFFC" w14:textId="3E794E17" w:rsidR="007C3B15" w:rsidRPr="00433CC3" w:rsidRDefault="007C3B15" w:rsidP="007C3B15">
      <w:pPr>
        <w:pStyle w:val="Default"/>
        <w:tabs>
          <w:tab w:val="left" w:pos="851"/>
        </w:tabs>
        <w:spacing w:after="60"/>
        <w:rPr>
          <w:sz w:val="22"/>
          <w:szCs w:val="22"/>
        </w:rPr>
      </w:pPr>
      <w:r w:rsidRPr="00433CC3">
        <w:rPr>
          <w:sz w:val="22"/>
          <w:szCs w:val="22"/>
        </w:rPr>
        <w:t>Phone:</w:t>
      </w:r>
      <w:r w:rsidR="00AF1F16">
        <w:rPr>
          <w:sz w:val="22"/>
          <w:szCs w:val="22"/>
        </w:rPr>
        <w:t xml:space="preserve"> </w:t>
      </w:r>
      <w:r w:rsidRPr="00433CC3">
        <w:rPr>
          <w:sz w:val="22"/>
          <w:szCs w:val="22"/>
        </w:rPr>
        <w:t xml:space="preserve">1800 809 078 or (07) 3097 5605 </w:t>
      </w:r>
    </w:p>
    <w:p w14:paraId="4DDFD81A" w14:textId="7FA7D843" w:rsidR="007C3B15" w:rsidRDefault="007C3B15" w:rsidP="007C3B15">
      <w:pPr>
        <w:pStyle w:val="Default"/>
        <w:tabs>
          <w:tab w:val="left" w:pos="851"/>
        </w:tabs>
        <w:spacing w:after="60"/>
        <w:rPr>
          <w:sz w:val="22"/>
          <w:szCs w:val="22"/>
        </w:rPr>
      </w:pPr>
      <w:r w:rsidRPr="00433CC3">
        <w:rPr>
          <w:sz w:val="22"/>
          <w:szCs w:val="22"/>
        </w:rPr>
        <w:t>Email:</w:t>
      </w:r>
      <w:r w:rsidR="00AF1F16">
        <w:rPr>
          <w:sz w:val="22"/>
          <w:szCs w:val="22"/>
        </w:rPr>
        <w:t xml:space="preserve">  </w:t>
      </w:r>
      <w:hyperlink r:id="rId17" w:history="1">
        <w:r w:rsidR="00AF1F16" w:rsidRPr="00401D96">
          <w:rPr>
            <w:rStyle w:val="Hyperlink"/>
            <w:sz w:val="22"/>
            <w:szCs w:val="22"/>
          </w:rPr>
          <w:t>rti@dcssds.qld.gov.au</w:t>
        </w:r>
      </w:hyperlink>
    </w:p>
    <w:p w14:paraId="1F724A52" w14:textId="794DA73A" w:rsidR="007C3B15" w:rsidRPr="00AF1F16" w:rsidRDefault="007C3B15" w:rsidP="007C3B15">
      <w:pPr>
        <w:pStyle w:val="Default"/>
        <w:tabs>
          <w:tab w:val="left" w:pos="851"/>
        </w:tabs>
        <w:ind w:left="720" w:hanging="720"/>
        <w:rPr>
          <w:sz w:val="22"/>
          <w:szCs w:val="22"/>
        </w:rPr>
      </w:pPr>
      <w:r>
        <w:rPr>
          <w:sz w:val="22"/>
          <w:szCs w:val="22"/>
        </w:rPr>
        <w:t xml:space="preserve">Mail: </w:t>
      </w:r>
      <w:r w:rsidR="00AF1F16">
        <w:rPr>
          <w:sz w:val="22"/>
          <w:szCs w:val="22"/>
        </w:rPr>
        <w:tab/>
      </w:r>
      <w:r w:rsidRPr="00AF1F16">
        <w:rPr>
          <w:sz w:val="22"/>
          <w:szCs w:val="22"/>
        </w:rPr>
        <w:t>RTI, Privacy, Records Management and Redress</w:t>
      </w:r>
    </w:p>
    <w:p w14:paraId="7E99DC57" w14:textId="09516D10" w:rsidR="007C3B15" w:rsidRPr="00AF1F16" w:rsidRDefault="007C3B15" w:rsidP="007C3B15">
      <w:pPr>
        <w:pStyle w:val="Default"/>
        <w:ind w:left="720"/>
        <w:rPr>
          <w:sz w:val="22"/>
          <w:szCs w:val="22"/>
        </w:rPr>
      </w:pPr>
      <w:r w:rsidRPr="00AF1F16">
        <w:rPr>
          <w:sz w:val="22"/>
          <w:szCs w:val="22"/>
        </w:rPr>
        <w:t xml:space="preserve">Department of </w:t>
      </w:r>
      <w:r w:rsidR="00AF1F16" w:rsidRPr="00AF1F16">
        <w:rPr>
          <w:sz w:val="22"/>
          <w:szCs w:val="22"/>
        </w:rPr>
        <w:t>Families, Seniors, Disability Services &amp; Child Safety</w:t>
      </w:r>
    </w:p>
    <w:p w14:paraId="6FA6EA6B" w14:textId="6587CA1F" w:rsidR="007C3B15" w:rsidRPr="00AF1F16" w:rsidRDefault="007C3B15" w:rsidP="007C3B15">
      <w:pPr>
        <w:pStyle w:val="Default"/>
        <w:ind w:firstLine="720"/>
        <w:rPr>
          <w:sz w:val="22"/>
          <w:szCs w:val="22"/>
        </w:rPr>
      </w:pPr>
      <w:r w:rsidRPr="00AF1F16">
        <w:rPr>
          <w:sz w:val="22"/>
          <w:szCs w:val="22"/>
        </w:rPr>
        <w:t>Locked bag 3405</w:t>
      </w:r>
    </w:p>
    <w:p w14:paraId="717BEB9A" w14:textId="3A864BC5" w:rsidR="007C3B15" w:rsidRPr="00AF1F16" w:rsidRDefault="007C3B15" w:rsidP="00AF1F16">
      <w:pPr>
        <w:pStyle w:val="Default"/>
        <w:spacing w:after="120"/>
        <w:ind w:firstLine="720"/>
        <w:rPr>
          <w:sz w:val="22"/>
          <w:szCs w:val="22"/>
        </w:rPr>
      </w:pPr>
      <w:r w:rsidRPr="00AF1F16">
        <w:rPr>
          <w:sz w:val="22"/>
          <w:szCs w:val="22"/>
        </w:rPr>
        <w:t>Brisbane QLD 4001</w:t>
      </w:r>
    </w:p>
    <w:p w14:paraId="3B106BA9" w14:textId="77777777" w:rsidR="007C3B15" w:rsidRDefault="007C3B15" w:rsidP="007C3B15">
      <w:pPr>
        <w:pStyle w:val="Default"/>
        <w:spacing w:after="60"/>
        <w:rPr>
          <w:b/>
          <w:sz w:val="22"/>
          <w:szCs w:val="22"/>
        </w:rPr>
      </w:pPr>
      <w:r>
        <w:rPr>
          <w:b/>
          <w:sz w:val="22"/>
          <w:szCs w:val="22"/>
        </w:rPr>
        <w:t>Complaints Unit</w:t>
      </w:r>
    </w:p>
    <w:p w14:paraId="749F6152" w14:textId="774DAC75" w:rsidR="007C3B15" w:rsidRDefault="007C3B15" w:rsidP="007C3B15">
      <w:pPr>
        <w:pStyle w:val="Default"/>
        <w:spacing w:after="60"/>
        <w:rPr>
          <w:bCs/>
          <w:sz w:val="22"/>
          <w:szCs w:val="22"/>
        </w:rPr>
      </w:pPr>
      <w:r>
        <w:rPr>
          <w:bCs/>
          <w:sz w:val="22"/>
          <w:szCs w:val="22"/>
        </w:rPr>
        <w:t xml:space="preserve">Phone:   1800 080 464 </w:t>
      </w:r>
    </w:p>
    <w:p w14:paraId="21658C8A" w14:textId="1431F8C9" w:rsidR="007C3B15" w:rsidRDefault="007C3B15" w:rsidP="00C63150">
      <w:pPr>
        <w:pStyle w:val="Default"/>
        <w:spacing w:after="60"/>
        <w:ind w:left="709" w:hanging="709"/>
        <w:rPr>
          <w:sz w:val="22"/>
          <w:szCs w:val="22"/>
        </w:rPr>
      </w:pPr>
      <w:r>
        <w:rPr>
          <w:bCs/>
          <w:sz w:val="22"/>
          <w:szCs w:val="22"/>
        </w:rPr>
        <w:t xml:space="preserve">Email:  </w:t>
      </w:r>
      <w:hyperlink r:id="rId18" w:history="1">
        <w:r w:rsidR="003576CE" w:rsidRPr="00FC20FD">
          <w:rPr>
            <w:rStyle w:val="Hyperlink"/>
            <w:bCs/>
            <w:sz w:val="22"/>
            <w:szCs w:val="22"/>
          </w:rPr>
          <w:t>feedback@dcssds.qld.gov.au</w:t>
        </w:r>
      </w:hyperlink>
      <w:r>
        <w:rPr>
          <w:bCs/>
          <w:sz w:val="22"/>
          <w:szCs w:val="22"/>
        </w:rPr>
        <w:t xml:space="preserve"> or </w:t>
      </w:r>
      <w:r w:rsidRPr="005C2F29">
        <w:rPr>
          <w:sz w:val="22"/>
          <w:szCs w:val="22"/>
        </w:rPr>
        <w:t>us</w:t>
      </w:r>
      <w:r>
        <w:rPr>
          <w:sz w:val="22"/>
          <w:szCs w:val="22"/>
        </w:rPr>
        <w:t>e</w:t>
      </w:r>
      <w:r w:rsidRPr="005C2F29">
        <w:rPr>
          <w:sz w:val="22"/>
          <w:szCs w:val="22"/>
        </w:rPr>
        <w:t xml:space="preserve"> the </w:t>
      </w:r>
      <w:hyperlink r:id="rId19" w:history="1">
        <w:r w:rsidRPr="005C2F29">
          <w:rPr>
            <w:rStyle w:val="Hyperlink"/>
            <w:color w:val="0066CC"/>
            <w:sz w:val="22"/>
            <w:szCs w:val="22"/>
          </w:rPr>
          <w:t>online form</w:t>
        </w:r>
      </w:hyperlink>
    </w:p>
    <w:p w14:paraId="1D5CDFC0" w14:textId="77777777" w:rsidR="00AF1F16" w:rsidRPr="00433CC3" w:rsidRDefault="007C3B15" w:rsidP="00AF1F16">
      <w:pPr>
        <w:pStyle w:val="Default"/>
        <w:ind w:left="720" w:hanging="720"/>
        <w:rPr>
          <w:sz w:val="22"/>
          <w:szCs w:val="22"/>
        </w:rPr>
      </w:pPr>
      <w:r w:rsidRPr="007C3B15">
        <w:rPr>
          <w:sz w:val="22"/>
          <w:szCs w:val="22"/>
        </w:rPr>
        <w:t xml:space="preserve">Mail: </w:t>
      </w:r>
      <w:r w:rsidRPr="007C3B15">
        <w:rPr>
          <w:sz w:val="22"/>
          <w:szCs w:val="22"/>
        </w:rPr>
        <w:tab/>
        <w:t>Complaints Unit</w:t>
      </w:r>
      <w:r w:rsidRPr="007C3B15">
        <w:rPr>
          <w:sz w:val="22"/>
          <w:szCs w:val="22"/>
        </w:rPr>
        <w:br/>
      </w:r>
      <w:r w:rsidR="00AF1F16" w:rsidRPr="00433CC3">
        <w:rPr>
          <w:sz w:val="22"/>
          <w:szCs w:val="22"/>
        </w:rPr>
        <w:t xml:space="preserve">Department of </w:t>
      </w:r>
      <w:r w:rsidR="00AF1F16">
        <w:rPr>
          <w:sz w:val="22"/>
          <w:szCs w:val="22"/>
        </w:rPr>
        <w:t>Families, Seniors, Disability Services &amp; Child Safety</w:t>
      </w:r>
    </w:p>
    <w:p w14:paraId="3B15060D" w14:textId="73EE83E1" w:rsidR="007C3B15" w:rsidRPr="007C3B15" w:rsidRDefault="007C3B15" w:rsidP="00AF1F16">
      <w:pPr>
        <w:pStyle w:val="Heading3"/>
        <w:spacing w:before="0" w:after="0"/>
        <w:ind w:left="720"/>
        <w:rPr>
          <w:b w:val="0"/>
          <w:bCs w:val="0"/>
          <w:sz w:val="22"/>
          <w:szCs w:val="22"/>
        </w:rPr>
      </w:pPr>
      <w:r w:rsidRPr="007C3B15">
        <w:rPr>
          <w:b w:val="0"/>
          <w:bCs w:val="0"/>
          <w:sz w:val="22"/>
          <w:szCs w:val="22"/>
        </w:rPr>
        <w:t>Locked Bag 3405</w:t>
      </w:r>
      <w:r w:rsidRPr="007C3B15">
        <w:rPr>
          <w:b w:val="0"/>
          <w:bCs w:val="0"/>
          <w:sz w:val="22"/>
          <w:szCs w:val="22"/>
        </w:rPr>
        <w:br/>
        <w:t xml:space="preserve">Brisbane Qld 4001 </w:t>
      </w:r>
    </w:p>
    <w:p w14:paraId="1DF1BB37" w14:textId="7066A57E" w:rsidR="00596AA7" w:rsidRDefault="00596AA7" w:rsidP="009263D0">
      <w:pPr>
        <w:spacing w:after="0"/>
      </w:pPr>
    </w:p>
    <w:sectPr w:rsidR="00596AA7" w:rsidSect="009E2F0E">
      <w:headerReference w:type="default" r:id="rId20"/>
      <w:footerReference w:type="default" r:id="rId21"/>
      <w:type w:val="continuous"/>
      <w:pgSz w:w="11906" w:h="16838" w:code="9"/>
      <w:pgMar w:top="2211" w:right="1134" w:bottom="1418"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E84D" w14:textId="77777777" w:rsidR="0082478C" w:rsidRDefault="0082478C">
      <w:r>
        <w:separator/>
      </w:r>
    </w:p>
  </w:endnote>
  <w:endnote w:type="continuationSeparator" w:id="0">
    <w:p w14:paraId="0F59D28E" w14:textId="77777777" w:rsidR="0082478C" w:rsidRDefault="0082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131BB34B" w:rsidR="009E2F0E" w:rsidRDefault="00986105" w:rsidP="009E2F0E">
    <w:pPr>
      <w:pStyle w:val="Footer"/>
    </w:pPr>
    <w:r>
      <w:rPr>
        <w:noProof/>
      </w:rPr>
      <w:drawing>
        <wp:anchor distT="0" distB="0" distL="114300" distR="114300" simplePos="0" relativeHeight="251670528" behindDoc="1" locked="0" layoutInCell="1" allowOverlap="1" wp14:anchorId="28BA12FF" wp14:editId="5E7B3A91">
          <wp:simplePos x="0" y="0"/>
          <wp:positionH relativeFrom="column">
            <wp:posOffset>-723900</wp:posOffset>
          </wp:positionH>
          <wp:positionV relativeFrom="paragraph">
            <wp:posOffset>-495300</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6206" w14:textId="77777777" w:rsidR="00C63150" w:rsidRDefault="00C63150" w:rsidP="00C63150">
    <w:pPr>
      <w:pStyle w:val="Footer"/>
    </w:pPr>
    <w:r>
      <w:t>Author: RTI, Privacy, Records Management &amp; Redress</w:t>
    </w:r>
  </w:p>
  <w:p w14:paraId="2A8D0F13" w14:textId="36080519" w:rsidR="00986105" w:rsidRPr="009E2F0E" w:rsidRDefault="00C63150" w:rsidP="00C63150">
    <w:pPr>
      <w:pStyle w:val="Footer"/>
    </w:pPr>
    <w:r>
      <w:t>Issued: July 2025</w:t>
    </w:r>
    <w:r>
      <w:tab/>
    </w:r>
    <w:r w:rsidR="00986105" w:rsidRPr="009E2F0E">
      <w:fldChar w:fldCharType="begin"/>
    </w:r>
    <w:r w:rsidR="00986105" w:rsidRPr="009E2F0E">
      <w:instrText xml:space="preserve"> PAGE   \* MERGEFORMAT </w:instrText>
    </w:r>
    <w:r w:rsidR="00986105" w:rsidRPr="009E2F0E">
      <w:fldChar w:fldCharType="separate"/>
    </w:r>
    <w:r w:rsidR="00986105" w:rsidRPr="009E2F0E">
      <w:t>1</w:t>
    </w:r>
    <w:r w:rsidR="00986105" w:rsidRPr="009E2F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D8C3" w14:textId="77777777" w:rsidR="0082478C" w:rsidRDefault="0082478C">
      <w:r>
        <w:separator/>
      </w:r>
    </w:p>
  </w:footnote>
  <w:footnote w:type="continuationSeparator" w:id="0">
    <w:p w14:paraId="41E23B98" w14:textId="77777777" w:rsidR="0082478C" w:rsidRDefault="0082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0051937D">
          <wp:simplePos x="0" y="0"/>
          <wp:positionH relativeFrom="page">
            <wp:align>right</wp:align>
          </wp:positionH>
          <wp:positionV relativeFrom="page">
            <wp:posOffset>-796</wp:posOffset>
          </wp:positionV>
          <wp:extent cx="7534275" cy="885190"/>
          <wp:effectExtent l="0" t="0" r="9525" b="0"/>
          <wp:wrapNone/>
          <wp:docPr id="8422096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B0FB" w14:textId="0145152F" w:rsidR="009E2F0E" w:rsidRDefault="009263D0">
    <w:pPr>
      <w:pStyle w:val="Header"/>
    </w:pPr>
    <w:r>
      <w:rPr>
        <w:noProof/>
      </w:rPr>
      <w:drawing>
        <wp:anchor distT="0" distB="0" distL="114300" distR="114300" simplePos="0" relativeHeight="251673600" behindDoc="1" locked="1" layoutInCell="1" allowOverlap="1" wp14:anchorId="524A61F2" wp14:editId="36B1DF5A">
          <wp:simplePos x="0" y="0"/>
          <wp:positionH relativeFrom="column">
            <wp:posOffset>-721360</wp:posOffset>
          </wp:positionH>
          <wp:positionV relativeFrom="page">
            <wp:posOffset>-2540</wp:posOffset>
          </wp:positionV>
          <wp:extent cx="7559675" cy="1205865"/>
          <wp:effectExtent l="0" t="0" r="0" b="635"/>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5B75" w14:textId="77777777" w:rsidR="009263D0" w:rsidRDefault="009263D0" w:rsidP="009263D0">
    <w:pPr>
      <w:pStyle w:val="Header"/>
    </w:pPr>
  </w:p>
  <w:p w14:paraId="5FAF2558" w14:textId="77777777" w:rsidR="009263D0" w:rsidRDefault="009263D0" w:rsidP="009263D0">
    <w:pPr>
      <w:pStyle w:val="Header"/>
    </w:pPr>
  </w:p>
  <w:p w14:paraId="5D41AC8C" w14:textId="77777777" w:rsidR="009263D0" w:rsidRDefault="009263D0" w:rsidP="009263D0">
    <w:pPr>
      <w:pStyle w:val="Header"/>
    </w:pPr>
  </w:p>
  <w:p w14:paraId="6094D7D7" w14:textId="41FAF614" w:rsidR="009263D0" w:rsidRDefault="009263D0" w:rsidP="009263D0">
    <w:pPr>
      <w:pStyle w:val="Header"/>
    </w:pPr>
    <w:r>
      <w:rPr>
        <w:noProof/>
      </w:rPr>
      <w:drawing>
        <wp:anchor distT="0" distB="0" distL="114300" distR="114300" simplePos="0" relativeHeight="251675648" behindDoc="1" locked="1" layoutInCell="1" allowOverlap="1" wp14:anchorId="49293962" wp14:editId="60D2569C">
          <wp:simplePos x="0" y="0"/>
          <wp:positionH relativeFrom="column">
            <wp:posOffset>-720090</wp:posOffset>
          </wp:positionH>
          <wp:positionV relativeFrom="page">
            <wp:posOffset>4445</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r w:rsidR="007C3B15">
      <w:t>Protecting your privacy</w:t>
    </w:r>
  </w:p>
  <w:p w14:paraId="6217532F" w14:textId="7579E6B6" w:rsidR="00986105" w:rsidRDefault="00986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647AF"/>
    <w:multiLevelType w:val="hybridMultilevel"/>
    <w:tmpl w:val="89BEDE3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1" w15:restartNumberingAfterBreak="0">
    <w:nsid w:val="0E894792"/>
    <w:multiLevelType w:val="hybridMultilevel"/>
    <w:tmpl w:val="0D8620CC"/>
    <w:lvl w:ilvl="0" w:tplc="724EA2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04429"/>
    <w:multiLevelType w:val="hybridMultilevel"/>
    <w:tmpl w:val="4FDCFB4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3" w15:restartNumberingAfterBreak="0">
    <w:nsid w:val="303E6FCD"/>
    <w:multiLevelType w:val="hybridMultilevel"/>
    <w:tmpl w:val="C22C9FF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69495E72"/>
    <w:multiLevelType w:val="hybridMultilevel"/>
    <w:tmpl w:val="F2E606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012797451">
    <w:abstractNumId w:val="11"/>
  </w:num>
  <w:num w:numId="12" w16cid:durableId="1449281627">
    <w:abstractNumId w:val="14"/>
  </w:num>
  <w:num w:numId="13" w16cid:durableId="71977178">
    <w:abstractNumId w:val="12"/>
  </w:num>
  <w:num w:numId="14" w16cid:durableId="2142576921">
    <w:abstractNumId w:val="10"/>
  </w:num>
  <w:num w:numId="15" w16cid:durableId="927540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C73"/>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16D"/>
    <w:rsid w:val="000B0B9F"/>
    <w:rsid w:val="000B1AC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1D52"/>
    <w:rsid w:val="00102380"/>
    <w:rsid w:val="001023B6"/>
    <w:rsid w:val="00103E62"/>
    <w:rsid w:val="0010628E"/>
    <w:rsid w:val="00106331"/>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37A89"/>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02F3"/>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075EC"/>
    <w:rsid w:val="002140B9"/>
    <w:rsid w:val="002203A6"/>
    <w:rsid w:val="00221F2A"/>
    <w:rsid w:val="00225CEC"/>
    <w:rsid w:val="00226951"/>
    <w:rsid w:val="00226BFA"/>
    <w:rsid w:val="00226D91"/>
    <w:rsid w:val="00227597"/>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3871"/>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0D7"/>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5612"/>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3BB1"/>
    <w:rsid w:val="00354795"/>
    <w:rsid w:val="00355BA9"/>
    <w:rsid w:val="0035627A"/>
    <w:rsid w:val="003576A5"/>
    <w:rsid w:val="003576CE"/>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4CA"/>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87CA2"/>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1650"/>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5A6"/>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72C"/>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3B15"/>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478C"/>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07E"/>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0E3A"/>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3D0"/>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D16"/>
    <w:rsid w:val="00947E61"/>
    <w:rsid w:val="00951F5B"/>
    <w:rsid w:val="00953392"/>
    <w:rsid w:val="00954CB5"/>
    <w:rsid w:val="00955A9B"/>
    <w:rsid w:val="00960C4C"/>
    <w:rsid w:val="00961ABE"/>
    <w:rsid w:val="009621E2"/>
    <w:rsid w:val="009630C3"/>
    <w:rsid w:val="0096492F"/>
    <w:rsid w:val="00964E50"/>
    <w:rsid w:val="00966553"/>
    <w:rsid w:val="009702D6"/>
    <w:rsid w:val="00972A76"/>
    <w:rsid w:val="00974484"/>
    <w:rsid w:val="00976440"/>
    <w:rsid w:val="0097742C"/>
    <w:rsid w:val="00977D81"/>
    <w:rsid w:val="00980717"/>
    <w:rsid w:val="0098114F"/>
    <w:rsid w:val="00981812"/>
    <w:rsid w:val="00981E91"/>
    <w:rsid w:val="00982117"/>
    <w:rsid w:val="00982E81"/>
    <w:rsid w:val="00983393"/>
    <w:rsid w:val="009838B3"/>
    <w:rsid w:val="009847E8"/>
    <w:rsid w:val="00985B91"/>
    <w:rsid w:val="00986105"/>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2F0E"/>
    <w:rsid w:val="009E499C"/>
    <w:rsid w:val="009E4E93"/>
    <w:rsid w:val="009E73B5"/>
    <w:rsid w:val="009F06BB"/>
    <w:rsid w:val="009F0D71"/>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1F16"/>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171"/>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150"/>
    <w:rsid w:val="00C63BD9"/>
    <w:rsid w:val="00C64F70"/>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3F"/>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3A9E"/>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849"/>
    <w:rsid w:val="00D9591F"/>
    <w:rsid w:val="00D97FDB"/>
    <w:rsid w:val="00DA191A"/>
    <w:rsid w:val="00DA1F58"/>
    <w:rsid w:val="00DA2172"/>
    <w:rsid w:val="00DA289F"/>
    <w:rsid w:val="00DA44C5"/>
    <w:rsid w:val="00DA5425"/>
    <w:rsid w:val="00DA54B6"/>
    <w:rsid w:val="00DA6204"/>
    <w:rsid w:val="00DB3AC1"/>
    <w:rsid w:val="00DB71E7"/>
    <w:rsid w:val="00DC10F0"/>
    <w:rsid w:val="00DC4F1D"/>
    <w:rsid w:val="00DC5179"/>
    <w:rsid w:val="00DC52B0"/>
    <w:rsid w:val="00DC6DD4"/>
    <w:rsid w:val="00DC7E16"/>
    <w:rsid w:val="00DD170D"/>
    <w:rsid w:val="00DD3243"/>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572E3"/>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52A"/>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378"/>
    <w:pPr>
      <w:spacing w:after="120"/>
    </w:pPr>
    <w:rPr>
      <w:rFonts w:ascii="Arial" w:hAnsi="Arial"/>
      <w:sz w:val="22"/>
      <w:szCs w:val="24"/>
      <w:lang w:eastAsia="en-AU"/>
    </w:rPr>
  </w:style>
  <w:style w:type="paragraph" w:styleId="Heading1">
    <w:name w:val="heading 1"/>
    <w:basedOn w:val="Normal"/>
    <w:next w:val="Normal"/>
    <w:qFormat/>
    <w:rsid w:val="00273871"/>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D03A9E"/>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D03A9E"/>
    <w:pPr>
      <w:spacing w:before="120"/>
      <w:outlineLvl w:val="3"/>
    </w:pPr>
    <w:rPr>
      <w:color w:val="26555C"/>
      <w:sz w:val="24"/>
      <w:szCs w:val="28"/>
    </w:rPr>
  </w:style>
  <w:style w:type="paragraph" w:styleId="Heading5">
    <w:name w:val="heading 5"/>
    <w:basedOn w:val="Normal"/>
    <w:next w:val="Normal"/>
    <w:link w:val="Heading5Char"/>
    <w:unhideWhenUsed/>
    <w:qFormat/>
    <w:rsid w:val="009263D0"/>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rsid w:val="009E2F0E"/>
    <w:pPr>
      <w:tabs>
        <w:tab w:val="right" w:pos="9638"/>
      </w:tabs>
      <w:spacing w:after="0"/>
    </w:pPr>
    <w:rPr>
      <w:sz w:val="20"/>
      <w:szCs w:val="28"/>
    </w:rPr>
  </w:style>
  <w:style w:type="character" w:customStyle="1" w:styleId="Heading4Char">
    <w:name w:val="Heading 4 Char"/>
    <w:basedOn w:val="DefaultParagraphFont"/>
    <w:link w:val="Heading4"/>
    <w:rsid w:val="00D03A9E"/>
    <w:rPr>
      <w:rFonts w:ascii="Arial" w:hAnsi="Arial"/>
      <w:color w:val="26555C"/>
      <w:sz w:val="24"/>
      <w:szCs w:val="28"/>
      <w:lang w:eastAsia="en-AU"/>
    </w:rPr>
  </w:style>
  <w:style w:type="character" w:customStyle="1" w:styleId="Heading5Char">
    <w:name w:val="Heading 5 Char"/>
    <w:basedOn w:val="DefaultParagraphFont"/>
    <w:link w:val="Heading5"/>
    <w:rsid w:val="009263D0"/>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paragraph" w:customStyle="1" w:styleId="Default">
    <w:name w:val="Default"/>
    <w:rsid w:val="007C3B15"/>
    <w:pPr>
      <w:autoSpaceDE w:val="0"/>
      <w:autoSpaceDN w:val="0"/>
      <w:adjustRightInd w:val="0"/>
    </w:pPr>
    <w:rPr>
      <w:rFonts w:ascii="Arial" w:hAnsi="Arial" w:cs="Arial"/>
      <w:color w:val="000000"/>
      <w:sz w:val="24"/>
      <w:szCs w:val="24"/>
      <w:lang w:eastAsia="en-AU"/>
    </w:rPr>
  </w:style>
  <w:style w:type="character" w:styleId="UnresolvedMention">
    <w:name w:val="Unresolved Mention"/>
    <w:basedOn w:val="DefaultParagraphFont"/>
    <w:uiPriority w:val="99"/>
    <w:semiHidden/>
    <w:unhideWhenUsed/>
    <w:rsid w:val="00AF1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cssds.qld.gov.au/about-us/our-department/right-information/information-privacy" TargetMode="External"/><Relationship Id="rId18" Type="http://schemas.openxmlformats.org/officeDocument/2006/relationships/hyperlink" Target="mailto:feedback@dcssds.qld.gov.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syw.qld.gov.au/about-us/right-information" TargetMode="External"/><Relationship Id="rId17" Type="http://schemas.openxmlformats.org/officeDocument/2006/relationships/hyperlink" Target="mailto:rti@dcssds.qld.gov.au" TargetMode="External"/><Relationship Id="rId2" Type="http://schemas.openxmlformats.org/officeDocument/2006/relationships/numbering" Target="numbering.xml"/><Relationship Id="rId16" Type="http://schemas.openxmlformats.org/officeDocument/2006/relationships/hyperlink" Target="https://www.qcat.qld.gov.au/__data/assets/pdf_file/0012/101307/rti-and-privacy-jurisdictions-of-qcat.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ic.qld.gov.au/about/privacy/make-a-privacy-complaint"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qld.gov.au/contact-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cssds.qld.gov.au/contact-us/compliments-complaint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FSDSCS Fact Sheet portrait A4 blue</vt:lpstr>
    </vt:vector>
  </TitlesOfParts>
  <Manager>Department of Communities, Child Safety and Disability Services</Manager>
  <Company>Queensland Government</Company>
  <LinksUpToDate>false</LinksUpToDate>
  <CharactersWithSpaces>6171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privacy information sheet</dc:title>
  <dc:subject>FSDSCS  blue A4 portrait factsheet</dc:subject>
  <dc:creator>Queensland Government</dc:creator>
  <cp:keywords>protecting, privacy information sheet</cp:keywords>
  <cp:lastModifiedBy>Julieanne J Larkin</cp:lastModifiedBy>
  <cp:revision>2</cp:revision>
  <dcterms:created xsi:type="dcterms:W3CDTF">2025-06-24T04:20:00Z</dcterms:created>
  <dcterms:modified xsi:type="dcterms:W3CDTF">2025-06-24T04:20:00Z</dcterms:modified>
  <cp:category>template</cp:category>
</cp:coreProperties>
</file>