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jpg" ContentType="image/jpg"/>
  <Override PartName="/word/media/image2.jpg" ContentType="image/jpg"/>
  <Override PartName="/word/media/image3.jpg" ContentType="image/jpg"/>
  <Override PartName="/word/media/image4.jpg" ContentType="image/jpg"/>
  <Override PartName="/word/media/image5.jpg" ContentType="image/jpg"/>
  <Override PartName="/word/media/image6.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6" w:after="549" w:line="240" w:lineRule="auto"/>
        <w:ind w:right="14" w:left="0"/>
        <w:jc w:val="left"/>
        <w:textAlignment w:val="baseline"/>
      </w:pPr>
      <w:r>
        <w:drawing>
          <wp:inline>
            <wp:extent cx="7550150" cy="779780"/>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7550150" cy="779780"/>
                    </a:xfrm>
                    <a:prstGeom prst="rect"/>
                  </pic:spPr>
                </pic:pic>
              </a:graphicData>
            </a:graphic>
          </wp:inline>
        </w:drawing>
      </w:r>
    </w:p>
    <w:p>
      <w:pPr>
        <w:spacing w:before="4" w:after="232" w:line="549" w:lineRule="exact"/>
        <w:ind w:right="0" w:left="0" w:firstLine="0"/>
        <w:jc w:val="center"/>
        <w:textAlignment w:val="baseline"/>
        <w:rPr>
          <w:rFonts w:ascii="Arial" w:hAnsi="Arial" w:eastAsia="Arial"/>
          <w:b w:val="true"/>
          <w:color w:val="000000"/>
          <w:spacing w:val="-4"/>
          <w:w w:val="100"/>
          <w:sz w:val="48"/>
          <w:vertAlign w:val="baseline"/>
          <w:lang w:val="en-US"/>
        </w:rPr>
      </w:pPr>
      <w:r>
        <w:rPr>
          <w:rFonts w:ascii="Arial" w:hAnsi="Arial" w:eastAsia="Arial"/>
          <w:b w:val="true"/>
          <w:color w:val="000000"/>
          <w:spacing w:val="-4"/>
          <w:w w:val="100"/>
          <w:sz w:val="48"/>
          <w:vertAlign w:val="baseline"/>
          <w:lang w:val="en-US"/>
        </w:rPr>
        <w:t xml:space="preserve">POLICY</w:t>
      </w:r>
    </w:p>
    <w:p>
      <w:pPr>
        <w:tabs>
          <w:tab w:val="left" w:leader="none" w:pos="4392"/>
        </w:tabs>
        <w:spacing w:before="122" w:after="0" w:line="323" w:lineRule="exact"/>
        <w:ind w:right="0" w:left="1800" w:firstLine="0"/>
        <w:jc w:val="left"/>
        <w:textAlignment w:val="baseline"/>
        <w:rPr>
          <w:rFonts w:ascii="Arial" w:hAnsi="Arial" w:eastAsia="Arial"/>
          <w:b w:val="true"/>
          <w:color w:val="000000"/>
          <w:spacing w:val="0"/>
          <w:w w:val="100"/>
          <w:sz w:val="28"/>
          <w:vertAlign w:val="baseline"/>
          <w:lang w:val="en-US"/>
        </w:rPr>
      </w:pPr>
      <w:r>
        <w:pict>
          <v:line strokeweight="0.7pt" strokecolor="#000000" from="88.3pt,146.15pt" to="507.15pt,146.15pt" style="position:absolute;mso-position-horizontal-relative:page;mso-position-vertical-relative:page;">
            <v:stroke dashstyle="solid"/>
          </v:line>
        </w:pict>
      </w:r>
      <w:r>
        <w:rPr>
          <w:rFonts w:ascii="Arial" w:hAnsi="Arial" w:eastAsia="Arial"/>
          <w:b w:val="true"/>
          <w:color w:val="000000"/>
          <w:spacing w:val="0"/>
          <w:w w:val="100"/>
          <w:sz w:val="28"/>
          <w:vertAlign w:val="baseline"/>
          <w:lang w:val="en-US"/>
        </w:rPr>
        <w:t xml:space="preserve">Title:	</w:t>
      </w:r>
      <w:r>
        <w:rPr>
          <w:rFonts w:ascii="Arial" w:hAnsi="Arial" w:eastAsia="Arial"/>
          <w:color w:val="000000"/>
          <w:spacing w:val="0"/>
          <w:w w:val="100"/>
          <w:sz w:val="28"/>
          <w:vertAlign w:val="baseline"/>
          <w:lang w:val="en-US"/>
        </w:rPr>
        <w:t xml:space="preserve">Closing the expression of interest register</w:t>
      </w:r>
    </w:p>
    <w:p>
      <w:pPr>
        <w:tabs>
          <w:tab w:val="left" w:leader="none" w:pos="4392"/>
        </w:tabs>
        <w:spacing w:before="99" w:after="235" w:line="323" w:lineRule="exact"/>
        <w:ind w:right="0" w:left="1800" w:firstLine="0"/>
        <w:jc w:val="left"/>
        <w:textAlignment w:val="baseline"/>
        <w:rPr>
          <w:rFonts w:ascii="Arial" w:hAnsi="Arial" w:eastAsia="Arial"/>
          <w:b w:val="true"/>
          <w:color w:val="000000"/>
          <w:spacing w:val="-1"/>
          <w:w w:val="100"/>
          <w:sz w:val="28"/>
          <w:vertAlign w:val="baseline"/>
          <w:lang w:val="en-US"/>
        </w:rPr>
      </w:pPr>
      <w:r>
        <w:rPr>
          <w:rFonts w:ascii="Arial" w:hAnsi="Arial" w:eastAsia="Arial"/>
          <w:b w:val="true"/>
          <w:color w:val="000000"/>
          <w:spacing w:val="-1"/>
          <w:w w:val="100"/>
          <w:sz w:val="28"/>
          <w:vertAlign w:val="baseline"/>
          <w:lang w:val="en-US"/>
        </w:rPr>
        <w:t xml:space="preserve">Policy No:	</w:t>
      </w:r>
      <w:r>
        <w:rPr>
          <w:rFonts w:ascii="Arial" w:hAnsi="Arial" w:eastAsia="Arial"/>
          <w:color w:val="000000"/>
          <w:spacing w:val="-1"/>
          <w:w w:val="100"/>
          <w:sz w:val="28"/>
          <w:vertAlign w:val="baseline"/>
          <w:lang w:val="en-US"/>
        </w:rPr>
        <w:t xml:space="preserve">CPD619-2</w:t>
      </w:r>
    </w:p>
    <w:p>
      <w:pPr>
        <w:spacing w:before="124" w:after="0" w:line="271" w:lineRule="exact"/>
        <w:ind w:right="0" w:left="1800" w:firstLine="0"/>
        <w:jc w:val="left"/>
        <w:textAlignment w:val="baseline"/>
        <w:rPr>
          <w:rFonts w:ascii="Arial" w:hAnsi="Arial" w:eastAsia="Arial"/>
          <w:b w:val="true"/>
          <w:color w:val="000000"/>
          <w:spacing w:val="-1"/>
          <w:w w:val="100"/>
          <w:sz w:val="24"/>
          <w:vertAlign w:val="baseline"/>
          <w:lang w:val="en-US"/>
        </w:rPr>
      </w:pPr>
      <w:r>
        <w:pict>
          <v:line strokeweight="0.7pt" strokecolor="#000000" from="88.3pt,201.6pt" to="507.15pt,201.6pt" style="position:absolute;mso-position-horizontal-relative:page;mso-position-vertical-relative:page;">
            <v:stroke dashstyle="solid"/>
          </v:line>
        </w:pict>
      </w:r>
      <w:r>
        <w:rPr>
          <w:rFonts w:ascii="Arial" w:hAnsi="Arial" w:eastAsia="Arial"/>
          <w:b w:val="true"/>
          <w:color w:val="000000"/>
          <w:spacing w:val="-1"/>
          <w:w w:val="100"/>
          <w:sz w:val="24"/>
          <w:vertAlign w:val="baseline"/>
          <w:lang w:val="en-US"/>
        </w:rPr>
        <w:t xml:space="preserve">Policy Statement:</w:t>
      </w:r>
    </w:p>
    <w:p>
      <w:pPr>
        <w:spacing w:before="91" w:after="0" w:line="254" w:lineRule="exact"/>
        <w:ind w:right="2016"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The Department of Communities, Child Safety and Disability Services will close the expression of interest register, or part of the expression of interest register, if the number of persons listed in expression of interest register, or part of the expression of interest register, is significantly higher than the number needed to meet the anticipated future need for adoptive parents.</w:t>
      </w:r>
    </w:p>
    <w:p>
      <w:pPr>
        <w:spacing w:before="461" w:after="0" w:line="271" w:lineRule="exact"/>
        <w:ind w:right="0" w:left="1800" w:firstLine="0"/>
        <w:jc w:val="left"/>
        <w:textAlignment w:val="baseline"/>
        <w:rPr>
          <w:rFonts w:ascii="Arial" w:hAnsi="Arial" w:eastAsia="Arial"/>
          <w:b w:val="true"/>
          <w:color w:val="000000"/>
          <w:spacing w:val="-2"/>
          <w:w w:val="100"/>
          <w:sz w:val="24"/>
          <w:vertAlign w:val="baseline"/>
          <w:lang w:val="en-US"/>
        </w:rPr>
      </w:pPr>
      <w:r>
        <w:rPr>
          <w:rFonts w:ascii="Arial" w:hAnsi="Arial" w:eastAsia="Arial"/>
          <w:b w:val="true"/>
          <w:color w:val="000000"/>
          <w:spacing w:val="-2"/>
          <w:w w:val="100"/>
          <w:sz w:val="24"/>
          <w:vertAlign w:val="baseline"/>
          <w:lang w:val="en-US"/>
        </w:rPr>
        <w:t xml:space="preserve">Principles:</w:t>
      </w:r>
    </w:p>
    <w:p>
      <w:pPr>
        <w:numPr>
          <w:ilvl w:val="0"/>
          <w:numId w:val="1"/>
        </w:numPr>
        <w:tabs>
          <w:tab w:val="clear" w:pos="360"/>
          <w:tab w:val="left" w:pos="2160"/>
        </w:tabs>
        <w:spacing w:before="107" w:after="0" w:line="260" w:lineRule="exact"/>
        <w:ind w:right="1872" w:left="2160" w:hanging="360"/>
        <w:jc w:val="left"/>
        <w:textAlignment w:val="baseline"/>
        <w:rPr>
          <w:rFonts w:ascii="Arial" w:hAnsi="Arial" w:eastAsia="Arial"/>
          <w:color w:val="000000"/>
          <w:spacing w:val="-1"/>
          <w:w w:val="100"/>
          <w:sz w:val="24"/>
          <w:vertAlign w:val="baseline"/>
          <w:lang w:val="en-US"/>
        </w:rPr>
      </w:pPr>
      <w:r>
        <w:rPr>
          <w:rFonts w:ascii="Arial" w:hAnsi="Arial" w:eastAsia="Arial"/>
          <w:color w:val="000000"/>
          <w:spacing w:val="-1"/>
          <w:w w:val="100"/>
          <w:sz w:val="24"/>
          <w:vertAlign w:val="baseline"/>
          <w:lang w:val="en-US"/>
        </w:rPr>
        <w:t xml:space="preserve">T</w:t>
      </w:r>
      <w:r>
        <w:rPr>
          <w:rFonts w:ascii="Arial" w:hAnsi="Arial" w:eastAsia="Arial"/>
          <w:color w:val="000000"/>
          <w:spacing w:val="-1"/>
          <w:w w:val="100"/>
          <w:sz w:val="22"/>
          <w:vertAlign w:val="baseline"/>
          <w:lang w:val="en-US"/>
        </w:rPr>
        <w:t xml:space="preserve">he wellbeing and best interests of an adopted child, both through childhood and the rest of his or her life, are paramount considerations in all adoption matters.</w:t>
      </w:r>
    </w:p>
    <w:p>
      <w:pPr>
        <w:numPr>
          <w:ilvl w:val="0"/>
          <w:numId w:val="1"/>
        </w:numPr>
        <w:tabs>
          <w:tab w:val="clear" w:pos="360"/>
          <w:tab w:val="left" w:pos="2160"/>
        </w:tabs>
        <w:spacing w:before="72" w:after="0" w:line="254" w:lineRule="exact"/>
        <w:ind w:right="2016"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The </w:t>
      </w:r>
      <w:r>
        <w:rPr>
          <w:rFonts w:ascii="Arial" w:hAnsi="Arial" w:eastAsia="Arial"/>
          <w:i w:val="true"/>
          <w:color w:val="000000"/>
          <w:spacing w:val="0"/>
          <w:w w:val="100"/>
          <w:sz w:val="22"/>
          <w:vertAlign w:val="baseline"/>
          <w:lang w:val="en-US"/>
        </w:rPr>
        <w:t xml:space="preserve">Adoption Act 2009 </w:t>
      </w:r>
      <w:r>
        <w:rPr>
          <w:rFonts w:ascii="Arial" w:hAnsi="Arial" w:eastAsia="Arial"/>
          <w:color w:val="000000"/>
          <w:spacing w:val="0"/>
          <w:w w:val="100"/>
          <w:sz w:val="22"/>
          <w:vertAlign w:val="baseline"/>
          <w:lang w:val="en-US"/>
        </w:rPr>
        <w:t xml:space="preserve">is to be administered in a way that supports efficient and accountable practice in the delivery of adoption services.</w:t>
      </w:r>
    </w:p>
    <w:p>
      <w:pPr>
        <w:numPr>
          <w:ilvl w:val="0"/>
          <w:numId w:val="1"/>
        </w:numPr>
        <w:tabs>
          <w:tab w:val="clear" w:pos="360"/>
          <w:tab w:val="left" w:pos="2160"/>
        </w:tabs>
        <w:spacing w:before="74" w:after="0" w:line="254" w:lineRule="exact"/>
        <w:ind w:right="2016"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The expression of interest register only contains the names of people in such numbers as to reasonably meet the anticipated future need of children requiring adoption.</w:t>
      </w:r>
    </w:p>
    <w:p>
      <w:pPr>
        <w:spacing w:before="384" w:after="0" w:line="271" w:lineRule="exact"/>
        <w:ind w:right="0" w:left="1800" w:firstLine="0"/>
        <w:jc w:val="left"/>
        <w:textAlignment w:val="baseline"/>
        <w:rPr>
          <w:rFonts w:ascii="Arial" w:hAnsi="Arial" w:eastAsia="Arial"/>
          <w:b w:val="true"/>
          <w:color w:val="000000"/>
          <w:spacing w:val="-1"/>
          <w:w w:val="100"/>
          <w:sz w:val="24"/>
          <w:vertAlign w:val="baseline"/>
          <w:lang w:val="en-US"/>
        </w:rPr>
      </w:pPr>
      <w:r>
        <w:rPr>
          <w:rFonts w:ascii="Arial" w:hAnsi="Arial" w:eastAsia="Arial"/>
          <w:b w:val="true"/>
          <w:color w:val="000000"/>
          <w:spacing w:val="-1"/>
          <w:w w:val="100"/>
          <w:sz w:val="24"/>
          <w:vertAlign w:val="baseline"/>
          <w:lang w:val="en-US"/>
        </w:rPr>
        <w:t xml:space="preserve">Objectives:</w:t>
      </w:r>
    </w:p>
    <w:p>
      <w:pPr>
        <w:spacing w:before="94" w:after="0" w:line="254"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The aim of this policy is to:</w:t>
      </w:r>
    </w:p>
    <w:p>
      <w:pPr>
        <w:numPr>
          <w:ilvl w:val="0"/>
          <w:numId w:val="1"/>
        </w:numPr>
        <w:tabs>
          <w:tab w:val="clear" w:pos="360"/>
          <w:tab w:val="left" w:pos="2160"/>
        </w:tabs>
        <w:spacing w:before="112" w:after="0" w:line="254" w:lineRule="exact"/>
        <w:ind w:right="2016"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ensure, whenever possible the expression of interest register is to generally remain open, unless the number of persons listed in the register is significantly higher than the number needed to meet the anticipated future need for adoptive parents</w:t>
      </w:r>
    </w:p>
    <w:p>
      <w:pPr>
        <w:numPr>
          <w:ilvl w:val="0"/>
          <w:numId w:val="1"/>
        </w:numPr>
        <w:tabs>
          <w:tab w:val="clear" w:pos="360"/>
          <w:tab w:val="left" w:pos="2160"/>
        </w:tabs>
        <w:spacing w:before="73" w:after="0" w:line="254" w:lineRule="exact"/>
        <w:ind w:right="1872"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ensure, as far as possible, couples seeking to be assessed for suitability to adopt a child have an opportunity to express their interest when they are ready, willing and able to actively proceed through the adoption process and</w:t>
      </w:r>
    </w:p>
    <w:p>
      <w:pPr>
        <w:numPr>
          <w:ilvl w:val="0"/>
          <w:numId w:val="1"/>
        </w:numPr>
        <w:tabs>
          <w:tab w:val="clear" w:pos="360"/>
          <w:tab w:val="left" w:pos="2160"/>
        </w:tabs>
        <w:spacing w:before="69" w:after="0" w:line="254" w:lineRule="exact"/>
        <w:ind w:right="2016"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avoid unnecessarily raising the expectations of some people of the prospect of adopting a child, when the numbers of persons already listed on the register are significantly higher than the number needed to meet the anticipated future need for adoptive parents.</w:t>
      </w:r>
    </w:p>
    <w:p>
      <w:pPr>
        <w:spacing w:before="422" w:after="0" w:line="271" w:lineRule="exact"/>
        <w:ind w:right="0" w:left="1800" w:firstLine="0"/>
        <w:jc w:val="left"/>
        <w:textAlignment w:val="baseline"/>
        <w:rPr>
          <w:rFonts w:ascii="Arial" w:hAnsi="Arial" w:eastAsia="Arial"/>
          <w:b w:val="true"/>
          <w:color w:val="000000"/>
          <w:spacing w:val="-4"/>
          <w:w w:val="100"/>
          <w:sz w:val="24"/>
          <w:vertAlign w:val="baseline"/>
          <w:lang w:val="en-US"/>
        </w:rPr>
      </w:pPr>
      <w:r>
        <w:rPr>
          <w:rFonts w:ascii="Arial" w:hAnsi="Arial" w:eastAsia="Arial"/>
          <w:b w:val="true"/>
          <w:color w:val="000000"/>
          <w:spacing w:val="-4"/>
          <w:w w:val="100"/>
          <w:sz w:val="24"/>
          <w:vertAlign w:val="baseline"/>
          <w:lang w:val="en-US"/>
        </w:rPr>
        <w:t xml:space="preserve">Scope:</w:t>
      </w:r>
    </w:p>
    <w:p>
      <w:pPr>
        <w:spacing w:before="94" w:after="0" w:line="254"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The expression of interest register can be closed as a whole or in part, relating to:</w:t>
      </w:r>
    </w:p>
    <w:p>
      <w:pPr>
        <w:numPr>
          <w:ilvl w:val="0"/>
          <w:numId w:val="1"/>
        </w:numPr>
        <w:tabs>
          <w:tab w:val="clear" w:pos="360"/>
          <w:tab w:val="left" w:pos="2160"/>
        </w:tabs>
        <w:spacing w:before="73" w:after="0" w:line="254" w:lineRule="exact"/>
        <w:ind w:right="0"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local adoptions and/or</w:t>
      </w:r>
    </w:p>
    <w:p>
      <w:pPr>
        <w:numPr>
          <w:ilvl w:val="0"/>
          <w:numId w:val="1"/>
        </w:numPr>
        <w:tabs>
          <w:tab w:val="clear" w:pos="360"/>
          <w:tab w:val="left" w:pos="2160"/>
        </w:tabs>
        <w:spacing w:before="77" w:after="0" w:line="254" w:lineRule="exact"/>
        <w:ind w:right="0"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intercountry adoption and/or</w:t>
      </w:r>
    </w:p>
    <w:p>
      <w:pPr>
        <w:numPr>
          <w:ilvl w:val="0"/>
          <w:numId w:val="1"/>
        </w:numPr>
        <w:tabs>
          <w:tab w:val="clear" w:pos="360"/>
          <w:tab w:val="left" w:pos="2160"/>
        </w:tabs>
        <w:spacing w:before="80" w:after="174" w:line="273" w:lineRule="exact"/>
        <w:ind w:right="2304" w:left="2160" w:hanging="36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intercountry adoption from a stated country and/or adoption of children with a stated characteristic</w:t>
      </w:r>
    </w:p>
    <w:p>
      <w:pPr>
        <w:spacing w:before="0" w:after="0" w:line="240" w:lineRule="auto"/>
        <w:ind w:right="0" w:left="0"/>
        <w:jc w:val="left"/>
        <w:textAlignment w:val="baseline"/>
      </w:pPr>
      <w:r>
        <w:drawing>
          <wp:inline>
            <wp:extent cx="7559040" cy="804545"/>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7559040" cy="804545"/>
                    </a:xfrm>
                    <a:prstGeom prst="rect"/>
                  </pic:spPr>
                </pic:pic>
              </a:graphicData>
            </a:graphic>
          </wp:inline>
        </w:drawing>
      </w:r>
    </w:p>
    <w:p>
      <w:pPr>
        <w:sectPr>
          <w:type w:val="nextPage"/>
          <w:pgSz w:w="11904" w:h="16843" w:orient="portrait"/>
          <w:pgMar w:bottom="191" w:top="340" w:right="0" w:left="0" w:header="720" w:footer="720"/>
          <w:titlePg w:val="false"/>
          <w:textDirection w:val="lrTb"/>
        </w:sectPr>
      </w:pPr>
    </w:p>
    <w:p>
      <w:pPr>
        <w:spacing w:before="6" w:after="1343" w:line="240" w:lineRule="auto"/>
        <w:ind w:right="0" w:left="0"/>
        <w:jc w:val="left"/>
        <w:textAlignment w:val="baseline"/>
      </w:pPr>
      <w:r>
        <w:drawing>
          <wp:inline>
            <wp:extent cx="7559040" cy="194945"/>
            <wp:docPr name="Picture" id="3"/>
            <a:graphic>
              <a:graphicData uri="http://schemas.openxmlformats.org/drawingml/2006/picture">
                <pic:pic>
                  <pic:nvPicPr>
                    <pic:cNvPr id="3" name="Picture"/>
                    <pic:cNvPicPr preferRelativeResize="false"/>
                  </pic:nvPicPr>
                  <pic:blipFill>
                    <a:blip r:embed="prId3"/>
                    <a:stretch>
                      <a:fillRect/>
                    </a:stretch>
                  </pic:blipFill>
                  <pic:spPr>
                    <a:xfrm>
                      <a:off x="0" y="0"/>
                      <a:ext cx="7559040" cy="194945"/>
                    </a:xfrm>
                    <a:prstGeom prst="rect"/>
                  </pic:spPr>
                </pic:pic>
              </a:graphicData>
            </a:graphic>
          </wp:inline>
        </w:drawing>
      </w:r>
    </w:p>
    <w:p>
      <w:pPr>
        <w:spacing w:before="2" w:after="0" w:line="271" w:lineRule="exact"/>
        <w:ind w:right="0" w:left="1800" w:firstLine="0"/>
        <w:jc w:val="left"/>
        <w:textAlignment w:val="baseline"/>
        <w:rPr>
          <w:rFonts w:ascii="Arial" w:hAnsi="Arial" w:eastAsia="Arial"/>
          <w:b w:val="true"/>
          <w:color w:val="000000"/>
          <w:spacing w:val="0"/>
          <w:w w:val="100"/>
          <w:sz w:val="24"/>
          <w:vertAlign w:val="baseline"/>
          <w:lang w:val="en-US"/>
        </w:rPr>
      </w:pPr>
      <w:r>
        <w:rPr>
          <w:rFonts w:ascii="Arial" w:hAnsi="Arial" w:eastAsia="Arial"/>
          <w:b w:val="true"/>
          <w:color w:val="000000"/>
          <w:spacing w:val="0"/>
          <w:w w:val="100"/>
          <w:sz w:val="24"/>
          <w:vertAlign w:val="baseline"/>
          <w:lang w:val="en-US"/>
        </w:rPr>
        <w:t xml:space="preserve">Roles and Responsibilities:</w:t>
      </w:r>
    </w:p>
    <w:p>
      <w:pPr>
        <w:spacing w:before="89" w:after="0" w:line="254" w:lineRule="exact"/>
        <w:ind w:right="180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Adoption and Specialist Support Services will regularly review the number of people, and the profile of people, listed in the expression of interest register with regard to the number of children anticipated to need an adoptive placement and the anticipated needs of those children as required.</w:t>
      </w:r>
    </w:p>
    <w:p>
      <w:pPr>
        <w:spacing w:before="352" w:after="0" w:line="254" w:lineRule="exact"/>
        <w:ind w:right="2088"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If there is an apparent need to close the expression of interest register, or a part of the register, Adoption and Specialist Support Services will provide relevant information to assist the Executive Director, Operations:</w:t>
      </w:r>
    </w:p>
    <w:p>
      <w:pPr>
        <w:numPr>
          <w:ilvl w:val="0"/>
          <w:numId w:val="1"/>
        </w:numPr>
        <w:tabs>
          <w:tab w:val="clear" w:pos="360"/>
          <w:tab w:val="left" w:pos="2160"/>
        </w:tabs>
        <w:spacing w:before="73" w:after="0" w:line="254" w:lineRule="exact"/>
        <w:ind w:right="2304"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decide whether the register needs to be closed as a whole or in part, and the specific part needing to be closed</w:t>
      </w:r>
    </w:p>
    <w:p>
      <w:pPr>
        <w:numPr>
          <w:ilvl w:val="0"/>
          <w:numId w:val="1"/>
        </w:numPr>
        <w:tabs>
          <w:tab w:val="clear" w:pos="360"/>
          <w:tab w:val="left" w:pos="2160"/>
        </w:tabs>
        <w:spacing w:before="69" w:after="0" w:line="254" w:lineRule="exact"/>
        <w:ind w:right="2088"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arrange, at least 30 days before closing the expression of interest register, or a part of the register, to publish in print media circulated throughout the State, a notice of the closure, including reasons for the closure and the last day expressions of interests may be accepted</w:t>
      </w:r>
    </w:p>
    <w:p>
      <w:pPr>
        <w:numPr>
          <w:ilvl w:val="0"/>
          <w:numId w:val="1"/>
        </w:numPr>
        <w:tabs>
          <w:tab w:val="clear" w:pos="360"/>
          <w:tab w:val="left" w:pos="2160"/>
        </w:tabs>
        <w:spacing w:before="77" w:after="0" w:line="254" w:lineRule="exact"/>
        <w:ind w:right="0"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review the need for the closure at intervals of not more than 6 months and</w:t>
      </w:r>
    </w:p>
    <w:p>
      <w:pPr>
        <w:numPr>
          <w:ilvl w:val="0"/>
          <w:numId w:val="1"/>
        </w:numPr>
        <w:tabs>
          <w:tab w:val="clear" w:pos="360"/>
          <w:tab w:val="left" w:pos="2160"/>
        </w:tabs>
        <w:spacing w:before="72" w:after="0" w:line="254" w:lineRule="exact"/>
        <w:ind w:right="0"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re-open the register if satisfied it would be appropriate to do so.</w:t>
      </w:r>
    </w:p>
    <w:p>
      <w:pPr>
        <w:spacing w:before="462" w:after="0" w:line="271" w:lineRule="exact"/>
        <w:ind w:right="0" w:left="1800" w:firstLine="0"/>
        <w:jc w:val="left"/>
        <w:textAlignment w:val="baseline"/>
        <w:rPr>
          <w:rFonts w:ascii="Arial" w:hAnsi="Arial" w:eastAsia="Arial"/>
          <w:b w:val="true"/>
          <w:color w:val="000000"/>
          <w:spacing w:val="-2"/>
          <w:w w:val="100"/>
          <w:sz w:val="24"/>
          <w:vertAlign w:val="baseline"/>
          <w:lang w:val="en-US"/>
        </w:rPr>
      </w:pPr>
      <w:r>
        <w:rPr>
          <w:rFonts w:ascii="Arial" w:hAnsi="Arial" w:eastAsia="Arial"/>
          <w:b w:val="true"/>
          <w:color w:val="000000"/>
          <w:spacing w:val="-2"/>
          <w:w w:val="100"/>
          <w:sz w:val="24"/>
          <w:vertAlign w:val="baseline"/>
          <w:lang w:val="en-US"/>
        </w:rPr>
        <w:t xml:space="preserve">Authority:</w:t>
      </w:r>
    </w:p>
    <w:p>
      <w:pPr>
        <w:spacing w:before="95" w:after="0" w:line="254" w:lineRule="exact"/>
        <w:ind w:right="0" w:left="1800" w:firstLine="0"/>
        <w:jc w:val="left"/>
        <w:textAlignment w:val="baseline"/>
        <w:rPr>
          <w:rFonts w:ascii="Arial" w:hAnsi="Arial" w:eastAsia="Arial"/>
          <w:i w:val="true"/>
          <w:color w:val="000000"/>
          <w:spacing w:val="0"/>
          <w:w w:val="100"/>
          <w:sz w:val="22"/>
          <w:vertAlign w:val="baseline"/>
          <w:lang w:val="en-US"/>
        </w:rPr>
      </w:pPr>
      <w:r>
        <w:rPr>
          <w:rFonts w:ascii="Arial" w:hAnsi="Arial" w:eastAsia="Arial"/>
          <w:i w:val="true"/>
          <w:color w:val="000000"/>
          <w:spacing w:val="0"/>
          <w:w w:val="100"/>
          <w:sz w:val="22"/>
          <w:vertAlign w:val="baseline"/>
          <w:lang w:val="en-US"/>
        </w:rPr>
        <w:t xml:space="preserve">Adoption Act 2009</w:t>
      </w:r>
      <w:r>
        <w:rPr>
          <w:rFonts w:ascii="Arial" w:hAnsi="Arial" w:eastAsia="Arial"/>
          <w:color w:val="000000"/>
          <w:spacing w:val="0"/>
          <w:w w:val="100"/>
          <w:sz w:val="22"/>
          <w:vertAlign w:val="baseline"/>
          <w:lang w:val="en-US"/>
        </w:rPr>
        <w:t xml:space="preserve">, sections 84, 85, 86 and 87.</w:t>
      </w:r>
    </w:p>
    <w:p>
      <w:pPr>
        <w:spacing w:before="71" w:after="0" w:line="271" w:lineRule="exact"/>
        <w:ind w:right="0" w:left="1800" w:firstLine="0"/>
        <w:jc w:val="left"/>
        <w:textAlignment w:val="baseline"/>
        <w:rPr>
          <w:rFonts w:ascii="Arial" w:hAnsi="Arial" w:eastAsia="Arial"/>
          <w:b w:val="true"/>
          <w:color w:val="000000"/>
          <w:spacing w:val="-2"/>
          <w:w w:val="100"/>
          <w:sz w:val="24"/>
          <w:vertAlign w:val="baseline"/>
          <w:lang w:val="en-US"/>
        </w:rPr>
      </w:pPr>
      <w:r>
        <w:rPr>
          <w:rFonts w:ascii="Arial" w:hAnsi="Arial" w:eastAsia="Arial"/>
          <w:b w:val="true"/>
          <w:color w:val="000000"/>
          <w:spacing w:val="-2"/>
          <w:w w:val="100"/>
          <w:sz w:val="24"/>
          <w:vertAlign w:val="baseline"/>
          <w:lang w:val="en-US"/>
        </w:rPr>
        <w:t xml:space="preserve">Delegations:</w:t>
      </w:r>
    </w:p>
    <w:p>
      <w:pPr>
        <w:spacing w:before="93" w:after="6523" w:line="254"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Executive Director, Operations</w:t>
      </w:r>
    </w:p>
    <w:p>
      <w:pPr>
        <w:spacing w:before="93" w:after="6523" w:line="254" w:lineRule="exact"/>
        <w:sectPr>
          <w:type w:val="nextPage"/>
          <w:pgSz w:w="11904" w:h="16843" w:orient="portrait"/>
          <w:pgMar w:bottom="211" w:top="340" w:right="0" w:left="0" w:header="720" w:footer="720"/>
          <w:titlePg w:val="false"/>
          <w:textDirection w:val="lrTb"/>
        </w:sectPr>
      </w:pPr>
    </w:p>
    <w:p>
      <w:pPr>
        <w:spacing w:before="0" w:after="0" w:line="240" w:lineRule="auto"/>
        <w:ind w:right="0" w:left="0"/>
        <w:jc w:val="left"/>
        <w:textAlignment w:val="baseline"/>
      </w:pPr>
      <w:r>
        <w:drawing>
          <wp:inline>
            <wp:extent cx="7559040" cy="780415"/>
            <wp:docPr name="Picture" id="4"/>
            <a:graphic>
              <a:graphicData uri="http://schemas.openxmlformats.org/drawingml/2006/picture">
                <pic:pic>
                  <pic:nvPicPr>
                    <pic:cNvPr id="4" name="Picture"/>
                    <pic:cNvPicPr preferRelativeResize="false"/>
                  </pic:nvPicPr>
                  <pic:blipFill>
                    <a:blip r:embed="prId4"/>
                    <a:stretch>
                      <a:fillRect/>
                    </a:stretch>
                  </pic:blipFill>
                  <pic:spPr>
                    <a:xfrm>
                      <a:off x="0" y="0"/>
                      <a:ext cx="7559040" cy="780415"/>
                    </a:xfrm>
                    <a:prstGeom prst="rect"/>
                  </pic:spPr>
                </pic:pic>
              </a:graphicData>
            </a:graphic>
          </wp:inline>
        </w:drawing>
      </w:r>
    </w:p>
    <w:p>
      <w:pPr>
        <w:sectPr>
          <w:type w:val="continuous"/>
          <w:pgSz w:w="11904" w:h="16843" w:orient="portrait"/>
          <w:pgMar w:bottom="211" w:top="340" w:right="0" w:left="0" w:header="720" w:footer="720"/>
          <w:titlePg w:val="false"/>
          <w:textDirection w:val="lrTb"/>
        </w:sectPr>
      </w:pPr>
    </w:p>
    <w:p>
      <w:pPr>
        <w:spacing w:before="6" w:after="1605" w:line="240" w:lineRule="auto"/>
        <w:ind w:right="0" w:left="0"/>
        <w:jc w:val="left"/>
        <w:textAlignment w:val="baseline"/>
      </w:pPr>
      <w:r>
        <w:drawing>
          <wp:inline>
            <wp:extent cx="7559040" cy="194945"/>
            <wp:docPr name="Picture" id="5"/>
            <a:graphic>
              <a:graphicData uri="http://schemas.openxmlformats.org/drawingml/2006/picture">
                <pic:pic>
                  <pic:nvPicPr>
                    <pic:cNvPr id="5" name="Picture"/>
                    <pic:cNvPicPr preferRelativeResize="false"/>
                  </pic:nvPicPr>
                  <pic:blipFill>
                    <a:blip r:embed="prId5"/>
                    <a:stretch>
                      <a:fillRect/>
                    </a:stretch>
                  </pic:blipFill>
                  <pic:spPr>
                    <a:xfrm>
                      <a:off x="0" y="0"/>
                      <a:ext cx="7559040" cy="194945"/>
                    </a:xfrm>
                    <a:prstGeom prst="rect"/>
                  </pic:spPr>
                </pic:pic>
              </a:graphicData>
            </a:graphic>
          </wp:inline>
        </w:drawing>
      </w:r>
    </w:p>
    <w:p>
      <w:pPr>
        <w:tabs>
          <w:tab w:val="left" w:leader="none" w:pos="4392"/>
        </w:tabs>
        <w:spacing w:before="123" w:after="0" w:line="247" w:lineRule="exact"/>
        <w:ind w:right="0" w:left="1800" w:firstLine="0"/>
        <w:jc w:val="left"/>
        <w:textAlignment w:val="baseline"/>
        <w:rPr>
          <w:rFonts w:ascii="Arial" w:hAnsi="Arial" w:eastAsia="Arial"/>
          <w:b w:val="true"/>
          <w:color w:val="000000"/>
          <w:spacing w:val="-1"/>
          <w:w w:val="100"/>
          <w:sz w:val="22"/>
          <w:vertAlign w:val="baseline"/>
          <w:lang w:val="en-US"/>
        </w:rPr>
      </w:pPr>
      <w:r>
        <w:pict>
          <v:line strokeweight="0.7pt" strokecolor="#000000" from="88.3pt,113.3pt" to="507.15pt,113.3pt" style="position:absolute;mso-position-horizontal-relative:page;mso-position-vertical-relative:page;">
            <v:stroke dashstyle="solid"/>
          </v:line>
        </w:pict>
      </w:r>
      <w:r>
        <w:rPr>
          <w:rFonts w:ascii="Arial" w:hAnsi="Arial" w:eastAsia="Arial"/>
          <w:b w:val="true"/>
          <w:color w:val="000000"/>
          <w:spacing w:val="-1"/>
          <w:w w:val="100"/>
          <w:sz w:val="22"/>
          <w:vertAlign w:val="baseline"/>
          <w:lang w:val="en-US"/>
        </w:rPr>
        <w:t xml:space="preserve">Records File No.:	</w:t>
      </w:r>
      <w:r>
        <w:rPr>
          <w:rFonts w:ascii="Arial" w:hAnsi="Arial" w:eastAsia="Arial"/>
          <w:color w:val="000000"/>
          <w:spacing w:val="-1"/>
          <w:w w:val="100"/>
          <w:sz w:val="22"/>
          <w:vertAlign w:val="baseline"/>
          <w:lang w:val="en-US"/>
        </w:rPr>
        <w:t xml:space="preserve">CHS-16721</w:t>
      </w:r>
    </w:p>
    <w:p>
      <w:pPr>
        <w:tabs>
          <w:tab w:val="left" w:leader="none" w:pos="4392"/>
        </w:tabs>
        <w:spacing w:before="103" w:after="0" w:line="247" w:lineRule="exact"/>
        <w:ind w:right="0" w:left="180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Date of approval:	</w:t>
      </w:r>
      <w:r>
        <w:rPr>
          <w:rFonts w:ascii="Arial" w:hAnsi="Arial" w:eastAsia="Arial"/>
          <w:color w:val="000000"/>
          <w:spacing w:val="0"/>
          <w:w w:val="100"/>
          <w:sz w:val="22"/>
          <w:vertAlign w:val="baseline"/>
          <w:lang w:val="en-US"/>
        </w:rPr>
        <w:t xml:space="preserve">04 March 2013</w:t>
      </w:r>
    </w:p>
    <w:p>
      <w:pPr>
        <w:tabs>
          <w:tab w:val="left" w:leader="none" w:pos="4392"/>
        </w:tabs>
        <w:spacing w:before="108" w:after="0" w:line="247" w:lineRule="exact"/>
        <w:ind w:right="0" w:left="180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Date of operation:	</w:t>
      </w:r>
      <w:r>
        <w:rPr>
          <w:rFonts w:ascii="Arial" w:hAnsi="Arial" w:eastAsia="Arial"/>
          <w:color w:val="000000"/>
          <w:spacing w:val="0"/>
          <w:w w:val="100"/>
          <w:sz w:val="22"/>
          <w:vertAlign w:val="baseline"/>
          <w:lang w:val="en-US"/>
        </w:rPr>
        <w:t xml:space="preserve">12 March 2013</w:t>
      </w:r>
    </w:p>
    <w:p>
      <w:pPr>
        <w:tabs>
          <w:tab w:val="left" w:leader="none" w:pos="4392"/>
        </w:tabs>
        <w:spacing w:before="104" w:after="290" w:line="247" w:lineRule="exact"/>
        <w:ind w:right="0" w:left="180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Date to be reviewed:	</w:t>
      </w:r>
      <w:r>
        <w:rPr>
          <w:rFonts w:ascii="Arial" w:hAnsi="Arial" w:eastAsia="Arial"/>
          <w:color w:val="000000"/>
          <w:spacing w:val="0"/>
          <w:w w:val="100"/>
          <w:sz w:val="22"/>
          <w:vertAlign w:val="baseline"/>
          <w:lang w:val="en-US"/>
        </w:rPr>
        <w:t xml:space="preserve">04 March 2016</w:t>
      </w:r>
    </w:p>
    <w:p>
      <w:pPr>
        <w:tabs>
          <w:tab w:val="left" w:leader="none" w:pos="4392"/>
        </w:tabs>
        <w:spacing w:before="126" w:after="0" w:line="247" w:lineRule="exact"/>
        <w:ind w:right="0" w:left="1800" w:firstLine="0"/>
        <w:jc w:val="left"/>
        <w:textAlignment w:val="baseline"/>
        <w:rPr>
          <w:rFonts w:ascii="Arial" w:hAnsi="Arial" w:eastAsia="Arial"/>
          <w:b w:val="true"/>
          <w:color w:val="000000"/>
          <w:spacing w:val="0"/>
          <w:w w:val="100"/>
          <w:sz w:val="22"/>
          <w:vertAlign w:val="baseline"/>
          <w:lang w:val="en-US"/>
        </w:rPr>
      </w:pPr>
      <w:r>
        <w:pict>
          <v:line strokeweight="0.95pt" strokecolor="#000000" from="88.3pt,199.7pt" to="507.15pt,199.7pt" style="position:absolute;mso-position-horizontal-relative:page;mso-position-vertical-relative:page;">
            <v:stroke dashstyle="solid"/>
          </v:line>
        </w:pict>
      </w:r>
      <w:r>
        <w:rPr>
          <w:rFonts w:ascii="Arial" w:hAnsi="Arial" w:eastAsia="Arial"/>
          <w:b w:val="true"/>
          <w:color w:val="000000"/>
          <w:spacing w:val="0"/>
          <w:w w:val="100"/>
          <w:sz w:val="22"/>
          <w:vertAlign w:val="baseline"/>
          <w:lang w:val="en-US"/>
        </w:rPr>
        <w:t xml:space="preserve">Office:	</w:t>
      </w:r>
      <w:r>
        <w:rPr>
          <w:rFonts w:ascii="Arial" w:hAnsi="Arial" w:eastAsia="Arial"/>
          <w:color w:val="000000"/>
          <w:spacing w:val="0"/>
          <w:w w:val="100"/>
          <w:sz w:val="22"/>
          <w:vertAlign w:val="baseline"/>
          <w:lang w:val="en-US"/>
        </w:rPr>
        <w:t xml:space="preserve">Communities, Child Safety and Disability Services</w:t>
      </w:r>
    </w:p>
    <w:p>
      <w:pPr>
        <w:tabs>
          <w:tab w:val="left" w:leader="none" w:pos="4392"/>
        </w:tabs>
        <w:spacing w:before="108" w:after="242" w:line="247" w:lineRule="exact"/>
        <w:ind w:right="0" w:left="180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Help Contact:	</w:t>
      </w:r>
      <w:r>
        <w:rPr>
          <w:rFonts w:ascii="Arial" w:hAnsi="Arial" w:eastAsia="Arial"/>
          <w:color w:val="000000"/>
          <w:spacing w:val="0"/>
          <w:w w:val="100"/>
          <w:sz w:val="22"/>
          <w:vertAlign w:val="baseline"/>
          <w:lang w:val="en-US"/>
        </w:rPr>
        <w:t xml:space="preserve">Child Protection Development</w:t>
      </w:r>
    </w:p>
    <w:p>
      <w:pPr>
        <w:spacing w:before="123" w:after="0" w:line="247" w:lineRule="exact"/>
        <w:ind w:right="0" w:left="1800" w:firstLine="0"/>
        <w:jc w:val="left"/>
        <w:textAlignment w:val="baseline"/>
        <w:rPr>
          <w:rFonts w:ascii="Arial" w:hAnsi="Arial" w:eastAsia="Arial"/>
          <w:b w:val="true"/>
          <w:color w:val="000000"/>
          <w:spacing w:val="0"/>
          <w:w w:val="100"/>
          <w:sz w:val="22"/>
          <w:vertAlign w:val="baseline"/>
          <w:lang w:val="en-US"/>
        </w:rPr>
      </w:pPr>
      <w:r>
        <w:pict>
          <v:line strokeweight="0.7pt" strokecolor="#000000" from="88.3pt,248.4pt" to="507.15pt,248.4pt" style="position:absolute;mso-position-horizontal-relative:page;mso-position-vertical-relative:page;">
            <v:stroke dashstyle="solid"/>
          </v:line>
        </w:pict>
      </w:r>
      <w:r>
        <w:rPr>
          <w:rFonts w:ascii="Arial" w:hAnsi="Arial" w:eastAsia="Arial"/>
          <w:b w:val="true"/>
          <w:color w:val="000000"/>
          <w:spacing w:val="0"/>
          <w:w w:val="100"/>
          <w:sz w:val="22"/>
          <w:vertAlign w:val="baseline"/>
          <w:lang w:val="en-US"/>
        </w:rPr>
        <w:t xml:space="preserve">Links:</w:t>
      </w:r>
    </w:p>
    <w:p>
      <w:pPr>
        <w:spacing w:before="108" w:after="0" w:line="247"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Adoption Practice Manual</w:t>
      </w:r>
    </w:p>
    <w:p>
      <w:pPr>
        <w:spacing w:before="108" w:after="0" w:line="247" w:lineRule="exact"/>
        <w:ind w:right="0" w:left="1800" w:firstLine="0"/>
        <w:jc w:val="left"/>
        <w:textAlignment w:val="baseline"/>
        <w:rPr>
          <w:rFonts w:ascii="Arial" w:hAnsi="Arial" w:eastAsia="Arial"/>
          <w:b w:val="true"/>
          <w:color w:val="000000"/>
          <w:spacing w:val="-1"/>
          <w:w w:val="100"/>
          <w:sz w:val="22"/>
          <w:vertAlign w:val="baseline"/>
          <w:lang w:val="en-US"/>
        </w:rPr>
      </w:pPr>
      <w:r>
        <w:rPr>
          <w:rFonts w:ascii="Arial" w:hAnsi="Arial" w:eastAsia="Arial"/>
          <w:b w:val="true"/>
          <w:color w:val="000000"/>
          <w:spacing w:val="-1"/>
          <w:w w:val="100"/>
          <w:sz w:val="22"/>
          <w:vertAlign w:val="baseline"/>
          <w:lang w:val="en-US"/>
        </w:rPr>
        <w:t xml:space="preserve">Related Adoption policies:</w:t>
      </w:r>
    </w:p>
    <w:p>
      <w:pPr>
        <w:spacing w:before="104" w:after="0" w:line="247"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The wellbeing and best interest of the child in adoption (626)</w:t>
      </w:r>
    </w:p>
    <w:p>
      <w:pPr>
        <w:spacing w:before="95" w:after="0" w:line="255" w:lineRule="exact"/>
        <w:ind w:right="2232"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Determining the number of adoption assessments to be undertaken in a financial year (617)</w:t>
      </w:r>
    </w:p>
    <w:p>
      <w:pPr>
        <w:spacing w:before="96" w:after="0" w:line="254" w:lineRule="exact"/>
        <w:ind w:right="2232"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Determining which persons on the adoption expression of interest register will be assessed (618)</w:t>
      </w:r>
    </w:p>
    <w:p>
      <w:pPr>
        <w:spacing w:before="102" w:after="0" w:line="254" w:lineRule="exact"/>
        <w:ind w:right="2664"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Regular re-assessment of persons whose names are included in the suitable adoptive parents register (623)</w:t>
      </w:r>
    </w:p>
    <w:p>
      <w:pPr>
        <w:spacing w:before="103" w:after="0" w:line="247" w:lineRule="exact"/>
        <w:ind w:right="0" w:left="1800" w:firstLine="0"/>
        <w:jc w:val="left"/>
        <w:textAlignment w:val="baseline"/>
        <w:rPr>
          <w:rFonts w:ascii="Arial" w:hAnsi="Arial" w:eastAsia="Arial"/>
          <w:b w:val="true"/>
          <w:color w:val="000000"/>
          <w:spacing w:val="-1"/>
          <w:w w:val="100"/>
          <w:sz w:val="22"/>
          <w:vertAlign w:val="baseline"/>
          <w:lang w:val="en-US"/>
        </w:rPr>
      </w:pPr>
      <w:r>
        <w:rPr>
          <w:rFonts w:ascii="Arial" w:hAnsi="Arial" w:eastAsia="Arial"/>
          <w:b w:val="true"/>
          <w:color w:val="000000"/>
          <w:spacing w:val="-1"/>
          <w:w w:val="100"/>
          <w:sz w:val="22"/>
          <w:vertAlign w:val="baseline"/>
          <w:lang w:val="en-US"/>
        </w:rPr>
        <w:t xml:space="preserve">Rescinded policies:</w:t>
      </w:r>
    </w:p>
    <w:p>
      <w:pPr>
        <w:spacing w:before="109" w:after="0" w:line="247"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2.4 CHS-16721 Closing the expression of interest register</w:t>
      </w:r>
    </w:p>
    <w:p>
      <w:pPr>
        <w:spacing w:before="103" w:after="194" w:line="247"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619-1 Closing the expression of interest register</w:t>
      </w:r>
    </w:p>
    <w:p>
      <w:pPr>
        <w:spacing w:before="241" w:after="4374" w:line="513" w:lineRule="exact"/>
        <w:ind w:right="0" w:left="1800" w:firstLine="0"/>
        <w:jc w:val="left"/>
        <w:textAlignment w:val="baseline"/>
        <w:rPr>
          <w:rFonts w:ascii="Arial" w:hAnsi="Arial" w:eastAsia="Arial"/>
          <w:color w:val="000000"/>
          <w:spacing w:val="0"/>
          <w:w w:val="100"/>
          <w:sz w:val="24"/>
          <w:vertAlign w:val="baseline"/>
          <w:lang w:val="en-US"/>
        </w:rPr>
      </w:pPr>
      <w:r>
        <w:pict>
          <v:line strokeweight="0.95pt" strokecolor="#000000" from="88.3pt,473.75pt" to="507.15pt,473.75pt" style="position:absolute;mso-position-horizontal-relative:page;mso-position-vertical-relative:page;">
            <v:stroke dashstyle="solid"/>
          </v:line>
        </w:pict>
      </w:r>
      <w:r>
        <w:rPr>
          <w:rFonts w:ascii="Arial" w:hAnsi="Arial" w:eastAsia="Arial"/>
          <w:color w:val="000000"/>
          <w:spacing w:val="0"/>
          <w:w w:val="100"/>
          <w:sz w:val="24"/>
          <w:vertAlign w:val="baseline"/>
          <w:lang w:val="en-US"/>
        </w:rPr>
        <w:t xml:space="preserve">Margaret Allison</w:t>
        <w:br/>
      </w:r>
      <w:r>
        <w:rPr>
          <w:rFonts w:ascii="Arial" w:hAnsi="Arial" w:eastAsia="Arial"/>
          <w:color w:val="000000"/>
          <w:spacing w:val="0"/>
          <w:w w:val="100"/>
          <w:sz w:val="24"/>
          <w:vertAlign w:val="baseline"/>
          <w:lang w:val="en-US"/>
        </w:rPr>
        <w:t xml:space="preserve">Director-General</w:t>
      </w:r>
    </w:p>
    <w:p>
      <w:pPr>
        <w:spacing w:before="241" w:after="4374" w:line="513" w:lineRule="exact"/>
        <w:sectPr>
          <w:type w:val="nextPage"/>
          <w:pgSz w:w="11904" w:h="16843" w:orient="portrait"/>
          <w:pgMar w:bottom="211" w:top="340" w:right="0" w:left="0" w:header="720" w:footer="720"/>
          <w:titlePg w:val="false"/>
          <w:textDirection w:val="lrTb"/>
        </w:sectPr>
      </w:pPr>
    </w:p>
    <w:p>
      <w:pPr>
        <w:spacing w:before="0" w:after="0" w:line="240" w:lineRule="auto"/>
        <w:ind w:right="0" w:left="0"/>
        <w:jc w:val="left"/>
        <w:textAlignment w:val="baseline"/>
      </w:pPr>
      <w:r>
        <w:drawing>
          <wp:inline>
            <wp:extent cx="7559040" cy="780415"/>
            <wp:docPr name="Picture" id="6"/>
            <a:graphic>
              <a:graphicData uri="http://schemas.openxmlformats.org/drawingml/2006/picture">
                <pic:pic>
                  <pic:nvPicPr>
                    <pic:cNvPr id="6" name="Picture"/>
                    <pic:cNvPicPr preferRelativeResize="false"/>
                  </pic:nvPicPr>
                  <pic:blipFill>
                    <a:blip r:embed="prId6"/>
                    <a:stretch>
                      <a:fillRect/>
                    </a:stretch>
                  </pic:blipFill>
                  <pic:spPr>
                    <a:xfrm>
                      <a:off x="0" y="0"/>
                      <a:ext cx="7559040" cy="780415"/>
                    </a:xfrm>
                    <a:prstGeom prst="rect"/>
                  </pic:spPr>
                </pic:pic>
              </a:graphicData>
            </a:graphic>
          </wp:inline>
        </w:drawing>
      </w:r>
    </w:p>
    <w:sectPr>
      <w:type w:val="continuous"/>
      <w:pgSz w:w="11904" w:h="16843" w:orient="portrait"/>
      <w:pgMar w:bottom="211" w:top="340" w:right="0" w:left="0"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
      <w:pPr>
        <w:tabs>
          <w:tab w:val="left" w:pos="360"/>
        </w:tabs>
      </w:pPr>
      <w:rPr>
        <w:rFonts w:ascii="Symbol" w:hAnsi="Symbol" w:eastAsia="Symbol"/>
        <w:color w:val="000000"/>
        <w:spacing w:val="-1"/>
        <w:w w:val="100"/>
        <w:sz w:val="24"/>
        <w:vertAlign w:val="baseline"/>
        <w:lang w:val="en-US"/>
      </w:rPr>
    </w:lvl>
  </w:abstractNum>
  <w:num w:numId="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prId1" Type="http://schemas.openxmlformats.org/officeDocument/2006/relationships/image" Target="media/image1.jpg"/><Relationship Id="prId2" Type="http://schemas.openxmlformats.org/officeDocument/2006/relationships/image" Target="media/image2.jpg"/><Relationship Id="prId3" Type="http://schemas.openxmlformats.org/officeDocument/2006/relationships/image" Target="media/image3.jpg"/><Relationship Id="prId4" Type="http://schemas.openxmlformats.org/officeDocument/2006/relationships/image" Target="media/image4.jpg"/><Relationship Id="prId5" Type="http://schemas.openxmlformats.org/officeDocument/2006/relationships/image" Target="media/image5.jpg"/><Relationship Id="prId6" Type="http://schemas.openxmlformats.org/officeDocument/2006/relationships/image" Target="media/image6.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Policy No. 619-2 Closing the expression of interest register</dc:title>
  <dc:subject>Adoption policy</dc:subject>
  <dc:creator>Queensland Government</dc:creator>
  <cp:keywords>expression; interest; eoi; register; policy; 619</cp:keywords>
  <dcterms:created xsi:type="dcterms:W3CDTF">2023-07-18T00:31:38Z</dcterms:created>
  <dcterms:modified xsi:type="dcterms:W3CDTF">2023-07-18T00:31:38Z</dcterms:modified>
</cp:coreProperties>
</file>