
<file path=[Content_Types].xml><?xml version="1.0" encoding="utf-8"?>
<Types xmlns="http://schemas.openxmlformats.org/package/2006/content-types">
  <Default Extension="json" ContentType="application/vnd.baytech.electronic-signing-metadata+json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.baytech.com.au/ooxml/rels/electronic-signing-metadata" Target="baytech/electronic-signing-metadata.json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FB077" w14:textId="77777777" w:rsidR="0057527B" w:rsidRPr="0057527B" w:rsidRDefault="003660D9" w:rsidP="00F51C01">
      <w:pPr>
        <w:spacing w:after="0"/>
        <w:rPr>
          <w:rFonts w:cs="Noto Sans"/>
          <w:b/>
          <w:bCs/>
          <w:color w:val="05325F" w:themeColor="text2"/>
          <w:sz w:val="28"/>
          <w:szCs w:val="28"/>
        </w:rPr>
      </w:pPr>
      <w:r>
        <w:rPr>
          <w:rFonts w:cs="Noto Sans"/>
          <w:color w:val="05325F" w:themeColor="text2"/>
          <w:sz w:val="20"/>
          <w:szCs w:val="20"/>
        </w:rPr>
        <w:br/>
      </w:r>
      <w:r w:rsidR="00D649F0" w:rsidRPr="0057527B">
        <w:rPr>
          <w:rFonts w:cs="Noto Sans"/>
          <w:b/>
          <w:bCs/>
          <w:color w:val="05325F" w:themeColor="text2"/>
          <w:sz w:val="28"/>
          <w:szCs w:val="28"/>
        </w:rPr>
        <w:t>Queensland Carers Advisory Council Communique – August 2026</w:t>
      </w:r>
    </w:p>
    <w:p w14:paraId="0DF1BEC4" w14:textId="77777777" w:rsidR="007E2700" w:rsidRDefault="007E2700" w:rsidP="00D32AF5">
      <w:pPr>
        <w:pStyle w:val="NoSpacing"/>
        <w:rPr>
          <w:rFonts w:ascii="Aptos" w:hAnsi="Aptos" w:cstheme="majorHAnsi"/>
          <w:sz w:val="21"/>
          <w:szCs w:val="21"/>
        </w:rPr>
      </w:pPr>
    </w:p>
    <w:p w14:paraId="0E3030A9" w14:textId="77777777" w:rsidR="00D32AF5" w:rsidRPr="006F5638" w:rsidRDefault="003660D9" w:rsidP="14441631">
      <w:pPr>
        <w:pStyle w:val="NoSpacing"/>
        <w:rPr>
          <w:rFonts w:ascii="Aptos" w:hAnsi="Aptos" w:cstheme="majorBidi"/>
          <w:sz w:val="21"/>
          <w:szCs w:val="21"/>
        </w:rPr>
      </w:pPr>
      <w:r w:rsidRPr="14441631">
        <w:rPr>
          <w:rFonts w:ascii="Aptos" w:hAnsi="Aptos" w:cstheme="majorBidi"/>
          <w:sz w:val="21"/>
          <w:szCs w:val="21"/>
        </w:rPr>
        <w:t xml:space="preserve">The Queensland Carers Advisory Council (the Council) </w:t>
      </w:r>
      <w:r w:rsidR="003E24D9">
        <w:rPr>
          <w:rFonts w:ascii="Aptos" w:hAnsi="Aptos" w:cstheme="majorBidi"/>
          <w:sz w:val="21"/>
          <w:szCs w:val="21"/>
        </w:rPr>
        <w:t xml:space="preserve">held the first meeting of its </w:t>
      </w:r>
      <w:r w:rsidR="00F51C01" w:rsidRPr="14441631">
        <w:rPr>
          <w:rFonts w:ascii="Aptos" w:hAnsi="Aptos" w:cstheme="majorBidi"/>
          <w:sz w:val="21"/>
          <w:szCs w:val="21"/>
        </w:rPr>
        <w:t>2026-2028</w:t>
      </w:r>
      <w:r w:rsidRPr="14441631">
        <w:rPr>
          <w:rFonts w:ascii="Aptos" w:hAnsi="Aptos" w:cstheme="majorBidi"/>
          <w:sz w:val="21"/>
          <w:szCs w:val="21"/>
        </w:rPr>
        <w:t xml:space="preserve"> term on 19 August 2026.</w:t>
      </w:r>
    </w:p>
    <w:p w14:paraId="69C7737F" w14:textId="77777777" w:rsidR="00D32AF5" w:rsidRPr="006F5638" w:rsidRDefault="00D32AF5" w:rsidP="008D3D64">
      <w:pPr>
        <w:pStyle w:val="NoSpacing"/>
        <w:rPr>
          <w:rFonts w:ascii="Aptos" w:hAnsi="Aptos" w:cstheme="majorHAnsi"/>
          <w:sz w:val="21"/>
          <w:szCs w:val="21"/>
        </w:rPr>
      </w:pPr>
    </w:p>
    <w:p w14:paraId="23A6C081" w14:textId="77777777" w:rsidR="00D32AF5" w:rsidRPr="006F5638" w:rsidRDefault="003660D9" w:rsidP="00D32AF5">
      <w:pPr>
        <w:pStyle w:val="NoSpacing"/>
        <w:rPr>
          <w:rFonts w:ascii="Aptos" w:hAnsi="Aptos" w:cstheme="majorHAnsi"/>
          <w:sz w:val="21"/>
          <w:szCs w:val="21"/>
        </w:rPr>
      </w:pPr>
      <w:r w:rsidRPr="006F5638">
        <w:rPr>
          <w:rFonts w:ascii="Aptos" w:hAnsi="Aptos" w:cstheme="majorHAnsi"/>
          <w:sz w:val="21"/>
          <w:szCs w:val="21"/>
        </w:rPr>
        <w:t>The meeting was Chaired by</w:t>
      </w:r>
      <w:r w:rsidR="00CD03D0" w:rsidRPr="006F5638">
        <w:rPr>
          <w:rFonts w:ascii="Aptos" w:hAnsi="Aptos" w:cstheme="majorHAnsi"/>
          <w:sz w:val="21"/>
          <w:szCs w:val="21"/>
        </w:rPr>
        <w:t xml:space="preserve"> </w:t>
      </w:r>
      <w:r w:rsidRPr="006F5638">
        <w:rPr>
          <w:rFonts w:ascii="Aptos" w:hAnsi="Aptos" w:cstheme="majorHAnsi"/>
          <w:sz w:val="21"/>
          <w:szCs w:val="21"/>
        </w:rPr>
        <w:t xml:space="preserve">Jim Toohey (Chief Executive Officer, Carers Queensland) and attended by </w:t>
      </w:r>
      <w:r w:rsidR="003E24D9">
        <w:rPr>
          <w:rFonts w:ascii="Aptos" w:hAnsi="Aptos" w:cstheme="majorHAnsi"/>
          <w:sz w:val="21"/>
          <w:szCs w:val="21"/>
        </w:rPr>
        <w:t>c</w:t>
      </w:r>
      <w:r w:rsidR="003E24D9" w:rsidRPr="006F5638">
        <w:rPr>
          <w:rFonts w:ascii="Aptos" w:hAnsi="Aptos" w:cstheme="majorHAnsi"/>
          <w:sz w:val="21"/>
          <w:szCs w:val="21"/>
        </w:rPr>
        <w:t xml:space="preserve">arer </w:t>
      </w:r>
      <w:r w:rsidRPr="006F5638">
        <w:rPr>
          <w:rFonts w:ascii="Aptos" w:hAnsi="Aptos" w:cstheme="majorHAnsi"/>
          <w:sz w:val="21"/>
          <w:szCs w:val="21"/>
        </w:rPr>
        <w:t xml:space="preserve">representatives </w:t>
      </w:r>
      <w:r w:rsidR="00CD03D0" w:rsidRPr="006F5638">
        <w:rPr>
          <w:rFonts w:ascii="Aptos" w:hAnsi="Aptos" w:cstheme="majorHAnsi"/>
          <w:sz w:val="21"/>
          <w:szCs w:val="21"/>
        </w:rPr>
        <w:t>Darren Buswell</w:t>
      </w:r>
      <w:r w:rsidRPr="006F5638">
        <w:rPr>
          <w:rFonts w:ascii="Aptos" w:hAnsi="Aptos" w:cstheme="majorHAnsi"/>
          <w:sz w:val="21"/>
          <w:szCs w:val="21"/>
        </w:rPr>
        <w:t xml:space="preserve">, </w:t>
      </w:r>
      <w:r w:rsidR="00CD03D0" w:rsidRPr="006F5638">
        <w:rPr>
          <w:rFonts w:ascii="Aptos" w:hAnsi="Aptos" w:cstheme="majorHAnsi"/>
          <w:sz w:val="21"/>
          <w:szCs w:val="21"/>
        </w:rPr>
        <w:t xml:space="preserve">Jodi Robinson and Cynthia Hoffman </w:t>
      </w:r>
      <w:r w:rsidRPr="006F5638">
        <w:rPr>
          <w:rFonts w:ascii="Aptos" w:hAnsi="Aptos" w:cstheme="majorHAnsi"/>
          <w:sz w:val="21"/>
          <w:szCs w:val="21"/>
        </w:rPr>
        <w:t>(</w:t>
      </w:r>
      <w:r w:rsidR="003E24D9">
        <w:rPr>
          <w:rFonts w:ascii="Aptos" w:hAnsi="Aptos" w:cstheme="majorHAnsi"/>
          <w:sz w:val="21"/>
          <w:szCs w:val="21"/>
        </w:rPr>
        <w:t>g</w:t>
      </w:r>
      <w:r w:rsidR="003E24D9" w:rsidRPr="006F5638">
        <w:rPr>
          <w:rFonts w:ascii="Aptos" w:hAnsi="Aptos" w:cstheme="majorHAnsi"/>
          <w:sz w:val="21"/>
          <w:szCs w:val="21"/>
        </w:rPr>
        <w:t xml:space="preserve">randparent </w:t>
      </w:r>
      <w:r w:rsidRPr="006F5638">
        <w:rPr>
          <w:rFonts w:ascii="Aptos" w:hAnsi="Aptos" w:cstheme="majorHAnsi"/>
          <w:sz w:val="21"/>
          <w:szCs w:val="21"/>
        </w:rPr>
        <w:t xml:space="preserve">carer representative). Carer association representatives </w:t>
      </w:r>
      <w:r w:rsidR="00CD03D0" w:rsidRPr="006F5638">
        <w:rPr>
          <w:rFonts w:ascii="Aptos" w:hAnsi="Aptos" w:cstheme="majorHAnsi"/>
          <w:sz w:val="21"/>
          <w:szCs w:val="21"/>
        </w:rPr>
        <w:t xml:space="preserve">Catherine Laherty </w:t>
      </w:r>
      <w:r w:rsidRPr="006F5638">
        <w:rPr>
          <w:rFonts w:ascii="Aptos" w:hAnsi="Aptos" w:cstheme="majorHAnsi"/>
          <w:sz w:val="21"/>
          <w:szCs w:val="21"/>
        </w:rPr>
        <w:t>(</w:t>
      </w:r>
      <w:r w:rsidR="00CD03D0" w:rsidRPr="006F5638">
        <w:rPr>
          <w:rFonts w:ascii="Aptos" w:hAnsi="Aptos" w:cstheme="majorHAnsi"/>
          <w:sz w:val="21"/>
          <w:szCs w:val="21"/>
        </w:rPr>
        <w:t>Community Resource Unit Ltd</w:t>
      </w:r>
      <w:r w:rsidRPr="006F5638">
        <w:rPr>
          <w:rFonts w:ascii="Aptos" w:hAnsi="Aptos" w:cstheme="majorHAnsi"/>
          <w:sz w:val="21"/>
          <w:szCs w:val="21"/>
        </w:rPr>
        <w:t>)</w:t>
      </w:r>
      <w:r w:rsidR="00CD03D0" w:rsidRPr="006F5638">
        <w:rPr>
          <w:rFonts w:ascii="Aptos" w:hAnsi="Aptos" w:cstheme="majorHAnsi"/>
          <w:sz w:val="21"/>
          <w:szCs w:val="21"/>
        </w:rPr>
        <w:t xml:space="preserve"> Valerie Holden </w:t>
      </w:r>
      <w:r w:rsidRPr="006F5638">
        <w:rPr>
          <w:rFonts w:ascii="Aptos" w:hAnsi="Aptos" w:cstheme="majorHAnsi"/>
          <w:sz w:val="21"/>
          <w:szCs w:val="21"/>
        </w:rPr>
        <w:t>(</w:t>
      </w:r>
      <w:r w:rsidR="00CD03D0" w:rsidRPr="006F5638">
        <w:rPr>
          <w:rFonts w:ascii="Aptos" w:hAnsi="Aptos" w:cstheme="majorHAnsi"/>
          <w:sz w:val="21"/>
          <w:szCs w:val="21"/>
        </w:rPr>
        <w:t>Relationships Australia Queensland</w:t>
      </w:r>
      <w:r w:rsidRPr="006F5638">
        <w:rPr>
          <w:rFonts w:ascii="Aptos" w:hAnsi="Aptos" w:cstheme="majorHAnsi"/>
          <w:sz w:val="21"/>
          <w:szCs w:val="21"/>
        </w:rPr>
        <w:t xml:space="preserve">) </w:t>
      </w:r>
      <w:r w:rsidR="00CD03D0" w:rsidRPr="006F5638">
        <w:rPr>
          <w:rFonts w:ascii="Aptos" w:hAnsi="Aptos" w:cstheme="majorHAnsi"/>
          <w:sz w:val="21"/>
          <w:szCs w:val="21"/>
        </w:rPr>
        <w:t xml:space="preserve">and Natasha Rivett (ARC Disability Services Inc.) </w:t>
      </w:r>
      <w:r w:rsidRPr="006F5638">
        <w:rPr>
          <w:rFonts w:ascii="Aptos" w:hAnsi="Aptos" w:cstheme="majorHAnsi"/>
          <w:sz w:val="21"/>
          <w:szCs w:val="21"/>
        </w:rPr>
        <w:t xml:space="preserve">were also present. Queensland Government agencies represented included Department of Families, Seniors, Disability Services and Child Safety, Queensland Health, Department of Education and Office of the Public </w:t>
      </w:r>
      <w:r w:rsidR="00F51C01">
        <w:rPr>
          <w:rFonts w:ascii="Aptos" w:hAnsi="Aptos" w:cstheme="majorHAnsi"/>
          <w:sz w:val="21"/>
          <w:szCs w:val="21"/>
        </w:rPr>
        <w:t>Advocate</w:t>
      </w:r>
      <w:r w:rsidRPr="006F5638">
        <w:rPr>
          <w:rFonts w:ascii="Aptos" w:hAnsi="Aptos" w:cstheme="majorHAnsi"/>
          <w:sz w:val="21"/>
          <w:szCs w:val="21"/>
        </w:rPr>
        <w:t>.</w:t>
      </w:r>
    </w:p>
    <w:p w14:paraId="4F33E7E2" w14:textId="77777777" w:rsidR="00AF2BF2" w:rsidRPr="006F5638" w:rsidRDefault="00AF2BF2" w:rsidP="00D32AF5">
      <w:pPr>
        <w:pStyle w:val="NoSpacing"/>
        <w:rPr>
          <w:rFonts w:ascii="Aptos" w:hAnsi="Aptos" w:cstheme="majorHAnsi"/>
          <w:sz w:val="21"/>
          <w:szCs w:val="21"/>
        </w:rPr>
      </w:pPr>
    </w:p>
    <w:p w14:paraId="1553ACD6" w14:textId="77777777" w:rsidR="0057527B" w:rsidRDefault="003660D9" w:rsidP="00F106F9">
      <w:pPr>
        <w:pStyle w:val="NoSpacing"/>
        <w:rPr>
          <w:rFonts w:ascii="Aptos" w:hAnsi="Aptos" w:cstheme="majorHAnsi"/>
          <w:sz w:val="21"/>
          <w:szCs w:val="21"/>
        </w:rPr>
      </w:pPr>
      <w:r w:rsidRPr="006F5638">
        <w:rPr>
          <w:rFonts w:ascii="Aptos" w:hAnsi="Aptos" w:cstheme="majorHAnsi"/>
          <w:sz w:val="21"/>
          <w:szCs w:val="21"/>
        </w:rPr>
        <w:t xml:space="preserve">The Honourable Amanda Camm </w:t>
      </w:r>
      <w:r w:rsidR="003E24D9">
        <w:rPr>
          <w:rFonts w:ascii="Aptos" w:hAnsi="Aptos" w:cstheme="majorHAnsi"/>
          <w:sz w:val="21"/>
          <w:szCs w:val="21"/>
        </w:rPr>
        <w:t xml:space="preserve">MP, </w:t>
      </w:r>
      <w:r w:rsidRPr="006F5638">
        <w:rPr>
          <w:rFonts w:ascii="Aptos" w:hAnsi="Aptos" w:cstheme="majorHAnsi"/>
          <w:sz w:val="21"/>
          <w:szCs w:val="21"/>
        </w:rPr>
        <w:t xml:space="preserve">Minister for Families, Seniors and Disability Services and Minister for Child Safety and the Prevention of Domestic and Family Violence attended the meeting. </w:t>
      </w:r>
      <w:r w:rsidR="00F106F9" w:rsidRPr="006F5638">
        <w:rPr>
          <w:rFonts w:ascii="Aptos" w:hAnsi="Aptos" w:cstheme="majorHAnsi"/>
          <w:sz w:val="21"/>
          <w:szCs w:val="21"/>
        </w:rPr>
        <w:t>The Minister welcomed new members to the Council for the 2026-</w:t>
      </w:r>
      <w:r>
        <w:rPr>
          <w:rFonts w:ascii="Aptos" w:hAnsi="Aptos" w:cstheme="majorHAnsi"/>
          <w:sz w:val="21"/>
          <w:szCs w:val="21"/>
        </w:rPr>
        <w:t>20</w:t>
      </w:r>
      <w:r w:rsidR="00F106F9" w:rsidRPr="006F5638">
        <w:rPr>
          <w:rFonts w:ascii="Aptos" w:hAnsi="Aptos" w:cstheme="majorHAnsi"/>
          <w:sz w:val="21"/>
          <w:szCs w:val="21"/>
        </w:rPr>
        <w:t xml:space="preserve">28 term and recognised the diverse expertise and lived experience they bring to inform </w:t>
      </w:r>
      <w:r w:rsidR="00F51C01">
        <w:rPr>
          <w:rFonts w:ascii="Aptos" w:hAnsi="Aptos" w:cstheme="majorHAnsi"/>
          <w:sz w:val="21"/>
          <w:szCs w:val="21"/>
        </w:rPr>
        <w:t xml:space="preserve">government </w:t>
      </w:r>
      <w:r w:rsidR="00F106F9" w:rsidRPr="006F5638">
        <w:rPr>
          <w:rFonts w:ascii="Aptos" w:hAnsi="Aptos" w:cstheme="majorHAnsi"/>
          <w:sz w:val="21"/>
          <w:szCs w:val="21"/>
        </w:rPr>
        <w:t>policy and reform</w:t>
      </w:r>
      <w:r w:rsidR="00F51C01">
        <w:rPr>
          <w:rFonts w:ascii="Aptos" w:hAnsi="Aptos" w:cstheme="majorHAnsi"/>
          <w:sz w:val="21"/>
          <w:szCs w:val="21"/>
        </w:rPr>
        <w:t xml:space="preserve"> in the Council’s advisory role</w:t>
      </w:r>
      <w:r w:rsidR="00F106F9" w:rsidRPr="006F5638">
        <w:rPr>
          <w:rFonts w:ascii="Aptos" w:hAnsi="Aptos" w:cstheme="majorHAnsi"/>
          <w:sz w:val="21"/>
          <w:szCs w:val="21"/>
        </w:rPr>
        <w:t xml:space="preserve">. </w:t>
      </w:r>
    </w:p>
    <w:p w14:paraId="461A3827" w14:textId="77777777" w:rsidR="007E2700" w:rsidRDefault="007E2700" w:rsidP="00F106F9">
      <w:pPr>
        <w:pStyle w:val="NoSpacing"/>
        <w:rPr>
          <w:rFonts w:ascii="Aptos" w:hAnsi="Aptos" w:cstheme="majorHAnsi"/>
          <w:sz w:val="21"/>
          <w:szCs w:val="21"/>
        </w:rPr>
      </w:pPr>
    </w:p>
    <w:p w14:paraId="76E902A9" w14:textId="77777777" w:rsidR="00D649F0" w:rsidRDefault="003660D9" w:rsidP="14441631">
      <w:pPr>
        <w:pStyle w:val="NoSpacing"/>
        <w:spacing w:line="259" w:lineRule="auto"/>
        <w:rPr>
          <w:rFonts w:ascii="Aptos" w:hAnsi="Aptos" w:cstheme="majorBidi"/>
          <w:sz w:val="21"/>
          <w:szCs w:val="21"/>
        </w:rPr>
      </w:pPr>
      <w:r w:rsidRPr="14441631">
        <w:rPr>
          <w:rFonts w:ascii="Aptos" w:hAnsi="Aptos" w:cstheme="majorBidi"/>
          <w:sz w:val="21"/>
          <w:szCs w:val="21"/>
        </w:rPr>
        <w:t xml:space="preserve">The Minister </w:t>
      </w:r>
      <w:r w:rsidR="00CE0855" w:rsidRPr="14441631">
        <w:rPr>
          <w:rFonts w:ascii="Aptos" w:hAnsi="Aptos" w:cstheme="majorBidi"/>
          <w:sz w:val="21"/>
          <w:szCs w:val="21"/>
        </w:rPr>
        <w:t>acknowledged</w:t>
      </w:r>
      <w:r w:rsidR="00F106F9" w:rsidRPr="14441631">
        <w:rPr>
          <w:rFonts w:ascii="Aptos" w:hAnsi="Aptos" w:cstheme="majorBidi"/>
          <w:sz w:val="21"/>
          <w:szCs w:val="21"/>
        </w:rPr>
        <w:t xml:space="preserve"> the </w:t>
      </w:r>
      <w:r w:rsidR="003E24D9">
        <w:rPr>
          <w:rFonts w:ascii="Aptos" w:hAnsi="Aptos" w:cstheme="majorBidi"/>
          <w:sz w:val="21"/>
          <w:szCs w:val="21"/>
        </w:rPr>
        <w:t xml:space="preserve">valuable role of carers to </w:t>
      </w:r>
      <w:r w:rsidR="00915DE4">
        <w:rPr>
          <w:rFonts w:ascii="Aptos" w:hAnsi="Aptos" w:cstheme="majorBidi"/>
          <w:sz w:val="21"/>
          <w:szCs w:val="21"/>
        </w:rPr>
        <w:t>the people they care for and in our communities. She</w:t>
      </w:r>
      <w:r w:rsidR="00CE0855" w:rsidRPr="14441631">
        <w:rPr>
          <w:rFonts w:ascii="Aptos" w:hAnsi="Aptos" w:cstheme="majorBidi"/>
          <w:sz w:val="21"/>
          <w:szCs w:val="21"/>
        </w:rPr>
        <w:t xml:space="preserve"> </w:t>
      </w:r>
      <w:r w:rsidR="4FA252E1" w:rsidRPr="14441631">
        <w:rPr>
          <w:rFonts w:ascii="Aptos" w:hAnsi="Aptos" w:cstheme="majorBidi"/>
          <w:sz w:val="21"/>
          <w:szCs w:val="21"/>
        </w:rPr>
        <w:t>welcomed</w:t>
      </w:r>
      <w:r w:rsidR="00CE0855" w:rsidRPr="14441631">
        <w:rPr>
          <w:rFonts w:ascii="Aptos" w:hAnsi="Aptos" w:cstheme="majorBidi"/>
          <w:sz w:val="21"/>
          <w:szCs w:val="21"/>
        </w:rPr>
        <w:t xml:space="preserve"> </w:t>
      </w:r>
      <w:r w:rsidR="00915DE4">
        <w:rPr>
          <w:rFonts w:ascii="Aptos" w:hAnsi="Aptos" w:cstheme="majorBidi"/>
          <w:sz w:val="21"/>
          <w:szCs w:val="21"/>
        </w:rPr>
        <w:t xml:space="preserve">the </w:t>
      </w:r>
      <w:r w:rsidR="00915DE4" w:rsidRPr="14441631">
        <w:rPr>
          <w:rFonts w:ascii="Aptos" w:hAnsi="Aptos" w:cstheme="majorBidi"/>
          <w:sz w:val="21"/>
          <w:szCs w:val="21"/>
        </w:rPr>
        <w:t>opportunit</w:t>
      </w:r>
      <w:r w:rsidR="00915DE4">
        <w:rPr>
          <w:rFonts w:ascii="Aptos" w:hAnsi="Aptos" w:cstheme="majorBidi"/>
          <w:sz w:val="21"/>
          <w:szCs w:val="21"/>
        </w:rPr>
        <w:t>y</w:t>
      </w:r>
      <w:r w:rsidR="00915DE4" w:rsidRPr="14441631">
        <w:rPr>
          <w:rFonts w:ascii="Aptos" w:hAnsi="Aptos" w:cstheme="majorBidi"/>
          <w:sz w:val="21"/>
          <w:szCs w:val="21"/>
        </w:rPr>
        <w:t xml:space="preserve"> </w:t>
      </w:r>
      <w:r w:rsidR="00F106F9" w:rsidRPr="14441631">
        <w:rPr>
          <w:rFonts w:ascii="Aptos" w:hAnsi="Aptos" w:cstheme="majorBidi"/>
          <w:sz w:val="21"/>
          <w:szCs w:val="21"/>
        </w:rPr>
        <w:t xml:space="preserve">to </w:t>
      </w:r>
      <w:r w:rsidR="003E24D9">
        <w:rPr>
          <w:rFonts w:ascii="Aptos" w:hAnsi="Aptos" w:cstheme="majorBidi"/>
          <w:sz w:val="21"/>
          <w:szCs w:val="21"/>
        </w:rPr>
        <w:t xml:space="preserve">engage with QCAC </w:t>
      </w:r>
      <w:r w:rsidR="00915DE4">
        <w:rPr>
          <w:rFonts w:ascii="Aptos" w:hAnsi="Aptos" w:cstheme="majorBidi"/>
          <w:sz w:val="21"/>
          <w:szCs w:val="21"/>
        </w:rPr>
        <w:t xml:space="preserve">on important issues that impact carers and </w:t>
      </w:r>
      <w:r w:rsidR="003E24D9">
        <w:rPr>
          <w:rFonts w:ascii="Aptos" w:hAnsi="Aptos" w:cstheme="majorBidi"/>
          <w:sz w:val="21"/>
          <w:szCs w:val="21"/>
        </w:rPr>
        <w:t xml:space="preserve">to be advised </w:t>
      </w:r>
      <w:r w:rsidR="00915DE4">
        <w:rPr>
          <w:rFonts w:ascii="Aptos" w:hAnsi="Aptos" w:cstheme="majorBidi"/>
          <w:sz w:val="21"/>
          <w:szCs w:val="21"/>
        </w:rPr>
        <w:t xml:space="preserve">on advancing carer recognition, </w:t>
      </w:r>
      <w:r w:rsidR="00103A68" w:rsidRPr="14441631">
        <w:rPr>
          <w:rFonts w:ascii="Aptos" w:hAnsi="Aptos" w:cstheme="majorBidi"/>
          <w:sz w:val="21"/>
          <w:szCs w:val="21"/>
        </w:rPr>
        <w:t>strengthen</w:t>
      </w:r>
      <w:r w:rsidR="00103A68">
        <w:rPr>
          <w:rFonts w:ascii="Aptos" w:hAnsi="Aptos" w:cstheme="majorBidi"/>
          <w:sz w:val="21"/>
          <w:szCs w:val="21"/>
        </w:rPr>
        <w:t xml:space="preserve">ing </w:t>
      </w:r>
      <w:r w:rsidR="00103A68" w:rsidRPr="14441631">
        <w:rPr>
          <w:rFonts w:ascii="Aptos" w:hAnsi="Aptos" w:cstheme="majorBidi"/>
          <w:sz w:val="21"/>
          <w:szCs w:val="21"/>
        </w:rPr>
        <w:t>system</w:t>
      </w:r>
      <w:r w:rsidR="00F106F9" w:rsidRPr="14441631">
        <w:rPr>
          <w:rFonts w:ascii="Aptos" w:hAnsi="Aptos" w:cstheme="majorBidi"/>
          <w:sz w:val="21"/>
          <w:szCs w:val="21"/>
        </w:rPr>
        <w:t xml:space="preserve"> oversight</w:t>
      </w:r>
      <w:r w:rsidR="48977D4F" w:rsidRPr="14441631">
        <w:rPr>
          <w:rFonts w:ascii="Aptos" w:hAnsi="Aptos" w:cstheme="majorBidi"/>
          <w:sz w:val="21"/>
          <w:szCs w:val="21"/>
        </w:rPr>
        <w:t>,</w:t>
      </w:r>
      <w:r w:rsidR="003E24D9" w:rsidRPr="003E24D9">
        <w:rPr>
          <w:rFonts w:ascii="Aptos" w:hAnsi="Aptos" w:cstheme="majorBidi"/>
          <w:sz w:val="21"/>
          <w:szCs w:val="21"/>
        </w:rPr>
        <w:t xml:space="preserve"> </w:t>
      </w:r>
      <w:r w:rsidR="00915DE4">
        <w:rPr>
          <w:rFonts w:ascii="Aptos" w:hAnsi="Aptos" w:cstheme="majorBidi"/>
          <w:sz w:val="21"/>
          <w:szCs w:val="21"/>
        </w:rPr>
        <w:t xml:space="preserve">and promoting </w:t>
      </w:r>
      <w:r w:rsidR="003E24D9" w:rsidRPr="14441631">
        <w:rPr>
          <w:rFonts w:ascii="Aptos" w:hAnsi="Aptos" w:cstheme="majorBidi"/>
          <w:sz w:val="21"/>
          <w:szCs w:val="21"/>
        </w:rPr>
        <w:t xml:space="preserve">advocacy </w:t>
      </w:r>
      <w:r w:rsidR="00103A68">
        <w:rPr>
          <w:rFonts w:ascii="Aptos" w:hAnsi="Aptos" w:cstheme="majorBidi"/>
          <w:sz w:val="21"/>
          <w:szCs w:val="21"/>
        </w:rPr>
        <w:t>for the needs of carers</w:t>
      </w:r>
      <w:r w:rsidR="00F106F9" w:rsidRPr="14441631">
        <w:rPr>
          <w:rFonts w:ascii="Aptos" w:hAnsi="Aptos" w:cstheme="majorBidi"/>
          <w:sz w:val="21"/>
          <w:szCs w:val="21"/>
        </w:rPr>
        <w:t xml:space="preserve">. The Minister expressed strong support for the ongoing work of the </w:t>
      </w:r>
      <w:r w:rsidR="003E24D9">
        <w:rPr>
          <w:rFonts w:ascii="Aptos" w:hAnsi="Aptos" w:cstheme="majorBidi"/>
          <w:sz w:val="21"/>
          <w:szCs w:val="21"/>
        </w:rPr>
        <w:t>QCAC</w:t>
      </w:r>
      <w:r w:rsidR="003E24D9" w:rsidRPr="14441631">
        <w:rPr>
          <w:rFonts w:ascii="Aptos" w:hAnsi="Aptos" w:cstheme="majorBidi"/>
          <w:sz w:val="21"/>
          <w:szCs w:val="21"/>
        </w:rPr>
        <w:t xml:space="preserve"> </w:t>
      </w:r>
      <w:r w:rsidR="00F106F9" w:rsidRPr="14441631">
        <w:rPr>
          <w:rFonts w:ascii="Aptos" w:hAnsi="Aptos" w:cstheme="majorBidi"/>
          <w:sz w:val="21"/>
          <w:szCs w:val="21"/>
        </w:rPr>
        <w:t xml:space="preserve">and </w:t>
      </w:r>
      <w:r w:rsidR="00BF6FA5" w:rsidRPr="14441631">
        <w:rPr>
          <w:rFonts w:ascii="Aptos" w:hAnsi="Aptos" w:cstheme="majorBidi"/>
          <w:sz w:val="21"/>
          <w:szCs w:val="21"/>
        </w:rPr>
        <w:t>will continue to</w:t>
      </w:r>
      <w:r w:rsidR="00F106F9" w:rsidRPr="14441631">
        <w:rPr>
          <w:rFonts w:ascii="Aptos" w:hAnsi="Aptos" w:cstheme="majorBidi"/>
          <w:sz w:val="21"/>
          <w:szCs w:val="21"/>
        </w:rPr>
        <w:t xml:space="preserve"> engage with members </w:t>
      </w:r>
      <w:r w:rsidR="00BF6FA5" w:rsidRPr="14441631">
        <w:rPr>
          <w:rFonts w:ascii="Aptos" w:hAnsi="Aptos" w:cstheme="majorBidi"/>
          <w:sz w:val="21"/>
          <w:szCs w:val="21"/>
        </w:rPr>
        <w:t>throughout the term</w:t>
      </w:r>
      <w:r w:rsidR="00F106F9" w:rsidRPr="14441631">
        <w:rPr>
          <w:rFonts w:ascii="Aptos" w:hAnsi="Aptos" w:cstheme="majorBidi"/>
          <w:sz w:val="21"/>
          <w:szCs w:val="21"/>
        </w:rPr>
        <w:t>.</w:t>
      </w:r>
    </w:p>
    <w:p w14:paraId="64180D12" w14:textId="77777777" w:rsidR="00F51C01" w:rsidRDefault="00F51C01" w:rsidP="00F106F9">
      <w:pPr>
        <w:pStyle w:val="NoSpacing"/>
        <w:rPr>
          <w:rFonts w:ascii="Aptos" w:hAnsi="Aptos" w:cstheme="majorHAnsi"/>
          <w:sz w:val="21"/>
          <w:szCs w:val="21"/>
        </w:rPr>
      </w:pPr>
    </w:p>
    <w:p w14:paraId="09BA592A" w14:textId="77777777" w:rsidR="00F51C01" w:rsidRPr="006F5638" w:rsidRDefault="003660D9" w:rsidP="00F106F9">
      <w:pPr>
        <w:pStyle w:val="NoSpacing"/>
        <w:rPr>
          <w:rFonts w:ascii="Aptos" w:hAnsi="Aptos" w:cstheme="majorHAnsi"/>
          <w:sz w:val="21"/>
          <w:szCs w:val="21"/>
        </w:rPr>
      </w:pPr>
      <w:r>
        <w:rPr>
          <w:rFonts w:ascii="Aptos" w:hAnsi="Aptos" w:cstheme="majorHAnsi"/>
          <w:sz w:val="21"/>
          <w:szCs w:val="21"/>
        </w:rPr>
        <w:t>Ms Belinda Drew, Director-General Department of Families, Seniors, Disability Services and Child Safety</w:t>
      </w:r>
      <w:r w:rsidR="00BF6FA5">
        <w:rPr>
          <w:rFonts w:ascii="Aptos" w:hAnsi="Aptos" w:cstheme="majorHAnsi"/>
          <w:sz w:val="21"/>
          <w:szCs w:val="21"/>
        </w:rPr>
        <w:t>,</w:t>
      </w:r>
      <w:r>
        <w:rPr>
          <w:rFonts w:ascii="Aptos" w:hAnsi="Aptos" w:cstheme="majorHAnsi"/>
          <w:sz w:val="21"/>
          <w:szCs w:val="21"/>
        </w:rPr>
        <w:t xml:space="preserve"> also attended the meeting, </w:t>
      </w:r>
      <w:r w:rsidR="003E24D9">
        <w:rPr>
          <w:rFonts w:ascii="Aptos" w:hAnsi="Aptos" w:cstheme="majorHAnsi"/>
          <w:sz w:val="21"/>
          <w:szCs w:val="21"/>
        </w:rPr>
        <w:t xml:space="preserve">and provided </w:t>
      </w:r>
      <w:r>
        <w:rPr>
          <w:rFonts w:ascii="Aptos" w:hAnsi="Aptos" w:cstheme="majorHAnsi"/>
          <w:sz w:val="21"/>
          <w:szCs w:val="21"/>
        </w:rPr>
        <w:t>an overview o</w:t>
      </w:r>
      <w:r w:rsidR="00BF6FA5">
        <w:rPr>
          <w:rFonts w:ascii="Aptos" w:hAnsi="Aptos" w:cstheme="majorHAnsi"/>
          <w:sz w:val="21"/>
          <w:szCs w:val="21"/>
        </w:rPr>
        <w:t>f</w:t>
      </w:r>
      <w:r>
        <w:rPr>
          <w:rFonts w:ascii="Aptos" w:hAnsi="Aptos" w:cstheme="majorHAnsi"/>
          <w:sz w:val="21"/>
          <w:szCs w:val="21"/>
        </w:rPr>
        <w:t xml:space="preserve"> </w:t>
      </w:r>
      <w:r w:rsidR="00BF6FA5">
        <w:rPr>
          <w:rFonts w:ascii="Aptos" w:hAnsi="Aptos" w:cstheme="majorHAnsi"/>
          <w:sz w:val="21"/>
          <w:szCs w:val="21"/>
        </w:rPr>
        <w:t xml:space="preserve">progress of Queensland Government </w:t>
      </w:r>
      <w:r>
        <w:rPr>
          <w:rFonts w:ascii="Aptos" w:hAnsi="Aptos" w:cstheme="majorHAnsi"/>
          <w:sz w:val="21"/>
          <w:szCs w:val="21"/>
        </w:rPr>
        <w:t>disability reform</w:t>
      </w:r>
      <w:r w:rsidR="00BF6FA5">
        <w:rPr>
          <w:rFonts w:ascii="Aptos" w:hAnsi="Aptos" w:cstheme="majorHAnsi"/>
          <w:sz w:val="21"/>
          <w:szCs w:val="21"/>
        </w:rPr>
        <w:t xml:space="preserve"> initiatives</w:t>
      </w:r>
      <w:r>
        <w:rPr>
          <w:rFonts w:ascii="Aptos" w:hAnsi="Aptos" w:cstheme="majorHAnsi"/>
          <w:sz w:val="21"/>
          <w:szCs w:val="21"/>
        </w:rPr>
        <w:t>.</w:t>
      </w:r>
    </w:p>
    <w:p w14:paraId="4CFB49C5" w14:textId="77777777" w:rsidR="00CC4397" w:rsidRPr="006F5638" w:rsidRDefault="00CC4397" w:rsidP="00F106F9">
      <w:pPr>
        <w:pStyle w:val="NoSpacing"/>
        <w:rPr>
          <w:rFonts w:ascii="Aptos" w:hAnsi="Aptos" w:cstheme="majorHAnsi"/>
          <w:sz w:val="21"/>
          <w:szCs w:val="21"/>
        </w:rPr>
      </w:pPr>
    </w:p>
    <w:p w14:paraId="5F49D62B" w14:textId="77777777" w:rsidR="006F5638" w:rsidRDefault="003660D9" w:rsidP="14441631">
      <w:pPr>
        <w:spacing w:after="160" w:line="259" w:lineRule="auto"/>
        <w:rPr>
          <w:rFonts w:ascii="Aptos" w:eastAsia="Aptos" w:hAnsi="Aptos" w:cs="Times New Roman"/>
          <w:lang w:eastAsia="en-US"/>
        </w:rPr>
      </w:pP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>QCAC</w:t>
      </w:r>
      <w:r w:rsidRPr="006F5638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discussed the current 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service and support system </w:t>
      </w:r>
      <w:r w:rsidRPr="006F5638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reforms </w:t>
      </w:r>
      <w:r w:rsidR="74CFC6FB" w:rsidRPr="14441631">
        <w:rPr>
          <w:rFonts w:ascii="Aptos" w:eastAsia="Aptos" w:hAnsi="Aptos" w:cs="Times New Roman"/>
          <w:lang w:eastAsia="en-US"/>
        </w:rPr>
        <w:t xml:space="preserve">impacting </w:t>
      </w:r>
      <w:r w:rsidRPr="14441631">
        <w:rPr>
          <w:rFonts w:ascii="Aptos" w:eastAsia="Aptos" w:hAnsi="Aptos" w:cs="Times New Roman"/>
          <w:lang w:eastAsia="en-US"/>
        </w:rPr>
        <w:t>carers and families</w:t>
      </w:r>
      <w:r>
        <w:rPr>
          <w:rFonts w:ascii="Aptos" w:eastAsia="Aptos" w:hAnsi="Aptos" w:cs="Times New Roman"/>
          <w:lang w:eastAsia="en-US"/>
        </w:rPr>
        <w:t xml:space="preserve">. Members </w:t>
      </w:r>
      <w:r w:rsidRPr="14441631">
        <w:rPr>
          <w:rFonts w:ascii="Aptos" w:eastAsia="Aptos" w:hAnsi="Aptos" w:cs="Times New Roman"/>
          <w:lang w:eastAsia="en-US"/>
        </w:rPr>
        <w:t>highlight</w:t>
      </w:r>
      <w:r>
        <w:rPr>
          <w:rFonts w:ascii="Aptos" w:eastAsia="Aptos" w:hAnsi="Aptos" w:cs="Times New Roman"/>
          <w:lang w:eastAsia="en-US"/>
        </w:rPr>
        <w:t>ed</w:t>
      </w:r>
      <w:r w:rsidRPr="14441631">
        <w:rPr>
          <w:rFonts w:ascii="Aptos" w:eastAsia="Aptos" w:hAnsi="Aptos" w:cs="Times New Roman"/>
          <w:lang w:eastAsia="en-US"/>
        </w:rPr>
        <w:t xml:space="preserve"> the importance of ongoing consultation and advocacy to ensure carers’</w:t>
      </w:r>
      <w:r w:rsidR="006641CA">
        <w:rPr>
          <w:rFonts w:ascii="Aptos" w:eastAsia="Aptos" w:hAnsi="Aptos" w:cs="Times New Roman"/>
          <w:lang w:eastAsia="en-US"/>
        </w:rPr>
        <w:t xml:space="preserve"> </w:t>
      </w:r>
      <w:r w:rsidRPr="14441631">
        <w:rPr>
          <w:rFonts w:ascii="Aptos" w:eastAsia="Aptos" w:hAnsi="Aptos" w:cs="Times New Roman"/>
          <w:lang w:eastAsia="en-US"/>
        </w:rPr>
        <w:t xml:space="preserve">needs are recognised and addressed. </w:t>
      </w:r>
      <w:r>
        <w:rPr>
          <w:rFonts w:ascii="Aptos" w:eastAsia="Aptos" w:hAnsi="Aptos" w:cs="Times New Roman"/>
          <w:lang w:eastAsia="en-US"/>
        </w:rPr>
        <w:t>QCAC</w:t>
      </w:r>
      <w:r w:rsidRPr="14441631">
        <w:rPr>
          <w:rFonts w:ascii="Aptos" w:eastAsia="Aptos" w:hAnsi="Aptos" w:cs="Times New Roman"/>
          <w:lang w:eastAsia="en-US"/>
        </w:rPr>
        <w:t xml:space="preserve"> also considered opportunities to strengthen recognition of carers, improve service navigation across </w:t>
      </w:r>
      <w:r w:rsidR="6FF8B479" w:rsidRPr="14441631">
        <w:rPr>
          <w:rFonts w:ascii="Aptos" w:eastAsia="Aptos" w:hAnsi="Aptos" w:cs="Times New Roman"/>
          <w:lang w:eastAsia="en-US"/>
        </w:rPr>
        <w:t xml:space="preserve">multiple </w:t>
      </w:r>
      <w:r w:rsidRPr="14441631">
        <w:rPr>
          <w:rFonts w:ascii="Aptos" w:eastAsia="Aptos" w:hAnsi="Aptos" w:cs="Times New Roman"/>
          <w:lang w:eastAsia="en-US"/>
        </w:rPr>
        <w:t>systems, and better understand the long-term impacts of reform on carers</w:t>
      </w:r>
      <w:r w:rsidR="00BF6FA5" w:rsidRPr="14441631">
        <w:rPr>
          <w:rFonts w:ascii="Aptos" w:eastAsia="Aptos" w:hAnsi="Aptos" w:cs="Times New Roman"/>
          <w:lang w:eastAsia="en-US"/>
        </w:rPr>
        <w:t xml:space="preserve"> and those they care for</w:t>
      </w:r>
      <w:r w:rsidRPr="14441631">
        <w:rPr>
          <w:rFonts w:ascii="Aptos" w:eastAsia="Aptos" w:hAnsi="Aptos" w:cs="Times New Roman"/>
          <w:lang w:eastAsia="en-US"/>
        </w:rPr>
        <w:t>.</w:t>
      </w:r>
    </w:p>
    <w:p w14:paraId="2EAA1407" w14:textId="77777777" w:rsidR="006F5638" w:rsidRDefault="003660D9" w:rsidP="14441631">
      <w:pPr>
        <w:spacing w:after="160" w:line="259" w:lineRule="auto"/>
        <w:rPr>
          <w:rFonts w:ascii="Aptos" w:eastAsia="Aptos" w:hAnsi="Aptos" w:cs="Times New Roman"/>
          <w:lang w:eastAsia="en-US"/>
        </w:rPr>
      </w:pP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>QCAC</w:t>
      </w:r>
      <w:r w:rsidR="00006A03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>was</w:t>
      </w:r>
      <w:r w:rsidR="00006A03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update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>d</w:t>
      </w:r>
      <w:r w:rsidR="00006A03" w:rsidRPr="00006A03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103A68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on 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>the</w:t>
      </w:r>
      <w:r w:rsidR="00BF6FA5" w:rsidRPr="00006A03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006A03" w:rsidRPr="00006A03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review of the </w:t>
      </w:r>
      <w:r w:rsidR="00006A03" w:rsidRPr="14441631">
        <w:rPr>
          <w:rFonts w:ascii="Aptos" w:eastAsia="Aptos" w:hAnsi="Aptos" w:cs="Times New Roman"/>
          <w:i/>
          <w:iCs/>
          <w:kern w:val="2"/>
          <w:lang w:eastAsia="en-US"/>
          <w14:ligatures w14:val="standardContextual"/>
        </w:rPr>
        <w:t>Carers (Recognition) Act 2008</w:t>
      </w:r>
      <w:r w:rsidR="00006A03" w:rsidRPr="00006A03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BF6FA5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(the Act) </w:t>
      </w:r>
      <w:r w:rsidR="00006A03" w:rsidRPr="00006A03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and </w:t>
      </w:r>
      <w:r w:rsidR="3997C673" w:rsidRPr="14441631">
        <w:rPr>
          <w:rFonts w:ascii="Aptos" w:eastAsia="Aptos" w:hAnsi="Aptos" w:cs="Times New Roman"/>
          <w:lang w:eastAsia="en-US"/>
        </w:rPr>
        <w:t xml:space="preserve">considered </w:t>
      </w:r>
      <w:r w:rsidR="00006A03" w:rsidRPr="14441631">
        <w:rPr>
          <w:rFonts w:ascii="Aptos" w:eastAsia="Aptos" w:hAnsi="Aptos" w:cs="Times New Roman"/>
          <w:lang w:eastAsia="en-US"/>
        </w:rPr>
        <w:t xml:space="preserve">opportunities to strengthen recognition, participation and inclusion of carers </w:t>
      </w:r>
      <w:r>
        <w:rPr>
          <w:rFonts w:ascii="Aptos" w:eastAsia="Aptos" w:hAnsi="Aptos" w:cs="Times New Roman"/>
          <w:lang w:eastAsia="en-US"/>
        </w:rPr>
        <w:t>through</w:t>
      </w:r>
      <w:r w:rsidR="5815DDBA" w:rsidRPr="14441631">
        <w:rPr>
          <w:rFonts w:ascii="Aptos" w:eastAsia="Aptos" w:hAnsi="Aptos" w:cs="Times New Roman"/>
          <w:lang w:eastAsia="en-US"/>
        </w:rPr>
        <w:t xml:space="preserve"> </w:t>
      </w:r>
      <w:r w:rsidR="00BF6FA5" w:rsidRPr="14441631">
        <w:rPr>
          <w:rFonts w:ascii="Aptos" w:eastAsia="Aptos" w:hAnsi="Aptos" w:cs="Times New Roman"/>
          <w:lang w:eastAsia="en-US"/>
        </w:rPr>
        <w:t xml:space="preserve">legislative and non-legislative reforms. Members </w:t>
      </w:r>
      <w:r w:rsidR="00006A03" w:rsidRPr="14441631">
        <w:rPr>
          <w:rFonts w:ascii="Aptos" w:eastAsia="Aptos" w:hAnsi="Aptos" w:cs="Times New Roman"/>
          <w:lang w:eastAsia="en-US"/>
        </w:rPr>
        <w:t>highlight</w:t>
      </w:r>
      <w:r w:rsidR="00BF6FA5" w:rsidRPr="14441631">
        <w:rPr>
          <w:rFonts w:ascii="Aptos" w:eastAsia="Aptos" w:hAnsi="Aptos" w:cs="Times New Roman"/>
          <w:lang w:eastAsia="en-US"/>
        </w:rPr>
        <w:t>ed</w:t>
      </w:r>
      <w:r w:rsidR="00006A03" w:rsidRPr="14441631">
        <w:rPr>
          <w:rFonts w:ascii="Aptos" w:eastAsia="Aptos" w:hAnsi="Aptos" w:cs="Times New Roman"/>
          <w:lang w:eastAsia="en-US"/>
        </w:rPr>
        <w:t xml:space="preserve"> the importance of ensuring the Act reflects diverse and contemporary caring experiences</w:t>
      </w:r>
      <w:r w:rsidR="00BF6FA5" w:rsidRPr="14441631">
        <w:rPr>
          <w:rFonts w:ascii="Aptos" w:eastAsia="Aptos" w:hAnsi="Aptos" w:cs="Times New Roman"/>
          <w:lang w:eastAsia="en-US"/>
        </w:rPr>
        <w:t>.</w:t>
      </w:r>
    </w:p>
    <w:p w14:paraId="4DCF134E" w14:textId="77777777" w:rsidR="00CC4397" w:rsidRPr="00D32AF5" w:rsidRDefault="003660D9" w:rsidP="14441631">
      <w:pPr>
        <w:spacing w:after="160" w:line="259" w:lineRule="auto"/>
        <w:rPr>
          <w:rFonts w:asciiTheme="minorHAnsi" w:hAnsiTheme="minorHAnsi"/>
          <w:color w:val="05325F" w:themeColor="text2"/>
        </w:rPr>
      </w:pP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>Members</w:t>
      </w:r>
      <w:r w:rsidRPr="00187EB7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BF6FA5">
        <w:rPr>
          <w:rFonts w:ascii="Aptos" w:eastAsia="Aptos" w:hAnsi="Aptos" w:cs="Times New Roman"/>
          <w:kern w:val="2"/>
          <w:lang w:eastAsia="en-US"/>
          <w14:ligatures w14:val="standardContextual"/>
        </w:rPr>
        <w:t>also discussed possible</w:t>
      </w:r>
      <w:r w:rsidR="00187EB7" w:rsidRPr="00187EB7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priorities</w:t>
      </w:r>
      <w:r w:rsidR="00103A68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for the 2026-28 term that would build</w:t>
      </w:r>
      <w:r w:rsidR="00BF6FA5" w:rsidRPr="14441631">
        <w:rPr>
          <w:rFonts w:ascii="Aptos" w:eastAsia="Aptos" w:hAnsi="Aptos" w:cs="Times New Roman"/>
          <w:lang w:eastAsia="en-US"/>
        </w:rPr>
        <w:t xml:space="preserve"> on the </w:t>
      </w:r>
      <w:r w:rsidR="00103A68">
        <w:rPr>
          <w:rFonts w:ascii="Aptos" w:eastAsia="Aptos" w:hAnsi="Aptos" w:cs="Times New Roman"/>
          <w:lang w:eastAsia="en-US"/>
        </w:rPr>
        <w:t xml:space="preserve">actions undertaken as part of the </w:t>
      </w:r>
      <w:r w:rsidR="00103A68" w:rsidRPr="14441631">
        <w:rPr>
          <w:rFonts w:ascii="Aptos" w:eastAsia="Aptos" w:hAnsi="Aptos" w:cs="Times New Roman"/>
          <w:lang w:eastAsia="en-US"/>
        </w:rPr>
        <w:t>2024-2026</w:t>
      </w:r>
      <w:r w:rsidR="00103A68">
        <w:rPr>
          <w:rFonts w:ascii="Aptos" w:eastAsia="Aptos" w:hAnsi="Aptos" w:cs="Times New Roman"/>
          <w:lang w:eastAsia="en-US"/>
        </w:rPr>
        <w:t xml:space="preserve"> </w:t>
      </w:r>
      <w:r w:rsidR="00BF6FA5" w:rsidRPr="14441631">
        <w:rPr>
          <w:rFonts w:ascii="Aptos" w:eastAsia="Aptos" w:hAnsi="Aptos" w:cs="Times New Roman"/>
          <w:lang w:eastAsia="en-US"/>
        </w:rPr>
        <w:t>Queensland Carers Action Plan.</w:t>
      </w:r>
    </w:p>
    <w:sectPr w:rsidR="00CC4397" w:rsidRPr="00D32AF5" w:rsidSect="003E24D9">
      <w:headerReference w:type="default" r:id="rId11"/>
      <w:footerReference w:type="default" r:id="rId12"/>
      <w:headerReference w:type="first" r:id="rId13"/>
      <w:pgSz w:w="11906" w:h="16838" w:code="9"/>
      <w:pgMar w:top="1440" w:right="1440" w:bottom="1440" w:left="1440" w:header="0" w:footer="2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003E5" w14:textId="77777777" w:rsidR="003524BF" w:rsidRDefault="003524BF">
      <w:pPr>
        <w:spacing w:after="0" w:line="240" w:lineRule="auto"/>
      </w:pPr>
      <w:r>
        <w:separator/>
      </w:r>
    </w:p>
  </w:endnote>
  <w:endnote w:type="continuationSeparator" w:id="0">
    <w:p w14:paraId="0F8EFB91" w14:textId="77777777" w:rsidR="003524BF" w:rsidRDefault="00352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ADA4" w14:textId="77777777" w:rsidR="00D17E7D" w:rsidRDefault="003660D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07212974" wp14:editId="1E4001A9">
              <wp:simplePos x="0" y="0"/>
              <wp:positionH relativeFrom="page">
                <wp:posOffset>0</wp:posOffset>
              </wp:positionH>
              <wp:positionV relativeFrom="page">
                <wp:posOffset>9832975</wp:posOffset>
              </wp:positionV>
              <wp:extent cx="7578000" cy="867600"/>
              <wp:effectExtent l="0" t="0" r="4445" b="8890"/>
              <wp:wrapNone/>
              <wp:docPr id="113097282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8000" cy="8676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chemeClr val="tx1"/>
                          </a:gs>
                          <a:gs pos="100000">
                            <a:srgbClr val="002346"/>
                          </a:gs>
                        </a:gsLst>
                        <a:path path="circle">
                          <a:fillToRect l="50000" t="50000" r="50000" b="50000"/>
                        </a:path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" o:spid="_x0000_s2050" style="width:596.7pt;height:68.3pt;margin-top:774.25pt;margin-left:0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middle;z-index:-251654144" fillcolor="#005eb8" stroked="f" strokeweight="1pt">
              <v:fill color2="#002346" rotate="t" focusposition="0.5,0.5" focussize="" focus="100%" type="gradientRadial"/>
              <w10:anchorlock/>
            </v:rect>
          </w:pict>
        </mc:Fallback>
      </mc:AlternateContent>
    </w:r>
  </w:p>
  <w:p w14:paraId="4DED48BD" w14:textId="77777777" w:rsidR="00D17E7D" w:rsidRDefault="003660D9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88C84EB" wp14:editId="442165B0">
          <wp:simplePos x="0" y="0"/>
          <wp:positionH relativeFrom="column">
            <wp:posOffset>3483610</wp:posOffset>
          </wp:positionH>
          <wp:positionV relativeFrom="paragraph">
            <wp:posOffset>116840</wp:posOffset>
          </wp:positionV>
          <wp:extent cx="3097132" cy="520504"/>
          <wp:effectExtent l="0" t="0" r="0" b="0"/>
          <wp:wrapNone/>
          <wp:docPr id="472935622" name="Picture 3" descr="Delivering for Queensland and Queensland Gove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935622" name="Picture 3" descr="Delivering for Queensland and Queensland Govenment cres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7132" cy="5205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30C6489" w14:textId="77777777" w:rsidR="000E1223" w:rsidRDefault="000E12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1BAD8" w14:textId="77777777" w:rsidR="003524BF" w:rsidRDefault="003524BF">
      <w:pPr>
        <w:spacing w:after="0" w:line="240" w:lineRule="auto"/>
      </w:pPr>
      <w:r>
        <w:separator/>
      </w:r>
    </w:p>
  </w:footnote>
  <w:footnote w:type="continuationSeparator" w:id="0">
    <w:p w14:paraId="51BAA4EC" w14:textId="77777777" w:rsidR="003524BF" w:rsidRDefault="00352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F9D49" w14:textId="77777777" w:rsidR="006B36CD" w:rsidRDefault="006B36CD" w:rsidP="00555C3B">
    <w:pPr>
      <w:pStyle w:val="Header"/>
      <w:jc w:val="right"/>
      <w:rPr>
        <w:rFonts w:cs="Noto Sans"/>
        <w:color w:val="005EB8" w:themeColor="text1"/>
        <w:sz w:val="22"/>
        <w:szCs w:val="32"/>
        <w:lang w:val="en-US"/>
      </w:rPr>
    </w:pPr>
  </w:p>
  <w:p w14:paraId="7582039C" w14:textId="77777777" w:rsidR="00555C3B" w:rsidRPr="001B0667" w:rsidRDefault="003660D9" w:rsidP="00555C3B">
    <w:pPr>
      <w:pStyle w:val="Header"/>
      <w:jc w:val="right"/>
      <w:rPr>
        <w:rFonts w:cs="Noto Sans"/>
        <w:lang w:val="en-US"/>
      </w:rPr>
    </w:pPr>
    <w:r w:rsidRPr="001B0667">
      <w:rPr>
        <w:rFonts w:cs="Noto Sans"/>
        <w:noProof/>
        <w:color w:val="005EB8" w:themeColor="text1"/>
        <w:sz w:val="22"/>
        <w:szCs w:val="32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501D7B" wp14:editId="6687E9CC">
              <wp:simplePos x="0" y="0"/>
              <wp:positionH relativeFrom="column">
                <wp:posOffset>-584371</wp:posOffset>
              </wp:positionH>
              <wp:positionV relativeFrom="paragraph">
                <wp:posOffset>267970</wp:posOffset>
              </wp:positionV>
              <wp:extent cx="15113000" cy="0"/>
              <wp:effectExtent l="0" t="0" r="0" b="0"/>
              <wp:wrapNone/>
              <wp:docPr id="76458471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13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1" o:spid="_x0000_s2049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58240" from="-46pt,21.1pt" to="1144pt,21.1pt" strokecolor="#005eb8" strokeweight="1pt">
              <v:stroke joinstyle="miter"/>
            </v:line>
          </w:pict>
        </mc:Fallback>
      </mc:AlternateContent>
    </w:r>
    <w:r w:rsidRPr="001B0667">
      <w:rPr>
        <w:rFonts w:cs="Noto Sans"/>
        <w:color w:val="005EB8" w:themeColor="text1"/>
        <w:sz w:val="22"/>
        <w:szCs w:val="32"/>
        <w:lang w:val="en-US"/>
      </w:rPr>
      <w:t>Queensland Government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1E9FA" w14:textId="77777777" w:rsidR="0014521E" w:rsidRDefault="003660D9" w:rsidP="00273E87">
    <w:pPr>
      <w:pStyle w:val="Header"/>
      <w:tabs>
        <w:tab w:val="clear" w:pos="4513"/>
        <w:tab w:val="clear" w:pos="9026"/>
        <w:tab w:val="left" w:pos="32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98"/>
    <w:multiLevelType w:val="hybridMultilevel"/>
    <w:tmpl w:val="E0FCBF26"/>
    <w:lvl w:ilvl="0" w:tplc="EB64EAAC">
      <w:start w:val="1"/>
      <w:numFmt w:val="decimal"/>
      <w:lvlText w:val="%1."/>
      <w:lvlJc w:val="left"/>
      <w:pPr>
        <w:ind w:left="720" w:hanging="360"/>
      </w:pPr>
    </w:lvl>
    <w:lvl w:ilvl="1" w:tplc="8946A492" w:tentative="1">
      <w:start w:val="1"/>
      <w:numFmt w:val="lowerLetter"/>
      <w:lvlText w:val="%2."/>
      <w:lvlJc w:val="left"/>
      <w:pPr>
        <w:ind w:left="1440" w:hanging="360"/>
      </w:pPr>
    </w:lvl>
    <w:lvl w:ilvl="2" w:tplc="E4F2B7A4" w:tentative="1">
      <w:start w:val="1"/>
      <w:numFmt w:val="lowerRoman"/>
      <w:lvlText w:val="%3."/>
      <w:lvlJc w:val="right"/>
      <w:pPr>
        <w:ind w:left="2160" w:hanging="180"/>
      </w:pPr>
    </w:lvl>
    <w:lvl w:ilvl="3" w:tplc="7C1833CC" w:tentative="1">
      <w:start w:val="1"/>
      <w:numFmt w:val="decimal"/>
      <w:lvlText w:val="%4."/>
      <w:lvlJc w:val="left"/>
      <w:pPr>
        <w:ind w:left="2880" w:hanging="360"/>
      </w:pPr>
    </w:lvl>
    <w:lvl w:ilvl="4" w:tplc="9272AB06" w:tentative="1">
      <w:start w:val="1"/>
      <w:numFmt w:val="lowerLetter"/>
      <w:lvlText w:val="%5."/>
      <w:lvlJc w:val="left"/>
      <w:pPr>
        <w:ind w:left="3600" w:hanging="360"/>
      </w:pPr>
    </w:lvl>
    <w:lvl w:ilvl="5" w:tplc="9CFACDA0" w:tentative="1">
      <w:start w:val="1"/>
      <w:numFmt w:val="lowerRoman"/>
      <w:lvlText w:val="%6."/>
      <w:lvlJc w:val="right"/>
      <w:pPr>
        <w:ind w:left="4320" w:hanging="180"/>
      </w:pPr>
    </w:lvl>
    <w:lvl w:ilvl="6" w:tplc="290AD004" w:tentative="1">
      <w:start w:val="1"/>
      <w:numFmt w:val="decimal"/>
      <w:lvlText w:val="%7."/>
      <w:lvlJc w:val="left"/>
      <w:pPr>
        <w:ind w:left="5040" w:hanging="360"/>
      </w:pPr>
    </w:lvl>
    <w:lvl w:ilvl="7" w:tplc="B64E5104" w:tentative="1">
      <w:start w:val="1"/>
      <w:numFmt w:val="lowerLetter"/>
      <w:lvlText w:val="%8."/>
      <w:lvlJc w:val="left"/>
      <w:pPr>
        <w:ind w:left="5760" w:hanging="360"/>
      </w:pPr>
    </w:lvl>
    <w:lvl w:ilvl="8" w:tplc="97B442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6D6"/>
    <w:multiLevelType w:val="hybridMultilevel"/>
    <w:tmpl w:val="8ED8738A"/>
    <w:lvl w:ilvl="0" w:tplc="7F62575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3562D1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660811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B5E219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A7EA78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2FAAD6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6AA5A7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D78985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2DC48F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730F1D"/>
    <w:multiLevelType w:val="hybridMultilevel"/>
    <w:tmpl w:val="985C8F60"/>
    <w:lvl w:ilvl="0" w:tplc="D2E2D5F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49683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1C42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9EC5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0A91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9AA4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8003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46F1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3019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C3D88"/>
    <w:multiLevelType w:val="hybridMultilevel"/>
    <w:tmpl w:val="63FE6BD6"/>
    <w:lvl w:ilvl="0" w:tplc="51905ED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0628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14EC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56B2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388A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DE59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D693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2C92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B2AD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231BE3"/>
    <w:multiLevelType w:val="hybridMultilevel"/>
    <w:tmpl w:val="0BA29E74"/>
    <w:lvl w:ilvl="0" w:tplc="B2DE9726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32B6CA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98AD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7888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7E31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54B9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E452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26F7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6800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347507"/>
    <w:multiLevelType w:val="hybridMultilevel"/>
    <w:tmpl w:val="CBDAE6D2"/>
    <w:lvl w:ilvl="0" w:tplc="5E28BF5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D6EFC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642A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7E53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A036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FA7C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9076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6820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DE68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D94E05"/>
    <w:multiLevelType w:val="hybridMultilevel"/>
    <w:tmpl w:val="C26A0A78"/>
    <w:lvl w:ilvl="0" w:tplc="226E3B78">
      <w:start w:val="1"/>
      <w:numFmt w:val="decimal"/>
      <w:lvlText w:val="%1."/>
      <w:lvlJc w:val="left"/>
      <w:pPr>
        <w:ind w:left="360" w:hanging="360"/>
      </w:pPr>
    </w:lvl>
    <w:lvl w:ilvl="1" w:tplc="D64E1CAC" w:tentative="1">
      <w:start w:val="1"/>
      <w:numFmt w:val="lowerLetter"/>
      <w:lvlText w:val="%2."/>
      <w:lvlJc w:val="left"/>
      <w:pPr>
        <w:ind w:left="1080" w:hanging="360"/>
      </w:pPr>
    </w:lvl>
    <w:lvl w:ilvl="2" w:tplc="3C04B706" w:tentative="1">
      <w:start w:val="1"/>
      <w:numFmt w:val="lowerRoman"/>
      <w:lvlText w:val="%3."/>
      <w:lvlJc w:val="right"/>
      <w:pPr>
        <w:ind w:left="1800" w:hanging="180"/>
      </w:pPr>
    </w:lvl>
    <w:lvl w:ilvl="3" w:tplc="F2EA96E8" w:tentative="1">
      <w:start w:val="1"/>
      <w:numFmt w:val="decimal"/>
      <w:lvlText w:val="%4."/>
      <w:lvlJc w:val="left"/>
      <w:pPr>
        <w:ind w:left="2520" w:hanging="360"/>
      </w:pPr>
    </w:lvl>
    <w:lvl w:ilvl="4" w:tplc="A83C843C" w:tentative="1">
      <w:start w:val="1"/>
      <w:numFmt w:val="lowerLetter"/>
      <w:lvlText w:val="%5."/>
      <w:lvlJc w:val="left"/>
      <w:pPr>
        <w:ind w:left="3240" w:hanging="360"/>
      </w:pPr>
    </w:lvl>
    <w:lvl w:ilvl="5" w:tplc="88E2CDF0" w:tentative="1">
      <w:start w:val="1"/>
      <w:numFmt w:val="lowerRoman"/>
      <w:lvlText w:val="%6."/>
      <w:lvlJc w:val="right"/>
      <w:pPr>
        <w:ind w:left="3960" w:hanging="180"/>
      </w:pPr>
    </w:lvl>
    <w:lvl w:ilvl="6" w:tplc="F466B26E" w:tentative="1">
      <w:start w:val="1"/>
      <w:numFmt w:val="decimal"/>
      <w:lvlText w:val="%7."/>
      <w:lvlJc w:val="left"/>
      <w:pPr>
        <w:ind w:left="4680" w:hanging="360"/>
      </w:pPr>
    </w:lvl>
    <w:lvl w:ilvl="7" w:tplc="C6960366" w:tentative="1">
      <w:start w:val="1"/>
      <w:numFmt w:val="lowerLetter"/>
      <w:lvlText w:val="%8."/>
      <w:lvlJc w:val="left"/>
      <w:pPr>
        <w:ind w:left="5400" w:hanging="360"/>
      </w:pPr>
    </w:lvl>
    <w:lvl w:ilvl="8" w:tplc="B4C44872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18981616">
    <w:abstractNumId w:val="1"/>
  </w:num>
  <w:num w:numId="2" w16cid:durableId="2084789811">
    <w:abstractNumId w:val="4"/>
  </w:num>
  <w:num w:numId="3" w16cid:durableId="150759882">
    <w:abstractNumId w:val="3"/>
  </w:num>
  <w:num w:numId="4" w16cid:durableId="1940872769">
    <w:abstractNumId w:val="0"/>
  </w:num>
  <w:num w:numId="5" w16cid:durableId="1940527577">
    <w:abstractNumId w:val="7"/>
  </w:num>
  <w:num w:numId="6" w16cid:durableId="1214539475">
    <w:abstractNumId w:val="6"/>
  </w:num>
  <w:num w:numId="7" w16cid:durableId="1667629500">
    <w:abstractNumId w:val="2"/>
  </w:num>
  <w:num w:numId="8" w16cid:durableId="11480912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5EF"/>
    <w:rsid w:val="00003124"/>
    <w:rsid w:val="00006A03"/>
    <w:rsid w:val="00007985"/>
    <w:rsid w:val="0002155B"/>
    <w:rsid w:val="000425F7"/>
    <w:rsid w:val="000436FC"/>
    <w:rsid w:val="0005471A"/>
    <w:rsid w:val="00066E58"/>
    <w:rsid w:val="000A081C"/>
    <w:rsid w:val="000B61AC"/>
    <w:rsid w:val="000C6874"/>
    <w:rsid w:val="000D098F"/>
    <w:rsid w:val="000E1223"/>
    <w:rsid w:val="000F4E58"/>
    <w:rsid w:val="000F7FDE"/>
    <w:rsid w:val="001000FC"/>
    <w:rsid w:val="00101904"/>
    <w:rsid w:val="00103A68"/>
    <w:rsid w:val="001052B7"/>
    <w:rsid w:val="0011122C"/>
    <w:rsid w:val="001206C4"/>
    <w:rsid w:val="001222EA"/>
    <w:rsid w:val="00134EFF"/>
    <w:rsid w:val="00135976"/>
    <w:rsid w:val="0014521E"/>
    <w:rsid w:val="00187EB7"/>
    <w:rsid w:val="00190C24"/>
    <w:rsid w:val="001B0667"/>
    <w:rsid w:val="001C11D2"/>
    <w:rsid w:val="001C43F0"/>
    <w:rsid w:val="001D12DD"/>
    <w:rsid w:val="001E70E9"/>
    <w:rsid w:val="001F2B12"/>
    <w:rsid w:val="001F3A36"/>
    <w:rsid w:val="0022533B"/>
    <w:rsid w:val="00227C27"/>
    <w:rsid w:val="002371F7"/>
    <w:rsid w:val="0024520B"/>
    <w:rsid w:val="0025032E"/>
    <w:rsid w:val="002706E8"/>
    <w:rsid w:val="00273E87"/>
    <w:rsid w:val="002957C6"/>
    <w:rsid w:val="002B15E5"/>
    <w:rsid w:val="002B5219"/>
    <w:rsid w:val="002B55EF"/>
    <w:rsid w:val="002B7607"/>
    <w:rsid w:val="002C3A02"/>
    <w:rsid w:val="002C47FC"/>
    <w:rsid w:val="002D2D4F"/>
    <w:rsid w:val="002E1B2E"/>
    <w:rsid w:val="002E3E34"/>
    <w:rsid w:val="002F78A2"/>
    <w:rsid w:val="0030650F"/>
    <w:rsid w:val="00307012"/>
    <w:rsid w:val="00320670"/>
    <w:rsid w:val="003214FD"/>
    <w:rsid w:val="00337EAA"/>
    <w:rsid w:val="003524BF"/>
    <w:rsid w:val="00355E78"/>
    <w:rsid w:val="003660D9"/>
    <w:rsid w:val="0038096F"/>
    <w:rsid w:val="00385A56"/>
    <w:rsid w:val="0039292C"/>
    <w:rsid w:val="00396D5E"/>
    <w:rsid w:val="003975D2"/>
    <w:rsid w:val="003B361F"/>
    <w:rsid w:val="003C33FE"/>
    <w:rsid w:val="003D33F7"/>
    <w:rsid w:val="003D540F"/>
    <w:rsid w:val="003E22A3"/>
    <w:rsid w:val="003E24D9"/>
    <w:rsid w:val="003E5C52"/>
    <w:rsid w:val="003F643A"/>
    <w:rsid w:val="00402CFC"/>
    <w:rsid w:val="00403EF1"/>
    <w:rsid w:val="00404BCA"/>
    <w:rsid w:val="00416A49"/>
    <w:rsid w:val="00442FE1"/>
    <w:rsid w:val="004468D2"/>
    <w:rsid w:val="004562DA"/>
    <w:rsid w:val="00457E3E"/>
    <w:rsid w:val="00476A07"/>
    <w:rsid w:val="004842C5"/>
    <w:rsid w:val="004963B1"/>
    <w:rsid w:val="004A5E19"/>
    <w:rsid w:val="004C5796"/>
    <w:rsid w:val="004E5A25"/>
    <w:rsid w:val="004E62A1"/>
    <w:rsid w:val="0050334C"/>
    <w:rsid w:val="00513AAB"/>
    <w:rsid w:val="00540992"/>
    <w:rsid w:val="00543A32"/>
    <w:rsid w:val="00555585"/>
    <w:rsid w:val="0055582F"/>
    <w:rsid w:val="00555C3B"/>
    <w:rsid w:val="0057527B"/>
    <w:rsid w:val="005A28EB"/>
    <w:rsid w:val="005B0EC5"/>
    <w:rsid w:val="005B79A8"/>
    <w:rsid w:val="005C03A4"/>
    <w:rsid w:val="005C4383"/>
    <w:rsid w:val="005C68D9"/>
    <w:rsid w:val="005E08FE"/>
    <w:rsid w:val="005F4331"/>
    <w:rsid w:val="005F7E6D"/>
    <w:rsid w:val="0062040F"/>
    <w:rsid w:val="006239A5"/>
    <w:rsid w:val="00632E83"/>
    <w:rsid w:val="00636B71"/>
    <w:rsid w:val="006420CC"/>
    <w:rsid w:val="00642546"/>
    <w:rsid w:val="00646AE8"/>
    <w:rsid w:val="006641CA"/>
    <w:rsid w:val="00672747"/>
    <w:rsid w:val="006B36CD"/>
    <w:rsid w:val="006B74D3"/>
    <w:rsid w:val="006C3D8E"/>
    <w:rsid w:val="006F0011"/>
    <w:rsid w:val="006F1B8A"/>
    <w:rsid w:val="006F5638"/>
    <w:rsid w:val="006F795E"/>
    <w:rsid w:val="007228D4"/>
    <w:rsid w:val="007274E7"/>
    <w:rsid w:val="00732FB8"/>
    <w:rsid w:val="00792FC7"/>
    <w:rsid w:val="007B4E7E"/>
    <w:rsid w:val="007D0084"/>
    <w:rsid w:val="007D023E"/>
    <w:rsid w:val="007D0BEA"/>
    <w:rsid w:val="007D3462"/>
    <w:rsid w:val="007E2700"/>
    <w:rsid w:val="0080579A"/>
    <w:rsid w:val="008171D4"/>
    <w:rsid w:val="0083235D"/>
    <w:rsid w:val="00834179"/>
    <w:rsid w:val="0083769E"/>
    <w:rsid w:val="0084602D"/>
    <w:rsid w:val="00852BD5"/>
    <w:rsid w:val="00854B5B"/>
    <w:rsid w:val="008577C3"/>
    <w:rsid w:val="00864110"/>
    <w:rsid w:val="008641E2"/>
    <w:rsid w:val="008662F7"/>
    <w:rsid w:val="0088002B"/>
    <w:rsid w:val="00882017"/>
    <w:rsid w:val="00887A49"/>
    <w:rsid w:val="008A4FA7"/>
    <w:rsid w:val="008A7AFC"/>
    <w:rsid w:val="008A7DAC"/>
    <w:rsid w:val="008D2021"/>
    <w:rsid w:val="008D346D"/>
    <w:rsid w:val="008D3D64"/>
    <w:rsid w:val="008E2491"/>
    <w:rsid w:val="00907963"/>
    <w:rsid w:val="00915DE4"/>
    <w:rsid w:val="009222D8"/>
    <w:rsid w:val="00924B50"/>
    <w:rsid w:val="00931647"/>
    <w:rsid w:val="00936613"/>
    <w:rsid w:val="00954872"/>
    <w:rsid w:val="00956995"/>
    <w:rsid w:val="00957E60"/>
    <w:rsid w:val="0096078C"/>
    <w:rsid w:val="0096595E"/>
    <w:rsid w:val="009659AB"/>
    <w:rsid w:val="00994903"/>
    <w:rsid w:val="009A5056"/>
    <w:rsid w:val="009A7275"/>
    <w:rsid w:val="009B7893"/>
    <w:rsid w:val="009E09A5"/>
    <w:rsid w:val="009E5EE5"/>
    <w:rsid w:val="009F02B3"/>
    <w:rsid w:val="00A25FB3"/>
    <w:rsid w:val="00A36618"/>
    <w:rsid w:val="00A37A8D"/>
    <w:rsid w:val="00A40883"/>
    <w:rsid w:val="00A47F67"/>
    <w:rsid w:val="00A50C2E"/>
    <w:rsid w:val="00A53634"/>
    <w:rsid w:val="00A65710"/>
    <w:rsid w:val="00A86680"/>
    <w:rsid w:val="00AB0A25"/>
    <w:rsid w:val="00AB5EDB"/>
    <w:rsid w:val="00AC555D"/>
    <w:rsid w:val="00AD2501"/>
    <w:rsid w:val="00AD5F26"/>
    <w:rsid w:val="00AE022D"/>
    <w:rsid w:val="00AF0A25"/>
    <w:rsid w:val="00AF2BF2"/>
    <w:rsid w:val="00AF7DD9"/>
    <w:rsid w:val="00B04635"/>
    <w:rsid w:val="00B30EA8"/>
    <w:rsid w:val="00B33337"/>
    <w:rsid w:val="00B37982"/>
    <w:rsid w:val="00B613E4"/>
    <w:rsid w:val="00B70170"/>
    <w:rsid w:val="00B779A9"/>
    <w:rsid w:val="00B8699D"/>
    <w:rsid w:val="00B9771E"/>
    <w:rsid w:val="00BC4AA9"/>
    <w:rsid w:val="00BC6556"/>
    <w:rsid w:val="00BD0F68"/>
    <w:rsid w:val="00BD2974"/>
    <w:rsid w:val="00BF6FA5"/>
    <w:rsid w:val="00C04AF2"/>
    <w:rsid w:val="00C07E26"/>
    <w:rsid w:val="00C24626"/>
    <w:rsid w:val="00C31759"/>
    <w:rsid w:val="00C33A93"/>
    <w:rsid w:val="00C41F2F"/>
    <w:rsid w:val="00C51A70"/>
    <w:rsid w:val="00C51D08"/>
    <w:rsid w:val="00C75C2F"/>
    <w:rsid w:val="00CA66DC"/>
    <w:rsid w:val="00CB07AD"/>
    <w:rsid w:val="00CB609F"/>
    <w:rsid w:val="00CC4397"/>
    <w:rsid w:val="00CC7632"/>
    <w:rsid w:val="00CD03D0"/>
    <w:rsid w:val="00CD57A1"/>
    <w:rsid w:val="00CD6903"/>
    <w:rsid w:val="00CD793C"/>
    <w:rsid w:val="00CE0855"/>
    <w:rsid w:val="00D01CD2"/>
    <w:rsid w:val="00D13431"/>
    <w:rsid w:val="00D17E6A"/>
    <w:rsid w:val="00D17E7D"/>
    <w:rsid w:val="00D23470"/>
    <w:rsid w:val="00D32AF5"/>
    <w:rsid w:val="00D412BA"/>
    <w:rsid w:val="00D52662"/>
    <w:rsid w:val="00D649F0"/>
    <w:rsid w:val="00D75050"/>
    <w:rsid w:val="00D842DF"/>
    <w:rsid w:val="00D94442"/>
    <w:rsid w:val="00DA70DF"/>
    <w:rsid w:val="00DB2A50"/>
    <w:rsid w:val="00DC5E03"/>
    <w:rsid w:val="00DD5973"/>
    <w:rsid w:val="00DE1E49"/>
    <w:rsid w:val="00DF04F7"/>
    <w:rsid w:val="00DF2836"/>
    <w:rsid w:val="00E3336E"/>
    <w:rsid w:val="00E42000"/>
    <w:rsid w:val="00E441D6"/>
    <w:rsid w:val="00E47FB8"/>
    <w:rsid w:val="00E53E3F"/>
    <w:rsid w:val="00E872C5"/>
    <w:rsid w:val="00EA2EFC"/>
    <w:rsid w:val="00EB391F"/>
    <w:rsid w:val="00EF0EFD"/>
    <w:rsid w:val="00EF3EF6"/>
    <w:rsid w:val="00EF434C"/>
    <w:rsid w:val="00EF474F"/>
    <w:rsid w:val="00EF4AC5"/>
    <w:rsid w:val="00F028EC"/>
    <w:rsid w:val="00F106F9"/>
    <w:rsid w:val="00F16981"/>
    <w:rsid w:val="00F367B3"/>
    <w:rsid w:val="00F37CA9"/>
    <w:rsid w:val="00F43573"/>
    <w:rsid w:val="00F447A2"/>
    <w:rsid w:val="00F5094A"/>
    <w:rsid w:val="00F51C01"/>
    <w:rsid w:val="00F81184"/>
    <w:rsid w:val="00F841EA"/>
    <w:rsid w:val="00FA47EF"/>
    <w:rsid w:val="00FA57EA"/>
    <w:rsid w:val="00FC64F8"/>
    <w:rsid w:val="00FE1554"/>
    <w:rsid w:val="00FE6C82"/>
    <w:rsid w:val="00FF2020"/>
    <w:rsid w:val="00FF696B"/>
    <w:rsid w:val="14441631"/>
    <w:rsid w:val="2788C3B0"/>
    <w:rsid w:val="34BAB97A"/>
    <w:rsid w:val="37093376"/>
    <w:rsid w:val="3997C673"/>
    <w:rsid w:val="48977D4F"/>
    <w:rsid w:val="4FA252E1"/>
    <w:rsid w:val="5815DDBA"/>
    <w:rsid w:val="6EA0B2B6"/>
    <w:rsid w:val="6FF8B479"/>
    <w:rsid w:val="74CFC6FB"/>
    <w:rsid w:val="75AC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4905F"/>
  <w15:chartTrackingRefBased/>
  <w15:docId w15:val="{A806644B-360C-0942-A548-7B9C45DF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 copy"/>
    <w:qFormat/>
    <w:rsid w:val="00513AAB"/>
    <w:pPr>
      <w:spacing w:after="120" w:line="360" w:lineRule="auto"/>
    </w:pPr>
    <w:rPr>
      <w:rFonts w:ascii="Noto Sans" w:eastAsiaTheme="minorEastAsia" w:hAnsi="Noto Sans"/>
      <w:sz w:val="21"/>
      <w:szCs w:val="21"/>
      <w:lang w:eastAsia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32E83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32E83"/>
    <w:pPr>
      <w:spacing w:before="240"/>
      <w:outlineLvl w:val="1"/>
    </w:pPr>
    <w:rPr>
      <w:rFonts w:cs="Arial"/>
      <w:b/>
      <w:bCs/>
      <w:sz w:val="32"/>
      <w:szCs w:val="4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B0667"/>
    <w:pPr>
      <w:spacing w:before="240"/>
      <w:outlineLvl w:val="2"/>
    </w:pPr>
    <w:rPr>
      <w:rFonts w:cs="Arial"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222D8"/>
    <w:pPr>
      <w:spacing w:before="240"/>
      <w:outlineLvl w:val="3"/>
    </w:pPr>
    <w:rPr>
      <w:rFonts w:ascii="Noto Serif" w:hAnsi="Noto Serif" w:cs="Arial"/>
      <w:bCs/>
      <w:i/>
      <w:iCs/>
      <w:sz w:val="32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632E83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CD2"/>
  </w:style>
  <w:style w:type="paragraph" w:styleId="Footer">
    <w:name w:val="footer"/>
    <w:basedOn w:val="Normal"/>
    <w:link w:val="Foot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CD2"/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632E83"/>
    <w:rPr>
      <w:rFonts w:ascii="Noto Sans" w:eastAsia="MS Mincho" w:hAnsi="Noto Sans" w:cs="Arial"/>
      <w:b/>
      <w:color w:val="05325F" w:themeColor="text2"/>
      <w:sz w:val="36"/>
      <w:szCs w:val="48"/>
      <w:lang w:val="en-GB"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632E83"/>
    <w:rPr>
      <w:rFonts w:ascii="Noto Sans" w:eastAsiaTheme="minorEastAsia" w:hAnsi="Noto Sans" w:cs="Arial"/>
      <w:b/>
      <w:bCs/>
      <w:sz w:val="32"/>
      <w:szCs w:val="40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1B0667"/>
    <w:rPr>
      <w:rFonts w:ascii="Noto Sans" w:eastAsiaTheme="minorEastAsia" w:hAnsi="Noto Sans" w:cs="Arial"/>
      <w:bCs/>
      <w:sz w:val="28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9222D8"/>
    <w:rPr>
      <w:rFonts w:ascii="Noto Serif" w:eastAsiaTheme="minorEastAsia" w:hAnsi="Noto Serif" w:cs="Arial"/>
      <w:bCs/>
      <w:i/>
      <w:iCs/>
      <w:sz w:val="32"/>
      <w:szCs w:val="20"/>
    </w:rPr>
  </w:style>
  <w:style w:type="paragraph" w:styleId="NoSpacing">
    <w:name w:val="No Spacing"/>
    <w:uiPriority w:val="1"/>
    <w:qFormat/>
    <w:rsid w:val="007274E7"/>
    <w:rPr>
      <w:rFonts w:ascii="Arial" w:hAnsi="Arial"/>
      <w:sz w:val="22"/>
    </w:rPr>
  </w:style>
  <w:style w:type="paragraph" w:styleId="ListParagraph">
    <w:name w:val="List Paragraph"/>
    <w:aliases w:val="Bullet Point,Bullet copy,Bullet point,Bullet points,CV text,Content descriptions,Dot pt,F5 List Paragraph,L,List Paragraph1,List Paragraph11,List Paragraph111,Medium Grid 1 - Accent 21,No Spacing1,Numbered Paragraph,Recommendation,列,列出段落"/>
    <w:basedOn w:val="Normal"/>
    <w:link w:val="ListParagraphChar"/>
    <w:uiPriority w:val="34"/>
    <w:qFormat/>
    <w:rsid w:val="0055582F"/>
    <w:pPr>
      <w:numPr>
        <w:numId w:val="3"/>
      </w:numPr>
      <w:tabs>
        <w:tab w:val="left" w:pos="2835"/>
      </w:tabs>
      <w:ind w:left="36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632E83"/>
    <w:rPr>
      <w:rFonts w:ascii="Noto Sans" w:eastAsiaTheme="majorEastAsia" w:hAnsi="Noto Sans" w:cstheme="majorBidi"/>
      <w:sz w:val="21"/>
      <w:szCs w:val="21"/>
      <w:lang w:eastAsia="en-AU"/>
    </w:rPr>
  </w:style>
  <w:style w:type="paragraph" w:styleId="Title">
    <w:name w:val="Title"/>
    <w:basedOn w:val="Normal"/>
    <w:next w:val="Normal"/>
    <w:link w:val="TitleChar"/>
    <w:uiPriority w:val="10"/>
    <w:rsid w:val="00513AAB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3AAB"/>
    <w:rPr>
      <w:rFonts w:ascii="Noto Sans" w:eastAsiaTheme="majorEastAsia" w:hAnsi="Noto Sans" w:cstheme="majorBidi"/>
      <w:spacing w:val="-10"/>
      <w:kern w:val="28"/>
      <w:sz w:val="56"/>
      <w:szCs w:val="56"/>
      <w:lang w:eastAsia="en-AU"/>
    </w:rPr>
  </w:style>
  <w:style w:type="paragraph" w:styleId="Subtitle">
    <w:name w:val="Subtitle"/>
    <w:basedOn w:val="Normal"/>
    <w:next w:val="Normal"/>
    <w:link w:val="SubtitleChar"/>
    <w:uiPriority w:val="11"/>
    <w:rsid w:val="00513AAB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13AAB"/>
    <w:rPr>
      <w:rFonts w:ascii="Noto Sans" w:eastAsiaTheme="minorEastAsia" w:hAnsi="Noto Sans"/>
      <w:spacing w:val="15"/>
      <w:sz w:val="21"/>
      <w:szCs w:val="22"/>
      <w:lang w:eastAsia="en-AU"/>
    </w:rPr>
  </w:style>
  <w:style w:type="character" w:styleId="SubtleEmphasis">
    <w:name w:val="Subtle Emphasis"/>
    <w:basedOn w:val="DefaultParagraphFont"/>
    <w:uiPriority w:val="19"/>
    <w:rsid w:val="00EF474F"/>
    <w:rPr>
      <w:i/>
      <w:iCs/>
      <w:color w:val="0A87FF" w:themeColor="text1" w:themeTint="BF"/>
    </w:rPr>
  </w:style>
  <w:style w:type="character" w:styleId="Emphasis">
    <w:name w:val="Emphasis"/>
    <w:basedOn w:val="DefaultParagraphFont"/>
    <w:uiPriority w:val="20"/>
    <w:rsid w:val="00EF474F"/>
    <w:rPr>
      <w:i/>
      <w:iCs/>
    </w:rPr>
  </w:style>
  <w:style w:type="character" w:styleId="IntenseEmphasis">
    <w:name w:val="Intense Emphasis"/>
    <w:basedOn w:val="DefaultParagraphFont"/>
    <w:uiPriority w:val="21"/>
    <w:rsid w:val="00EF474F"/>
    <w:rPr>
      <w:i/>
      <w:iCs/>
      <w:color w:val="auto"/>
    </w:rPr>
  </w:style>
  <w:style w:type="character" w:styleId="Strong">
    <w:name w:val="Strong"/>
    <w:basedOn w:val="DefaultParagraphFont"/>
    <w:uiPriority w:val="22"/>
    <w:rsid w:val="00EF474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EF474F"/>
    <w:pPr>
      <w:spacing w:before="200" w:after="160"/>
      <w:ind w:left="864" w:right="864"/>
      <w:jc w:val="center"/>
    </w:pPr>
    <w:rPr>
      <w:i/>
      <w:iCs/>
      <w:color w:val="0A87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74F"/>
    <w:rPr>
      <w:rFonts w:ascii="Arial" w:hAnsi="Arial"/>
      <w:i/>
      <w:iCs/>
      <w:color w:val="0A87FF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C97FF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540992"/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Noto Sans" w:hAnsi="Noto Sans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Noto Sans" w:hAnsi="Noto Sans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1B0667"/>
    <w:pPr>
      <w:spacing w:before="20" w:after="20" w:line="264" w:lineRule="auto"/>
    </w:pPr>
    <w:rPr>
      <w:rFonts w:eastAsia="Times New Roman" w:cs="Times New Roman"/>
      <w:sz w:val="20"/>
      <w:szCs w:val="20"/>
    </w:rPr>
  </w:style>
  <w:style w:type="paragraph" w:customStyle="1" w:styleId="Tableheadings">
    <w:name w:val="Table headings"/>
    <w:basedOn w:val="Normal"/>
    <w:rsid w:val="0055582F"/>
    <w:pPr>
      <w:spacing w:after="0" w:line="264" w:lineRule="auto"/>
    </w:pPr>
    <w:rPr>
      <w:rFonts w:eastAsia="Times New Roman" w:cs="Times New Roman"/>
      <w:b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AF7DD9"/>
    <w:pPr>
      <w:autoSpaceDE w:val="0"/>
      <w:autoSpaceDN w:val="0"/>
      <w:adjustRightInd w:val="0"/>
      <w:spacing w:after="113" w:line="288" w:lineRule="auto"/>
      <w:textAlignment w:val="center"/>
    </w:pPr>
    <w:rPr>
      <w:rFonts w:ascii="MetaPro-Norm" w:hAnsi="MetaPro-Norm"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83769E"/>
    <w:pPr>
      <w:spacing w:after="40"/>
    </w:pPr>
    <w:rPr>
      <w:rFonts w:ascii="Noto Sans Black" w:eastAsia="MS Mincho" w:hAnsi="Noto Sans Black" w:cs="Arial"/>
      <w:b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83769E"/>
    <w:rPr>
      <w:rFonts w:ascii="Noto Sans Black" w:eastAsia="MS Mincho" w:hAnsi="Noto Sans Black" w:cs="Arial"/>
      <w:b/>
      <w:color w:val="05325F" w:themeColor="text2"/>
      <w:sz w:val="48"/>
      <w:szCs w:val="48"/>
      <w:lang w:val="en-GB" w:eastAsia="en-AU"/>
    </w:rPr>
  </w:style>
  <w:style w:type="table" w:customStyle="1" w:styleId="Table-QldMaroon">
    <w:name w:val="Table - Qld Maroon"/>
    <w:basedOn w:val="TableNormal"/>
    <w:rsid w:val="002E1B2E"/>
    <w:pPr>
      <w:spacing w:afterLines="50" w:after="50" w:line="240" w:lineRule="atLeast"/>
    </w:pPr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05325F" w:themeColor="text2"/>
        <w:left w:val="single" w:sz="4" w:space="0" w:color="05325F" w:themeColor="text2"/>
        <w:bottom w:val="single" w:sz="4" w:space="0" w:color="05325F" w:themeColor="text2"/>
        <w:right w:val="single" w:sz="4" w:space="0" w:color="05325F" w:themeColor="text2"/>
        <w:insideH w:val="single" w:sz="4" w:space="0" w:color="05325F" w:themeColor="text2"/>
        <w:insideV w:val="single" w:sz="4" w:space="0" w:color="05325F" w:themeColor="text2"/>
      </w:tblBorders>
      <w:tblCellMar>
        <w:top w:w="57" w:type="dxa"/>
        <w:left w:w="119" w:type="dxa"/>
        <w:bottom w:w="28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 w:val="0"/>
        <w:color w:val="FFFFFF"/>
        <w:sz w:val="24"/>
      </w:rPr>
      <w:tblPr/>
      <w:tcPr>
        <w:shd w:val="clear" w:color="auto" w:fill="A70240"/>
      </w:tcPr>
    </w:tblStylePr>
    <w:tblStylePr w:type="lastRow">
      <w:tblPr/>
      <w:tcPr>
        <w:tcBorders>
          <w:top w:val="single" w:sz="4" w:space="0" w:color="005EB8" w:themeColor="text1"/>
          <w:left w:val="single" w:sz="4" w:space="0" w:color="005EB8" w:themeColor="text1"/>
          <w:bottom w:val="single" w:sz="4" w:space="0" w:color="005EB8" w:themeColor="text1"/>
          <w:right w:val="single" w:sz="4" w:space="0" w:color="005EB8" w:themeColor="text1"/>
          <w:insideH w:val="single" w:sz="4" w:space="0" w:color="005EB8" w:themeColor="text1"/>
          <w:insideV w:val="single" w:sz="4" w:space="0" w:color="005EB8" w:themeColor="text1"/>
          <w:tl2br w:val="nil"/>
          <w:tr2bl w:val="nil"/>
        </w:tcBorders>
      </w:tcPr>
    </w:tblStylePr>
    <w:tblStylePr w:type="firstCol">
      <w:tblPr/>
      <w:tcPr>
        <w:shd w:val="clear" w:color="auto" w:fill="E6E6E6"/>
      </w:tcPr>
    </w:tblStylePr>
  </w:style>
  <w:style w:type="paragraph" w:customStyle="1" w:styleId="TableText0">
    <w:name w:val="Table Text"/>
    <w:basedOn w:val="Normal"/>
    <w:uiPriority w:val="14"/>
    <w:qFormat/>
    <w:rsid w:val="002E1B2E"/>
    <w:pPr>
      <w:spacing w:before="60" w:afterLines="50" w:after="60"/>
    </w:pPr>
    <w:rPr>
      <w:rFonts w:ascii="Calibri" w:eastAsiaTheme="minorHAnsi" w:hAnsi="Calibri"/>
      <w:color w:val="70AD47" w:themeColor="accent6"/>
      <w:sz w:val="22"/>
      <w:szCs w:val="18"/>
    </w:rPr>
  </w:style>
  <w:style w:type="paragraph" w:customStyle="1" w:styleId="TableTextbold">
    <w:name w:val="Table Text bold"/>
    <w:basedOn w:val="Normal"/>
    <w:uiPriority w:val="17"/>
    <w:qFormat/>
    <w:rsid w:val="002E1B2E"/>
    <w:pPr>
      <w:spacing w:before="60" w:afterLines="50" w:after="60"/>
    </w:pPr>
    <w:rPr>
      <w:rFonts w:ascii="Calibri" w:eastAsiaTheme="minorHAnsi" w:hAnsi="Calibri"/>
      <w:b/>
      <w:color w:val="70AD47" w:themeColor="accent6"/>
      <w:sz w:val="22"/>
      <w:szCs w:val="18"/>
    </w:rPr>
  </w:style>
  <w:style w:type="table" w:styleId="TableGridLight">
    <w:name w:val="Grid Table Light"/>
    <w:basedOn w:val="TableNormal"/>
    <w:uiPriority w:val="40"/>
    <w:rsid w:val="002E1B2E"/>
    <w:pPr>
      <w:spacing w:before="60" w:afterLines="50" w:after="50" w:line="240" w:lineRule="atLeast"/>
    </w:pPr>
    <w:rPr>
      <w:rFonts w:ascii="Arial" w:hAnsi="Arial"/>
      <w:sz w:val="18"/>
      <w:szCs w:val="18"/>
    </w:rPr>
    <w:tblPr>
      <w:tblStyleRowBandSize w:val="1"/>
      <w:tblBorders>
        <w:top w:val="single" w:sz="4" w:space="0" w:color="BFBFBF" w:themeColor="background1" w:themeShade="BF"/>
        <w:bottom w:val="single" w:sz="4" w:space="0" w:color="BFBFBF" w:themeColor="background1" w:themeShade="BF"/>
        <w:insideH w:val="single" w:sz="4" w:space="0" w:color="BFBFBF" w:themeColor="background1" w:themeShade="BF"/>
      </w:tblBorders>
    </w:tblPr>
    <w:tblStylePr w:type="firstRow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Bullet Point Char,Bullet copy Char,Bullet point Char,Bullet points Char,CV text Char,Content descriptions Char,Dot pt Char,F5 List Paragraph Char,L Char,List Paragraph1 Char,List Paragraph11 Char,List Paragraph111 Char,列 Char"/>
    <w:basedOn w:val="DefaultParagraphFont"/>
    <w:link w:val="ListParagraph"/>
    <w:uiPriority w:val="34"/>
    <w:qFormat/>
    <w:locked/>
    <w:rsid w:val="002E1B2E"/>
    <w:rPr>
      <w:rFonts w:ascii="Noto Sans" w:eastAsiaTheme="minorEastAsia" w:hAnsi="Noto Sans"/>
      <w:sz w:val="18"/>
      <w:lang w:eastAsia="en-AU"/>
    </w:rPr>
  </w:style>
  <w:style w:type="paragraph" w:customStyle="1" w:styleId="Default">
    <w:name w:val="Default"/>
    <w:rsid w:val="00D32AF5"/>
    <w:pPr>
      <w:autoSpaceDE w:val="0"/>
      <w:autoSpaceDN w:val="0"/>
      <w:adjustRightInd w:val="0"/>
    </w:pPr>
    <w:rPr>
      <w:rFonts w:ascii="Noto Sans" w:hAnsi="Noto Sans" w:cs="Noto Sans"/>
      <w:color w:val="000000"/>
    </w:rPr>
  </w:style>
  <w:style w:type="paragraph" w:styleId="Revision">
    <w:name w:val="Revision"/>
    <w:hidden/>
    <w:uiPriority w:val="99"/>
    <w:semiHidden/>
    <w:rsid w:val="00F51C01"/>
    <w:rPr>
      <w:rFonts w:ascii="Noto Sans" w:eastAsiaTheme="minorEastAsia" w:hAnsi="Noto Sans"/>
      <w:sz w:val="21"/>
      <w:szCs w:val="21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47e07e-f510-43e5-bce4-65d1ec2aa0a3" xsi:nil="true"/>
    <lcf76f155ced4ddcb4097134ff3c332f xmlns="d51b738e-d1c9-4f10-8403-de749c443aee">
      <Terms xmlns="http://schemas.microsoft.com/office/infopath/2007/PartnerControls"/>
    </lcf76f155ced4ddcb4097134ff3c332f>
    <Applicationreceivedby xmlns="d51b738e-d1c9-4f10-8403-de749c443ae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EF6D337EE9E54F94DBE5C53E4F8C8B" ma:contentTypeVersion="15" ma:contentTypeDescription="Create a new document." ma:contentTypeScope="" ma:versionID="9dbef51edc299d8ab896946a307d4e16">
  <xsd:schema xmlns:xsd="http://www.w3.org/2001/XMLSchema" xmlns:xs="http://www.w3.org/2001/XMLSchema" xmlns:p="http://schemas.microsoft.com/office/2006/metadata/properties" xmlns:ns2="d51b738e-d1c9-4f10-8403-de749c443aee" xmlns:ns3="8347e07e-f510-43e5-bce4-65d1ec2aa0a3" targetNamespace="http://schemas.microsoft.com/office/2006/metadata/properties" ma:root="true" ma:fieldsID="d7149362a1e25c550dc1d175e04553a5" ns2:_="" ns3:_="">
    <xsd:import namespace="d51b738e-d1c9-4f10-8403-de749c443aee"/>
    <xsd:import namespace="8347e07e-f510-43e5-bce4-65d1ec2aa0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Applicationreceivedby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b738e-d1c9-4f10-8403-de749c443a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ab4269f-6e64-4860-afee-01d6313c73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Applicationreceivedby" ma:index="18" nillable="true" ma:displayName="Application received by" ma:description="How did the applicant apply?" ma:format="Dropdown" ma:internalName="Applicationreceivedby">
      <xsd:simpleType>
        <xsd:union memberTypes="dms:Text">
          <xsd:simpleType>
            <xsd:restriction base="dms:Choice">
              <xsd:enumeration value="AICD website"/>
              <xsd:enumeration value="Referred"/>
              <xsd:enumeration value="Direct to Maria from socials"/>
            </xsd:restriction>
          </xsd:simpleType>
        </xsd:un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7e07e-f510-43e5-bce4-65d1ec2aa0a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b017cc-b043-4f60-ba18-e58e56d71826}" ma:internalName="TaxCatchAll" ma:showField="CatchAllData" ma:web="8347e07e-f510-43e5-bce4-65d1ec2aa0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8347e07e-f510-43e5-bce4-65d1ec2aa0a3"/>
    <ds:schemaRef ds:uri="d51b738e-d1c9-4f10-8403-de749c443aee"/>
  </ds:schemaRefs>
</ds:datastoreItem>
</file>

<file path=customXml/itemProps4.xml><?xml version="1.0" encoding="utf-8"?>
<ds:datastoreItem xmlns:ds="http://schemas.openxmlformats.org/officeDocument/2006/customXml" ds:itemID="{C5C88B50-DF15-45B7-9C43-667C43490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1b738e-d1c9-4f10-8403-de749c443aee"/>
    <ds:schemaRef ds:uri="8347e07e-f510-43e5-bce4-65d1ec2aa0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Queensland Carers Advisory Council Communique – August 2026</vt:lpstr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Queensland Carers Advisory Council Communique – August 2026</dc:title>
  <dc:subject>Carers</dc:subject>
  <dc:creator>Queensland Government</dc:creator>
  <cp:keywords>carers; council; communique; August</cp:keywords>
  <cp:lastModifiedBy>Tanya z Campbell</cp:lastModifiedBy>
  <cp:revision>4</cp:revision>
  <cp:lastPrinted>2025-08-07T05:04:00Z</cp:lastPrinted>
  <dcterms:created xsi:type="dcterms:W3CDTF">2026-09-08T22:08:00Z</dcterms:created>
  <dcterms:modified xsi:type="dcterms:W3CDTF">2026-09-08T22:11:00Z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0x0101003FEF6D337EE9E54F94DBE5C53E4F8C8B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_dlc_DocIdItemGuid">
    <vt:lpwstr>f69908d3-a933-4bd6-8b4a-e061db0b5259</vt:lpwstr>
  </property>
</Properties>
</file>