
<file path=[Content_Types].xml><?xml version="1.0" encoding="utf-8"?>
<Types xmlns="http://schemas.openxmlformats.org/package/2006/content-types">
  <Default Extension="jpeg" ContentType="image/jpeg"/>
  <Default Extension="json" ContentType="application/vnd.baytech.electronic-signing-metadata+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baytech.com.au/ooxml/rels/electronic-signing-metadata" Target="baytech/electronic-signing-metadata.json"/><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4114" w14:textId="77777777" w:rsidR="00B96FD7" w:rsidRPr="00F733A2" w:rsidRDefault="00B96FD7" w:rsidP="00123897">
      <w:pPr>
        <w:spacing w:before="240"/>
        <w:jc w:val="center"/>
        <w:rPr>
          <w:rFonts w:ascii="Noto Sans" w:hAnsi="Noto Sans" w:cs="Noto Sans"/>
          <w:color w:val="000000" w:themeColor="text1"/>
          <w:szCs w:val="22"/>
        </w:rPr>
      </w:pPr>
    </w:p>
    <w:p w14:paraId="21D383F8" w14:textId="77777777" w:rsidR="00A4729B" w:rsidRPr="002956E8" w:rsidRDefault="008175B9" w:rsidP="00123897">
      <w:pPr>
        <w:spacing w:before="240"/>
        <w:jc w:val="center"/>
        <w:rPr>
          <w:rFonts w:ascii="Noto Sans" w:hAnsi="Noto Sans" w:cs="Noto Sans"/>
          <w:color w:val="000000" w:themeColor="text1"/>
          <w:szCs w:val="22"/>
        </w:rPr>
      </w:pPr>
      <w:r w:rsidRPr="002956E8">
        <w:rPr>
          <w:rFonts w:ascii="Noto Sans" w:hAnsi="Noto Sans" w:cs="Noto Sans"/>
          <w:color w:val="000000" w:themeColor="text1"/>
          <w:szCs w:val="22"/>
        </w:rPr>
        <w:t>Department of Families, Seniors, Disability Services and Child Safety</w:t>
      </w:r>
    </w:p>
    <w:p w14:paraId="4A7A838E" w14:textId="77777777" w:rsidR="00615C0F" w:rsidRPr="002956E8" w:rsidRDefault="008175B9" w:rsidP="00B665D9">
      <w:pPr>
        <w:pStyle w:val="Heading1"/>
        <w:rPr>
          <w:rFonts w:ascii="Noto Sans" w:hAnsi="Noto Sans" w:cs="Noto Sans"/>
        </w:rPr>
      </w:pPr>
      <w:r w:rsidRPr="002956E8">
        <w:rPr>
          <w:rFonts w:ascii="Noto Sans" w:hAnsi="Noto Sans" w:cs="Noto Sans"/>
        </w:rPr>
        <w:t>Disability Services</w:t>
      </w:r>
      <w:r w:rsidR="00C93191" w:rsidRPr="002956E8">
        <w:rPr>
          <w:rFonts w:ascii="Noto Sans" w:hAnsi="Noto Sans" w:cs="Noto Sans"/>
          <w:noProof/>
        </w:rPr>
        <w:t xml:space="preserve"> </w:t>
      </w:r>
    </w:p>
    <w:p w14:paraId="5915BCD8" w14:textId="77777777" w:rsidR="00615C0F" w:rsidRPr="002956E8" w:rsidRDefault="008175B9" w:rsidP="00B665D9">
      <w:pPr>
        <w:pStyle w:val="Heading1"/>
        <w:rPr>
          <w:rFonts w:ascii="Noto Sans" w:hAnsi="Noto Sans" w:cs="Noto Sans"/>
        </w:rPr>
      </w:pPr>
      <w:r w:rsidRPr="002956E8">
        <w:rPr>
          <w:rFonts w:ascii="Noto Sans" w:hAnsi="Noto Sans" w:cs="Noto Sans"/>
        </w:rPr>
        <w:t xml:space="preserve">POLICY </w:t>
      </w:r>
    </w:p>
    <w:p w14:paraId="31FA97A4" w14:textId="77777777" w:rsidR="00615C0F" w:rsidRPr="002956E8" w:rsidRDefault="00615C0F" w:rsidP="00615C0F">
      <w:pPr>
        <w:pBdr>
          <w:bottom w:val="single" w:sz="4" w:space="1" w:color="auto"/>
        </w:pBdr>
        <w:rPr>
          <w:rFonts w:ascii="Noto Sans" w:hAnsi="Noto Sans" w:cs="Noto Sans"/>
          <w:sz w:val="12"/>
        </w:rPr>
      </w:pPr>
    </w:p>
    <w:p w14:paraId="75983B01" w14:textId="77777777" w:rsidR="00615C0F" w:rsidRPr="002956E8" w:rsidRDefault="008175B9" w:rsidP="00615C0F">
      <w:pPr>
        <w:tabs>
          <w:tab w:val="left" w:pos="2552"/>
        </w:tabs>
        <w:rPr>
          <w:rFonts w:ascii="Noto Sans" w:hAnsi="Noto Sans" w:cs="Noto Sans"/>
          <w:sz w:val="28"/>
          <w:szCs w:val="28"/>
        </w:rPr>
      </w:pPr>
      <w:r w:rsidRPr="1EFBF570">
        <w:rPr>
          <w:rFonts w:ascii="Noto Sans" w:hAnsi="Noto Sans" w:cs="Noto Sans"/>
          <w:b/>
          <w:bCs/>
          <w:sz w:val="28"/>
          <w:szCs w:val="28"/>
        </w:rPr>
        <w:t>Title:</w:t>
      </w:r>
      <w:r w:rsidRPr="1EFBF570">
        <w:rPr>
          <w:rFonts w:ascii="Noto Sans" w:hAnsi="Noto Sans" w:cs="Noto Sans"/>
          <w:sz w:val="28"/>
          <w:szCs w:val="28"/>
        </w:rPr>
        <w:t xml:space="preserve"> </w:t>
      </w:r>
      <w:r w:rsidR="68C1E400">
        <w:tab/>
      </w:r>
      <w:r w:rsidRPr="1EFBF570">
        <w:rPr>
          <w:rFonts w:ascii="Noto Sans" w:hAnsi="Noto Sans" w:cs="Noto Sans"/>
          <w:sz w:val="28"/>
          <w:szCs w:val="28"/>
        </w:rPr>
        <w:t>Complaints Management</w:t>
      </w:r>
    </w:p>
    <w:p w14:paraId="6C1C79B1" w14:textId="77777777" w:rsidR="00615C0F" w:rsidRPr="002956E8" w:rsidRDefault="00615C0F" w:rsidP="00615C0F">
      <w:pPr>
        <w:pBdr>
          <w:bottom w:val="single" w:sz="4" w:space="1" w:color="auto"/>
        </w:pBdr>
        <w:rPr>
          <w:rFonts w:ascii="Noto Sans" w:hAnsi="Noto Sans" w:cs="Noto Sans"/>
          <w:sz w:val="12"/>
        </w:rPr>
      </w:pPr>
    </w:p>
    <w:p w14:paraId="1B755D89" w14:textId="77777777" w:rsidR="00615C0F"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sidRPr="002956E8">
        <w:rPr>
          <w:rFonts w:ascii="Noto Sans" w:hAnsi="Noto Sans" w:cs="Noto Sans"/>
        </w:rPr>
        <w:t>Policy Statement</w:t>
      </w:r>
    </w:p>
    <w:p w14:paraId="00920958" w14:textId="77777777" w:rsidR="005B0FD7" w:rsidRPr="005B0FD7" w:rsidRDefault="008175B9" w:rsidP="4635CA15">
      <w:pPr>
        <w:pStyle w:val="BodyText2"/>
        <w:spacing w:before="120" w:after="120" w:line="300" w:lineRule="atLeast"/>
        <w:jc w:val="both"/>
        <w:rPr>
          <w:rFonts w:ascii="Noto Sans" w:hAnsi="Noto Sans" w:cs="Noto Sans"/>
          <w:i w:val="0"/>
        </w:rPr>
      </w:pPr>
      <w:r w:rsidRPr="4635CA15">
        <w:rPr>
          <w:rFonts w:ascii="Noto Sans" w:hAnsi="Noto Sans" w:cs="Noto Sans"/>
          <w:i w:val="0"/>
        </w:rPr>
        <w:t>Disability Services is committed to managing complaints about its functions in an accountable, transparent, timely and fair manner. Disability Services recognises that effective complaints management is good business practice and integral to good client service.</w:t>
      </w:r>
    </w:p>
    <w:p w14:paraId="7D7D2DC3" w14:textId="77777777" w:rsidR="007D40AE" w:rsidRDefault="008175B9" w:rsidP="005B0FD7">
      <w:pPr>
        <w:pStyle w:val="BodyText2"/>
        <w:spacing w:before="120" w:after="120" w:line="300" w:lineRule="atLeast"/>
        <w:jc w:val="both"/>
        <w:rPr>
          <w:rFonts w:ascii="Noto Sans" w:hAnsi="Noto Sans" w:cs="Noto Sans"/>
          <w:i w:val="0"/>
          <w:iCs/>
        </w:rPr>
      </w:pPr>
      <w:r>
        <w:rPr>
          <w:rFonts w:ascii="Noto Sans" w:hAnsi="Noto Sans" w:cs="Noto Sans"/>
          <w:i w:val="0"/>
          <w:iCs/>
        </w:rPr>
        <w:t>F</w:t>
      </w:r>
      <w:r w:rsidR="005B0FD7" w:rsidRPr="005B0FD7">
        <w:rPr>
          <w:rFonts w:ascii="Noto Sans" w:hAnsi="Noto Sans" w:cs="Noto Sans"/>
          <w:i w:val="0"/>
          <w:iCs/>
        </w:rPr>
        <w:t xml:space="preserve">eedback is encouraged as complaints provide an opportunity to learn and improve service delivery. This helps ensure continued development and delivery of people-focused, high-quality services.  </w:t>
      </w:r>
    </w:p>
    <w:p w14:paraId="465185E8" w14:textId="77777777" w:rsidR="00C77FB1" w:rsidRPr="002956E8" w:rsidRDefault="00C77FB1" w:rsidP="005B0FD7">
      <w:pPr>
        <w:pStyle w:val="BodyText2"/>
        <w:spacing w:before="120" w:after="120" w:line="300" w:lineRule="atLeast"/>
        <w:jc w:val="both"/>
        <w:rPr>
          <w:rFonts w:ascii="Noto Sans" w:hAnsi="Noto Sans" w:cs="Noto Sans"/>
        </w:rPr>
      </w:pPr>
    </w:p>
    <w:p w14:paraId="408AE23C" w14:textId="77777777" w:rsidR="00615C0F"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sidRPr="002956E8">
        <w:rPr>
          <w:rFonts w:ascii="Noto Sans" w:hAnsi="Noto Sans" w:cs="Noto Sans"/>
        </w:rPr>
        <w:t>Principles</w:t>
      </w:r>
    </w:p>
    <w:p w14:paraId="2B15E02E" w14:textId="77777777" w:rsidR="006A608E" w:rsidRPr="002956E8" w:rsidRDefault="008175B9" w:rsidP="005B0FD7">
      <w:pPr>
        <w:spacing w:before="120" w:after="120" w:line="300" w:lineRule="atLeast"/>
        <w:jc w:val="both"/>
        <w:rPr>
          <w:rFonts w:ascii="Noto Sans" w:hAnsi="Noto Sans" w:cs="Noto Sans"/>
        </w:rPr>
      </w:pPr>
      <w:r w:rsidRPr="005B0FD7">
        <w:rPr>
          <w:rFonts w:ascii="Noto Sans" w:hAnsi="Noto Sans" w:cs="Noto Sans"/>
        </w:rPr>
        <w:t xml:space="preserve">In line with the </w:t>
      </w:r>
      <w:r w:rsidRPr="005B0FD7">
        <w:rPr>
          <w:rFonts w:ascii="Noto Sans" w:hAnsi="Noto Sans" w:cs="Noto Sans"/>
          <w:i/>
          <w:iCs/>
        </w:rPr>
        <w:t>Queensland Public Service Customer Complaint Management Framework</w:t>
      </w:r>
      <w:r w:rsidRPr="005B0FD7">
        <w:rPr>
          <w:rFonts w:ascii="Noto Sans" w:hAnsi="Noto Sans" w:cs="Noto Sans"/>
        </w:rPr>
        <w:t xml:space="preserve">, </w:t>
      </w:r>
      <w:r>
        <w:rPr>
          <w:rFonts w:ascii="Noto Sans" w:hAnsi="Noto Sans" w:cs="Noto Sans"/>
        </w:rPr>
        <w:t>Disability Services’</w:t>
      </w:r>
      <w:r w:rsidRPr="005B0FD7">
        <w:rPr>
          <w:rFonts w:ascii="Noto Sans" w:hAnsi="Noto Sans" w:cs="Noto Sans"/>
        </w:rPr>
        <w:t xml:space="preserve"> guiding complaints management principles are:</w:t>
      </w:r>
    </w:p>
    <w:p w14:paraId="01460A06" w14:textId="77777777" w:rsidR="004F6EF4" w:rsidRPr="005B0FD7" w:rsidRDefault="008175B9" w:rsidP="005B0FD7">
      <w:pPr>
        <w:pStyle w:val="ListParagraph"/>
        <w:numPr>
          <w:ilvl w:val="0"/>
          <w:numId w:val="22"/>
        </w:numPr>
        <w:spacing w:before="120" w:after="120" w:line="300" w:lineRule="atLeast"/>
        <w:contextualSpacing w:val="0"/>
        <w:jc w:val="both"/>
        <w:rPr>
          <w:rFonts w:ascii="Noto Sans" w:hAnsi="Noto Sans" w:cs="Noto Sans"/>
          <w:b/>
          <w:bCs/>
        </w:rPr>
      </w:pPr>
      <w:r w:rsidRPr="005B0FD7">
        <w:rPr>
          <w:rFonts w:ascii="Noto Sans" w:hAnsi="Noto Sans" w:cs="Noto Sans"/>
          <w:b/>
          <w:bCs/>
        </w:rPr>
        <w:t>Customer focused</w:t>
      </w:r>
      <w:r w:rsidR="00611C80">
        <w:rPr>
          <w:rFonts w:ascii="Noto Sans" w:hAnsi="Noto Sans" w:cs="Noto Sans"/>
          <w:b/>
          <w:bCs/>
        </w:rPr>
        <w:t>:</w:t>
      </w:r>
      <w:r w:rsidRPr="005B0FD7">
        <w:rPr>
          <w:rFonts w:ascii="Noto Sans" w:hAnsi="Noto Sans" w:cs="Noto Sans"/>
          <w:b/>
          <w:bCs/>
        </w:rPr>
        <w:t xml:space="preserve"> </w:t>
      </w:r>
      <w:r w:rsidRPr="005B0FD7">
        <w:rPr>
          <w:rFonts w:ascii="Noto Sans" w:hAnsi="Noto Sans" w:cs="Noto Sans"/>
        </w:rPr>
        <w:t>People should be able to make a complaint via clear and accessible agency complaint management systems, with complainants respected and responses addressing all issues raised.</w:t>
      </w:r>
    </w:p>
    <w:p w14:paraId="76FB3C54" w14:textId="77777777" w:rsidR="00611C80" w:rsidRDefault="008175B9" w:rsidP="00611C80">
      <w:pPr>
        <w:pStyle w:val="ListParagraph"/>
        <w:numPr>
          <w:ilvl w:val="0"/>
          <w:numId w:val="22"/>
        </w:numPr>
        <w:spacing w:before="120" w:after="120" w:line="300" w:lineRule="atLeast"/>
        <w:contextualSpacing w:val="0"/>
        <w:jc w:val="both"/>
        <w:rPr>
          <w:rFonts w:ascii="Noto Sans" w:hAnsi="Noto Sans" w:cs="Noto Sans"/>
          <w:b/>
          <w:bCs/>
        </w:rPr>
      </w:pPr>
      <w:r w:rsidRPr="00611C80">
        <w:rPr>
          <w:rFonts w:ascii="Noto Sans" w:hAnsi="Noto Sans" w:cs="Noto Sans"/>
          <w:b/>
          <w:bCs/>
        </w:rPr>
        <w:t>Timely and fair</w:t>
      </w:r>
      <w:r>
        <w:rPr>
          <w:rFonts w:ascii="Noto Sans" w:hAnsi="Noto Sans" w:cs="Noto Sans"/>
          <w:b/>
          <w:bCs/>
        </w:rPr>
        <w:t>:</w:t>
      </w:r>
      <w:r w:rsidRPr="00611C80">
        <w:rPr>
          <w:rFonts w:ascii="Noto Sans" w:hAnsi="Noto Sans" w:cs="Noto Sans"/>
          <w:b/>
          <w:bCs/>
        </w:rPr>
        <w:t xml:space="preserve"> </w:t>
      </w:r>
      <w:r w:rsidRPr="00611C80">
        <w:rPr>
          <w:rFonts w:ascii="Noto Sans" w:hAnsi="Noto Sans" w:cs="Noto Sans"/>
        </w:rPr>
        <w:t>Complaint handling processes are clear, impartial and confidential, with timely acknowledgements and responses.</w:t>
      </w:r>
      <w:r w:rsidRPr="00611C80">
        <w:rPr>
          <w:rFonts w:ascii="Noto Sans" w:hAnsi="Noto Sans" w:cs="Noto Sans"/>
          <w:b/>
          <w:bCs/>
        </w:rPr>
        <w:t xml:space="preserve"> </w:t>
      </w:r>
    </w:p>
    <w:p w14:paraId="1F464C8B" w14:textId="77777777" w:rsidR="004F6EF4" w:rsidRPr="00611C80" w:rsidRDefault="008175B9" w:rsidP="00611C80">
      <w:pPr>
        <w:pStyle w:val="ListParagraph"/>
        <w:numPr>
          <w:ilvl w:val="0"/>
          <w:numId w:val="22"/>
        </w:numPr>
        <w:spacing w:before="120" w:after="120" w:line="300" w:lineRule="atLeast"/>
        <w:contextualSpacing w:val="0"/>
        <w:jc w:val="both"/>
        <w:rPr>
          <w:rFonts w:ascii="Noto Sans" w:hAnsi="Noto Sans" w:cs="Noto Sans"/>
          <w:b/>
          <w:bCs/>
        </w:rPr>
      </w:pPr>
      <w:r w:rsidRPr="00611C80">
        <w:rPr>
          <w:rFonts w:ascii="Noto Sans" w:hAnsi="Noto Sans" w:cs="Noto Sans"/>
          <w:b/>
          <w:bCs/>
        </w:rPr>
        <w:t xml:space="preserve">Clear communication: </w:t>
      </w:r>
      <w:r w:rsidRPr="00611C80">
        <w:rPr>
          <w:rFonts w:ascii="Noto Sans" w:hAnsi="Noto Sans" w:cs="Noto Sans"/>
        </w:rPr>
        <w:t>There are clear and communicated expectations and standards for all parties involved in a complaint.</w:t>
      </w:r>
    </w:p>
    <w:p w14:paraId="66F33068" w14:textId="77777777" w:rsidR="009B6C67" w:rsidRPr="002956E8" w:rsidRDefault="008175B9" w:rsidP="00C1559D">
      <w:pPr>
        <w:pStyle w:val="ListParagraph"/>
        <w:numPr>
          <w:ilvl w:val="0"/>
          <w:numId w:val="22"/>
        </w:numPr>
        <w:spacing w:before="120" w:after="120" w:line="300" w:lineRule="atLeast"/>
        <w:contextualSpacing w:val="0"/>
        <w:jc w:val="both"/>
        <w:rPr>
          <w:rFonts w:ascii="Noto Sans" w:hAnsi="Noto Sans" w:cs="Noto Sans"/>
        </w:rPr>
      </w:pPr>
      <w:r>
        <w:rPr>
          <w:rFonts w:ascii="Noto Sans" w:hAnsi="Noto Sans" w:cs="Noto Sans"/>
          <w:b/>
          <w:bCs/>
        </w:rPr>
        <w:t>Accountable</w:t>
      </w:r>
      <w:r w:rsidR="009F4107" w:rsidRPr="002956E8">
        <w:rPr>
          <w:rFonts w:ascii="Noto Sans" w:hAnsi="Noto Sans" w:cs="Noto Sans"/>
          <w:b/>
          <w:bCs/>
        </w:rPr>
        <w:t xml:space="preserve">: </w:t>
      </w:r>
      <w:r w:rsidRPr="00611C80">
        <w:rPr>
          <w:rFonts w:ascii="Noto Sans" w:hAnsi="Noto Sans" w:cs="Noto Sans"/>
        </w:rPr>
        <w:t>Agency roles and responsibilities for complaint management are clear and publicly available.</w:t>
      </w:r>
    </w:p>
    <w:p w14:paraId="1A9503AA" w14:textId="77777777" w:rsidR="00C1559D" w:rsidRDefault="008175B9" w:rsidP="00611C80">
      <w:pPr>
        <w:pStyle w:val="ListParagraph"/>
        <w:numPr>
          <w:ilvl w:val="0"/>
          <w:numId w:val="22"/>
        </w:numPr>
        <w:spacing w:before="120" w:after="120" w:line="300" w:lineRule="atLeast"/>
        <w:contextualSpacing w:val="0"/>
        <w:jc w:val="both"/>
        <w:rPr>
          <w:rFonts w:ascii="Noto Sans" w:hAnsi="Noto Sans" w:cs="Noto Sans"/>
        </w:rPr>
      </w:pPr>
      <w:r w:rsidRPr="00611C80">
        <w:rPr>
          <w:rFonts w:ascii="Noto Sans" w:hAnsi="Noto Sans" w:cs="Noto Sans"/>
          <w:b/>
          <w:bCs/>
        </w:rPr>
        <w:t>Improving services:</w:t>
      </w:r>
      <w:r w:rsidRPr="00611C80">
        <w:rPr>
          <w:rFonts w:ascii="Noto Sans" w:hAnsi="Noto Sans" w:cs="Noto Sans"/>
        </w:rPr>
        <w:t xml:space="preserve"> Complaints improve existing, and inform new, quality services, with </w:t>
      </w:r>
      <w:r>
        <w:rPr>
          <w:rFonts w:ascii="Noto Sans" w:hAnsi="Noto Sans" w:cs="Noto Sans"/>
        </w:rPr>
        <w:t>complaint management systems</w:t>
      </w:r>
      <w:r w:rsidRPr="00611C80">
        <w:rPr>
          <w:rFonts w:ascii="Noto Sans" w:hAnsi="Noto Sans" w:cs="Noto Sans"/>
        </w:rPr>
        <w:t xml:space="preserve"> helping agencies prevent potential ongoing disputes.</w:t>
      </w:r>
    </w:p>
    <w:p w14:paraId="61BA4A3A" w14:textId="77777777" w:rsidR="00C77FB1" w:rsidRDefault="00C77FB1" w:rsidP="00C77FB1">
      <w:pPr>
        <w:spacing w:before="120" w:after="120" w:line="300" w:lineRule="atLeast"/>
        <w:jc w:val="both"/>
        <w:rPr>
          <w:rFonts w:ascii="Noto Sans" w:hAnsi="Noto Sans" w:cs="Noto Sans"/>
        </w:rPr>
      </w:pPr>
    </w:p>
    <w:p w14:paraId="42BE791F" w14:textId="77777777" w:rsidR="00E221CE" w:rsidRPr="002956E8" w:rsidRDefault="008175B9" w:rsidP="00E221CE">
      <w:pPr>
        <w:pStyle w:val="Heading4"/>
        <w:numPr>
          <w:ilvl w:val="0"/>
          <w:numId w:val="39"/>
        </w:numPr>
        <w:spacing w:before="120" w:after="120" w:line="300" w:lineRule="atLeast"/>
        <w:ind w:left="336" w:hanging="336"/>
        <w:jc w:val="both"/>
        <w:rPr>
          <w:rFonts w:ascii="Noto Sans" w:hAnsi="Noto Sans" w:cs="Noto Sans"/>
        </w:rPr>
      </w:pPr>
      <w:r w:rsidRPr="0D7EB034">
        <w:rPr>
          <w:rFonts w:ascii="Noto Sans" w:hAnsi="Noto Sans" w:cs="Noto Sans"/>
        </w:rPr>
        <w:t>Authority</w:t>
      </w:r>
    </w:p>
    <w:p w14:paraId="2039833D" w14:textId="77777777" w:rsidR="00E221CE" w:rsidRDefault="008175B9" w:rsidP="007D33B1">
      <w:pPr>
        <w:spacing w:before="120" w:after="120" w:line="300" w:lineRule="atLeast"/>
        <w:jc w:val="both"/>
        <w:rPr>
          <w:rFonts w:ascii="Noto Sans" w:hAnsi="Noto Sans" w:cs="Noto Sans"/>
        </w:rPr>
      </w:pPr>
      <w:r w:rsidRPr="1EFBF570">
        <w:rPr>
          <w:rFonts w:ascii="Noto Sans" w:hAnsi="Noto Sans" w:cs="Noto Sans"/>
        </w:rPr>
        <w:t xml:space="preserve">This policy adheres to </w:t>
      </w:r>
      <w:r w:rsidR="00BB123D">
        <w:rPr>
          <w:rFonts w:ascii="Noto Sans" w:hAnsi="Noto Sans" w:cs="Noto Sans"/>
        </w:rPr>
        <w:t xml:space="preserve">Part 3 of the </w:t>
      </w:r>
      <w:r w:rsidR="00BB123D" w:rsidRPr="00902251">
        <w:rPr>
          <w:rFonts w:ascii="Noto Sans" w:hAnsi="Noto Sans" w:cs="Noto Sans"/>
          <w:i/>
          <w:iCs/>
        </w:rPr>
        <w:t>Disability Services Act 2006</w:t>
      </w:r>
      <w:r w:rsidR="00BB123D">
        <w:rPr>
          <w:rFonts w:ascii="Noto Sans" w:hAnsi="Noto Sans" w:cs="Noto Sans"/>
        </w:rPr>
        <w:t xml:space="preserve">; </w:t>
      </w:r>
      <w:r w:rsidRPr="1EFBF570">
        <w:rPr>
          <w:rFonts w:ascii="Noto Sans" w:hAnsi="Noto Sans" w:cs="Noto Sans"/>
        </w:rPr>
        <w:t xml:space="preserve">section 264 of the </w:t>
      </w:r>
      <w:r w:rsidRPr="1EFBF570">
        <w:rPr>
          <w:rFonts w:ascii="Noto Sans" w:hAnsi="Noto Sans" w:cs="Noto Sans"/>
          <w:i/>
          <w:iCs/>
        </w:rPr>
        <w:t>Public Sector Act 2022</w:t>
      </w:r>
      <w:r w:rsidRPr="1EFBF570">
        <w:rPr>
          <w:rFonts w:ascii="Noto Sans" w:hAnsi="Noto Sans" w:cs="Noto Sans"/>
        </w:rPr>
        <w:t xml:space="preserve"> and is compatible with the </w:t>
      </w:r>
      <w:r w:rsidRPr="1EFBF570">
        <w:rPr>
          <w:rFonts w:ascii="Noto Sans" w:hAnsi="Noto Sans" w:cs="Noto Sans"/>
          <w:i/>
          <w:iCs/>
        </w:rPr>
        <w:t>Human Rights Act 2019</w:t>
      </w:r>
      <w:r w:rsidRPr="1EFBF570">
        <w:rPr>
          <w:rFonts w:ascii="Noto Sans" w:hAnsi="Noto Sans" w:cs="Noto Sans"/>
        </w:rPr>
        <w:t xml:space="preserve">, the Queensland Public Service Customer Complaint Management Framework, the Queensland Public Service Customer Complaint </w:t>
      </w:r>
      <w:r w:rsidRPr="1EFBF570">
        <w:rPr>
          <w:rFonts w:ascii="Noto Sans" w:hAnsi="Noto Sans" w:cs="Noto Sans"/>
        </w:rPr>
        <w:lastRenderedPageBreak/>
        <w:t xml:space="preserve">Management Guideline and meets the guiding principles of the Australian Standard </w:t>
      </w:r>
      <w:r w:rsidRPr="1EFBF570">
        <w:rPr>
          <w:rFonts w:ascii="Noto Sans" w:hAnsi="Noto Sans" w:cs="Noto Sans"/>
          <w:i/>
          <w:iCs/>
        </w:rPr>
        <w:t>Guidelines for complaint management in organisations 10002:2022</w:t>
      </w:r>
      <w:r w:rsidRPr="1EFBF570">
        <w:rPr>
          <w:rFonts w:ascii="Noto Sans" w:hAnsi="Noto Sans" w:cs="Noto Sans"/>
        </w:rPr>
        <w:t>.</w:t>
      </w:r>
    </w:p>
    <w:p w14:paraId="596C80FE" w14:textId="77777777" w:rsidR="4635CA15" w:rsidRPr="004965E6" w:rsidRDefault="008175B9" w:rsidP="79E8B0FE">
      <w:pPr>
        <w:spacing w:before="120" w:after="120" w:line="300" w:lineRule="atLeast"/>
        <w:jc w:val="both"/>
        <w:rPr>
          <w:rFonts w:ascii="Noto Sans" w:hAnsi="Noto Sans" w:cs="Noto Sans"/>
        </w:rPr>
      </w:pPr>
      <w:r w:rsidRPr="1EFBF570">
        <w:rPr>
          <w:rFonts w:ascii="Noto Sans" w:hAnsi="Noto Sans" w:cs="Noto Sans"/>
        </w:rPr>
        <w:t xml:space="preserve">This policy is </w:t>
      </w:r>
      <w:r w:rsidR="004965E6">
        <w:rPr>
          <w:rFonts w:ascii="Noto Sans" w:hAnsi="Noto Sans" w:cs="Noto Sans"/>
        </w:rPr>
        <w:t xml:space="preserve">also </w:t>
      </w:r>
      <w:r w:rsidRPr="1EFBF570">
        <w:rPr>
          <w:rFonts w:ascii="Noto Sans" w:hAnsi="Noto Sans" w:cs="Noto Sans"/>
        </w:rPr>
        <w:t xml:space="preserve">consistent with the </w:t>
      </w:r>
      <w:hyperlink r:id="rId10" w:history="1">
        <w:r w:rsidRPr="004965E6">
          <w:rPr>
            <w:i/>
            <w:iCs/>
          </w:rPr>
          <w:t>National Disability Insurance Scheme (Complaints Management and Resolution) Rules 2018</w:t>
        </w:r>
        <w:r w:rsidRPr="004965E6">
          <w:t>.</w:t>
        </w:r>
      </w:hyperlink>
    </w:p>
    <w:p w14:paraId="329D7534" w14:textId="77777777" w:rsidR="006D7ADA" w:rsidRPr="00C77FB1" w:rsidRDefault="006D7ADA" w:rsidP="1EFBF570">
      <w:pPr>
        <w:spacing w:before="120" w:after="120" w:line="300" w:lineRule="atLeast"/>
        <w:jc w:val="both"/>
        <w:rPr>
          <w:rFonts w:ascii="Noto Sans" w:hAnsi="Noto Sans" w:cs="Noto Sans"/>
        </w:rPr>
      </w:pPr>
    </w:p>
    <w:p w14:paraId="5DA61911" w14:textId="77777777" w:rsidR="00615C0F"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sidRPr="002956E8">
        <w:rPr>
          <w:rFonts w:ascii="Noto Sans" w:hAnsi="Noto Sans" w:cs="Noto Sans"/>
        </w:rPr>
        <w:t>Objectives</w:t>
      </w:r>
    </w:p>
    <w:p w14:paraId="481C7E76" w14:textId="77777777" w:rsidR="00C1559D" w:rsidRPr="002956E8" w:rsidRDefault="008175B9" w:rsidP="007D40AE">
      <w:pPr>
        <w:pStyle w:val="BodyText2"/>
        <w:spacing w:before="120" w:after="120" w:line="300" w:lineRule="atLeast"/>
        <w:jc w:val="both"/>
        <w:rPr>
          <w:rFonts w:ascii="Noto Sans" w:hAnsi="Noto Sans" w:cs="Noto Sans"/>
          <w:i w:val="0"/>
          <w:iCs/>
        </w:rPr>
      </w:pPr>
      <w:r w:rsidRPr="002956E8">
        <w:rPr>
          <w:rFonts w:ascii="Noto Sans" w:hAnsi="Noto Sans" w:cs="Noto Sans"/>
          <w:i w:val="0"/>
          <w:iCs/>
        </w:rPr>
        <w:t xml:space="preserve">This </w:t>
      </w:r>
      <w:r w:rsidR="00611C80">
        <w:rPr>
          <w:rFonts w:ascii="Noto Sans" w:hAnsi="Noto Sans" w:cs="Noto Sans"/>
          <w:i w:val="0"/>
          <w:iCs/>
        </w:rPr>
        <w:t>objectives of this policy are to ensure</w:t>
      </w:r>
      <w:r w:rsidRPr="002956E8">
        <w:rPr>
          <w:rFonts w:ascii="Noto Sans" w:hAnsi="Noto Sans" w:cs="Noto Sans"/>
          <w:i w:val="0"/>
          <w:iCs/>
        </w:rPr>
        <w:t>:</w:t>
      </w:r>
    </w:p>
    <w:p w14:paraId="082C542E" w14:textId="77777777" w:rsidR="00C1559D" w:rsidRDefault="008175B9" w:rsidP="1EFBF570">
      <w:pPr>
        <w:pStyle w:val="BodyText2"/>
        <w:numPr>
          <w:ilvl w:val="0"/>
          <w:numId w:val="35"/>
        </w:numPr>
        <w:spacing w:before="120" w:after="120" w:line="300" w:lineRule="atLeast"/>
        <w:jc w:val="both"/>
        <w:rPr>
          <w:rFonts w:ascii="Noto Sans" w:hAnsi="Noto Sans" w:cs="Noto Sans"/>
          <w:i w:val="0"/>
        </w:rPr>
      </w:pPr>
      <w:r w:rsidRPr="1EFBF570">
        <w:rPr>
          <w:rFonts w:ascii="Noto Sans" w:hAnsi="Noto Sans" w:cs="Noto Sans"/>
          <w:i w:val="0"/>
        </w:rPr>
        <w:t>fair, accountable, transparent and responsive management of complaints about Disability Services’ functions, including employees, third-party providers, contractors, clinicians, students undertaking work experience and volunteers engaged in delivering services on behalf of Disability Services, including those funded or contracted in connection with the NDIS</w:t>
      </w:r>
    </w:p>
    <w:p w14:paraId="27A61DFD" w14:textId="77777777" w:rsidR="00611C80" w:rsidRDefault="008175B9" w:rsidP="007D40AE">
      <w:pPr>
        <w:pStyle w:val="BodyText2"/>
        <w:numPr>
          <w:ilvl w:val="0"/>
          <w:numId w:val="35"/>
        </w:numPr>
        <w:spacing w:before="120" w:after="120" w:line="300" w:lineRule="atLeast"/>
        <w:jc w:val="both"/>
        <w:rPr>
          <w:rFonts w:ascii="Noto Sans" w:hAnsi="Noto Sans" w:cs="Noto Sans"/>
          <w:i w:val="0"/>
          <w:iCs/>
        </w:rPr>
      </w:pPr>
      <w:r w:rsidRPr="00611C80">
        <w:rPr>
          <w:rFonts w:ascii="Noto Sans" w:hAnsi="Noto Sans" w:cs="Noto Sans"/>
          <w:i w:val="0"/>
          <w:iCs/>
        </w:rPr>
        <w:t>identification and correction of errors or omissions</w:t>
      </w:r>
    </w:p>
    <w:p w14:paraId="2AD92C02" w14:textId="77777777" w:rsidR="00611C80" w:rsidRDefault="008175B9" w:rsidP="007D40AE">
      <w:pPr>
        <w:pStyle w:val="BodyText2"/>
        <w:numPr>
          <w:ilvl w:val="0"/>
          <w:numId w:val="35"/>
        </w:numPr>
        <w:spacing w:before="120" w:after="120" w:line="300" w:lineRule="atLeast"/>
        <w:jc w:val="both"/>
        <w:rPr>
          <w:rFonts w:ascii="Noto Sans" w:hAnsi="Noto Sans" w:cs="Noto Sans"/>
          <w:i w:val="0"/>
          <w:iCs/>
        </w:rPr>
      </w:pPr>
      <w:r w:rsidRPr="00611C80">
        <w:rPr>
          <w:rFonts w:ascii="Noto Sans" w:hAnsi="Noto Sans" w:cs="Noto Sans"/>
          <w:i w:val="0"/>
          <w:iCs/>
        </w:rPr>
        <w:t>effective monitoring of complaints</w:t>
      </w:r>
    </w:p>
    <w:p w14:paraId="687A0BEF" w14:textId="77777777" w:rsidR="00611C80" w:rsidRDefault="008175B9" w:rsidP="007D40AE">
      <w:pPr>
        <w:pStyle w:val="BodyText2"/>
        <w:numPr>
          <w:ilvl w:val="0"/>
          <w:numId w:val="35"/>
        </w:numPr>
        <w:spacing w:before="120" w:after="120" w:line="300" w:lineRule="atLeast"/>
        <w:jc w:val="both"/>
        <w:rPr>
          <w:rFonts w:ascii="Noto Sans" w:hAnsi="Noto Sans" w:cs="Noto Sans"/>
          <w:i w:val="0"/>
          <w:iCs/>
        </w:rPr>
      </w:pPr>
      <w:r w:rsidRPr="00611C80">
        <w:rPr>
          <w:rFonts w:ascii="Noto Sans" w:hAnsi="Noto Sans" w:cs="Noto Sans"/>
          <w:i w:val="0"/>
          <w:iCs/>
        </w:rPr>
        <w:t>identification and implementation of business improvement opportunities.</w:t>
      </w:r>
    </w:p>
    <w:p w14:paraId="2D28CD68" w14:textId="77777777" w:rsidR="009773A0" w:rsidRPr="002956E8" w:rsidRDefault="009773A0" w:rsidP="009773A0">
      <w:pPr>
        <w:pStyle w:val="BodyText2"/>
        <w:spacing w:before="120" w:after="120" w:line="300" w:lineRule="atLeast"/>
        <w:jc w:val="both"/>
        <w:rPr>
          <w:rFonts w:ascii="Noto Sans" w:hAnsi="Noto Sans" w:cs="Noto Sans"/>
          <w:i w:val="0"/>
          <w:iCs/>
        </w:rPr>
      </w:pPr>
    </w:p>
    <w:p w14:paraId="115CD2BF" w14:textId="77777777" w:rsidR="00615C0F"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sidRPr="002956E8">
        <w:rPr>
          <w:rFonts w:ascii="Noto Sans" w:hAnsi="Noto Sans" w:cs="Noto Sans"/>
        </w:rPr>
        <w:t>Scope</w:t>
      </w:r>
      <w:r w:rsidR="008D619D">
        <w:rPr>
          <w:rFonts w:ascii="Noto Sans" w:hAnsi="Noto Sans" w:cs="Noto Sans"/>
        </w:rPr>
        <w:t xml:space="preserve"> of policy</w:t>
      </w:r>
    </w:p>
    <w:p w14:paraId="310D9333" w14:textId="77777777" w:rsidR="00F550B3" w:rsidRDefault="008175B9" w:rsidP="0D7EB034">
      <w:pPr>
        <w:pStyle w:val="BodyText2"/>
        <w:spacing w:before="120" w:after="120" w:line="300" w:lineRule="atLeast"/>
        <w:jc w:val="both"/>
        <w:rPr>
          <w:rFonts w:ascii="Noto Sans" w:hAnsi="Noto Sans" w:cs="Noto Sans"/>
          <w:i w:val="0"/>
        </w:rPr>
      </w:pPr>
      <w:r w:rsidRPr="0D7EB034">
        <w:rPr>
          <w:rFonts w:ascii="Noto Sans" w:hAnsi="Noto Sans" w:cs="Noto Sans"/>
          <w:i w:val="0"/>
        </w:rPr>
        <w:t xml:space="preserve">This policy applies to all staff working in the Disability Services Division of the Department of Families, Seniors, Disability Services and Child Safety (the department), including permanent, part-time and casual employees, as well as those on secondment from other divisions or departments. It applies to </w:t>
      </w:r>
      <w:r w:rsidR="00BB123D" w:rsidRPr="00902251">
        <w:rPr>
          <w:rFonts w:ascii="Noto Sans" w:hAnsi="Noto Sans" w:cs="Noto Sans"/>
          <w:i w:val="0"/>
        </w:rPr>
        <w:t>funded service</w:t>
      </w:r>
      <w:r w:rsidRPr="00902251">
        <w:rPr>
          <w:rFonts w:ascii="Noto Sans" w:hAnsi="Noto Sans" w:cs="Noto Sans"/>
          <w:i w:val="0"/>
        </w:rPr>
        <w:t xml:space="preserve"> providers, contractors</w:t>
      </w:r>
      <w:r w:rsidRPr="0D7EB034">
        <w:rPr>
          <w:rFonts w:ascii="Noto Sans" w:hAnsi="Noto Sans" w:cs="Noto Sans"/>
          <w:i w:val="0"/>
        </w:rPr>
        <w:t>, clinicians, students undertaking work experience and volunteers engaged in delivering services on behalf of Disability Services, including those funded or contracted in connection with the NDIS.</w:t>
      </w:r>
    </w:p>
    <w:p w14:paraId="70D4CCA3" w14:textId="77777777" w:rsidR="001D5093"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To support implementation of this policy, there are three procedures for managing complaints which differ according to the functions that the complaint relates to:</w:t>
      </w:r>
    </w:p>
    <w:p w14:paraId="2EBB8380" w14:textId="77777777" w:rsidR="001D5093" w:rsidRDefault="008175B9" w:rsidP="1EFBF570">
      <w:pPr>
        <w:pStyle w:val="BodyText2"/>
        <w:numPr>
          <w:ilvl w:val="0"/>
          <w:numId w:val="42"/>
        </w:numPr>
        <w:spacing w:before="120" w:after="120" w:line="300" w:lineRule="atLeast"/>
        <w:jc w:val="both"/>
        <w:rPr>
          <w:rFonts w:ascii="Noto Sans" w:hAnsi="Noto Sans" w:cs="Noto Sans"/>
          <w:i w:val="0"/>
        </w:rPr>
      </w:pPr>
      <w:r w:rsidRPr="1EFBF570">
        <w:rPr>
          <w:rFonts w:ascii="Noto Sans" w:hAnsi="Noto Sans" w:cs="Noto Sans"/>
          <w:i w:val="0"/>
        </w:rPr>
        <w:t>NDIS service provider functions</w:t>
      </w:r>
    </w:p>
    <w:p w14:paraId="6AB089C2" w14:textId="77777777" w:rsidR="001D5093" w:rsidRDefault="008175B9" w:rsidP="1EFBF570">
      <w:pPr>
        <w:pStyle w:val="BodyText2"/>
        <w:numPr>
          <w:ilvl w:val="0"/>
          <w:numId w:val="42"/>
        </w:numPr>
        <w:spacing w:before="120" w:after="120" w:line="300" w:lineRule="atLeast"/>
        <w:jc w:val="both"/>
        <w:rPr>
          <w:rFonts w:ascii="Noto Sans" w:hAnsi="Noto Sans" w:cs="Noto Sans"/>
          <w:i w:val="0"/>
        </w:rPr>
      </w:pPr>
      <w:r w:rsidRPr="1EFBF570">
        <w:rPr>
          <w:rFonts w:ascii="Noto Sans" w:hAnsi="Noto Sans" w:cs="Noto Sans"/>
          <w:i w:val="0"/>
        </w:rPr>
        <w:t>Non-NDIS service provider functions</w:t>
      </w:r>
    </w:p>
    <w:p w14:paraId="11A1C387" w14:textId="77777777" w:rsidR="001D5093" w:rsidRDefault="008175B9" w:rsidP="1EFBF570">
      <w:pPr>
        <w:pStyle w:val="BodyText2"/>
        <w:numPr>
          <w:ilvl w:val="0"/>
          <w:numId w:val="42"/>
        </w:numPr>
        <w:spacing w:before="120" w:after="120" w:line="300" w:lineRule="atLeast"/>
        <w:jc w:val="both"/>
        <w:rPr>
          <w:rFonts w:ascii="Noto Sans" w:hAnsi="Noto Sans" w:cs="Noto Sans"/>
          <w:i w:val="0"/>
        </w:rPr>
      </w:pPr>
      <w:r w:rsidRPr="1EFBF570">
        <w:rPr>
          <w:rFonts w:ascii="Noto Sans" w:hAnsi="Noto Sans" w:cs="Noto Sans"/>
          <w:i w:val="0"/>
        </w:rPr>
        <w:t>Forensic Disability Service functions.</w:t>
      </w:r>
    </w:p>
    <w:p w14:paraId="05D6C2AD" w14:textId="77777777" w:rsidR="008D619D" w:rsidRPr="008D619D" w:rsidRDefault="008175B9" w:rsidP="008D619D">
      <w:pPr>
        <w:pStyle w:val="BodyText2"/>
        <w:spacing w:before="120" w:after="120" w:line="300" w:lineRule="atLeast"/>
        <w:jc w:val="both"/>
        <w:rPr>
          <w:rFonts w:ascii="Noto Sans" w:hAnsi="Noto Sans" w:cs="Noto Sans"/>
          <w:i w:val="0"/>
          <w:iCs/>
        </w:rPr>
      </w:pPr>
      <w:r>
        <w:rPr>
          <w:rFonts w:ascii="Noto Sans" w:hAnsi="Noto Sans" w:cs="Noto Sans"/>
          <w:i w:val="0"/>
          <w:iCs/>
        </w:rPr>
        <w:t xml:space="preserve">The term ‘complaint’ is defined in section 12 of this policy. In summary, a </w:t>
      </w:r>
      <w:r w:rsidRPr="008D619D">
        <w:rPr>
          <w:rFonts w:ascii="Noto Sans" w:hAnsi="Noto Sans" w:cs="Noto Sans"/>
          <w:i w:val="0"/>
          <w:iCs/>
        </w:rPr>
        <w:t xml:space="preserve">complaint is the verbal or written expression of dissatisfaction about the policies, products, projects or services provided by </w:t>
      </w:r>
      <w:r>
        <w:rPr>
          <w:rFonts w:ascii="Noto Sans" w:hAnsi="Noto Sans" w:cs="Noto Sans"/>
          <w:i w:val="0"/>
          <w:iCs/>
        </w:rPr>
        <w:t>Disability Services</w:t>
      </w:r>
      <w:r w:rsidRPr="008D619D">
        <w:rPr>
          <w:rFonts w:ascii="Noto Sans" w:hAnsi="Noto Sans" w:cs="Noto Sans"/>
          <w:i w:val="0"/>
          <w:iCs/>
        </w:rPr>
        <w:t xml:space="preserve">. </w:t>
      </w:r>
    </w:p>
    <w:p w14:paraId="1AF715E8" w14:textId="77777777" w:rsidR="008D619D" w:rsidRPr="008D619D"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 xml:space="preserve">A complaint made to Disability Services may contain issues regarding one or more of the following:   </w:t>
      </w:r>
    </w:p>
    <w:p w14:paraId="14101B75" w14:textId="77777777" w:rsidR="008D619D" w:rsidRP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a decision, or failure to make a decision</w:t>
      </w:r>
    </w:p>
    <w:p w14:paraId="48FA177E" w14:textId="77777777" w:rsidR="008D619D" w:rsidRP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an act, or the failure to act</w:t>
      </w:r>
    </w:p>
    <w:p w14:paraId="3D641B42" w14:textId="77777777" w:rsidR="008D619D" w:rsidRP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 xml:space="preserve">staff conduct, or the service delivery provided by </w:t>
      </w:r>
      <w:r>
        <w:rPr>
          <w:rFonts w:ascii="Noto Sans" w:hAnsi="Noto Sans" w:cs="Noto Sans"/>
          <w:i w:val="0"/>
          <w:iCs/>
        </w:rPr>
        <w:t>Disability Services</w:t>
      </w:r>
      <w:r w:rsidRPr="008D619D">
        <w:rPr>
          <w:rFonts w:ascii="Noto Sans" w:hAnsi="Noto Sans" w:cs="Noto Sans"/>
          <w:i w:val="0"/>
          <w:iCs/>
        </w:rPr>
        <w:t xml:space="preserve"> staff</w:t>
      </w:r>
    </w:p>
    <w:p w14:paraId="44768EB0" w14:textId="77777777" w:rsidR="00611C80"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a policy or procedure.</w:t>
      </w:r>
    </w:p>
    <w:p w14:paraId="134CDC5E" w14:textId="77777777" w:rsidR="009951CB" w:rsidRDefault="009951CB" w:rsidP="009951CB">
      <w:pPr>
        <w:pStyle w:val="BodyText2"/>
        <w:spacing w:before="120" w:after="120" w:line="300" w:lineRule="atLeast"/>
        <w:jc w:val="both"/>
        <w:rPr>
          <w:rFonts w:ascii="Noto Sans" w:hAnsi="Noto Sans" w:cs="Noto Sans"/>
          <w:i w:val="0"/>
          <w:iCs/>
        </w:rPr>
      </w:pPr>
    </w:p>
    <w:p w14:paraId="06AEC13E" w14:textId="77777777" w:rsidR="008D619D" w:rsidRDefault="008175B9" w:rsidP="009773A0">
      <w:pPr>
        <w:pStyle w:val="Heading3"/>
        <w:numPr>
          <w:ilvl w:val="1"/>
          <w:numId w:val="39"/>
        </w:numPr>
        <w:ind w:left="364" w:hanging="364"/>
        <w:jc w:val="both"/>
      </w:pPr>
      <w:r w:rsidRPr="004E5BD4">
        <w:lastRenderedPageBreak/>
        <w:t>Human Rights complaints</w:t>
      </w:r>
    </w:p>
    <w:p w14:paraId="793818C0" w14:textId="77777777" w:rsidR="008D619D" w:rsidRDefault="008175B9" w:rsidP="008D619D">
      <w:pPr>
        <w:pStyle w:val="BodyText2"/>
        <w:spacing w:before="120" w:after="120" w:line="300" w:lineRule="atLeast"/>
        <w:jc w:val="both"/>
        <w:rPr>
          <w:rFonts w:ascii="Noto Sans" w:hAnsi="Noto Sans" w:cs="Noto Sans"/>
          <w:i w:val="0"/>
          <w:iCs/>
        </w:rPr>
      </w:pPr>
      <w:r>
        <w:rPr>
          <w:rFonts w:ascii="Noto Sans" w:hAnsi="Noto Sans" w:cs="Noto Sans"/>
          <w:i w:val="0"/>
          <w:iCs/>
        </w:rPr>
        <w:t xml:space="preserve">Under the </w:t>
      </w:r>
      <w:r w:rsidRPr="004E5BD4">
        <w:rPr>
          <w:rFonts w:ascii="Noto Sans" w:hAnsi="Noto Sans" w:cs="Noto Sans"/>
        </w:rPr>
        <w:t>Human Rights Act 2019</w:t>
      </w:r>
      <w:r>
        <w:rPr>
          <w:rFonts w:ascii="Noto Sans" w:hAnsi="Noto Sans" w:cs="Noto Sans"/>
          <w:i w:val="0"/>
          <w:iCs/>
        </w:rPr>
        <w:t>, Disability Services must:</w:t>
      </w:r>
    </w:p>
    <w:p w14:paraId="781A648C" w14:textId="77777777" w:rsidR="008D619D" w:rsidRP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deliver services in a manner compatible with human rights</w:t>
      </w:r>
    </w:p>
    <w:p w14:paraId="27905728" w14:textId="77777777" w:rsidR="008D619D" w:rsidRP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consider human rights in all circumstances</w:t>
      </w:r>
    </w:p>
    <w:p w14:paraId="676C5C97" w14:textId="77777777" w:rsidR="008D619D" w:rsidRDefault="008175B9" w:rsidP="008D619D">
      <w:pPr>
        <w:pStyle w:val="BodyText2"/>
        <w:numPr>
          <w:ilvl w:val="0"/>
          <w:numId w:val="35"/>
        </w:numPr>
        <w:spacing w:before="120" w:after="120" w:line="300" w:lineRule="atLeast"/>
        <w:jc w:val="both"/>
        <w:rPr>
          <w:rFonts w:ascii="Noto Sans" w:hAnsi="Noto Sans" w:cs="Noto Sans"/>
          <w:i w:val="0"/>
          <w:iCs/>
        </w:rPr>
      </w:pPr>
      <w:r w:rsidRPr="008D619D">
        <w:rPr>
          <w:rFonts w:ascii="Noto Sans" w:hAnsi="Noto Sans" w:cs="Noto Sans"/>
          <w:i w:val="0"/>
          <w:iCs/>
        </w:rPr>
        <w:t>make decisions that are compatible with human rights.</w:t>
      </w:r>
    </w:p>
    <w:p w14:paraId="4328FC80" w14:textId="77777777" w:rsidR="008D619D" w:rsidRPr="008D619D"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 xml:space="preserve">If a </w:t>
      </w:r>
      <w:r w:rsidR="009951CB">
        <w:rPr>
          <w:rFonts w:ascii="Noto Sans" w:hAnsi="Noto Sans" w:cs="Noto Sans"/>
          <w:i w:val="0"/>
        </w:rPr>
        <w:t>person</w:t>
      </w:r>
      <w:r w:rsidRPr="1EFBF570">
        <w:rPr>
          <w:rFonts w:ascii="Noto Sans" w:hAnsi="Noto Sans" w:cs="Noto Sans"/>
          <w:i w:val="0"/>
        </w:rPr>
        <w:t xml:space="preserve"> believes their human rights have been limited due to an action or decision of Disability Services, this will be investigated during the complaints management process.  </w:t>
      </w:r>
    </w:p>
    <w:p w14:paraId="166B86B4" w14:textId="77777777" w:rsidR="008D619D"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 xml:space="preserve">Disability Services will assess all complaints to determine if a human right may have been breached. If the complainant does not raise a breach of human rights but a potential human rights issue is described in the complaint, Disability Services will initiate an investigation of the human rights issue.   </w:t>
      </w:r>
    </w:p>
    <w:p w14:paraId="361B76D1" w14:textId="77777777" w:rsidR="008D619D" w:rsidRPr="009773A0" w:rsidRDefault="008175B9" w:rsidP="009773A0">
      <w:pPr>
        <w:pStyle w:val="Heading3"/>
        <w:numPr>
          <w:ilvl w:val="1"/>
          <w:numId w:val="39"/>
        </w:numPr>
        <w:ind w:left="364" w:hanging="364"/>
        <w:jc w:val="both"/>
      </w:pPr>
      <w:r w:rsidRPr="009773A0">
        <w:t>Victims’ Rights complaints</w:t>
      </w:r>
    </w:p>
    <w:p w14:paraId="56A9F815" w14:textId="77777777" w:rsidR="00985849" w:rsidRPr="00985849" w:rsidRDefault="008175B9" w:rsidP="00985849">
      <w:pPr>
        <w:pStyle w:val="BodyText2"/>
        <w:spacing w:before="120" w:after="120" w:line="300" w:lineRule="atLeast"/>
        <w:jc w:val="both"/>
        <w:rPr>
          <w:rFonts w:ascii="Noto Sans" w:hAnsi="Noto Sans" w:cs="Noto Sans"/>
          <w:i w:val="0"/>
          <w:iCs/>
        </w:rPr>
      </w:pPr>
      <w:r w:rsidRPr="00985849">
        <w:rPr>
          <w:rFonts w:ascii="Noto Sans" w:hAnsi="Noto Sans" w:cs="Noto Sans"/>
          <w:i w:val="0"/>
          <w:iCs/>
        </w:rPr>
        <w:t xml:space="preserve">The </w:t>
      </w:r>
      <w:r w:rsidRPr="00985849">
        <w:rPr>
          <w:rFonts w:ascii="Noto Sans" w:hAnsi="Noto Sans" w:cs="Noto Sans"/>
        </w:rPr>
        <w:t>Victims’ Commissioner and Sexual Violence Review Board Act 2024</w:t>
      </w:r>
      <w:r w:rsidRPr="00985849">
        <w:rPr>
          <w:rFonts w:ascii="Noto Sans" w:hAnsi="Noto Sans" w:cs="Noto Sans"/>
          <w:i w:val="0"/>
          <w:iCs/>
        </w:rPr>
        <w:t xml:space="preserve"> define</w:t>
      </w:r>
      <w:r w:rsidR="009951CB">
        <w:rPr>
          <w:rFonts w:ascii="Noto Sans" w:hAnsi="Noto Sans" w:cs="Noto Sans"/>
          <w:i w:val="0"/>
          <w:iCs/>
        </w:rPr>
        <w:t>s</w:t>
      </w:r>
      <w:r w:rsidRPr="00985849">
        <w:rPr>
          <w:rFonts w:ascii="Noto Sans" w:hAnsi="Noto Sans" w:cs="Noto Sans"/>
          <w:i w:val="0"/>
          <w:iCs/>
        </w:rPr>
        <w:t xml:space="preserve"> the </w:t>
      </w:r>
      <w:r w:rsidR="004E5BD4" w:rsidRPr="004E5BD4">
        <w:rPr>
          <w:rFonts w:ascii="Noto Sans" w:hAnsi="Noto Sans" w:cs="Noto Sans"/>
          <w:i w:val="0"/>
          <w:iCs/>
        </w:rPr>
        <w:t xml:space="preserve">Charter of Victims’ Rights </w:t>
      </w:r>
      <w:r w:rsidRPr="00985849">
        <w:rPr>
          <w:rFonts w:ascii="Noto Sans" w:hAnsi="Noto Sans" w:cs="Noto Sans"/>
          <w:i w:val="0"/>
          <w:iCs/>
        </w:rPr>
        <w:t>which must be upheld by Queensland Government entities</w:t>
      </w:r>
      <w:r>
        <w:rPr>
          <w:rFonts w:ascii="Noto Sans" w:hAnsi="Noto Sans" w:cs="Noto Sans"/>
          <w:i w:val="0"/>
          <w:iCs/>
        </w:rPr>
        <w:t>, including Disability Services,</w:t>
      </w:r>
      <w:r w:rsidRPr="00985849">
        <w:rPr>
          <w:rFonts w:ascii="Noto Sans" w:hAnsi="Noto Sans" w:cs="Noto Sans"/>
          <w:i w:val="0"/>
          <w:iCs/>
        </w:rPr>
        <w:t xml:space="preserve"> and provides direction on the reporting and referral of related complaints. </w:t>
      </w:r>
    </w:p>
    <w:p w14:paraId="519F1465" w14:textId="77777777" w:rsidR="004E5BD4" w:rsidRPr="004E5BD4"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 xml:space="preserve">A </w:t>
      </w:r>
      <w:r w:rsidR="009951CB">
        <w:rPr>
          <w:rFonts w:ascii="Noto Sans" w:hAnsi="Noto Sans" w:cs="Noto Sans"/>
          <w:i w:val="0"/>
        </w:rPr>
        <w:t>person</w:t>
      </w:r>
      <w:r w:rsidRPr="1EFBF570">
        <w:rPr>
          <w:rFonts w:ascii="Noto Sans" w:hAnsi="Noto Sans" w:cs="Noto Sans"/>
          <w:i w:val="0"/>
        </w:rPr>
        <w:t xml:space="preserve"> can make a complaint if they think Disability Services has not acted in accordance with the Charter of Victims’ Rights. </w:t>
      </w:r>
    </w:p>
    <w:p w14:paraId="5EDE4D91" w14:textId="77777777" w:rsidR="004E5BD4" w:rsidRPr="009773A0" w:rsidRDefault="008175B9" w:rsidP="009773A0">
      <w:pPr>
        <w:pStyle w:val="Heading3"/>
        <w:numPr>
          <w:ilvl w:val="1"/>
          <w:numId w:val="39"/>
        </w:numPr>
        <w:ind w:left="364" w:hanging="364"/>
        <w:jc w:val="both"/>
      </w:pPr>
      <w:r w:rsidRPr="009773A0">
        <w:t>Privacy complaints</w:t>
      </w:r>
    </w:p>
    <w:p w14:paraId="11529C94" w14:textId="77777777" w:rsidR="004E5BD4" w:rsidRDefault="008175B9" w:rsidP="004E5BD4">
      <w:pPr>
        <w:pStyle w:val="BodyText2"/>
        <w:spacing w:before="120" w:after="120" w:line="300" w:lineRule="atLeast"/>
        <w:jc w:val="both"/>
        <w:rPr>
          <w:rFonts w:ascii="Noto Sans" w:hAnsi="Noto Sans" w:cs="Noto Sans"/>
          <w:i w:val="0"/>
          <w:iCs/>
        </w:rPr>
      </w:pPr>
      <w:r w:rsidRPr="004E5BD4">
        <w:rPr>
          <w:rFonts w:ascii="Noto Sans" w:hAnsi="Noto Sans" w:cs="Noto Sans"/>
          <w:i w:val="0"/>
          <w:iCs/>
        </w:rPr>
        <w:t xml:space="preserve">The </w:t>
      </w:r>
      <w:r w:rsidRPr="004E5BD4">
        <w:rPr>
          <w:rFonts w:ascii="Noto Sans" w:hAnsi="Noto Sans" w:cs="Noto Sans"/>
        </w:rPr>
        <w:t>Information Privacy Act 2009</w:t>
      </w:r>
      <w:r w:rsidRPr="004E5BD4">
        <w:rPr>
          <w:rFonts w:ascii="Noto Sans" w:hAnsi="Noto Sans" w:cs="Noto Sans"/>
          <w:i w:val="0"/>
          <w:iCs/>
        </w:rPr>
        <w:t xml:space="preserve"> defines how Queensland Government agencies</w:t>
      </w:r>
      <w:r>
        <w:rPr>
          <w:rFonts w:ascii="Noto Sans" w:hAnsi="Noto Sans" w:cs="Noto Sans"/>
          <w:i w:val="0"/>
          <w:iCs/>
        </w:rPr>
        <w:t>, including Disability Services,</w:t>
      </w:r>
      <w:r w:rsidRPr="004E5BD4">
        <w:rPr>
          <w:rFonts w:ascii="Noto Sans" w:hAnsi="Noto Sans" w:cs="Noto Sans"/>
          <w:i w:val="0"/>
          <w:iCs/>
        </w:rPr>
        <w:t xml:space="preserve"> manage the personal information they hold.</w:t>
      </w:r>
    </w:p>
    <w:p w14:paraId="294D98A2" w14:textId="77777777" w:rsidR="004E5BD4"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A person can make a complaint if they think Disability Services has breached their privacy.</w:t>
      </w:r>
    </w:p>
    <w:p w14:paraId="20E5418A" w14:textId="77777777" w:rsidR="00C146FC"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If a complainant does not mention a privacy breach, but a potential breach is described in the complaint, Disability Services will refer the privacy breach to the department’s Information Privacy Team for investigation.</w:t>
      </w:r>
    </w:p>
    <w:p w14:paraId="161017F0" w14:textId="77777777" w:rsidR="0032347D" w:rsidRPr="009773A0" w:rsidRDefault="008175B9" w:rsidP="009773A0">
      <w:pPr>
        <w:pStyle w:val="Heading3"/>
        <w:numPr>
          <w:ilvl w:val="1"/>
          <w:numId w:val="39"/>
        </w:numPr>
        <w:ind w:left="364" w:hanging="364"/>
        <w:jc w:val="both"/>
      </w:pPr>
      <w:r>
        <w:t>National Disability Insurance Scheme complaints</w:t>
      </w:r>
    </w:p>
    <w:p w14:paraId="02730CA3" w14:textId="77777777" w:rsidR="00D70A51"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 xml:space="preserve">This policy applies to complaints received about Disability Services’ service areas that are delivering NDIS services – including supported independent living, specialist disability accommodation and specialist behaviour support services and all associated functions. </w:t>
      </w:r>
    </w:p>
    <w:p w14:paraId="12B87068" w14:textId="77777777" w:rsidR="00D70A51" w:rsidRDefault="008175B9" w:rsidP="0D7EB034">
      <w:pPr>
        <w:pStyle w:val="BodyText2"/>
        <w:spacing w:before="120" w:after="120" w:line="300" w:lineRule="atLeast"/>
        <w:jc w:val="both"/>
        <w:rPr>
          <w:rFonts w:ascii="Noto Sans" w:hAnsi="Noto Sans" w:cs="Noto Sans"/>
          <w:i w:val="0"/>
        </w:rPr>
      </w:pPr>
      <w:r w:rsidRPr="0D7EB034">
        <w:rPr>
          <w:rFonts w:ascii="Noto Sans" w:hAnsi="Noto Sans" w:cs="Noto Sans"/>
          <w:i w:val="0"/>
        </w:rPr>
        <w:t>While Disability Services cannot investigate or resolve complaints about other NDIS service providers, Disability Services will accept a complaint from a person about a matter relating to the NDIS, including NDIS providers, or an issue relating to a person’s disability that is the responsibility of another agency. Disability Services will assess the complaint and take the most appropriate action, which may include:</w:t>
      </w:r>
    </w:p>
    <w:p w14:paraId="48BCF92F" w14:textId="77777777" w:rsidR="00B17673" w:rsidRDefault="008175B9" w:rsidP="00B17673">
      <w:pPr>
        <w:pStyle w:val="BodyText2"/>
        <w:numPr>
          <w:ilvl w:val="0"/>
          <w:numId w:val="37"/>
        </w:numPr>
        <w:spacing w:before="120" w:after="120" w:line="300" w:lineRule="atLeast"/>
        <w:jc w:val="both"/>
        <w:rPr>
          <w:rFonts w:ascii="Noto Sans" w:hAnsi="Noto Sans" w:cs="Noto Sans"/>
          <w:i w:val="0"/>
          <w:iCs/>
        </w:rPr>
      </w:pPr>
      <w:r>
        <w:rPr>
          <w:rFonts w:ascii="Noto Sans" w:hAnsi="Noto Sans" w:cs="Noto Sans"/>
          <w:i w:val="0"/>
          <w:iCs/>
        </w:rPr>
        <w:t>referring the complaint to the National Disability Insurance Agency</w:t>
      </w:r>
    </w:p>
    <w:p w14:paraId="14B061C9" w14:textId="77777777" w:rsidR="00E47CA0" w:rsidRDefault="008175B9" w:rsidP="00B17673">
      <w:pPr>
        <w:pStyle w:val="BodyText2"/>
        <w:numPr>
          <w:ilvl w:val="0"/>
          <w:numId w:val="37"/>
        </w:numPr>
        <w:spacing w:before="120" w:after="120" w:line="300" w:lineRule="atLeast"/>
        <w:jc w:val="both"/>
        <w:rPr>
          <w:rFonts w:ascii="Noto Sans" w:hAnsi="Noto Sans" w:cs="Noto Sans"/>
          <w:i w:val="0"/>
          <w:iCs/>
        </w:rPr>
      </w:pPr>
      <w:r>
        <w:rPr>
          <w:rFonts w:ascii="Noto Sans" w:hAnsi="Noto Sans" w:cs="Noto Sans"/>
          <w:i w:val="0"/>
          <w:iCs/>
        </w:rPr>
        <w:t>referring the complaint to the NDIS Quality and Safeguards Commission</w:t>
      </w:r>
    </w:p>
    <w:p w14:paraId="4DA40A1A" w14:textId="77777777" w:rsidR="00A82DA1" w:rsidRDefault="008175B9" w:rsidP="00B17673">
      <w:pPr>
        <w:pStyle w:val="BodyText2"/>
        <w:numPr>
          <w:ilvl w:val="0"/>
          <w:numId w:val="37"/>
        </w:numPr>
        <w:spacing w:before="120" w:after="120" w:line="300" w:lineRule="atLeast"/>
        <w:jc w:val="both"/>
        <w:rPr>
          <w:rFonts w:ascii="Noto Sans" w:hAnsi="Noto Sans" w:cs="Noto Sans"/>
          <w:i w:val="0"/>
          <w:iCs/>
        </w:rPr>
      </w:pPr>
      <w:r>
        <w:rPr>
          <w:rFonts w:ascii="Noto Sans" w:hAnsi="Noto Sans" w:cs="Noto Sans"/>
          <w:i w:val="0"/>
          <w:iCs/>
        </w:rPr>
        <w:t xml:space="preserve">referring the complaint to another appropriate agency, including </w:t>
      </w:r>
      <w:r w:rsidR="00CE53C5">
        <w:rPr>
          <w:rFonts w:ascii="Noto Sans" w:hAnsi="Noto Sans" w:cs="Noto Sans"/>
          <w:i w:val="0"/>
          <w:iCs/>
        </w:rPr>
        <w:t>a State or Commonwealth agency</w:t>
      </w:r>
    </w:p>
    <w:p w14:paraId="2924561F" w14:textId="77777777" w:rsidR="00044C30" w:rsidRDefault="008175B9" w:rsidP="1EFBF570">
      <w:pPr>
        <w:pStyle w:val="BodyText2"/>
        <w:numPr>
          <w:ilvl w:val="0"/>
          <w:numId w:val="37"/>
        </w:numPr>
        <w:spacing w:before="120" w:after="120" w:line="300" w:lineRule="atLeast"/>
        <w:jc w:val="both"/>
        <w:rPr>
          <w:rFonts w:ascii="Noto Sans" w:hAnsi="Noto Sans" w:cs="Noto Sans"/>
          <w:i w:val="0"/>
        </w:rPr>
      </w:pPr>
      <w:r w:rsidRPr="1EFBF570">
        <w:rPr>
          <w:rFonts w:ascii="Noto Sans" w:hAnsi="Noto Sans" w:cs="Noto Sans"/>
          <w:i w:val="0"/>
        </w:rPr>
        <w:t>providing the complainant advice or other assistance as appropriate, to support them in resolving their concerns.</w:t>
      </w:r>
    </w:p>
    <w:p w14:paraId="7208B275" w14:textId="77777777" w:rsidR="009773A0" w:rsidRDefault="009773A0" w:rsidP="009773A0">
      <w:pPr>
        <w:pStyle w:val="BodyText2"/>
        <w:spacing w:before="120" w:after="120" w:line="300" w:lineRule="atLeast"/>
        <w:jc w:val="both"/>
        <w:rPr>
          <w:rFonts w:ascii="Noto Sans" w:hAnsi="Noto Sans" w:cs="Noto Sans"/>
          <w:i w:val="0"/>
          <w:iCs/>
        </w:rPr>
      </w:pPr>
    </w:p>
    <w:p w14:paraId="52B3327B" w14:textId="77777777" w:rsidR="00315B77"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sidRPr="0D7EB034">
        <w:rPr>
          <w:rFonts w:ascii="Noto Sans" w:hAnsi="Noto Sans" w:cs="Noto Sans"/>
        </w:rPr>
        <w:lastRenderedPageBreak/>
        <w:t>Out of scope complaints</w:t>
      </w:r>
    </w:p>
    <w:p w14:paraId="3FA47BD0" w14:textId="77777777" w:rsidR="00D70A51" w:rsidRPr="00E57CD1" w:rsidRDefault="008175B9" w:rsidP="1EFBF570">
      <w:pPr>
        <w:pStyle w:val="BodyText2"/>
        <w:spacing w:before="120" w:after="120" w:line="300" w:lineRule="atLeast"/>
        <w:jc w:val="both"/>
        <w:rPr>
          <w:rFonts w:ascii="Noto Sans" w:hAnsi="Noto Sans" w:cs="Noto Sans"/>
          <w:i w:val="0"/>
        </w:rPr>
      </w:pPr>
      <w:r w:rsidRPr="1EFBF570">
        <w:rPr>
          <w:rFonts w:ascii="Noto Sans" w:hAnsi="Noto Sans" w:cs="Noto Sans"/>
          <w:i w:val="0"/>
        </w:rPr>
        <w:t>This policy does not apply to certain actions or decisions, including the following:</w:t>
      </w:r>
    </w:p>
    <w:p w14:paraId="242EC051" w14:textId="77777777" w:rsidR="00C459E4" w:rsidRPr="00C459E4" w:rsidRDefault="008175B9" w:rsidP="00C459E4">
      <w:pPr>
        <w:pStyle w:val="BodyText2"/>
        <w:numPr>
          <w:ilvl w:val="0"/>
          <w:numId w:val="37"/>
        </w:numPr>
        <w:spacing w:before="120" w:after="120" w:line="300" w:lineRule="atLeast"/>
        <w:jc w:val="both"/>
        <w:rPr>
          <w:rFonts w:ascii="Noto Sans" w:hAnsi="Noto Sans" w:cs="Noto Sans"/>
          <w:i w:val="0"/>
          <w:iCs/>
        </w:rPr>
      </w:pPr>
      <w:r w:rsidRPr="00C459E4">
        <w:rPr>
          <w:rFonts w:ascii="Noto Sans" w:hAnsi="Noto Sans" w:cs="Noto Sans"/>
          <w:i w:val="0"/>
          <w:iCs/>
        </w:rPr>
        <w:t>decisions made by a court, tribunal or external complaints agency</w:t>
      </w:r>
    </w:p>
    <w:p w14:paraId="3094B087" w14:textId="77777777" w:rsidR="00C459E4" w:rsidRPr="00C459E4" w:rsidRDefault="008175B9" w:rsidP="1EFBF570">
      <w:pPr>
        <w:pStyle w:val="BodyText2"/>
        <w:numPr>
          <w:ilvl w:val="0"/>
          <w:numId w:val="37"/>
        </w:numPr>
        <w:spacing w:before="120" w:after="120" w:line="300" w:lineRule="atLeast"/>
        <w:jc w:val="both"/>
        <w:rPr>
          <w:rFonts w:ascii="Noto Sans" w:hAnsi="Noto Sans" w:cs="Noto Sans"/>
          <w:i w:val="0"/>
        </w:rPr>
      </w:pPr>
      <w:r w:rsidRPr="1EFBF570">
        <w:rPr>
          <w:rFonts w:ascii="Noto Sans" w:hAnsi="Noto Sans" w:cs="Noto Sans"/>
          <w:i w:val="0"/>
        </w:rPr>
        <w:t>concerns about the actions or decisions of department staff in other parts of the department (this policy only applies to Disability Services)</w:t>
      </w:r>
    </w:p>
    <w:p w14:paraId="5345015C" w14:textId="77777777" w:rsidR="00C459E4" w:rsidRPr="00C459E4" w:rsidRDefault="008175B9" w:rsidP="00C459E4">
      <w:pPr>
        <w:pStyle w:val="BodyText2"/>
        <w:numPr>
          <w:ilvl w:val="0"/>
          <w:numId w:val="37"/>
        </w:numPr>
        <w:spacing w:before="120" w:after="120" w:line="300" w:lineRule="atLeast"/>
        <w:jc w:val="both"/>
        <w:rPr>
          <w:rFonts w:ascii="Noto Sans" w:hAnsi="Noto Sans" w:cs="Noto Sans"/>
          <w:i w:val="0"/>
          <w:iCs/>
        </w:rPr>
      </w:pPr>
      <w:r w:rsidRPr="00C459E4">
        <w:rPr>
          <w:rFonts w:ascii="Noto Sans" w:hAnsi="Noto Sans" w:cs="Noto Sans"/>
          <w:i w:val="0"/>
          <w:iCs/>
        </w:rPr>
        <w:t>funded, non-government service provider matters that concern employer-employee and organisational governance concerns</w:t>
      </w:r>
    </w:p>
    <w:p w14:paraId="195209DB" w14:textId="77777777" w:rsidR="00C459E4" w:rsidRPr="00C459E4" w:rsidRDefault="008175B9" w:rsidP="1EFBF570">
      <w:pPr>
        <w:pStyle w:val="BodyText2"/>
        <w:numPr>
          <w:ilvl w:val="0"/>
          <w:numId w:val="37"/>
        </w:numPr>
        <w:spacing w:before="120" w:after="120" w:line="300" w:lineRule="atLeast"/>
        <w:jc w:val="both"/>
        <w:rPr>
          <w:rFonts w:ascii="Noto Sans" w:hAnsi="Noto Sans" w:cs="Noto Sans"/>
          <w:i w:val="0"/>
        </w:rPr>
      </w:pPr>
      <w:r w:rsidRPr="1EFBF570">
        <w:rPr>
          <w:rFonts w:ascii="Noto Sans" w:hAnsi="Noto Sans" w:cs="Noto Sans"/>
          <w:i w:val="0"/>
        </w:rPr>
        <w:t>allegations of suspected harm or risk of harm to a child, (which will be actioned by immediate referral to a Child Safety Regional Intake Service)</w:t>
      </w:r>
    </w:p>
    <w:p w14:paraId="7B50CB74" w14:textId="77777777" w:rsidR="00C459E4" w:rsidRPr="00C459E4" w:rsidRDefault="008175B9" w:rsidP="00C459E4">
      <w:pPr>
        <w:pStyle w:val="BodyText2"/>
        <w:numPr>
          <w:ilvl w:val="0"/>
          <w:numId w:val="37"/>
        </w:numPr>
        <w:spacing w:before="120" w:after="120" w:line="300" w:lineRule="atLeast"/>
        <w:jc w:val="both"/>
        <w:rPr>
          <w:rFonts w:ascii="Noto Sans" w:hAnsi="Noto Sans" w:cs="Noto Sans"/>
          <w:i w:val="0"/>
          <w:iCs/>
        </w:rPr>
      </w:pPr>
      <w:r w:rsidRPr="00C459E4">
        <w:rPr>
          <w:rFonts w:ascii="Noto Sans" w:hAnsi="Noto Sans" w:cs="Noto Sans"/>
          <w:i w:val="0"/>
          <w:iCs/>
        </w:rPr>
        <w:t xml:space="preserve">matters subject to review under the </w:t>
      </w:r>
      <w:r w:rsidRPr="008C3F8A">
        <w:rPr>
          <w:rFonts w:ascii="Noto Sans" w:hAnsi="Noto Sans" w:cs="Noto Sans"/>
        </w:rPr>
        <w:t>Right to Information Act 2009</w:t>
      </w:r>
    </w:p>
    <w:p w14:paraId="659A2A7B" w14:textId="77777777" w:rsidR="00C459E4" w:rsidRPr="00C459E4" w:rsidRDefault="008175B9" w:rsidP="00C459E4">
      <w:pPr>
        <w:pStyle w:val="BodyText2"/>
        <w:numPr>
          <w:ilvl w:val="0"/>
          <w:numId w:val="37"/>
        </w:numPr>
        <w:spacing w:before="120" w:after="120" w:line="300" w:lineRule="atLeast"/>
        <w:jc w:val="both"/>
        <w:rPr>
          <w:rFonts w:ascii="Noto Sans" w:hAnsi="Noto Sans" w:cs="Noto Sans"/>
          <w:i w:val="0"/>
          <w:iCs/>
        </w:rPr>
      </w:pPr>
      <w:r w:rsidRPr="00C459E4">
        <w:rPr>
          <w:rFonts w:ascii="Noto Sans" w:hAnsi="Noto Sans" w:cs="Noto Sans"/>
          <w:i w:val="0"/>
          <w:iCs/>
        </w:rPr>
        <w:t>matters concerning the outcome of National Redress Scheme for Institutional Child Sexual Abuse applications</w:t>
      </w:r>
      <w:r w:rsidR="00D321FB">
        <w:rPr>
          <w:rFonts w:ascii="Noto Sans" w:hAnsi="Noto Sans" w:cs="Noto Sans"/>
          <w:i w:val="0"/>
          <w:iCs/>
        </w:rPr>
        <w:t>, and</w:t>
      </w:r>
    </w:p>
    <w:p w14:paraId="665CAEF0" w14:textId="77777777" w:rsidR="4635CA15" w:rsidRDefault="008175B9" w:rsidP="0D7EB034">
      <w:pPr>
        <w:pStyle w:val="BodyText2"/>
        <w:numPr>
          <w:ilvl w:val="0"/>
          <w:numId w:val="37"/>
        </w:numPr>
        <w:spacing w:before="120" w:after="120" w:line="300" w:lineRule="atLeast"/>
        <w:jc w:val="both"/>
        <w:rPr>
          <w:rFonts w:ascii="Noto Sans" w:hAnsi="Noto Sans" w:cs="Noto Sans"/>
          <w:i w:val="0"/>
        </w:rPr>
      </w:pPr>
      <w:r w:rsidRPr="0D7EB034">
        <w:rPr>
          <w:rFonts w:ascii="Noto Sans" w:hAnsi="Noto Sans" w:cs="Noto Sans"/>
          <w:i w:val="0"/>
        </w:rPr>
        <w:t>allegations against employees including corrupt conduct and serious misconduct or maladministration, (which will be referred to Professional Standards in the department’s People and Culture team).</w:t>
      </w:r>
    </w:p>
    <w:p w14:paraId="0CB00981" w14:textId="77777777" w:rsidR="4635CA15" w:rsidRDefault="008175B9" w:rsidP="0D7EB034">
      <w:pPr>
        <w:pStyle w:val="BodyText2"/>
        <w:spacing w:before="120" w:after="120" w:line="300" w:lineRule="atLeast"/>
        <w:jc w:val="both"/>
        <w:rPr>
          <w:rFonts w:ascii="Noto Sans" w:eastAsia="Noto Sans" w:hAnsi="Noto Sans" w:cs="Noto Sans"/>
        </w:rPr>
      </w:pPr>
      <w:r w:rsidRPr="0D7EB034">
        <w:rPr>
          <w:rFonts w:ascii="Noto Sans" w:eastAsia="Noto Sans" w:hAnsi="Noto Sans" w:cs="Noto Sans"/>
          <w:i w:val="0"/>
        </w:rPr>
        <w:t xml:space="preserve">Complaints about the actions or decisions of department staff in other parts of the department that are out-of-scope of this policy can be made at </w:t>
      </w:r>
      <w:hyperlink r:id="rId11" w:history="1">
        <w:r w:rsidRPr="0D7EB034">
          <w:rPr>
            <w:rStyle w:val="Hyperlink"/>
            <w:rFonts w:ascii="Noto Sans" w:eastAsia="Noto Sans" w:hAnsi="Noto Sans" w:cs="Noto Sans"/>
            <w:i w:val="0"/>
            <w:u w:val="none"/>
          </w:rPr>
          <w:t>Compliments and complaints.</w:t>
        </w:r>
      </w:hyperlink>
    </w:p>
    <w:p w14:paraId="586944F2" w14:textId="77777777" w:rsidR="009773A0" w:rsidRPr="00C459E4" w:rsidRDefault="009773A0" w:rsidP="009773A0">
      <w:pPr>
        <w:pStyle w:val="BodyText2"/>
        <w:spacing w:before="120" w:after="120" w:line="300" w:lineRule="atLeast"/>
        <w:jc w:val="both"/>
        <w:rPr>
          <w:rFonts w:ascii="Noto Sans" w:hAnsi="Noto Sans" w:cs="Noto Sans"/>
          <w:i w:val="0"/>
          <w:iCs/>
        </w:rPr>
      </w:pPr>
    </w:p>
    <w:p w14:paraId="5986E2C3" w14:textId="77777777" w:rsidR="00CE7FCD" w:rsidRPr="002956E8" w:rsidRDefault="008175B9" w:rsidP="009773A0">
      <w:pPr>
        <w:pStyle w:val="Heading4"/>
        <w:numPr>
          <w:ilvl w:val="0"/>
          <w:numId w:val="39"/>
        </w:numPr>
        <w:spacing w:before="120" w:after="120" w:line="300" w:lineRule="atLeast"/>
        <w:ind w:left="336" w:hanging="336"/>
        <w:jc w:val="both"/>
        <w:rPr>
          <w:rFonts w:ascii="Noto Sans" w:hAnsi="Noto Sans" w:cs="Noto Sans"/>
        </w:rPr>
      </w:pPr>
      <w:r>
        <w:rPr>
          <w:rFonts w:ascii="Noto Sans" w:hAnsi="Noto Sans" w:cs="Noto Sans"/>
        </w:rPr>
        <w:t>Timeframes for complaint management</w:t>
      </w:r>
    </w:p>
    <w:p w14:paraId="26B62D6E" w14:textId="77777777" w:rsidR="00AD7C67" w:rsidRPr="00AD7C67" w:rsidRDefault="008175B9" w:rsidP="00AD7C67">
      <w:pPr>
        <w:spacing w:before="120" w:after="120" w:line="300" w:lineRule="atLeast"/>
        <w:jc w:val="both"/>
        <w:rPr>
          <w:rFonts w:ascii="Noto Sans" w:hAnsi="Noto Sans" w:cs="Noto Sans"/>
        </w:rPr>
      </w:pPr>
      <w:r>
        <w:rPr>
          <w:rFonts w:ascii="Noto Sans" w:hAnsi="Noto Sans" w:cs="Noto Sans"/>
        </w:rPr>
        <w:t>Disability Services</w:t>
      </w:r>
      <w:r w:rsidRPr="00AD7C67">
        <w:rPr>
          <w:rFonts w:ascii="Noto Sans" w:hAnsi="Noto Sans" w:cs="Noto Sans"/>
        </w:rPr>
        <w:t xml:space="preserve"> </w:t>
      </w:r>
      <w:r w:rsidR="00B43045">
        <w:rPr>
          <w:rFonts w:ascii="Noto Sans" w:hAnsi="Noto Sans" w:cs="Noto Sans"/>
        </w:rPr>
        <w:t>will</w:t>
      </w:r>
      <w:r w:rsidRPr="00AD7C67">
        <w:rPr>
          <w:rFonts w:ascii="Noto Sans" w:hAnsi="Noto Sans" w:cs="Noto Sans"/>
        </w:rPr>
        <w:t xml:space="preserve"> address complaints as quickly as </w:t>
      </w:r>
      <w:r w:rsidR="0095719E">
        <w:rPr>
          <w:rFonts w:ascii="Noto Sans" w:hAnsi="Noto Sans" w:cs="Noto Sans"/>
        </w:rPr>
        <w:t xml:space="preserve">is </w:t>
      </w:r>
      <w:r w:rsidRPr="00AD7C67">
        <w:rPr>
          <w:rFonts w:ascii="Noto Sans" w:hAnsi="Noto Sans" w:cs="Noto Sans"/>
        </w:rPr>
        <w:t xml:space="preserve">reasonably possible. </w:t>
      </w:r>
    </w:p>
    <w:p w14:paraId="35F99F97" w14:textId="77777777" w:rsidR="00AD7C67" w:rsidRPr="00AD7C67" w:rsidRDefault="008175B9" w:rsidP="00AD7C67">
      <w:pPr>
        <w:spacing w:before="120" w:after="120" w:line="300" w:lineRule="atLeast"/>
        <w:jc w:val="both"/>
        <w:rPr>
          <w:rFonts w:ascii="Noto Sans" w:hAnsi="Noto Sans" w:cs="Noto Sans"/>
        </w:rPr>
      </w:pPr>
      <w:r w:rsidRPr="00AD7C67">
        <w:rPr>
          <w:rFonts w:ascii="Noto Sans" w:hAnsi="Noto Sans" w:cs="Noto Sans"/>
        </w:rPr>
        <w:t xml:space="preserve">An acknowledgement of a complaint </w:t>
      </w:r>
      <w:r w:rsidR="00B43045">
        <w:rPr>
          <w:rFonts w:ascii="Noto Sans" w:hAnsi="Noto Sans" w:cs="Noto Sans"/>
        </w:rPr>
        <w:t>will</w:t>
      </w:r>
      <w:r w:rsidRPr="00AD7C67">
        <w:rPr>
          <w:rFonts w:ascii="Noto Sans" w:hAnsi="Noto Sans" w:cs="Noto Sans"/>
        </w:rPr>
        <w:t xml:space="preserve"> be sent within three business days of the complaint being received by </w:t>
      </w:r>
      <w:r w:rsidR="00926D2D">
        <w:rPr>
          <w:rFonts w:ascii="Noto Sans" w:hAnsi="Noto Sans" w:cs="Noto Sans"/>
        </w:rPr>
        <w:t>Disability Services</w:t>
      </w:r>
      <w:r w:rsidRPr="00AD7C67">
        <w:rPr>
          <w:rFonts w:ascii="Noto Sans" w:hAnsi="Noto Sans" w:cs="Noto Sans"/>
        </w:rPr>
        <w:t xml:space="preserve">.  </w:t>
      </w:r>
    </w:p>
    <w:p w14:paraId="446C3A66" w14:textId="77777777" w:rsidR="00AD7C67" w:rsidRPr="00AD7C67" w:rsidRDefault="008175B9" w:rsidP="00AD7C67">
      <w:pPr>
        <w:spacing w:before="120" w:after="120" w:line="300" w:lineRule="atLeast"/>
        <w:jc w:val="both"/>
        <w:rPr>
          <w:rFonts w:ascii="Noto Sans" w:hAnsi="Noto Sans" w:cs="Noto Sans"/>
        </w:rPr>
      </w:pPr>
      <w:r w:rsidRPr="00AD7C67">
        <w:rPr>
          <w:rFonts w:ascii="Noto Sans" w:hAnsi="Noto Sans" w:cs="Noto Sans"/>
        </w:rPr>
        <w:t xml:space="preserve">A final response to a complaint </w:t>
      </w:r>
      <w:r w:rsidR="0095719E">
        <w:rPr>
          <w:rFonts w:ascii="Noto Sans" w:hAnsi="Noto Sans" w:cs="Noto Sans"/>
        </w:rPr>
        <w:t>will</w:t>
      </w:r>
      <w:r w:rsidRPr="00AD7C67">
        <w:rPr>
          <w:rFonts w:ascii="Noto Sans" w:hAnsi="Noto Sans" w:cs="Noto Sans"/>
        </w:rPr>
        <w:t xml:space="preserve"> be provided within 30 business days after the complaint was received by </w:t>
      </w:r>
      <w:r w:rsidR="00EB1875">
        <w:rPr>
          <w:rFonts w:ascii="Noto Sans" w:hAnsi="Noto Sans" w:cs="Noto Sans"/>
        </w:rPr>
        <w:t>Disability Services</w:t>
      </w:r>
      <w:r w:rsidRPr="00AD7C67">
        <w:rPr>
          <w:rFonts w:ascii="Noto Sans" w:hAnsi="Noto Sans" w:cs="Noto Sans"/>
        </w:rPr>
        <w:t xml:space="preserve">.  </w:t>
      </w:r>
    </w:p>
    <w:p w14:paraId="07092D08" w14:textId="77777777" w:rsidR="00587C18" w:rsidRDefault="008175B9" w:rsidP="79E8B0FE">
      <w:pPr>
        <w:spacing w:before="120" w:after="120" w:line="300" w:lineRule="atLeast"/>
        <w:jc w:val="both"/>
        <w:rPr>
          <w:rFonts w:ascii="Noto Sans" w:hAnsi="Noto Sans" w:cs="Noto Sans"/>
        </w:rPr>
      </w:pPr>
      <w:r w:rsidRPr="1EFBF570">
        <w:rPr>
          <w:rFonts w:ascii="Noto Sans" w:hAnsi="Noto Sans" w:cs="Noto Sans"/>
        </w:rPr>
        <w:t>If the complaint includes multiple issues or is complex in nature, a more detailed investigation may be required. If the officer managing the complaint determines that a timeframe for a response is not likely to be met, that officer will proactively advise the complainant of this at the earliest opportunity and advise of the new expected timeframe.</w:t>
      </w:r>
    </w:p>
    <w:p w14:paraId="06113472" w14:textId="77777777" w:rsidR="00587C18" w:rsidRDefault="00587C18" w:rsidP="00AD7C67">
      <w:pPr>
        <w:spacing w:before="120" w:after="120" w:line="300" w:lineRule="atLeast"/>
        <w:jc w:val="both"/>
        <w:rPr>
          <w:rFonts w:ascii="Noto Sans" w:hAnsi="Noto Sans" w:cs="Noto Sans"/>
        </w:rPr>
      </w:pPr>
    </w:p>
    <w:p w14:paraId="5D15B727" w14:textId="77777777" w:rsidR="00CE7FCD" w:rsidRDefault="008175B9" w:rsidP="009773A0">
      <w:pPr>
        <w:pStyle w:val="Heading4"/>
        <w:numPr>
          <w:ilvl w:val="0"/>
          <w:numId w:val="39"/>
        </w:numPr>
        <w:spacing w:before="120" w:after="120" w:line="300" w:lineRule="atLeast"/>
        <w:ind w:left="336" w:hanging="336"/>
        <w:jc w:val="both"/>
        <w:rPr>
          <w:rFonts w:ascii="Noto Sans" w:hAnsi="Noto Sans" w:cs="Noto Sans"/>
        </w:rPr>
      </w:pPr>
      <w:r w:rsidRPr="1EFBF570">
        <w:rPr>
          <w:rFonts w:ascii="Noto Sans" w:hAnsi="Noto Sans" w:cs="Noto Sans"/>
        </w:rPr>
        <w:t>Overview of process for complaint management</w:t>
      </w:r>
    </w:p>
    <w:p w14:paraId="252046C9" w14:textId="77777777" w:rsidR="00CB6471" w:rsidRPr="009773A0" w:rsidRDefault="008175B9" w:rsidP="1EFBF570">
      <w:pPr>
        <w:pStyle w:val="Heading3"/>
        <w:jc w:val="both"/>
      </w:pPr>
      <w:r>
        <w:t>8.1 Complaints life cycle</w:t>
      </w:r>
    </w:p>
    <w:p w14:paraId="62484AE9" w14:textId="77777777" w:rsidR="00BC519F" w:rsidRDefault="008175B9" w:rsidP="79E8B0FE">
      <w:pPr>
        <w:spacing w:before="120" w:after="120" w:line="300" w:lineRule="atLeast"/>
        <w:jc w:val="both"/>
        <w:rPr>
          <w:rFonts w:ascii="Noto Sans" w:hAnsi="Noto Sans" w:cs="Noto Sans"/>
        </w:rPr>
      </w:pPr>
      <w:r w:rsidRPr="1EFBF570">
        <w:rPr>
          <w:rFonts w:ascii="Noto Sans" w:hAnsi="Noto Sans" w:cs="Noto Sans"/>
        </w:rPr>
        <w:t xml:space="preserve">Complaints will go through seven stages during their life cycle. While the progression of these stages will not always be linear, each step ensures that complaints are received and appropriately investigated, complainants are kept up to date with the progress of their complaint. Throughout the complaint management life cycle, Disability Services will ensure that procedural fairness is provided to complainants. </w:t>
      </w:r>
    </w:p>
    <w:p w14:paraId="0A6EA7D6" w14:textId="77777777" w:rsidR="00100CBE" w:rsidRDefault="00100CBE" w:rsidP="79E8B0FE">
      <w:pPr>
        <w:spacing w:before="120" w:after="120" w:line="300" w:lineRule="atLeast"/>
        <w:jc w:val="both"/>
        <w:rPr>
          <w:rFonts w:ascii="Noto Sans" w:hAnsi="Noto Sans" w:cs="Noto Sans"/>
        </w:rPr>
      </w:pPr>
    </w:p>
    <w:p w14:paraId="52297264" w14:textId="77777777" w:rsidR="00587C18" w:rsidRDefault="008175B9" w:rsidP="00587C18">
      <w:pPr>
        <w:spacing w:before="120" w:after="120" w:line="300" w:lineRule="atLeast"/>
        <w:jc w:val="both"/>
        <w:rPr>
          <w:rFonts w:ascii="Noto Sans" w:hAnsi="Noto Sans" w:cs="Noto Sans"/>
        </w:rPr>
      </w:pPr>
      <w:r>
        <w:rPr>
          <w:rFonts w:ascii="Noto Sans" w:hAnsi="Noto Sans" w:cs="Noto Sans"/>
        </w:rPr>
        <w:lastRenderedPageBreak/>
        <w:t>The seven s</w:t>
      </w:r>
      <w:r w:rsidR="00807AE7" w:rsidRPr="00807AE7">
        <w:rPr>
          <w:rFonts w:ascii="Noto Sans" w:hAnsi="Noto Sans" w:cs="Noto Sans"/>
        </w:rPr>
        <w:t xml:space="preserve">tages </w:t>
      </w:r>
      <w:r>
        <w:rPr>
          <w:rFonts w:ascii="Noto Sans" w:hAnsi="Noto Sans" w:cs="Noto Sans"/>
        </w:rPr>
        <w:t>of</w:t>
      </w:r>
      <w:r w:rsidR="00807AE7" w:rsidRPr="00807AE7">
        <w:rPr>
          <w:rFonts w:ascii="Noto Sans" w:hAnsi="Noto Sans" w:cs="Noto Sans"/>
        </w:rPr>
        <w:t xml:space="preserve"> the life cycle of a complaint</w:t>
      </w:r>
      <w:r w:rsidR="00100CBE">
        <w:rPr>
          <w:rFonts w:ascii="Noto Sans" w:hAnsi="Noto Sans" w:cs="Noto Sans"/>
        </w:rPr>
        <w:t xml:space="preserve"> are described more fully in the relevant procedure and </w:t>
      </w:r>
      <w:r w:rsidR="00807AE7" w:rsidRPr="00807AE7">
        <w:rPr>
          <w:rFonts w:ascii="Noto Sans" w:hAnsi="Noto Sans" w:cs="Noto Sans"/>
        </w:rPr>
        <w:t>include:</w:t>
      </w:r>
    </w:p>
    <w:p w14:paraId="1B164245"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 xml:space="preserve">Stage 1: Receipt </w:t>
      </w:r>
    </w:p>
    <w:p w14:paraId="3FF8FFAC"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 xml:space="preserve">Stage 2: Assistance </w:t>
      </w:r>
    </w:p>
    <w:p w14:paraId="4E754293"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 xml:space="preserve">Stage 3: Acknowledgement </w:t>
      </w:r>
    </w:p>
    <w:p w14:paraId="0387DA1F"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 xml:space="preserve">Stage 4: Assessment </w:t>
      </w:r>
    </w:p>
    <w:p w14:paraId="0DC78D23"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 xml:space="preserve">Stage 5: Response </w:t>
      </w:r>
    </w:p>
    <w:p w14:paraId="3B7E4232" w14:textId="77777777" w:rsidR="002F24FE" w:rsidRPr="002F24FE"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Stage 6: Reporting</w:t>
      </w:r>
    </w:p>
    <w:p w14:paraId="75BE40C4" w14:textId="77777777" w:rsidR="00587C18" w:rsidRDefault="008175B9" w:rsidP="002F24FE">
      <w:pPr>
        <w:pStyle w:val="ListParagraph"/>
        <w:numPr>
          <w:ilvl w:val="0"/>
          <w:numId w:val="38"/>
        </w:numPr>
        <w:spacing w:before="120" w:after="120" w:line="300" w:lineRule="atLeast"/>
        <w:jc w:val="both"/>
        <w:rPr>
          <w:rFonts w:ascii="Noto Sans" w:hAnsi="Noto Sans" w:cs="Noto Sans"/>
        </w:rPr>
      </w:pPr>
      <w:r w:rsidRPr="002F24FE">
        <w:rPr>
          <w:rFonts w:ascii="Noto Sans" w:hAnsi="Noto Sans" w:cs="Noto Sans"/>
        </w:rPr>
        <w:t>Stage 7: Learning and improvement.</w:t>
      </w:r>
    </w:p>
    <w:p w14:paraId="1EC79FC8" w14:textId="77777777" w:rsidR="00CB6471" w:rsidRPr="009773A0" w:rsidRDefault="008175B9" w:rsidP="1EFBF570">
      <w:pPr>
        <w:pStyle w:val="Heading3"/>
        <w:spacing w:line="259" w:lineRule="auto"/>
        <w:jc w:val="both"/>
      </w:pPr>
      <w:r>
        <w:t>8.2 Model of complaint handling</w:t>
      </w:r>
    </w:p>
    <w:p w14:paraId="6B4989CE" w14:textId="77777777" w:rsidR="00587C18" w:rsidRDefault="008175B9" w:rsidP="00587C18">
      <w:pPr>
        <w:spacing w:before="120" w:after="120" w:line="300" w:lineRule="atLeast"/>
        <w:jc w:val="both"/>
        <w:rPr>
          <w:rFonts w:ascii="Noto Sans" w:hAnsi="Noto Sans" w:cs="Noto Sans"/>
        </w:rPr>
      </w:pPr>
      <w:r w:rsidRPr="4635CA15">
        <w:rPr>
          <w:rFonts w:ascii="Noto Sans" w:hAnsi="Noto Sans" w:cs="Noto Sans"/>
        </w:rPr>
        <w:t xml:space="preserve">Disability Services has a three-tier model of complaint handling. </w:t>
      </w:r>
    </w:p>
    <w:p w14:paraId="7F388EFB" w14:textId="77777777" w:rsidR="007C248E" w:rsidRDefault="008175B9" w:rsidP="00587C18">
      <w:pPr>
        <w:spacing w:before="120" w:after="120" w:line="300" w:lineRule="atLeast"/>
        <w:jc w:val="both"/>
        <w:rPr>
          <w:rFonts w:ascii="Noto Sans" w:hAnsi="Noto Sans" w:cs="Noto Sans"/>
        </w:rPr>
      </w:pPr>
      <w:r>
        <w:rPr>
          <w:rFonts w:ascii="Noto Sans" w:hAnsi="Noto Sans" w:cs="Noto Sans"/>
        </w:rPr>
        <w:t xml:space="preserve">The </w:t>
      </w:r>
      <w:r w:rsidR="002011BB">
        <w:rPr>
          <w:rFonts w:ascii="Noto Sans" w:hAnsi="Noto Sans" w:cs="Noto Sans"/>
        </w:rPr>
        <w:t>model includes:</w:t>
      </w:r>
    </w:p>
    <w:p w14:paraId="37D229CC" w14:textId="77777777" w:rsidR="002011BB" w:rsidRPr="00A326A1" w:rsidRDefault="008175B9" w:rsidP="00A326A1">
      <w:pPr>
        <w:pStyle w:val="ListParagraph"/>
        <w:numPr>
          <w:ilvl w:val="0"/>
          <w:numId w:val="38"/>
        </w:numPr>
        <w:spacing w:before="120" w:after="120" w:line="300" w:lineRule="atLeast"/>
        <w:jc w:val="both"/>
        <w:rPr>
          <w:rFonts w:ascii="Noto Sans" w:hAnsi="Noto Sans" w:cs="Noto Sans"/>
        </w:rPr>
      </w:pPr>
      <w:r w:rsidRPr="1EFBF570">
        <w:rPr>
          <w:rFonts w:ascii="Noto Sans" w:hAnsi="Noto Sans" w:cs="Noto Sans"/>
        </w:rPr>
        <w:t xml:space="preserve">Level 1 – Initial complaint handling – early local resolution. </w:t>
      </w:r>
    </w:p>
    <w:p w14:paraId="149A3F45" w14:textId="77777777" w:rsidR="002011BB" w:rsidRPr="00854563" w:rsidRDefault="008175B9" w:rsidP="1EFBF570">
      <w:pPr>
        <w:pStyle w:val="BodyText2"/>
        <w:numPr>
          <w:ilvl w:val="0"/>
          <w:numId w:val="37"/>
        </w:numPr>
        <w:spacing w:before="120" w:after="120" w:line="300" w:lineRule="atLeast"/>
        <w:jc w:val="both"/>
        <w:rPr>
          <w:rFonts w:ascii="Noto Sans" w:hAnsi="Noto Sans" w:cs="Noto Sans"/>
          <w:i w:val="0"/>
        </w:rPr>
      </w:pPr>
      <w:r w:rsidRPr="1EFBF570">
        <w:rPr>
          <w:rFonts w:ascii="Noto Sans" w:hAnsi="Noto Sans" w:cs="Noto Sans"/>
          <w:i w:val="0"/>
        </w:rPr>
        <w:t>Level 2 – Internal review – if the complainant is unsatisfied with the outcome at level 1.</w:t>
      </w:r>
    </w:p>
    <w:p w14:paraId="7C79EA77" w14:textId="77777777" w:rsidR="002011BB" w:rsidRDefault="008175B9" w:rsidP="00A326A1">
      <w:pPr>
        <w:pStyle w:val="ListParagraph"/>
        <w:numPr>
          <w:ilvl w:val="0"/>
          <w:numId w:val="38"/>
        </w:numPr>
        <w:spacing w:before="120" w:after="120" w:line="300" w:lineRule="atLeast"/>
        <w:jc w:val="both"/>
        <w:rPr>
          <w:rFonts w:ascii="Noto Sans" w:hAnsi="Noto Sans" w:cs="Noto Sans"/>
        </w:rPr>
      </w:pPr>
      <w:r w:rsidRPr="1EFBF570">
        <w:rPr>
          <w:rFonts w:ascii="Noto Sans" w:hAnsi="Noto Sans" w:cs="Noto Sans"/>
        </w:rPr>
        <w:t xml:space="preserve">Level 3 – External review – conducted by the relevant external oversight body if the complainant is unsatisfied with the outcome at level 2.  </w:t>
      </w:r>
    </w:p>
    <w:p w14:paraId="6C24E478" w14:textId="77777777" w:rsidR="00587C18" w:rsidRDefault="008175B9" w:rsidP="00587C18">
      <w:pPr>
        <w:spacing w:before="120" w:after="120" w:line="300" w:lineRule="atLeast"/>
        <w:jc w:val="both"/>
        <w:rPr>
          <w:rFonts w:ascii="Noto Sans" w:hAnsi="Noto Sans" w:cs="Noto Sans"/>
        </w:rPr>
      </w:pPr>
      <w:r>
        <w:rPr>
          <w:rFonts w:ascii="Noto Sans" w:hAnsi="Noto Sans" w:cs="Noto Sans"/>
          <w:i/>
          <w:iCs/>
        </w:rPr>
        <w:t xml:space="preserve">Level 1 – </w:t>
      </w:r>
      <w:r w:rsidRPr="00B331EC">
        <w:rPr>
          <w:rFonts w:ascii="Noto Sans" w:hAnsi="Noto Sans" w:cs="Noto Sans"/>
          <w:i/>
          <w:iCs/>
        </w:rPr>
        <w:t>Initial complaints handling</w:t>
      </w:r>
    </w:p>
    <w:p w14:paraId="5E5DB891" w14:textId="77777777" w:rsidR="00B331EC" w:rsidRDefault="008175B9" w:rsidP="000A038C">
      <w:pPr>
        <w:spacing w:before="120" w:after="120" w:line="300" w:lineRule="atLeast"/>
        <w:jc w:val="both"/>
        <w:rPr>
          <w:rFonts w:ascii="Noto Sans" w:hAnsi="Noto Sans" w:cs="Noto Sans"/>
        </w:rPr>
      </w:pPr>
      <w:r>
        <w:rPr>
          <w:rFonts w:ascii="Noto Sans" w:hAnsi="Noto Sans" w:cs="Noto Sans"/>
        </w:rPr>
        <w:t>Disability Services</w:t>
      </w:r>
      <w:r w:rsidRPr="000A038C">
        <w:rPr>
          <w:rFonts w:ascii="Noto Sans" w:hAnsi="Noto Sans" w:cs="Noto Sans"/>
        </w:rPr>
        <w:t xml:space="preserve"> staff</w:t>
      </w:r>
      <w:r w:rsidR="009B31C3">
        <w:rPr>
          <w:rFonts w:ascii="Noto Sans" w:hAnsi="Noto Sans" w:cs="Noto Sans"/>
        </w:rPr>
        <w:t xml:space="preserve"> will</w:t>
      </w:r>
      <w:r w:rsidRPr="000A038C">
        <w:rPr>
          <w:rFonts w:ascii="Noto Sans" w:hAnsi="Noto Sans" w:cs="Noto Sans"/>
        </w:rPr>
        <w:t xml:space="preserve"> receive initial complaint</w:t>
      </w:r>
      <w:r w:rsidR="00100CBE">
        <w:rPr>
          <w:rFonts w:ascii="Noto Sans" w:hAnsi="Noto Sans" w:cs="Noto Sans"/>
        </w:rPr>
        <w:t>s</w:t>
      </w:r>
      <w:r w:rsidRPr="000A038C">
        <w:rPr>
          <w:rFonts w:ascii="Noto Sans" w:hAnsi="Noto Sans" w:cs="Noto Sans"/>
        </w:rPr>
        <w:t xml:space="preserve"> lodged online, </w:t>
      </w:r>
      <w:r>
        <w:rPr>
          <w:rFonts w:ascii="Noto Sans" w:hAnsi="Noto Sans" w:cs="Noto Sans"/>
        </w:rPr>
        <w:t>by</w:t>
      </w:r>
      <w:r w:rsidRPr="000A038C">
        <w:rPr>
          <w:rFonts w:ascii="Noto Sans" w:hAnsi="Noto Sans" w:cs="Noto Sans"/>
        </w:rPr>
        <w:t xml:space="preserve"> email, in writing, over the phone, </w:t>
      </w:r>
      <w:r>
        <w:rPr>
          <w:rFonts w:ascii="Noto Sans" w:hAnsi="Noto Sans" w:cs="Noto Sans"/>
        </w:rPr>
        <w:t xml:space="preserve">in person </w:t>
      </w:r>
      <w:r w:rsidRPr="000A038C">
        <w:rPr>
          <w:rFonts w:ascii="Noto Sans" w:hAnsi="Noto Sans" w:cs="Noto Sans"/>
        </w:rPr>
        <w:t xml:space="preserve">or received by Ministerial or Director-General correspondence or contact. </w:t>
      </w:r>
    </w:p>
    <w:p w14:paraId="4C7E7EF2" w14:textId="77777777" w:rsidR="009C407C" w:rsidRDefault="008175B9" w:rsidP="009C407C">
      <w:pPr>
        <w:spacing w:before="120" w:after="120" w:line="300" w:lineRule="atLeast"/>
        <w:jc w:val="both"/>
        <w:rPr>
          <w:rFonts w:ascii="Noto Sans" w:hAnsi="Noto Sans" w:cs="Noto Sans"/>
        </w:rPr>
      </w:pPr>
      <w:r w:rsidRPr="009C407C">
        <w:rPr>
          <w:rFonts w:ascii="Noto Sans" w:hAnsi="Noto Sans" w:cs="Noto Sans"/>
        </w:rPr>
        <w:t xml:space="preserve">Early resolution covers complaints received </w:t>
      </w:r>
      <w:r w:rsidR="00F10F5D">
        <w:rPr>
          <w:rFonts w:ascii="Noto Sans" w:hAnsi="Noto Sans" w:cs="Noto Sans"/>
        </w:rPr>
        <w:t>at</w:t>
      </w:r>
      <w:r w:rsidRPr="009C407C">
        <w:rPr>
          <w:rFonts w:ascii="Noto Sans" w:hAnsi="Noto Sans" w:cs="Noto Sans"/>
        </w:rPr>
        <w:t xml:space="preserve"> the first point of contact </w:t>
      </w:r>
      <w:r w:rsidR="00826D5D">
        <w:rPr>
          <w:rFonts w:ascii="Noto Sans" w:hAnsi="Noto Sans" w:cs="Noto Sans"/>
        </w:rPr>
        <w:t>by</w:t>
      </w:r>
      <w:r>
        <w:rPr>
          <w:rFonts w:ascii="Noto Sans" w:hAnsi="Noto Sans" w:cs="Noto Sans"/>
        </w:rPr>
        <w:t xml:space="preserve"> Disability Services</w:t>
      </w:r>
      <w:r w:rsidR="00826D5D">
        <w:rPr>
          <w:rFonts w:ascii="Noto Sans" w:hAnsi="Noto Sans" w:cs="Noto Sans"/>
        </w:rPr>
        <w:t xml:space="preserve"> staff</w:t>
      </w:r>
      <w:r w:rsidR="00F10F5D">
        <w:rPr>
          <w:rFonts w:ascii="Noto Sans" w:hAnsi="Noto Sans" w:cs="Noto Sans"/>
        </w:rPr>
        <w:t>.</w:t>
      </w:r>
      <w:r>
        <w:rPr>
          <w:rFonts w:ascii="Noto Sans" w:hAnsi="Noto Sans" w:cs="Noto Sans"/>
        </w:rPr>
        <w:t xml:space="preserve"> </w:t>
      </w:r>
      <w:r w:rsidR="002A2969" w:rsidRPr="009C407C">
        <w:rPr>
          <w:rFonts w:ascii="Noto Sans" w:hAnsi="Noto Sans" w:cs="Noto Sans"/>
        </w:rPr>
        <w:t>Most</w:t>
      </w:r>
      <w:r w:rsidRPr="009C407C">
        <w:rPr>
          <w:rFonts w:ascii="Noto Sans" w:hAnsi="Noto Sans" w:cs="Noto Sans"/>
        </w:rPr>
        <w:t xml:space="preserve"> complaints should be resolved by frontline </w:t>
      </w:r>
      <w:r w:rsidR="00F10F5D">
        <w:rPr>
          <w:rFonts w:ascii="Noto Sans" w:hAnsi="Noto Sans" w:cs="Noto Sans"/>
        </w:rPr>
        <w:t xml:space="preserve">Disability Services </w:t>
      </w:r>
      <w:r w:rsidRPr="009C407C">
        <w:rPr>
          <w:rFonts w:ascii="Noto Sans" w:hAnsi="Noto Sans" w:cs="Noto Sans"/>
        </w:rPr>
        <w:t>staff, supported with appropriate procedures and training.</w:t>
      </w:r>
    </w:p>
    <w:p w14:paraId="2BD8F5D0" w14:textId="77777777" w:rsidR="00186C77" w:rsidRDefault="008175B9" w:rsidP="009C407C">
      <w:pPr>
        <w:spacing w:before="120" w:after="120" w:line="300" w:lineRule="atLeast"/>
        <w:jc w:val="both"/>
        <w:rPr>
          <w:rFonts w:ascii="Noto Sans" w:hAnsi="Noto Sans" w:cs="Noto Sans"/>
        </w:rPr>
      </w:pPr>
      <w:r w:rsidRPr="1EFBF570">
        <w:rPr>
          <w:rFonts w:ascii="Noto Sans" w:hAnsi="Noto Sans" w:cs="Noto Sans"/>
        </w:rPr>
        <w:t xml:space="preserve">Every attempt will be made by Disability Services staff to resolve the complaint during the initial complaints handling stage. An outcome will be provided to the complainant within the required timeframe. Where a complaint is not resolved initially, Disability Services will provide the complainant with information about their internal review rights as part of the level 1 complaint response. </w:t>
      </w:r>
    </w:p>
    <w:p w14:paraId="3D5AF59E" w14:textId="77777777" w:rsidR="00DC7D28" w:rsidRDefault="008175B9" w:rsidP="00DC7D28">
      <w:pPr>
        <w:spacing w:before="120" w:after="120" w:line="300" w:lineRule="atLeast"/>
        <w:jc w:val="both"/>
        <w:rPr>
          <w:rFonts w:ascii="Noto Sans" w:hAnsi="Noto Sans" w:cs="Noto Sans"/>
        </w:rPr>
      </w:pPr>
      <w:r>
        <w:rPr>
          <w:rFonts w:ascii="Noto Sans" w:hAnsi="Noto Sans" w:cs="Noto Sans"/>
          <w:i/>
          <w:iCs/>
        </w:rPr>
        <w:t>Level 2 – Internal review</w:t>
      </w:r>
    </w:p>
    <w:p w14:paraId="658D8C0F" w14:textId="77777777" w:rsidR="001306B1" w:rsidRDefault="008175B9" w:rsidP="00981F29">
      <w:pPr>
        <w:spacing w:before="120" w:after="120" w:line="300" w:lineRule="atLeast"/>
        <w:jc w:val="both"/>
        <w:rPr>
          <w:rFonts w:ascii="Noto Sans" w:hAnsi="Noto Sans" w:cs="Noto Sans"/>
        </w:rPr>
      </w:pPr>
      <w:r w:rsidRPr="1EFBF570">
        <w:rPr>
          <w:rFonts w:ascii="Noto Sans" w:hAnsi="Noto Sans" w:cs="Noto Sans"/>
        </w:rPr>
        <w:t xml:space="preserve">If a complaint is unresolved or the complainant is unsatisfied with a decision made at level 1, they can request an internal review. </w:t>
      </w:r>
    </w:p>
    <w:p w14:paraId="0242F73E" w14:textId="77777777" w:rsidR="001306B1" w:rsidRDefault="008175B9" w:rsidP="00981F29">
      <w:pPr>
        <w:spacing w:before="120" w:after="120" w:line="300" w:lineRule="atLeast"/>
        <w:jc w:val="both"/>
        <w:rPr>
          <w:rFonts w:ascii="Noto Sans" w:hAnsi="Noto Sans" w:cs="Noto Sans"/>
        </w:rPr>
      </w:pPr>
      <w:r w:rsidRPr="001306B1">
        <w:rPr>
          <w:rFonts w:ascii="Noto Sans" w:hAnsi="Noto Sans" w:cs="Noto Sans"/>
        </w:rPr>
        <w:t>An internal review is a merits review that involves a consideration of whether, based on the information/facts available at the time, the decision made was the correct one. It is not a re-investigation of a complaint, but an impartial review of a decision made about a complaint undertaken by an appropriate officer (i.e. either at the same level as the first decision-maker or more senior), independent from the original process.</w:t>
      </w:r>
    </w:p>
    <w:p w14:paraId="5E13A631" w14:textId="77777777" w:rsidR="00EC27A1" w:rsidRDefault="008175B9" w:rsidP="000A038C">
      <w:pPr>
        <w:spacing w:before="120" w:after="120" w:line="300" w:lineRule="atLeast"/>
        <w:jc w:val="both"/>
        <w:rPr>
          <w:rFonts w:ascii="Noto Sans" w:hAnsi="Noto Sans" w:cs="Noto Sans"/>
        </w:rPr>
      </w:pPr>
      <w:r w:rsidRPr="0D7EB034">
        <w:rPr>
          <w:rFonts w:ascii="Noto Sans" w:hAnsi="Noto Sans" w:cs="Noto Sans"/>
        </w:rPr>
        <w:t>Complainants will be advised that they have 20 business days from receipt of the level 1 complaint outcome response to their complaint to seek internal review. Requests received outside this timeframe may still be considered when there are reasonable grounds to do so. The internal review outcome will be provided to the complainant within 20 business days, and the complainant will be proactively advised if this timeframe will not be met. In this situation, Disability Services will provide the complainant with advice on progress and an amended timeframe for the response.</w:t>
      </w:r>
    </w:p>
    <w:p w14:paraId="32DB8723" w14:textId="77777777" w:rsidR="00FC65D2" w:rsidRDefault="008175B9" w:rsidP="000A038C">
      <w:pPr>
        <w:spacing w:before="120" w:after="120" w:line="300" w:lineRule="atLeast"/>
        <w:jc w:val="both"/>
        <w:rPr>
          <w:rFonts w:ascii="Noto Sans" w:hAnsi="Noto Sans" w:cs="Noto Sans"/>
        </w:rPr>
      </w:pPr>
      <w:r w:rsidRPr="1EFBF570">
        <w:rPr>
          <w:rFonts w:ascii="Noto Sans" w:hAnsi="Noto Sans" w:cs="Noto Sans"/>
        </w:rPr>
        <w:lastRenderedPageBreak/>
        <w:t>Complainants will be advised of the following internal review requirements:</w:t>
      </w:r>
    </w:p>
    <w:p w14:paraId="2ADC1252" w14:textId="77777777" w:rsidR="00FC65D2" w:rsidRPr="00FC65D2" w:rsidRDefault="008175B9" w:rsidP="00FC65D2">
      <w:pPr>
        <w:pStyle w:val="ListParagraph"/>
        <w:numPr>
          <w:ilvl w:val="0"/>
          <w:numId w:val="40"/>
        </w:numPr>
        <w:spacing w:before="120" w:after="120" w:line="300" w:lineRule="atLeast"/>
        <w:jc w:val="both"/>
        <w:rPr>
          <w:rFonts w:ascii="Noto Sans" w:hAnsi="Noto Sans" w:cs="Noto Sans"/>
        </w:rPr>
      </w:pPr>
      <w:r w:rsidRPr="00FC65D2">
        <w:rPr>
          <w:rFonts w:ascii="Noto Sans" w:hAnsi="Noto Sans" w:cs="Noto Sans"/>
        </w:rPr>
        <w:t xml:space="preserve">the timeframe for lodgement of </w:t>
      </w:r>
      <w:r>
        <w:rPr>
          <w:rFonts w:ascii="Noto Sans" w:hAnsi="Noto Sans" w:cs="Noto Sans"/>
        </w:rPr>
        <w:t xml:space="preserve">the </w:t>
      </w:r>
      <w:r w:rsidRPr="00FC65D2">
        <w:rPr>
          <w:rFonts w:ascii="Noto Sans" w:hAnsi="Noto Sans" w:cs="Noto Sans"/>
        </w:rPr>
        <w:t>internal review request</w:t>
      </w:r>
    </w:p>
    <w:p w14:paraId="57B7AE00" w14:textId="77777777" w:rsidR="00FC65D2" w:rsidRPr="00FC65D2" w:rsidRDefault="008175B9" w:rsidP="00FC65D2">
      <w:pPr>
        <w:pStyle w:val="ListParagraph"/>
        <w:numPr>
          <w:ilvl w:val="0"/>
          <w:numId w:val="40"/>
        </w:numPr>
        <w:spacing w:before="120" w:after="120" w:line="300" w:lineRule="atLeast"/>
        <w:jc w:val="both"/>
        <w:rPr>
          <w:rFonts w:ascii="Noto Sans" w:hAnsi="Noto Sans" w:cs="Noto Sans"/>
        </w:rPr>
      </w:pPr>
      <w:r w:rsidRPr="1EFBF570">
        <w:rPr>
          <w:rFonts w:ascii="Noto Sans" w:hAnsi="Noto Sans" w:cs="Noto Sans"/>
        </w:rPr>
        <w:t>how the complainant’s submission should be made, taking into account the complainant’s known support needs</w:t>
      </w:r>
    </w:p>
    <w:p w14:paraId="3C9B2A84" w14:textId="77777777" w:rsidR="00FC65D2" w:rsidRPr="00FC65D2" w:rsidRDefault="008175B9" w:rsidP="00FC65D2">
      <w:pPr>
        <w:pStyle w:val="ListParagraph"/>
        <w:numPr>
          <w:ilvl w:val="0"/>
          <w:numId w:val="40"/>
        </w:numPr>
        <w:spacing w:before="120" w:after="120" w:line="300" w:lineRule="atLeast"/>
        <w:jc w:val="both"/>
        <w:rPr>
          <w:rFonts w:ascii="Noto Sans" w:hAnsi="Noto Sans" w:cs="Noto Sans"/>
        </w:rPr>
      </w:pPr>
      <w:r w:rsidRPr="1EFBF570">
        <w:rPr>
          <w:rFonts w:ascii="Noto Sans" w:hAnsi="Noto Sans" w:cs="Noto Sans"/>
        </w:rPr>
        <w:t>that the complainant needs to outline why they are asking for an internal review</w:t>
      </w:r>
    </w:p>
    <w:p w14:paraId="27BACEBD" w14:textId="77777777" w:rsidR="00FC65D2" w:rsidRPr="00FC65D2" w:rsidRDefault="008175B9" w:rsidP="00FC65D2">
      <w:pPr>
        <w:pStyle w:val="ListParagraph"/>
        <w:numPr>
          <w:ilvl w:val="0"/>
          <w:numId w:val="40"/>
        </w:numPr>
        <w:spacing w:before="120" w:after="120" w:line="300" w:lineRule="atLeast"/>
        <w:jc w:val="both"/>
        <w:rPr>
          <w:rFonts w:ascii="Noto Sans" w:hAnsi="Noto Sans" w:cs="Noto Sans"/>
        </w:rPr>
      </w:pPr>
      <w:r w:rsidRPr="1EFBF570">
        <w:rPr>
          <w:rFonts w:ascii="Noto Sans" w:hAnsi="Noto Sans" w:cs="Noto Sans"/>
        </w:rPr>
        <w:t>what the complainant’s responsibilities are as part of an internal review</w:t>
      </w:r>
    </w:p>
    <w:p w14:paraId="4499F8C2" w14:textId="77777777" w:rsidR="00FC65D2" w:rsidRPr="00FC65D2" w:rsidRDefault="008175B9" w:rsidP="00FC65D2">
      <w:pPr>
        <w:pStyle w:val="ListParagraph"/>
        <w:numPr>
          <w:ilvl w:val="0"/>
          <w:numId w:val="40"/>
        </w:numPr>
        <w:spacing w:before="120" w:after="120" w:line="300" w:lineRule="atLeast"/>
        <w:jc w:val="both"/>
        <w:rPr>
          <w:rFonts w:ascii="Noto Sans" w:hAnsi="Noto Sans" w:cs="Noto Sans"/>
        </w:rPr>
      </w:pPr>
      <w:r w:rsidRPr="1EFBF570">
        <w:rPr>
          <w:rFonts w:ascii="Noto Sans" w:hAnsi="Noto Sans" w:cs="Noto Sans"/>
        </w:rPr>
        <w:t>what outcomes are being sought by the complainant</w:t>
      </w:r>
    </w:p>
    <w:p w14:paraId="61E90AFC" w14:textId="77777777" w:rsidR="000B4FA8" w:rsidRDefault="008175B9" w:rsidP="000B4FA8">
      <w:pPr>
        <w:pStyle w:val="ListParagraph"/>
        <w:numPr>
          <w:ilvl w:val="0"/>
          <w:numId w:val="40"/>
        </w:numPr>
        <w:spacing w:before="120" w:after="120" w:line="300" w:lineRule="atLeast"/>
        <w:jc w:val="both"/>
        <w:rPr>
          <w:rFonts w:ascii="Noto Sans" w:hAnsi="Noto Sans" w:cs="Noto Sans"/>
        </w:rPr>
      </w:pPr>
      <w:r w:rsidRPr="1EFBF570">
        <w:rPr>
          <w:rFonts w:ascii="Noto Sans" w:hAnsi="Noto Sans" w:cs="Noto Sans"/>
        </w:rPr>
        <w:t>what supports are available to assist the complainant to apply for an internal review.</w:t>
      </w:r>
    </w:p>
    <w:p w14:paraId="44573D96" w14:textId="77777777" w:rsidR="000B4FA8" w:rsidRPr="000B4FA8" w:rsidRDefault="008175B9" w:rsidP="000B4FA8">
      <w:pPr>
        <w:spacing w:before="120" w:after="120" w:line="300" w:lineRule="atLeast"/>
        <w:jc w:val="both"/>
        <w:rPr>
          <w:rFonts w:ascii="Noto Sans" w:hAnsi="Noto Sans" w:cs="Noto Sans"/>
        </w:rPr>
      </w:pPr>
      <w:r w:rsidRPr="4635CA15">
        <w:rPr>
          <w:rFonts w:ascii="Noto Sans" w:hAnsi="Noto Sans" w:cs="Noto Sans"/>
        </w:rPr>
        <w:t xml:space="preserve">Internal reviews are not required for human rights complaints, as the Queensland Human Rights Commission can review the complaint after the first outcome has been provided. </w:t>
      </w:r>
    </w:p>
    <w:p w14:paraId="61E28DBD" w14:textId="77777777" w:rsidR="000B4FA8" w:rsidRPr="000B4FA8" w:rsidRDefault="008175B9" w:rsidP="000B4FA8">
      <w:pPr>
        <w:spacing w:before="120" w:after="120" w:line="300" w:lineRule="atLeast"/>
        <w:jc w:val="both"/>
        <w:rPr>
          <w:rFonts w:ascii="Noto Sans" w:hAnsi="Noto Sans" w:cs="Noto Sans"/>
        </w:rPr>
      </w:pPr>
      <w:r w:rsidRPr="1EFBF570">
        <w:rPr>
          <w:rFonts w:ascii="Noto Sans" w:hAnsi="Noto Sans" w:cs="Noto Sans"/>
        </w:rPr>
        <w:t xml:space="preserve">For a Charter of Victims’ Rights complaint, the complainant should be offered the option of Disability Services conducting an internal review or the complainant being referred to the Office of the Victims’ Commissioner.  </w:t>
      </w:r>
    </w:p>
    <w:p w14:paraId="4B647B3A" w14:textId="77777777" w:rsidR="000632EE" w:rsidRPr="000632EE" w:rsidRDefault="008175B9" w:rsidP="000632EE">
      <w:pPr>
        <w:spacing w:before="120" w:after="120" w:line="300" w:lineRule="atLeast"/>
        <w:jc w:val="both"/>
        <w:rPr>
          <w:rFonts w:ascii="Noto Sans" w:hAnsi="Noto Sans" w:cs="Noto Sans"/>
        </w:rPr>
      </w:pPr>
      <w:r w:rsidRPr="000632EE">
        <w:rPr>
          <w:rFonts w:ascii="Noto Sans" w:hAnsi="Noto Sans" w:cs="Noto Sans"/>
          <w:i/>
          <w:iCs/>
        </w:rPr>
        <w:t xml:space="preserve">Level </w:t>
      </w:r>
      <w:r>
        <w:rPr>
          <w:rFonts w:ascii="Noto Sans" w:hAnsi="Noto Sans" w:cs="Noto Sans"/>
          <w:i/>
          <w:iCs/>
        </w:rPr>
        <w:t>3</w:t>
      </w:r>
      <w:r w:rsidRPr="000632EE">
        <w:rPr>
          <w:rFonts w:ascii="Noto Sans" w:hAnsi="Noto Sans" w:cs="Noto Sans"/>
          <w:i/>
          <w:iCs/>
        </w:rPr>
        <w:t xml:space="preserve"> – </w:t>
      </w:r>
      <w:r>
        <w:rPr>
          <w:rFonts w:ascii="Noto Sans" w:hAnsi="Noto Sans" w:cs="Noto Sans"/>
          <w:i/>
          <w:iCs/>
        </w:rPr>
        <w:t>External</w:t>
      </w:r>
      <w:r w:rsidRPr="000632EE">
        <w:rPr>
          <w:rFonts w:ascii="Noto Sans" w:hAnsi="Noto Sans" w:cs="Noto Sans"/>
          <w:i/>
          <w:iCs/>
        </w:rPr>
        <w:t xml:space="preserve"> review</w:t>
      </w:r>
    </w:p>
    <w:p w14:paraId="68D84BAA" w14:textId="77777777" w:rsidR="00503BD0" w:rsidRDefault="008175B9" w:rsidP="006F2A51">
      <w:pPr>
        <w:spacing w:before="120" w:after="120" w:line="300" w:lineRule="atLeast"/>
        <w:jc w:val="both"/>
        <w:rPr>
          <w:rFonts w:ascii="Noto Sans" w:hAnsi="Noto Sans" w:cs="Noto Sans"/>
        </w:rPr>
      </w:pPr>
      <w:r w:rsidRPr="1EFBF570">
        <w:rPr>
          <w:rFonts w:ascii="Noto Sans" w:hAnsi="Noto Sans" w:cs="Noto Sans"/>
        </w:rPr>
        <w:t>If a client is unsatisfied with an internal review decision, they will be advised of their right to contact the Queensland Ombudsman. The complainant will be advised they have 12 months from the Disability Services internal review completion date to lodge an external review with the Queensland Ombudsman.</w:t>
      </w:r>
    </w:p>
    <w:p w14:paraId="4CDBB2AA" w14:textId="77777777" w:rsidR="00A04F73" w:rsidRPr="009773A0" w:rsidRDefault="008175B9" w:rsidP="00A04F73">
      <w:pPr>
        <w:pStyle w:val="Heading3"/>
        <w:numPr>
          <w:ilvl w:val="1"/>
          <w:numId w:val="39"/>
        </w:numPr>
        <w:ind w:left="364" w:hanging="364"/>
        <w:jc w:val="both"/>
      </w:pPr>
      <w:r>
        <w:t>Record keeping</w:t>
      </w:r>
    </w:p>
    <w:p w14:paraId="236211E8" w14:textId="77777777" w:rsidR="001423B5" w:rsidRDefault="008175B9" w:rsidP="001423B5">
      <w:pPr>
        <w:spacing w:before="120" w:after="120" w:line="300" w:lineRule="atLeast"/>
        <w:jc w:val="both"/>
        <w:rPr>
          <w:rFonts w:ascii="Noto Sans" w:hAnsi="Noto Sans" w:cs="Noto Sans"/>
        </w:rPr>
      </w:pPr>
      <w:r w:rsidRPr="1EFBF570">
        <w:rPr>
          <w:rFonts w:ascii="Noto Sans" w:hAnsi="Noto Sans" w:cs="Noto Sans"/>
        </w:rPr>
        <w:t>All complaints that fall within the scope of this policy are to be recorded in an approved Disability Services complaints database. Complaints that are resolved at the point of service may not need to be recorded on the database where it is not reasonably practicable to record it at the time of receipt, if it is resolved immediately at the point of contact, or where the complainant has been provided with information about how to lodge a complaint.</w:t>
      </w:r>
    </w:p>
    <w:p w14:paraId="0455A536" w14:textId="77777777" w:rsidR="0003468F" w:rsidRPr="0003468F" w:rsidRDefault="008175B9" w:rsidP="0003468F">
      <w:pPr>
        <w:spacing w:before="120" w:after="120" w:line="300" w:lineRule="atLeast"/>
        <w:jc w:val="both"/>
        <w:rPr>
          <w:rFonts w:ascii="Noto Sans" w:hAnsi="Noto Sans" w:cs="Noto Sans"/>
        </w:rPr>
      </w:pPr>
      <w:r w:rsidRPr="0003468F">
        <w:rPr>
          <w:rFonts w:ascii="Noto Sans" w:hAnsi="Noto Sans" w:cs="Noto Sans"/>
        </w:rPr>
        <w:t>At a minimum, the following information should be recorded for each complaint on receipt:</w:t>
      </w:r>
    </w:p>
    <w:p w14:paraId="64AFB75F" w14:textId="77777777" w:rsidR="0003468F" w:rsidRPr="0003468F" w:rsidRDefault="008175B9" w:rsidP="0003468F">
      <w:pPr>
        <w:pStyle w:val="ListParagraph"/>
        <w:numPr>
          <w:ilvl w:val="0"/>
          <w:numId w:val="40"/>
        </w:numPr>
        <w:spacing w:before="120" w:after="120" w:line="300" w:lineRule="atLeast"/>
        <w:jc w:val="both"/>
        <w:rPr>
          <w:rFonts w:ascii="Noto Sans" w:hAnsi="Noto Sans" w:cs="Noto Sans"/>
        </w:rPr>
      </w:pPr>
      <w:r w:rsidRPr="0003468F">
        <w:rPr>
          <w:rFonts w:ascii="Noto Sans" w:hAnsi="Noto Sans" w:cs="Noto Sans"/>
        </w:rPr>
        <w:t xml:space="preserve">contact information (where the complaint is anonymous, then ‘Anonymous’ </w:t>
      </w:r>
      <w:r w:rsidR="002A60A0">
        <w:rPr>
          <w:rFonts w:ascii="Noto Sans" w:hAnsi="Noto Sans" w:cs="Noto Sans"/>
        </w:rPr>
        <w:t>will</w:t>
      </w:r>
      <w:r w:rsidRPr="0003468F">
        <w:rPr>
          <w:rFonts w:ascii="Noto Sans" w:hAnsi="Noto Sans" w:cs="Noto Sans"/>
        </w:rPr>
        <w:t xml:space="preserve"> be recorded)</w:t>
      </w:r>
    </w:p>
    <w:p w14:paraId="441A9E8A" w14:textId="77777777" w:rsidR="0003468F" w:rsidRPr="0003468F" w:rsidRDefault="008175B9" w:rsidP="0003468F">
      <w:pPr>
        <w:pStyle w:val="ListParagraph"/>
        <w:numPr>
          <w:ilvl w:val="0"/>
          <w:numId w:val="41"/>
        </w:numPr>
        <w:spacing w:before="120" w:after="120" w:line="300" w:lineRule="atLeast"/>
        <w:jc w:val="both"/>
        <w:rPr>
          <w:rFonts w:ascii="Noto Sans" w:hAnsi="Noto Sans" w:cs="Noto Sans"/>
        </w:rPr>
      </w:pPr>
      <w:r w:rsidRPr="0003468F">
        <w:rPr>
          <w:rFonts w:ascii="Noto Sans" w:hAnsi="Noto Sans" w:cs="Noto Sans"/>
        </w:rPr>
        <w:t>issues raised</w:t>
      </w:r>
    </w:p>
    <w:p w14:paraId="4C40E49B" w14:textId="77777777" w:rsidR="0003468F" w:rsidRPr="0003468F" w:rsidRDefault="008175B9" w:rsidP="0003468F">
      <w:pPr>
        <w:pStyle w:val="ListParagraph"/>
        <w:numPr>
          <w:ilvl w:val="0"/>
          <w:numId w:val="41"/>
        </w:numPr>
        <w:spacing w:before="120" w:after="120" w:line="300" w:lineRule="atLeast"/>
        <w:jc w:val="both"/>
        <w:rPr>
          <w:rFonts w:ascii="Noto Sans" w:hAnsi="Noto Sans" w:cs="Noto Sans"/>
        </w:rPr>
      </w:pPr>
      <w:r w:rsidRPr="0003468F">
        <w:rPr>
          <w:rFonts w:ascii="Noto Sans" w:hAnsi="Noto Sans" w:cs="Noto Sans"/>
        </w:rPr>
        <w:t>outcome sought</w:t>
      </w:r>
    </w:p>
    <w:p w14:paraId="708EEB4B" w14:textId="77777777" w:rsidR="0003468F" w:rsidRPr="0003468F" w:rsidRDefault="008175B9" w:rsidP="002A60A0">
      <w:pPr>
        <w:pStyle w:val="ListParagraph"/>
        <w:numPr>
          <w:ilvl w:val="0"/>
          <w:numId w:val="41"/>
        </w:numPr>
        <w:spacing w:before="120" w:after="120" w:line="300" w:lineRule="atLeast"/>
        <w:jc w:val="both"/>
        <w:rPr>
          <w:rFonts w:ascii="Noto Sans" w:hAnsi="Noto Sans" w:cs="Noto Sans"/>
        </w:rPr>
      </w:pPr>
      <w:r w:rsidRPr="0003468F">
        <w:rPr>
          <w:rFonts w:ascii="Noto Sans" w:hAnsi="Noto Sans" w:cs="Noto Sans"/>
        </w:rPr>
        <w:t>any other information required to respond to the complaint</w:t>
      </w:r>
    </w:p>
    <w:p w14:paraId="35E5860C" w14:textId="77777777" w:rsidR="0003468F" w:rsidRPr="001423B5" w:rsidRDefault="008175B9" w:rsidP="002A60A0">
      <w:pPr>
        <w:pStyle w:val="ListParagraph"/>
        <w:numPr>
          <w:ilvl w:val="0"/>
          <w:numId w:val="41"/>
        </w:numPr>
        <w:spacing w:before="120" w:after="120" w:line="300" w:lineRule="atLeast"/>
        <w:jc w:val="both"/>
        <w:rPr>
          <w:rFonts w:ascii="Noto Sans" w:hAnsi="Noto Sans" w:cs="Noto Sans"/>
        </w:rPr>
      </w:pPr>
      <w:r w:rsidRPr="0003468F">
        <w:rPr>
          <w:rFonts w:ascii="Noto Sans" w:hAnsi="Noto Sans" w:cs="Noto Sans"/>
        </w:rPr>
        <w:t>any support needed by the complainant.</w:t>
      </w:r>
    </w:p>
    <w:p w14:paraId="4154401E" w14:textId="77777777" w:rsidR="000A038C" w:rsidRPr="00B331EC" w:rsidRDefault="008175B9" w:rsidP="001423B5">
      <w:pPr>
        <w:spacing w:before="120" w:after="120" w:line="300" w:lineRule="atLeast"/>
        <w:jc w:val="both"/>
        <w:rPr>
          <w:rFonts w:ascii="Noto Sans" w:hAnsi="Noto Sans" w:cs="Noto Sans"/>
        </w:rPr>
      </w:pPr>
      <w:r w:rsidRPr="001423B5">
        <w:rPr>
          <w:rFonts w:ascii="Noto Sans" w:hAnsi="Noto Sans" w:cs="Noto Sans"/>
        </w:rPr>
        <w:t xml:space="preserve">All complaint files </w:t>
      </w:r>
      <w:r w:rsidR="002A60A0">
        <w:rPr>
          <w:rFonts w:ascii="Noto Sans" w:hAnsi="Noto Sans" w:cs="Noto Sans"/>
        </w:rPr>
        <w:t>will</w:t>
      </w:r>
      <w:r w:rsidRPr="001423B5">
        <w:rPr>
          <w:rFonts w:ascii="Noto Sans" w:hAnsi="Noto Sans" w:cs="Noto Sans"/>
        </w:rPr>
        <w:t xml:space="preserve"> to be managed as per the</w:t>
      </w:r>
      <w:r w:rsidR="00162D78">
        <w:rPr>
          <w:rFonts w:ascii="Noto Sans" w:hAnsi="Noto Sans" w:cs="Noto Sans"/>
        </w:rPr>
        <w:t xml:space="preserve"> requirements of the</w:t>
      </w:r>
      <w:r w:rsidRPr="001423B5">
        <w:rPr>
          <w:rFonts w:ascii="Noto Sans" w:hAnsi="Noto Sans" w:cs="Noto Sans"/>
        </w:rPr>
        <w:t xml:space="preserve"> </w:t>
      </w:r>
      <w:r w:rsidRPr="002A60A0">
        <w:rPr>
          <w:rFonts w:ascii="Noto Sans" w:hAnsi="Noto Sans" w:cs="Noto Sans"/>
          <w:i/>
          <w:iCs/>
        </w:rPr>
        <w:t>Public Records Act 2002</w:t>
      </w:r>
      <w:r w:rsidRPr="001423B5">
        <w:rPr>
          <w:rFonts w:ascii="Noto Sans" w:hAnsi="Noto Sans" w:cs="Noto Sans"/>
        </w:rPr>
        <w:t xml:space="preserve">, </w:t>
      </w:r>
      <w:r w:rsidRPr="003D530A">
        <w:rPr>
          <w:rFonts w:ascii="Noto Sans" w:hAnsi="Noto Sans" w:cs="Noto Sans"/>
          <w:i/>
          <w:iCs/>
        </w:rPr>
        <w:t>Public Sector Act 2022</w:t>
      </w:r>
      <w:r w:rsidRPr="001423B5">
        <w:rPr>
          <w:rFonts w:ascii="Noto Sans" w:hAnsi="Noto Sans" w:cs="Noto Sans"/>
        </w:rPr>
        <w:t xml:space="preserve"> and the </w:t>
      </w:r>
      <w:r w:rsidRPr="003D530A">
        <w:rPr>
          <w:rFonts w:ascii="Noto Sans" w:hAnsi="Noto Sans" w:cs="Noto Sans"/>
          <w:i/>
          <w:iCs/>
        </w:rPr>
        <w:t>Information Privacy Act 2009</w:t>
      </w:r>
      <w:r w:rsidRPr="001423B5">
        <w:rPr>
          <w:rFonts w:ascii="Noto Sans" w:hAnsi="Noto Sans" w:cs="Noto Sans"/>
        </w:rPr>
        <w:t>.</w:t>
      </w:r>
    </w:p>
    <w:p w14:paraId="582C9CDB" w14:textId="77777777" w:rsidR="00807BE3" w:rsidRPr="009773A0" w:rsidRDefault="008175B9" w:rsidP="00807BE3">
      <w:pPr>
        <w:pStyle w:val="Heading3"/>
        <w:numPr>
          <w:ilvl w:val="1"/>
          <w:numId w:val="39"/>
        </w:numPr>
        <w:ind w:left="364" w:hanging="364"/>
        <w:jc w:val="both"/>
      </w:pPr>
      <w:r>
        <w:t>Training</w:t>
      </w:r>
    </w:p>
    <w:p w14:paraId="428A7538" w14:textId="77777777" w:rsidR="00B331EC" w:rsidRDefault="008175B9" w:rsidP="00F20D12">
      <w:pPr>
        <w:spacing w:before="120" w:after="120" w:line="300" w:lineRule="atLeast"/>
        <w:jc w:val="both"/>
        <w:rPr>
          <w:rFonts w:ascii="Noto Sans" w:hAnsi="Noto Sans" w:cs="Noto Sans"/>
        </w:rPr>
      </w:pPr>
      <w:r w:rsidRPr="00F20D12">
        <w:rPr>
          <w:rFonts w:ascii="Noto Sans" w:hAnsi="Noto Sans" w:cs="Noto Sans"/>
        </w:rPr>
        <w:t xml:space="preserve">All </w:t>
      </w:r>
      <w:r>
        <w:rPr>
          <w:rFonts w:ascii="Noto Sans" w:hAnsi="Noto Sans" w:cs="Noto Sans"/>
        </w:rPr>
        <w:t>Disability Services</w:t>
      </w:r>
      <w:r w:rsidRPr="00F20D12">
        <w:rPr>
          <w:rFonts w:ascii="Noto Sans" w:hAnsi="Noto Sans" w:cs="Noto Sans"/>
        </w:rPr>
        <w:t xml:space="preserve"> staff are required to complete the mandatory</w:t>
      </w:r>
      <w:r w:rsidR="006037F7">
        <w:rPr>
          <w:rFonts w:ascii="Noto Sans" w:hAnsi="Noto Sans" w:cs="Noto Sans"/>
        </w:rPr>
        <w:t xml:space="preserve"> iLearn course</w:t>
      </w:r>
      <w:r w:rsidR="004B700A">
        <w:rPr>
          <w:rFonts w:ascii="Noto Sans" w:hAnsi="Noto Sans" w:cs="Noto Sans"/>
        </w:rPr>
        <w:t>s</w:t>
      </w:r>
      <w:r w:rsidRPr="00F20D12">
        <w:rPr>
          <w:rFonts w:ascii="Noto Sans" w:hAnsi="Noto Sans" w:cs="Noto Sans"/>
        </w:rPr>
        <w:t xml:space="preserve"> </w:t>
      </w:r>
      <w:r w:rsidR="006037F7" w:rsidRPr="006037F7">
        <w:rPr>
          <w:rFonts w:ascii="Noto Sans" w:hAnsi="Noto Sans" w:cs="Noto Sans"/>
          <w:i/>
          <w:iCs/>
        </w:rPr>
        <w:t>Complaints: A practical guide for all staff</w:t>
      </w:r>
      <w:r w:rsidRPr="00F20D12">
        <w:rPr>
          <w:rFonts w:ascii="Noto Sans" w:hAnsi="Noto Sans" w:cs="Noto Sans"/>
        </w:rPr>
        <w:t xml:space="preserve"> and </w:t>
      </w:r>
      <w:r w:rsidR="004B700A" w:rsidRPr="00D15B56">
        <w:rPr>
          <w:rFonts w:ascii="Noto Sans" w:hAnsi="Noto Sans" w:cs="Noto Sans"/>
          <w:i/>
          <w:iCs/>
        </w:rPr>
        <w:t>Public entities and Queensland's Human Rights Act 2019</w:t>
      </w:r>
      <w:r w:rsidR="00D15B56">
        <w:rPr>
          <w:rFonts w:ascii="Noto Sans" w:hAnsi="Noto Sans" w:cs="Noto Sans"/>
        </w:rPr>
        <w:t>.</w:t>
      </w:r>
      <w:r w:rsidR="00240A81">
        <w:rPr>
          <w:rFonts w:ascii="Noto Sans" w:hAnsi="Noto Sans" w:cs="Noto Sans"/>
        </w:rPr>
        <w:t xml:space="preserve"> Disability Services staff whose roles may include more complex or frequent complaints management responsibilities are encouraged to </w:t>
      </w:r>
      <w:r w:rsidR="00C70F97">
        <w:rPr>
          <w:rFonts w:ascii="Noto Sans" w:hAnsi="Noto Sans" w:cs="Noto Sans"/>
        </w:rPr>
        <w:t>complete additional complaints and investigations training courses</w:t>
      </w:r>
      <w:r w:rsidR="0050454B">
        <w:rPr>
          <w:rFonts w:ascii="Noto Sans" w:hAnsi="Noto Sans" w:cs="Noto Sans"/>
        </w:rPr>
        <w:t xml:space="preserve"> as relevant.</w:t>
      </w:r>
    </w:p>
    <w:p w14:paraId="54BFC241" w14:textId="77777777" w:rsidR="00316345" w:rsidRPr="009773A0" w:rsidRDefault="008175B9" w:rsidP="00316345">
      <w:pPr>
        <w:pStyle w:val="Heading3"/>
        <w:numPr>
          <w:ilvl w:val="1"/>
          <w:numId w:val="39"/>
        </w:numPr>
        <w:ind w:left="364" w:hanging="364"/>
        <w:jc w:val="both"/>
      </w:pPr>
      <w:r>
        <w:t>Vulnerability</w:t>
      </w:r>
    </w:p>
    <w:p w14:paraId="5B8C1A71" w14:textId="77777777" w:rsidR="00B36335" w:rsidRDefault="008175B9" w:rsidP="00B36335">
      <w:pPr>
        <w:spacing w:before="120" w:after="120" w:line="300" w:lineRule="atLeast"/>
        <w:jc w:val="both"/>
        <w:rPr>
          <w:rFonts w:ascii="Noto Sans" w:hAnsi="Noto Sans" w:cs="Noto Sans"/>
        </w:rPr>
      </w:pPr>
      <w:r w:rsidRPr="1EFBF570">
        <w:rPr>
          <w:rFonts w:ascii="Noto Sans" w:hAnsi="Noto Sans" w:cs="Noto Sans"/>
        </w:rPr>
        <w:t xml:space="preserve">Disability Services acknowledges that </w:t>
      </w:r>
      <w:r w:rsidR="00BE0563">
        <w:rPr>
          <w:rFonts w:ascii="Noto Sans" w:hAnsi="Noto Sans" w:cs="Noto Sans"/>
        </w:rPr>
        <w:t>complainants</w:t>
      </w:r>
      <w:r w:rsidRPr="1EFBF570">
        <w:rPr>
          <w:rFonts w:ascii="Noto Sans" w:hAnsi="Noto Sans" w:cs="Noto Sans"/>
        </w:rPr>
        <w:t xml:space="preserve"> are unique, with diverse needs, abilities and personal circumstances. Disability Services also recognises that there is potential for anyone to </w:t>
      </w:r>
      <w:r w:rsidRPr="1EFBF570">
        <w:rPr>
          <w:rFonts w:ascii="Noto Sans" w:hAnsi="Noto Sans" w:cs="Noto Sans"/>
        </w:rPr>
        <w:lastRenderedPageBreak/>
        <w:t>become vulnerable due to temporary changes in circumstances. When receiving a complaint, Disability Services staff will take proactive action to identify complainants who may be vulnerable and consider how the complaint may be managed in a way to reduce and address vulnerability.</w:t>
      </w:r>
    </w:p>
    <w:p w14:paraId="28DF514C" w14:textId="77777777" w:rsidR="00394AFD" w:rsidRDefault="008175B9" w:rsidP="00394AFD">
      <w:pPr>
        <w:spacing w:before="120" w:after="120" w:line="300" w:lineRule="atLeast"/>
        <w:jc w:val="both"/>
        <w:rPr>
          <w:rFonts w:ascii="Noto Sans" w:hAnsi="Noto Sans" w:cs="Noto Sans"/>
        </w:rPr>
      </w:pPr>
      <w:r>
        <w:rPr>
          <w:rFonts w:ascii="Noto Sans" w:hAnsi="Noto Sans" w:cs="Noto Sans"/>
        </w:rPr>
        <w:t>V</w:t>
      </w:r>
      <w:r w:rsidRPr="00B36335">
        <w:rPr>
          <w:rFonts w:ascii="Noto Sans" w:hAnsi="Noto Sans" w:cs="Noto Sans"/>
        </w:rPr>
        <w:t xml:space="preserve">ulnerability </w:t>
      </w:r>
      <w:r>
        <w:rPr>
          <w:rFonts w:ascii="Noto Sans" w:hAnsi="Noto Sans" w:cs="Noto Sans"/>
        </w:rPr>
        <w:t>will</w:t>
      </w:r>
      <w:r w:rsidRPr="00B36335">
        <w:rPr>
          <w:rFonts w:ascii="Noto Sans" w:hAnsi="Noto Sans" w:cs="Noto Sans"/>
        </w:rPr>
        <w:t xml:space="preserve"> be considered at all stages of a complaint and mitigated where possible.</w:t>
      </w:r>
    </w:p>
    <w:p w14:paraId="1A3E87D6" w14:textId="77777777" w:rsidR="00FB11D5" w:rsidRDefault="008175B9" w:rsidP="00B36335">
      <w:pPr>
        <w:spacing w:before="120" w:after="120" w:line="300" w:lineRule="atLeast"/>
        <w:jc w:val="both"/>
        <w:rPr>
          <w:rFonts w:ascii="Noto Sans" w:hAnsi="Noto Sans" w:cs="Noto Sans"/>
        </w:rPr>
      </w:pPr>
      <w:r w:rsidRPr="1EFBF570">
        <w:rPr>
          <w:rFonts w:ascii="Noto Sans" w:hAnsi="Noto Sans" w:cs="Noto Sans"/>
        </w:rPr>
        <w:t>Disability Services staff will proactively identify risk factors that may cause vulnerability, such as disability or impairment, mental health issues, age, low income, sudden change in circumstances, rural/remote factors, homelessness, issues access to digital services and will support vulnerable complainants through the complaint process.</w:t>
      </w:r>
    </w:p>
    <w:p w14:paraId="6BEDCB32" w14:textId="77777777" w:rsidR="00265D06" w:rsidRDefault="00265D06" w:rsidP="00F20D12">
      <w:pPr>
        <w:spacing w:before="120" w:after="120" w:line="300" w:lineRule="atLeast"/>
        <w:jc w:val="both"/>
        <w:rPr>
          <w:rFonts w:ascii="Noto Sans" w:hAnsi="Noto Sans" w:cs="Noto Sans"/>
        </w:rPr>
      </w:pPr>
    </w:p>
    <w:p w14:paraId="1C992EAF" w14:textId="77777777" w:rsidR="00265D06" w:rsidRDefault="008175B9" w:rsidP="00265D06">
      <w:pPr>
        <w:pStyle w:val="Heading4"/>
        <w:numPr>
          <w:ilvl w:val="0"/>
          <w:numId w:val="39"/>
        </w:numPr>
        <w:spacing w:before="120" w:after="120" w:line="300" w:lineRule="atLeast"/>
        <w:ind w:left="336" w:hanging="336"/>
        <w:jc w:val="both"/>
        <w:rPr>
          <w:rFonts w:ascii="Noto Sans" w:hAnsi="Noto Sans" w:cs="Noto Sans"/>
        </w:rPr>
      </w:pPr>
      <w:r w:rsidRPr="1EFBF570">
        <w:rPr>
          <w:rFonts w:ascii="Noto Sans" w:hAnsi="Noto Sans" w:cs="Noto Sans"/>
        </w:rPr>
        <w:t>Managing unreasonable conduct by complainants</w:t>
      </w:r>
    </w:p>
    <w:p w14:paraId="3BA0AA3E" w14:textId="77777777" w:rsidR="00265D06" w:rsidRDefault="008175B9" w:rsidP="00F20D12">
      <w:pPr>
        <w:spacing w:before="120" w:after="120" w:line="300" w:lineRule="atLeast"/>
        <w:jc w:val="both"/>
        <w:rPr>
          <w:rFonts w:ascii="Noto Sans" w:hAnsi="Noto Sans" w:cs="Noto Sans"/>
        </w:rPr>
      </w:pPr>
      <w:r w:rsidRPr="1EFBF570">
        <w:rPr>
          <w:rFonts w:ascii="Noto Sans" w:hAnsi="Noto Sans" w:cs="Noto Sans"/>
        </w:rPr>
        <w:t>Unreasonable conduct by a complainant is any behaviour which, because of its nature or frequency, raises substantial health, safety or resource issues. This could include unreasonable persistence, unreasonable demands, unreasonable lack of cooperation, unreasonable arguments and unreasonable behaviour.</w:t>
      </w:r>
    </w:p>
    <w:p w14:paraId="1DAFEEFB" w14:textId="77777777" w:rsidR="001F79B7" w:rsidRDefault="008175B9" w:rsidP="00F20D12">
      <w:pPr>
        <w:spacing w:before="120" w:after="120" w:line="300" w:lineRule="atLeast"/>
        <w:jc w:val="both"/>
        <w:rPr>
          <w:rFonts w:ascii="Noto Sans" w:hAnsi="Noto Sans" w:cs="Noto Sans"/>
        </w:rPr>
      </w:pPr>
      <w:r w:rsidRPr="1EFBF570">
        <w:rPr>
          <w:rFonts w:ascii="Noto Sans" w:hAnsi="Noto Sans" w:cs="Noto Sans"/>
        </w:rPr>
        <w:t>Disability Services prioritises the health, safety and wellbeing of its staff. Disability Services will ensure there is a clear and proactive approach to managing unreasonable complainant conduct which ensures staff wellbeing while enabling complaints to be productively resolved.</w:t>
      </w:r>
    </w:p>
    <w:p w14:paraId="016FE097" w14:textId="77777777" w:rsidR="00533BD4" w:rsidRDefault="008175B9" w:rsidP="00F20D12">
      <w:pPr>
        <w:spacing w:before="120" w:after="120" w:line="300" w:lineRule="atLeast"/>
        <w:jc w:val="both"/>
        <w:rPr>
          <w:rFonts w:ascii="Noto Sans" w:hAnsi="Noto Sans" w:cs="Noto Sans"/>
        </w:rPr>
      </w:pPr>
      <w:r w:rsidRPr="1EFBF570">
        <w:rPr>
          <w:rFonts w:ascii="Noto Sans" w:hAnsi="Noto Sans" w:cs="Noto Sans"/>
        </w:rPr>
        <w:t xml:space="preserve">The department’s </w:t>
      </w:r>
      <w:hyperlink r:id="rId12" w:history="1">
        <w:r w:rsidRPr="1EFBF570">
          <w:rPr>
            <w:rStyle w:val="Hyperlink"/>
            <w:rFonts w:ascii="Noto Sans" w:hAnsi="Noto Sans" w:cs="Noto Sans"/>
          </w:rPr>
          <w:t>Unreasonable Client Conduct Practice Kit</w:t>
        </w:r>
      </w:hyperlink>
      <w:r w:rsidRPr="1EFBF570">
        <w:rPr>
          <w:rFonts w:ascii="Noto Sans" w:hAnsi="Noto Sans" w:cs="Noto Sans"/>
        </w:rPr>
        <w:t xml:space="preserve"> provides strategies for staff to follow to minimise and manage unreasonable conduct by complainants.</w:t>
      </w:r>
    </w:p>
    <w:p w14:paraId="3C07A652" w14:textId="77777777" w:rsidR="00D77DAA" w:rsidRDefault="00D77DAA" w:rsidP="00F20D12">
      <w:pPr>
        <w:spacing w:before="120" w:after="120" w:line="300" w:lineRule="atLeast"/>
        <w:jc w:val="both"/>
        <w:rPr>
          <w:rFonts w:ascii="Noto Sans" w:hAnsi="Noto Sans" w:cs="Noto Sans"/>
        </w:rPr>
      </w:pPr>
    </w:p>
    <w:p w14:paraId="0C846ABD" w14:textId="77777777" w:rsidR="00D77DAA" w:rsidRDefault="008175B9" w:rsidP="00D77DAA">
      <w:pPr>
        <w:pStyle w:val="Heading4"/>
        <w:numPr>
          <w:ilvl w:val="0"/>
          <w:numId w:val="39"/>
        </w:numPr>
        <w:spacing w:before="120" w:after="120" w:line="300" w:lineRule="atLeast"/>
        <w:ind w:left="336" w:hanging="336"/>
        <w:jc w:val="both"/>
        <w:rPr>
          <w:rFonts w:ascii="Noto Sans" w:hAnsi="Noto Sans" w:cs="Noto Sans"/>
        </w:rPr>
      </w:pPr>
      <w:r>
        <w:rPr>
          <w:rFonts w:ascii="Noto Sans" w:hAnsi="Noto Sans" w:cs="Noto Sans"/>
        </w:rPr>
        <w:t>Governance</w:t>
      </w:r>
    </w:p>
    <w:p w14:paraId="4EFF9686" w14:textId="77777777" w:rsidR="00E86390" w:rsidRPr="00E86390" w:rsidRDefault="008175B9" w:rsidP="00E86390">
      <w:pPr>
        <w:pStyle w:val="Heading3"/>
        <w:numPr>
          <w:ilvl w:val="1"/>
          <w:numId w:val="39"/>
        </w:numPr>
        <w:ind w:left="364" w:hanging="364"/>
        <w:jc w:val="both"/>
      </w:pPr>
      <w:r w:rsidRPr="00E86390">
        <w:t>Reporting</w:t>
      </w:r>
    </w:p>
    <w:p w14:paraId="3E3E5F8E" w14:textId="77777777" w:rsidR="00E86390" w:rsidRPr="00E86390" w:rsidRDefault="008175B9" w:rsidP="00E86390">
      <w:pPr>
        <w:spacing w:before="120" w:after="120" w:line="300" w:lineRule="atLeast"/>
        <w:jc w:val="both"/>
        <w:rPr>
          <w:rFonts w:ascii="Noto Sans" w:hAnsi="Noto Sans" w:cs="Noto Sans"/>
        </w:rPr>
      </w:pPr>
      <w:r w:rsidRPr="1EFBF570">
        <w:rPr>
          <w:rFonts w:ascii="Noto Sans" w:hAnsi="Noto Sans" w:cs="Noto Sans"/>
        </w:rPr>
        <w:t xml:space="preserve">A report detailing the performance of the complaints management system is made available through the department’s Annual Report which is published by 30 September each year. This is aligned with the reporting requirements set out in the </w:t>
      </w:r>
      <w:r w:rsidRPr="1EFBF570">
        <w:rPr>
          <w:rFonts w:ascii="Noto Sans" w:hAnsi="Noto Sans" w:cs="Noto Sans"/>
          <w:i/>
          <w:iCs/>
        </w:rPr>
        <w:t>Public Sector Act 2022</w:t>
      </w:r>
      <w:r w:rsidRPr="1EFBF570">
        <w:rPr>
          <w:rFonts w:ascii="Noto Sans" w:hAnsi="Noto Sans" w:cs="Noto Sans"/>
        </w:rPr>
        <w:t xml:space="preserve"> and the Australian Standard </w:t>
      </w:r>
      <w:r w:rsidRPr="1EFBF570">
        <w:rPr>
          <w:rFonts w:ascii="Noto Sans" w:hAnsi="Noto Sans" w:cs="Noto Sans"/>
          <w:i/>
          <w:iCs/>
        </w:rPr>
        <w:t>AS 10002-2022 – Guidelines for complaint management in organisations.</w:t>
      </w:r>
    </w:p>
    <w:p w14:paraId="79E4B25C" w14:textId="77777777" w:rsidR="00E86390" w:rsidRPr="00E86390" w:rsidRDefault="008175B9" w:rsidP="00E86390">
      <w:pPr>
        <w:spacing w:before="120" w:after="120" w:line="300" w:lineRule="atLeast"/>
        <w:jc w:val="both"/>
        <w:rPr>
          <w:rFonts w:ascii="Noto Sans" w:hAnsi="Noto Sans" w:cs="Noto Sans"/>
        </w:rPr>
      </w:pPr>
      <w:r w:rsidRPr="00E86390">
        <w:rPr>
          <w:rFonts w:ascii="Noto Sans" w:hAnsi="Noto Sans" w:cs="Noto Sans"/>
        </w:rPr>
        <w:t xml:space="preserve">A report is provided to the Human Rights Commission yearly, outlining the outcome of complaints of alleged limitation of </w:t>
      </w:r>
      <w:r>
        <w:rPr>
          <w:rFonts w:ascii="Noto Sans" w:hAnsi="Noto Sans" w:cs="Noto Sans"/>
        </w:rPr>
        <w:t>h</w:t>
      </w:r>
      <w:r w:rsidRPr="00E86390">
        <w:rPr>
          <w:rFonts w:ascii="Noto Sans" w:hAnsi="Noto Sans" w:cs="Noto Sans"/>
        </w:rPr>
        <w:t xml:space="preserve">uman </w:t>
      </w:r>
      <w:r>
        <w:rPr>
          <w:rFonts w:ascii="Noto Sans" w:hAnsi="Noto Sans" w:cs="Noto Sans"/>
        </w:rPr>
        <w:t>r</w:t>
      </w:r>
      <w:r w:rsidRPr="00E86390">
        <w:rPr>
          <w:rFonts w:ascii="Noto Sans" w:hAnsi="Noto Sans" w:cs="Noto Sans"/>
        </w:rPr>
        <w:t>ights raised wit</w:t>
      </w:r>
      <w:r w:rsidR="006B10E8">
        <w:rPr>
          <w:rFonts w:ascii="Noto Sans" w:hAnsi="Noto Sans" w:cs="Noto Sans"/>
        </w:rPr>
        <w:t>hin Disability Services</w:t>
      </w:r>
      <w:r w:rsidR="000E681B">
        <w:rPr>
          <w:rFonts w:ascii="Noto Sans" w:hAnsi="Noto Sans" w:cs="Noto Sans"/>
        </w:rPr>
        <w:t>.</w:t>
      </w:r>
    </w:p>
    <w:p w14:paraId="559B6337" w14:textId="77777777" w:rsidR="00E86390" w:rsidRPr="00E86390" w:rsidRDefault="008175B9" w:rsidP="00E86390">
      <w:pPr>
        <w:spacing w:before="120" w:after="120" w:line="300" w:lineRule="atLeast"/>
        <w:jc w:val="both"/>
        <w:rPr>
          <w:rFonts w:ascii="Noto Sans" w:hAnsi="Noto Sans" w:cs="Noto Sans"/>
        </w:rPr>
      </w:pPr>
      <w:r w:rsidRPr="00E86390">
        <w:rPr>
          <w:rFonts w:ascii="Noto Sans" w:hAnsi="Noto Sans" w:cs="Noto Sans"/>
        </w:rPr>
        <w:t xml:space="preserve">Quarterly reporting is provided to the Public Service Commission </w:t>
      </w:r>
      <w:r w:rsidR="00FF7919">
        <w:rPr>
          <w:rFonts w:ascii="Noto Sans" w:hAnsi="Noto Sans" w:cs="Noto Sans"/>
        </w:rPr>
        <w:t>about</w:t>
      </w:r>
      <w:r w:rsidRPr="00E86390">
        <w:rPr>
          <w:rFonts w:ascii="Noto Sans" w:hAnsi="Noto Sans" w:cs="Noto Sans"/>
        </w:rPr>
        <w:t xml:space="preserve"> complaints regarding maladministration and misconduct.</w:t>
      </w:r>
    </w:p>
    <w:p w14:paraId="453A0F1F" w14:textId="77777777" w:rsidR="00E86390" w:rsidRPr="00E86390" w:rsidRDefault="008175B9" w:rsidP="00E86390">
      <w:pPr>
        <w:pStyle w:val="Heading3"/>
        <w:numPr>
          <w:ilvl w:val="1"/>
          <w:numId w:val="39"/>
        </w:numPr>
        <w:ind w:left="364" w:hanging="364"/>
        <w:jc w:val="both"/>
      </w:pPr>
      <w:r w:rsidRPr="00E86390">
        <w:t>Review and Auditing</w:t>
      </w:r>
    </w:p>
    <w:p w14:paraId="5F62DF71" w14:textId="77777777" w:rsidR="00E86390" w:rsidRPr="00E86390" w:rsidRDefault="008175B9" w:rsidP="00E86390">
      <w:pPr>
        <w:spacing w:before="120" w:after="120" w:line="300" w:lineRule="atLeast"/>
        <w:jc w:val="both"/>
        <w:rPr>
          <w:rFonts w:ascii="Noto Sans" w:hAnsi="Noto Sans" w:cs="Noto Sans"/>
        </w:rPr>
      </w:pPr>
      <w:r>
        <w:rPr>
          <w:rFonts w:ascii="Noto Sans" w:hAnsi="Noto Sans" w:cs="Noto Sans"/>
        </w:rPr>
        <w:t>Disability Services</w:t>
      </w:r>
      <w:r w:rsidRPr="00E86390">
        <w:rPr>
          <w:rFonts w:ascii="Noto Sans" w:hAnsi="Noto Sans" w:cs="Noto Sans"/>
        </w:rPr>
        <w:t xml:space="preserve"> is committed to continually improving its services, including complaints management</w:t>
      </w:r>
      <w:r w:rsidR="00952833">
        <w:rPr>
          <w:rFonts w:ascii="Noto Sans" w:hAnsi="Noto Sans" w:cs="Noto Sans"/>
        </w:rPr>
        <w:t>.</w:t>
      </w:r>
    </w:p>
    <w:p w14:paraId="6F22E151" w14:textId="77777777" w:rsidR="00E86390" w:rsidRPr="00E86390" w:rsidRDefault="008175B9" w:rsidP="00E86390">
      <w:pPr>
        <w:spacing w:before="120" w:after="120" w:line="300" w:lineRule="atLeast"/>
        <w:jc w:val="both"/>
        <w:rPr>
          <w:rFonts w:ascii="Noto Sans" w:hAnsi="Noto Sans" w:cs="Noto Sans"/>
        </w:rPr>
      </w:pPr>
      <w:r w:rsidRPr="0D7EB034">
        <w:rPr>
          <w:rFonts w:ascii="Noto Sans" w:hAnsi="Noto Sans" w:cs="Noto Sans"/>
        </w:rPr>
        <w:t>Regular reviews and self-audits of the effectiveness of the entire complaints management system will occur and include an evaluation of the major elements of the system. This includes compliance with the policy and associated procedures, complaints recording and internal reporting, time taken to manage complaints and correctness of complaint outcomes.</w:t>
      </w:r>
    </w:p>
    <w:p w14:paraId="282AD684" w14:textId="77777777" w:rsidR="00E86390" w:rsidRPr="00E86390" w:rsidRDefault="008175B9" w:rsidP="00E86390">
      <w:pPr>
        <w:spacing w:before="120" w:after="120" w:line="300" w:lineRule="atLeast"/>
        <w:jc w:val="both"/>
        <w:rPr>
          <w:rFonts w:ascii="Noto Sans" w:hAnsi="Noto Sans" w:cs="Noto Sans"/>
        </w:rPr>
      </w:pPr>
      <w:r>
        <w:rPr>
          <w:rFonts w:ascii="Noto Sans" w:hAnsi="Noto Sans" w:cs="Noto Sans"/>
        </w:rPr>
        <w:t>Disability Services</w:t>
      </w:r>
      <w:r w:rsidRPr="00E86390">
        <w:rPr>
          <w:rFonts w:ascii="Noto Sans" w:hAnsi="Noto Sans" w:cs="Noto Sans"/>
        </w:rPr>
        <w:t xml:space="preserve"> invite</w:t>
      </w:r>
      <w:r>
        <w:rPr>
          <w:rFonts w:ascii="Noto Sans" w:hAnsi="Noto Sans" w:cs="Noto Sans"/>
        </w:rPr>
        <w:t>s</w:t>
      </w:r>
      <w:r w:rsidRPr="00E86390">
        <w:rPr>
          <w:rFonts w:ascii="Noto Sans" w:hAnsi="Noto Sans" w:cs="Noto Sans"/>
        </w:rPr>
        <w:t xml:space="preserve"> </w:t>
      </w:r>
      <w:r w:rsidR="00BE0563">
        <w:rPr>
          <w:rFonts w:ascii="Noto Sans" w:hAnsi="Noto Sans" w:cs="Noto Sans"/>
        </w:rPr>
        <w:t>complainants</w:t>
      </w:r>
      <w:r w:rsidRPr="00E86390">
        <w:rPr>
          <w:rFonts w:ascii="Noto Sans" w:hAnsi="Noto Sans" w:cs="Noto Sans"/>
        </w:rPr>
        <w:t xml:space="preserve"> to provide feedback about the management of their complaint and provide</w:t>
      </w:r>
      <w:r>
        <w:rPr>
          <w:rFonts w:ascii="Noto Sans" w:hAnsi="Noto Sans" w:cs="Noto Sans"/>
        </w:rPr>
        <w:t>s</w:t>
      </w:r>
      <w:r w:rsidRPr="00E86390">
        <w:rPr>
          <w:rFonts w:ascii="Noto Sans" w:hAnsi="Noto Sans" w:cs="Noto Sans"/>
        </w:rPr>
        <w:t xml:space="preserve"> relevant information about how to do so</w:t>
      </w:r>
      <w:r>
        <w:rPr>
          <w:rFonts w:ascii="Noto Sans" w:hAnsi="Noto Sans" w:cs="Noto Sans"/>
        </w:rPr>
        <w:t xml:space="preserve"> </w:t>
      </w:r>
      <w:r w:rsidRPr="00E86390">
        <w:rPr>
          <w:rFonts w:ascii="Noto Sans" w:hAnsi="Noto Sans" w:cs="Noto Sans"/>
        </w:rPr>
        <w:t>when communicating complaint outcomes</w:t>
      </w:r>
      <w:r>
        <w:rPr>
          <w:rFonts w:ascii="Noto Sans" w:hAnsi="Noto Sans" w:cs="Noto Sans"/>
        </w:rPr>
        <w:t>.</w:t>
      </w:r>
    </w:p>
    <w:p w14:paraId="0E74439F" w14:textId="77777777" w:rsidR="00D77DAA" w:rsidRDefault="008175B9" w:rsidP="00E86390">
      <w:pPr>
        <w:spacing w:before="120" w:after="120" w:line="300" w:lineRule="atLeast"/>
        <w:jc w:val="both"/>
        <w:rPr>
          <w:rFonts w:ascii="Noto Sans" w:hAnsi="Noto Sans" w:cs="Noto Sans"/>
        </w:rPr>
      </w:pPr>
      <w:r w:rsidRPr="00E86390">
        <w:rPr>
          <w:rFonts w:ascii="Noto Sans" w:hAnsi="Noto Sans" w:cs="Noto Sans"/>
        </w:rPr>
        <w:lastRenderedPageBreak/>
        <w:t xml:space="preserve">This policy and associated procedures will be reviewed every </w:t>
      </w:r>
      <w:r w:rsidR="00D94B1D">
        <w:rPr>
          <w:rFonts w:ascii="Noto Sans" w:hAnsi="Noto Sans" w:cs="Noto Sans"/>
        </w:rPr>
        <w:t>three</w:t>
      </w:r>
      <w:r w:rsidRPr="00E86390">
        <w:rPr>
          <w:rFonts w:ascii="Noto Sans" w:hAnsi="Noto Sans" w:cs="Noto Sans"/>
        </w:rPr>
        <w:t xml:space="preserve"> years or otherwise as required.</w:t>
      </w:r>
    </w:p>
    <w:p w14:paraId="1D52F10C" w14:textId="77777777" w:rsidR="00952833" w:rsidRDefault="00952833" w:rsidP="00E86390">
      <w:pPr>
        <w:spacing w:before="120" w:after="120" w:line="300" w:lineRule="atLeast"/>
        <w:jc w:val="both"/>
        <w:rPr>
          <w:rFonts w:ascii="Noto Sans" w:hAnsi="Noto Sans" w:cs="Noto Sans"/>
        </w:rPr>
      </w:pPr>
    </w:p>
    <w:p w14:paraId="11F61B60" w14:textId="77777777" w:rsidR="00952833" w:rsidRDefault="008175B9" w:rsidP="00952833">
      <w:pPr>
        <w:pStyle w:val="Heading4"/>
        <w:numPr>
          <w:ilvl w:val="0"/>
          <w:numId w:val="39"/>
        </w:numPr>
        <w:spacing w:before="120" w:after="120" w:line="300" w:lineRule="atLeast"/>
        <w:ind w:left="336" w:hanging="336"/>
        <w:jc w:val="both"/>
        <w:rPr>
          <w:rFonts w:ascii="Noto Sans" w:hAnsi="Noto Sans" w:cs="Noto Sans"/>
        </w:rPr>
      </w:pPr>
      <w:r>
        <w:rPr>
          <w:rFonts w:ascii="Noto Sans" w:hAnsi="Noto Sans" w:cs="Noto Sans"/>
        </w:rPr>
        <w:t>Roles and Responsibilities</w:t>
      </w:r>
    </w:p>
    <w:p w14:paraId="2984E654" w14:textId="77777777" w:rsidR="00952833" w:rsidRPr="002956E8" w:rsidRDefault="008175B9" w:rsidP="00952833">
      <w:pPr>
        <w:spacing w:before="120" w:after="120" w:line="300" w:lineRule="atLeast"/>
        <w:jc w:val="both"/>
        <w:rPr>
          <w:rFonts w:ascii="Noto Sans" w:hAnsi="Noto Sans" w:cs="Noto Sans"/>
        </w:rPr>
      </w:pPr>
      <w:r w:rsidRPr="0D7EB034">
        <w:rPr>
          <w:rFonts w:ascii="Noto Sans" w:hAnsi="Noto Sans" w:cs="Noto Sans"/>
        </w:rPr>
        <w:t>Effective implementation of this policy requires clearly defined roles and responsibilities. This section outlines the key responsibilities for managing and reporting complaints about the actions or decisions of Disability Services staff.</w:t>
      </w:r>
    </w:p>
    <w:tbl>
      <w:tblPr>
        <w:tblStyle w:val="TableGrid"/>
        <w:tblW w:w="10194" w:type="dxa"/>
        <w:tblLook w:val="04A0" w:firstRow="1" w:lastRow="0" w:firstColumn="1" w:lastColumn="0" w:noHBand="0" w:noVBand="1"/>
      </w:tblPr>
      <w:tblGrid>
        <w:gridCol w:w="1665"/>
        <w:gridCol w:w="8529"/>
      </w:tblGrid>
      <w:tr w:rsidR="0022636F" w14:paraId="650218FE" w14:textId="77777777" w:rsidTr="0D7EB034">
        <w:trPr>
          <w:trHeight w:val="567"/>
        </w:trPr>
        <w:tc>
          <w:tcPr>
            <w:tcW w:w="1665" w:type="dxa"/>
            <w:shd w:val="clear" w:color="auto" w:fill="005EB8"/>
            <w:vAlign w:val="center"/>
          </w:tcPr>
          <w:p w14:paraId="6A84DDAF" w14:textId="77777777" w:rsidR="00952833" w:rsidRPr="002956E8" w:rsidRDefault="008175B9" w:rsidP="009F7ECF">
            <w:pPr>
              <w:spacing w:after="0"/>
              <w:jc w:val="center"/>
              <w:rPr>
                <w:rFonts w:ascii="Noto Sans" w:hAnsi="Noto Sans" w:cs="Noto Sans"/>
                <w:b/>
                <w:bCs/>
                <w:color w:val="FFFFFF" w:themeColor="background1"/>
                <w:szCs w:val="22"/>
              </w:rPr>
            </w:pPr>
            <w:r w:rsidRPr="002956E8">
              <w:rPr>
                <w:rFonts w:ascii="Noto Sans" w:hAnsi="Noto Sans" w:cs="Noto Sans"/>
                <w:b/>
                <w:bCs/>
                <w:color w:val="FFFFFF" w:themeColor="background1"/>
                <w:szCs w:val="22"/>
              </w:rPr>
              <w:t>Role</w:t>
            </w:r>
          </w:p>
        </w:tc>
        <w:tc>
          <w:tcPr>
            <w:tcW w:w="8529" w:type="dxa"/>
            <w:shd w:val="clear" w:color="auto" w:fill="005EB8"/>
            <w:vAlign w:val="center"/>
          </w:tcPr>
          <w:p w14:paraId="0639731F" w14:textId="77777777" w:rsidR="00952833" w:rsidRPr="002956E8" w:rsidRDefault="008175B9" w:rsidP="009F7ECF">
            <w:pPr>
              <w:spacing w:after="0"/>
              <w:jc w:val="center"/>
              <w:rPr>
                <w:rFonts w:ascii="Noto Sans" w:hAnsi="Noto Sans" w:cs="Noto Sans"/>
                <w:b/>
                <w:bCs/>
                <w:color w:val="FFFFFF" w:themeColor="background1"/>
                <w:szCs w:val="22"/>
              </w:rPr>
            </w:pPr>
            <w:r w:rsidRPr="002956E8">
              <w:rPr>
                <w:rFonts w:ascii="Noto Sans" w:hAnsi="Noto Sans" w:cs="Noto Sans"/>
                <w:b/>
                <w:bCs/>
                <w:color w:val="FFFFFF" w:themeColor="background1"/>
                <w:szCs w:val="22"/>
              </w:rPr>
              <w:t>Responsibilities</w:t>
            </w:r>
          </w:p>
        </w:tc>
      </w:tr>
      <w:tr w:rsidR="0022636F" w14:paraId="79CD6BCD" w14:textId="77777777" w:rsidTr="0D7EB034">
        <w:tc>
          <w:tcPr>
            <w:tcW w:w="1665" w:type="dxa"/>
            <w:shd w:val="clear" w:color="auto" w:fill="C9E4FF"/>
          </w:tcPr>
          <w:p w14:paraId="1C85B2F9" w14:textId="77777777" w:rsidR="00952833" w:rsidRPr="002956E8" w:rsidRDefault="008175B9" w:rsidP="009F7ECF">
            <w:pPr>
              <w:pStyle w:val="BodyText2"/>
              <w:spacing w:before="40" w:after="40" w:line="300" w:lineRule="atLeast"/>
              <w:rPr>
                <w:rFonts w:ascii="Noto Sans" w:hAnsi="Noto Sans" w:cs="Noto Sans"/>
                <w:b/>
                <w:bCs/>
                <w:i w:val="0"/>
                <w:iCs/>
                <w:sz w:val="20"/>
                <w:szCs w:val="20"/>
              </w:rPr>
            </w:pPr>
            <w:r>
              <w:rPr>
                <w:rFonts w:ascii="Noto Sans" w:hAnsi="Noto Sans" w:cs="Noto Sans"/>
                <w:b/>
                <w:bCs/>
                <w:i w:val="0"/>
                <w:iCs/>
                <w:sz w:val="20"/>
                <w:szCs w:val="20"/>
              </w:rPr>
              <w:t xml:space="preserve">Disability Services </w:t>
            </w:r>
            <w:r w:rsidRPr="002956E8">
              <w:rPr>
                <w:rFonts w:ascii="Noto Sans" w:hAnsi="Noto Sans" w:cs="Noto Sans"/>
                <w:b/>
                <w:bCs/>
                <w:i w:val="0"/>
                <w:iCs/>
                <w:sz w:val="20"/>
                <w:szCs w:val="20"/>
              </w:rPr>
              <w:t>Executive Leadership Team</w:t>
            </w:r>
          </w:p>
          <w:p w14:paraId="502FC71C" w14:textId="77777777" w:rsidR="00952833" w:rsidRPr="002956E8" w:rsidRDefault="00952833" w:rsidP="009F7ECF">
            <w:pPr>
              <w:spacing w:before="40" w:after="40"/>
              <w:rPr>
                <w:rFonts w:ascii="Noto Sans" w:hAnsi="Noto Sans" w:cs="Noto Sans"/>
                <w:sz w:val="20"/>
                <w:szCs w:val="20"/>
              </w:rPr>
            </w:pPr>
          </w:p>
        </w:tc>
        <w:tc>
          <w:tcPr>
            <w:tcW w:w="8529" w:type="dxa"/>
          </w:tcPr>
          <w:p w14:paraId="53F6500B" w14:textId="77777777" w:rsidR="00952833" w:rsidRPr="002956E8" w:rsidRDefault="008175B9" w:rsidP="1EFBF570">
            <w:pPr>
              <w:pStyle w:val="BodyText2"/>
              <w:numPr>
                <w:ilvl w:val="0"/>
                <w:numId w:val="13"/>
              </w:numPr>
              <w:spacing w:before="40" w:after="40" w:line="300" w:lineRule="atLeast"/>
              <w:rPr>
                <w:rFonts w:ascii="Noto Sans" w:hAnsi="Noto Sans" w:cs="Noto Sans"/>
                <w:i w:val="0"/>
                <w:sz w:val="20"/>
                <w:szCs w:val="20"/>
              </w:rPr>
            </w:pPr>
            <w:r w:rsidRPr="1EFBF570">
              <w:rPr>
                <w:rFonts w:ascii="Noto Sans" w:hAnsi="Noto Sans" w:cs="Noto Sans"/>
                <w:i w:val="0"/>
                <w:sz w:val="20"/>
                <w:szCs w:val="20"/>
              </w:rPr>
              <w:t>Oversee the implementation of this policy and associated procedures</w:t>
            </w:r>
          </w:p>
          <w:p w14:paraId="2B698BCA" w14:textId="77777777" w:rsidR="00952833" w:rsidRPr="002956E8" w:rsidRDefault="008175B9" w:rsidP="009F7ECF">
            <w:pPr>
              <w:pStyle w:val="BodyText2"/>
              <w:numPr>
                <w:ilvl w:val="0"/>
                <w:numId w:val="13"/>
              </w:numPr>
              <w:spacing w:before="40" w:after="40" w:line="300" w:lineRule="atLeast"/>
              <w:rPr>
                <w:rFonts w:ascii="Noto Sans" w:hAnsi="Noto Sans" w:cs="Noto Sans"/>
                <w:i w:val="0"/>
                <w:sz w:val="20"/>
                <w:szCs w:val="20"/>
              </w:rPr>
            </w:pPr>
            <w:r w:rsidRPr="60973F44">
              <w:rPr>
                <w:rFonts w:ascii="Noto Sans" w:hAnsi="Noto Sans" w:cs="Noto Sans"/>
                <w:i w:val="0"/>
                <w:sz w:val="20"/>
                <w:szCs w:val="20"/>
              </w:rPr>
              <w:t xml:space="preserve">Ensure </w:t>
            </w:r>
            <w:r w:rsidR="005C5A57">
              <w:rPr>
                <w:rFonts w:ascii="Noto Sans" w:hAnsi="Noto Sans" w:cs="Noto Sans"/>
                <w:i w:val="0"/>
                <w:sz w:val="20"/>
                <w:szCs w:val="20"/>
              </w:rPr>
              <w:t>complaints</w:t>
            </w:r>
            <w:r w:rsidRPr="60973F44">
              <w:rPr>
                <w:rFonts w:ascii="Noto Sans" w:hAnsi="Noto Sans" w:cs="Noto Sans"/>
                <w:i w:val="0"/>
                <w:sz w:val="20"/>
                <w:szCs w:val="20"/>
              </w:rPr>
              <w:t xml:space="preserve"> management practices align with departmental objectives and legislative requirements.</w:t>
            </w:r>
          </w:p>
          <w:p w14:paraId="0B249D67" w14:textId="77777777" w:rsidR="00952833" w:rsidRPr="002956E8" w:rsidRDefault="008175B9" w:rsidP="009F7ECF">
            <w:pPr>
              <w:pStyle w:val="BodyText2"/>
              <w:numPr>
                <w:ilvl w:val="0"/>
                <w:numId w:val="13"/>
              </w:numPr>
              <w:spacing w:before="40" w:after="40" w:line="300" w:lineRule="atLeast"/>
              <w:rPr>
                <w:rFonts w:ascii="Noto Sans" w:hAnsi="Noto Sans" w:cs="Noto Sans"/>
                <w:i w:val="0"/>
                <w:sz w:val="20"/>
                <w:szCs w:val="20"/>
              </w:rPr>
            </w:pPr>
            <w:r w:rsidRPr="60973F44">
              <w:rPr>
                <w:rFonts w:ascii="Noto Sans" w:hAnsi="Noto Sans" w:cs="Noto Sans"/>
                <w:i w:val="0"/>
                <w:sz w:val="20"/>
                <w:szCs w:val="20"/>
              </w:rPr>
              <w:t xml:space="preserve">Allocate adequate resources to support </w:t>
            </w:r>
            <w:r w:rsidR="005C5A57">
              <w:rPr>
                <w:rFonts w:ascii="Noto Sans" w:hAnsi="Noto Sans" w:cs="Noto Sans"/>
                <w:i w:val="0"/>
                <w:sz w:val="20"/>
                <w:szCs w:val="20"/>
              </w:rPr>
              <w:t>complaints management and</w:t>
            </w:r>
            <w:r w:rsidRPr="60973F44">
              <w:rPr>
                <w:rFonts w:ascii="Noto Sans" w:hAnsi="Noto Sans" w:cs="Noto Sans"/>
                <w:i w:val="0"/>
                <w:sz w:val="20"/>
                <w:szCs w:val="20"/>
              </w:rPr>
              <w:t xml:space="preserve"> reporting</w:t>
            </w:r>
            <w:r w:rsidR="005C5A57">
              <w:rPr>
                <w:rFonts w:ascii="Noto Sans" w:hAnsi="Noto Sans" w:cs="Noto Sans"/>
                <w:i w:val="0"/>
                <w:sz w:val="20"/>
                <w:szCs w:val="20"/>
              </w:rPr>
              <w:t>.</w:t>
            </w:r>
          </w:p>
          <w:p w14:paraId="16B723CE" w14:textId="77777777" w:rsidR="00952833" w:rsidRPr="002956E8" w:rsidRDefault="008175B9" w:rsidP="009F7ECF">
            <w:pPr>
              <w:pStyle w:val="BodyText2"/>
              <w:numPr>
                <w:ilvl w:val="0"/>
                <w:numId w:val="13"/>
              </w:numPr>
              <w:spacing w:before="40" w:after="40" w:line="300" w:lineRule="atLeast"/>
              <w:rPr>
                <w:rFonts w:ascii="Noto Sans" w:hAnsi="Noto Sans" w:cs="Noto Sans"/>
                <w:i w:val="0"/>
                <w:sz w:val="20"/>
                <w:szCs w:val="20"/>
              </w:rPr>
            </w:pPr>
            <w:r w:rsidRPr="60973F44">
              <w:rPr>
                <w:rFonts w:ascii="Noto Sans" w:hAnsi="Noto Sans" w:cs="Noto Sans"/>
                <w:i w:val="0"/>
                <w:sz w:val="20"/>
                <w:szCs w:val="20"/>
              </w:rPr>
              <w:t xml:space="preserve">Provide strategic leadership and guidance to staff </w:t>
            </w:r>
            <w:r w:rsidR="005C5A57">
              <w:rPr>
                <w:rFonts w:ascii="Noto Sans" w:hAnsi="Noto Sans" w:cs="Noto Sans"/>
                <w:i w:val="0"/>
                <w:sz w:val="20"/>
                <w:szCs w:val="20"/>
              </w:rPr>
              <w:t>about complaints management</w:t>
            </w:r>
            <w:r w:rsidRPr="60973F44">
              <w:rPr>
                <w:rFonts w:ascii="Noto Sans" w:hAnsi="Noto Sans" w:cs="Noto Sans"/>
                <w:i w:val="0"/>
                <w:sz w:val="20"/>
                <w:szCs w:val="20"/>
              </w:rPr>
              <w:t>.</w:t>
            </w:r>
          </w:p>
          <w:p w14:paraId="0AE54FD6" w14:textId="77777777" w:rsidR="00952833" w:rsidRPr="002956E8" w:rsidRDefault="008175B9" w:rsidP="009F7ECF">
            <w:pPr>
              <w:pStyle w:val="BodyText2"/>
              <w:numPr>
                <w:ilvl w:val="0"/>
                <w:numId w:val="13"/>
              </w:numPr>
              <w:spacing w:before="40" w:after="40" w:line="300" w:lineRule="atLeast"/>
              <w:rPr>
                <w:rFonts w:ascii="Noto Sans" w:hAnsi="Noto Sans" w:cs="Noto Sans"/>
                <w:i w:val="0"/>
                <w:sz w:val="20"/>
                <w:szCs w:val="20"/>
              </w:rPr>
            </w:pPr>
            <w:r w:rsidRPr="002956E8">
              <w:rPr>
                <w:rFonts w:ascii="Noto Sans" w:hAnsi="Noto Sans" w:cs="Noto Sans"/>
                <w:i w:val="0"/>
                <w:sz w:val="20"/>
                <w:szCs w:val="20"/>
              </w:rPr>
              <w:t xml:space="preserve">Monitor and report on the effectiveness of </w:t>
            </w:r>
            <w:r w:rsidR="005C5A57">
              <w:rPr>
                <w:rFonts w:ascii="Noto Sans" w:hAnsi="Noto Sans" w:cs="Noto Sans"/>
                <w:i w:val="0"/>
                <w:sz w:val="20"/>
                <w:szCs w:val="20"/>
              </w:rPr>
              <w:t>complaints</w:t>
            </w:r>
            <w:r w:rsidRPr="002956E8">
              <w:rPr>
                <w:rFonts w:ascii="Noto Sans" w:hAnsi="Noto Sans" w:cs="Noto Sans"/>
                <w:i w:val="0"/>
                <w:sz w:val="20"/>
                <w:szCs w:val="20"/>
              </w:rPr>
              <w:t xml:space="preserve"> management practices and recommend improvements.</w:t>
            </w:r>
          </w:p>
          <w:p w14:paraId="1A34687C" w14:textId="77777777" w:rsidR="00952833" w:rsidRDefault="008175B9" w:rsidP="009F7ECF">
            <w:pPr>
              <w:pStyle w:val="BodyText2"/>
              <w:numPr>
                <w:ilvl w:val="0"/>
                <w:numId w:val="13"/>
              </w:numPr>
              <w:spacing w:before="40" w:after="40" w:line="300" w:lineRule="atLeast"/>
              <w:rPr>
                <w:rFonts w:ascii="Noto Sans" w:hAnsi="Noto Sans" w:cs="Noto Sans"/>
                <w:i w:val="0"/>
                <w:sz w:val="20"/>
                <w:szCs w:val="20"/>
              </w:rPr>
            </w:pPr>
            <w:r w:rsidRPr="002956E8">
              <w:rPr>
                <w:rFonts w:ascii="Noto Sans" w:hAnsi="Noto Sans" w:cs="Noto Sans"/>
                <w:i w:val="0"/>
                <w:sz w:val="20"/>
                <w:szCs w:val="20"/>
              </w:rPr>
              <w:t>Provide clear and timely briefing to the Director-General and/or Minister’s Office</w:t>
            </w:r>
            <w:r w:rsidR="005C5A57">
              <w:rPr>
                <w:rFonts w:ascii="Noto Sans" w:hAnsi="Noto Sans" w:cs="Noto Sans"/>
                <w:i w:val="0"/>
                <w:sz w:val="20"/>
                <w:szCs w:val="20"/>
              </w:rPr>
              <w:t xml:space="preserve"> about </w:t>
            </w:r>
            <w:r w:rsidR="00A91B52">
              <w:rPr>
                <w:rFonts w:ascii="Noto Sans" w:hAnsi="Noto Sans" w:cs="Noto Sans"/>
                <w:i w:val="0"/>
                <w:sz w:val="20"/>
                <w:szCs w:val="20"/>
              </w:rPr>
              <w:t>relevant complaints.</w:t>
            </w:r>
          </w:p>
          <w:p w14:paraId="6799292C" w14:textId="77777777" w:rsidR="00070B22" w:rsidRPr="002956E8" w:rsidRDefault="00070B22" w:rsidP="00070B22">
            <w:pPr>
              <w:pStyle w:val="BodyText2"/>
              <w:spacing w:before="40" w:after="40" w:line="300" w:lineRule="atLeast"/>
              <w:rPr>
                <w:rFonts w:ascii="Noto Sans" w:hAnsi="Noto Sans" w:cs="Noto Sans"/>
                <w:i w:val="0"/>
                <w:sz w:val="20"/>
                <w:szCs w:val="20"/>
              </w:rPr>
            </w:pPr>
          </w:p>
        </w:tc>
      </w:tr>
      <w:tr w:rsidR="0022636F" w14:paraId="14051200" w14:textId="77777777" w:rsidTr="0D7EB034">
        <w:trPr>
          <w:trHeight w:val="3555"/>
        </w:trPr>
        <w:tc>
          <w:tcPr>
            <w:tcW w:w="1665" w:type="dxa"/>
            <w:shd w:val="clear" w:color="auto" w:fill="C9E4FF"/>
          </w:tcPr>
          <w:p w14:paraId="58AD8A1D" w14:textId="77777777" w:rsidR="00952833" w:rsidRPr="002956E8" w:rsidRDefault="008175B9" w:rsidP="009F7ECF">
            <w:pPr>
              <w:spacing w:before="40" w:after="40"/>
              <w:rPr>
                <w:rFonts w:ascii="Noto Sans" w:hAnsi="Noto Sans" w:cs="Noto Sans"/>
                <w:sz w:val="20"/>
                <w:szCs w:val="20"/>
              </w:rPr>
            </w:pPr>
            <w:r w:rsidRPr="002956E8">
              <w:rPr>
                <w:rFonts w:ascii="Noto Sans" w:hAnsi="Noto Sans" w:cs="Noto Sans"/>
                <w:b/>
                <w:bCs/>
                <w:sz w:val="20"/>
                <w:szCs w:val="20"/>
              </w:rPr>
              <w:t>Directors and Managers</w:t>
            </w:r>
          </w:p>
        </w:tc>
        <w:tc>
          <w:tcPr>
            <w:tcW w:w="8529" w:type="dxa"/>
          </w:tcPr>
          <w:p w14:paraId="14985115" w14:textId="77777777" w:rsidR="000B03BA" w:rsidRPr="000B03BA" w:rsidRDefault="008175B9" w:rsidP="000B03BA">
            <w:pPr>
              <w:pStyle w:val="BodyText2"/>
              <w:numPr>
                <w:ilvl w:val="0"/>
                <w:numId w:val="14"/>
              </w:numPr>
              <w:spacing w:before="40" w:after="40" w:line="300" w:lineRule="atLeast"/>
              <w:rPr>
                <w:rFonts w:ascii="Noto Sans" w:hAnsi="Noto Sans" w:cs="Noto Sans"/>
                <w:i w:val="0"/>
                <w:sz w:val="20"/>
                <w:szCs w:val="20"/>
              </w:rPr>
            </w:pPr>
            <w:r>
              <w:rPr>
                <w:rFonts w:ascii="Noto Sans" w:hAnsi="Noto Sans" w:cs="Noto Sans"/>
                <w:i w:val="0"/>
                <w:sz w:val="20"/>
                <w:szCs w:val="20"/>
              </w:rPr>
              <w:t>M</w:t>
            </w:r>
            <w:r w:rsidRPr="000B03BA">
              <w:rPr>
                <w:rFonts w:ascii="Noto Sans" w:hAnsi="Noto Sans" w:cs="Noto Sans"/>
                <w:i w:val="0"/>
                <w:sz w:val="20"/>
                <w:szCs w:val="20"/>
              </w:rPr>
              <w:t>anag</w:t>
            </w:r>
            <w:r w:rsidR="00FF7919">
              <w:rPr>
                <w:rFonts w:ascii="Noto Sans" w:hAnsi="Noto Sans" w:cs="Noto Sans"/>
                <w:i w:val="0"/>
                <w:sz w:val="20"/>
                <w:szCs w:val="20"/>
              </w:rPr>
              <w:t>e</w:t>
            </w:r>
            <w:r w:rsidRPr="000B03BA">
              <w:rPr>
                <w:rFonts w:ascii="Noto Sans" w:hAnsi="Noto Sans" w:cs="Noto Sans"/>
                <w:i w:val="0"/>
                <w:sz w:val="20"/>
                <w:szCs w:val="20"/>
              </w:rPr>
              <w:t xml:space="preserve"> complaints in accordance with this policy and associated procedures</w:t>
            </w:r>
            <w:r>
              <w:rPr>
                <w:rFonts w:ascii="Noto Sans" w:hAnsi="Noto Sans" w:cs="Noto Sans"/>
                <w:i w:val="0"/>
                <w:sz w:val="20"/>
                <w:szCs w:val="20"/>
              </w:rPr>
              <w:t>.</w:t>
            </w:r>
          </w:p>
          <w:p w14:paraId="326B3E3D" w14:textId="77777777" w:rsidR="000B03BA" w:rsidRPr="000B03BA" w:rsidRDefault="008175B9" w:rsidP="1EFBF570">
            <w:pPr>
              <w:pStyle w:val="BodyText2"/>
              <w:numPr>
                <w:ilvl w:val="0"/>
                <w:numId w:val="14"/>
              </w:numPr>
              <w:spacing w:before="40" w:after="40" w:line="300" w:lineRule="atLeast"/>
              <w:rPr>
                <w:rFonts w:ascii="Noto Sans" w:hAnsi="Noto Sans" w:cs="Noto Sans"/>
                <w:i w:val="0"/>
                <w:sz w:val="20"/>
                <w:szCs w:val="20"/>
              </w:rPr>
            </w:pPr>
            <w:r w:rsidRPr="1EFBF570">
              <w:rPr>
                <w:rFonts w:ascii="Noto Sans" w:hAnsi="Noto Sans" w:cs="Noto Sans"/>
                <w:i w:val="0"/>
                <w:sz w:val="20"/>
                <w:szCs w:val="20"/>
              </w:rPr>
              <w:t>Maintain accurate records of complaints received within their directorate/team, by using the approved systems to record the receipt, assessment, management and outcome of complaints, including any recommendations made.</w:t>
            </w:r>
          </w:p>
          <w:p w14:paraId="573F790F" w14:textId="77777777" w:rsidR="000B03BA" w:rsidRPr="000B03BA" w:rsidRDefault="008175B9" w:rsidP="000B03BA">
            <w:pPr>
              <w:pStyle w:val="BodyText2"/>
              <w:numPr>
                <w:ilvl w:val="0"/>
                <w:numId w:val="14"/>
              </w:numPr>
              <w:spacing w:before="40" w:after="40" w:line="300" w:lineRule="atLeast"/>
              <w:rPr>
                <w:rFonts w:ascii="Noto Sans" w:hAnsi="Noto Sans" w:cs="Noto Sans"/>
                <w:i w:val="0"/>
                <w:sz w:val="20"/>
                <w:szCs w:val="20"/>
              </w:rPr>
            </w:pPr>
            <w:r>
              <w:rPr>
                <w:rFonts w:ascii="Noto Sans" w:hAnsi="Noto Sans" w:cs="Noto Sans"/>
                <w:i w:val="0"/>
                <w:sz w:val="20"/>
                <w:szCs w:val="20"/>
              </w:rPr>
              <w:t>E</w:t>
            </w:r>
            <w:r w:rsidRPr="000B03BA">
              <w:rPr>
                <w:rFonts w:ascii="Noto Sans" w:hAnsi="Noto Sans" w:cs="Noto Sans"/>
                <w:i w:val="0"/>
                <w:sz w:val="20"/>
                <w:szCs w:val="20"/>
              </w:rPr>
              <w:t>nsur</w:t>
            </w:r>
            <w:r w:rsidR="00FF7919">
              <w:rPr>
                <w:rFonts w:ascii="Noto Sans" w:hAnsi="Noto Sans" w:cs="Noto Sans"/>
                <w:i w:val="0"/>
                <w:sz w:val="20"/>
                <w:szCs w:val="20"/>
              </w:rPr>
              <w:t>e</w:t>
            </w:r>
            <w:r w:rsidRPr="000B03BA">
              <w:rPr>
                <w:rFonts w:ascii="Noto Sans" w:hAnsi="Noto Sans" w:cs="Noto Sans"/>
                <w:i w:val="0"/>
                <w:sz w:val="20"/>
                <w:szCs w:val="20"/>
              </w:rPr>
              <w:t xml:space="preserve"> adherence to approved quality assurance checks and approval of complaint outcomes received and managed at a directorate level</w:t>
            </w:r>
            <w:r>
              <w:rPr>
                <w:rFonts w:ascii="Noto Sans" w:hAnsi="Noto Sans" w:cs="Noto Sans"/>
                <w:i w:val="0"/>
                <w:sz w:val="20"/>
                <w:szCs w:val="20"/>
              </w:rPr>
              <w:t>.</w:t>
            </w:r>
          </w:p>
          <w:p w14:paraId="3914188E" w14:textId="77777777" w:rsidR="00952833" w:rsidRPr="002956E8" w:rsidRDefault="008175B9" w:rsidP="0D7EB034">
            <w:pPr>
              <w:pStyle w:val="BodyText2"/>
              <w:numPr>
                <w:ilvl w:val="0"/>
                <w:numId w:val="14"/>
              </w:numPr>
              <w:spacing w:before="40" w:after="40" w:line="300" w:lineRule="atLeast"/>
              <w:rPr>
                <w:rFonts w:ascii="Noto Sans" w:hAnsi="Noto Sans" w:cs="Noto Sans"/>
                <w:i w:val="0"/>
                <w:sz w:val="20"/>
                <w:szCs w:val="20"/>
              </w:rPr>
            </w:pPr>
            <w:r w:rsidRPr="0D7EB034">
              <w:rPr>
                <w:rFonts w:ascii="Noto Sans" w:hAnsi="Noto Sans" w:cs="Noto Sans"/>
                <w:i w:val="0"/>
                <w:sz w:val="20"/>
                <w:szCs w:val="20"/>
              </w:rPr>
              <w:t>Implement recommendations, agreed to by the Executive Leadership Team member, which have been made through complaints management processes and internal reviews to improve service delivery, within the agreed timeframes.</w:t>
            </w:r>
          </w:p>
          <w:p w14:paraId="52FECCD6" w14:textId="77777777" w:rsidR="00952833" w:rsidRPr="002956E8" w:rsidRDefault="008175B9" w:rsidP="0D7EB034">
            <w:pPr>
              <w:pStyle w:val="BodyText2"/>
              <w:numPr>
                <w:ilvl w:val="0"/>
                <w:numId w:val="14"/>
              </w:numPr>
              <w:spacing w:before="40" w:after="40" w:line="300" w:lineRule="atLeast"/>
              <w:rPr>
                <w:rFonts w:ascii="Noto Sans" w:hAnsi="Noto Sans" w:cs="Noto Sans"/>
                <w:i w:val="0"/>
                <w:sz w:val="20"/>
                <w:szCs w:val="20"/>
              </w:rPr>
            </w:pPr>
            <w:r w:rsidRPr="0D7EB034">
              <w:rPr>
                <w:rFonts w:ascii="Noto Sans" w:hAnsi="Noto Sans" w:cs="Noto Sans"/>
                <w:i w:val="0"/>
                <w:sz w:val="20"/>
                <w:szCs w:val="20"/>
              </w:rPr>
              <w:t>Conduct regular reviews and self-audits to ensure compliance with this policy and associated procedures, complaints recording and internal reporting, time taken to manage complaints and correctness of complaint outcomes.</w:t>
            </w:r>
          </w:p>
        </w:tc>
      </w:tr>
      <w:tr w:rsidR="0022636F" w14:paraId="6361B9F1" w14:textId="77777777" w:rsidTr="0D7EB034">
        <w:tc>
          <w:tcPr>
            <w:tcW w:w="1665" w:type="dxa"/>
            <w:shd w:val="clear" w:color="auto" w:fill="C9E4FF"/>
          </w:tcPr>
          <w:p w14:paraId="21903ED4" w14:textId="77777777" w:rsidR="00952833" w:rsidRPr="002956E8" w:rsidRDefault="008175B9" w:rsidP="009F7ECF">
            <w:pPr>
              <w:spacing w:before="40" w:after="40"/>
              <w:rPr>
                <w:rFonts w:ascii="Noto Sans" w:hAnsi="Noto Sans" w:cs="Noto Sans"/>
                <w:sz w:val="20"/>
                <w:szCs w:val="20"/>
              </w:rPr>
            </w:pPr>
            <w:r w:rsidRPr="002956E8">
              <w:rPr>
                <w:rFonts w:ascii="Noto Sans" w:hAnsi="Noto Sans" w:cs="Noto Sans"/>
                <w:b/>
                <w:bCs/>
                <w:iCs/>
                <w:sz w:val="20"/>
                <w:szCs w:val="20"/>
              </w:rPr>
              <w:t>Staff</w:t>
            </w:r>
          </w:p>
        </w:tc>
        <w:tc>
          <w:tcPr>
            <w:tcW w:w="8529" w:type="dxa"/>
          </w:tcPr>
          <w:p w14:paraId="35C700AA" w14:textId="77777777" w:rsidR="00070B22" w:rsidRPr="00070B22" w:rsidRDefault="008175B9" w:rsidP="00070B22">
            <w:pPr>
              <w:pStyle w:val="BodyText2"/>
              <w:numPr>
                <w:ilvl w:val="0"/>
                <w:numId w:val="15"/>
              </w:numPr>
              <w:spacing w:before="40" w:after="40" w:line="300" w:lineRule="atLeast"/>
              <w:rPr>
                <w:rFonts w:ascii="Noto Sans" w:hAnsi="Noto Sans" w:cs="Noto Sans"/>
                <w:i w:val="0"/>
                <w:iCs/>
                <w:sz w:val="20"/>
                <w:szCs w:val="20"/>
              </w:rPr>
            </w:pPr>
            <w:r>
              <w:rPr>
                <w:rFonts w:ascii="Noto Sans" w:hAnsi="Noto Sans" w:cs="Noto Sans"/>
                <w:i w:val="0"/>
                <w:iCs/>
                <w:sz w:val="20"/>
                <w:szCs w:val="20"/>
              </w:rPr>
              <w:t>M</w:t>
            </w:r>
            <w:r w:rsidRPr="00070B22">
              <w:rPr>
                <w:rFonts w:ascii="Noto Sans" w:hAnsi="Noto Sans" w:cs="Noto Sans"/>
                <w:i w:val="0"/>
                <w:iCs/>
                <w:sz w:val="20"/>
                <w:szCs w:val="20"/>
              </w:rPr>
              <w:t>anag</w:t>
            </w:r>
            <w:r w:rsidR="00FF7919">
              <w:rPr>
                <w:rFonts w:ascii="Noto Sans" w:hAnsi="Noto Sans" w:cs="Noto Sans"/>
                <w:i w:val="0"/>
                <w:iCs/>
                <w:sz w:val="20"/>
                <w:szCs w:val="20"/>
              </w:rPr>
              <w:t>e</w:t>
            </w:r>
            <w:r w:rsidRPr="00070B22">
              <w:rPr>
                <w:rFonts w:ascii="Noto Sans" w:hAnsi="Noto Sans" w:cs="Noto Sans"/>
                <w:i w:val="0"/>
                <w:iCs/>
                <w:sz w:val="20"/>
                <w:szCs w:val="20"/>
              </w:rPr>
              <w:t xml:space="preserve"> complaints in accordance with this policy and associated procedures</w:t>
            </w:r>
            <w:r>
              <w:rPr>
                <w:rFonts w:ascii="Noto Sans" w:hAnsi="Noto Sans" w:cs="Noto Sans"/>
                <w:i w:val="0"/>
                <w:iCs/>
                <w:sz w:val="20"/>
                <w:szCs w:val="20"/>
              </w:rPr>
              <w:t>.</w:t>
            </w:r>
          </w:p>
          <w:p w14:paraId="2E7155B2" w14:textId="77777777" w:rsidR="00070B22" w:rsidRPr="00070B22" w:rsidRDefault="008175B9" w:rsidP="00070B22">
            <w:pPr>
              <w:pStyle w:val="BodyText2"/>
              <w:numPr>
                <w:ilvl w:val="0"/>
                <w:numId w:val="15"/>
              </w:numPr>
              <w:spacing w:before="40" w:after="40" w:line="300" w:lineRule="atLeast"/>
              <w:rPr>
                <w:rFonts w:ascii="Noto Sans" w:hAnsi="Noto Sans" w:cs="Noto Sans"/>
                <w:i w:val="0"/>
                <w:iCs/>
                <w:sz w:val="20"/>
                <w:szCs w:val="20"/>
              </w:rPr>
            </w:pPr>
            <w:r>
              <w:rPr>
                <w:rFonts w:ascii="Noto Sans" w:hAnsi="Noto Sans" w:cs="Noto Sans"/>
                <w:i w:val="0"/>
                <w:iCs/>
                <w:sz w:val="20"/>
                <w:szCs w:val="20"/>
              </w:rPr>
              <w:t>M</w:t>
            </w:r>
            <w:r w:rsidRPr="00070B22">
              <w:rPr>
                <w:rFonts w:ascii="Noto Sans" w:hAnsi="Noto Sans" w:cs="Noto Sans"/>
                <w:i w:val="0"/>
                <w:iCs/>
                <w:sz w:val="20"/>
                <w:szCs w:val="20"/>
              </w:rPr>
              <w:t>aintain an awareness of complaints management processes available and promoting access to these</w:t>
            </w:r>
            <w:r>
              <w:rPr>
                <w:rFonts w:ascii="Noto Sans" w:hAnsi="Noto Sans" w:cs="Noto Sans"/>
                <w:i w:val="0"/>
                <w:iCs/>
                <w:sz w:val="20"/>
                <w:szCs w:val="20"/>
              </w:rPr>
              <w:t>.</w:t>
            </w:r>
          </w:p>
          <w:p w14:paraId="4CF162A2" w14:textId="77777777" w:rsidR="00952833" w:rsidRPr="00070B22" w:rsidRDefault="008175B9" w:rsidP="00070B22">
            <w:pPr>
              <w:pStyle w:val="BodyText2"/>
              <w:numPr>
                <w:ilvl w:val="0"/>
                <w:numId w:val="15"/>
              </w:numPr>
              <w:spacing w:before="40" w:after="40" w:line="300" w:lineRule="atLeast"/>
              <w:rPr>
                <w:rFonts w:ascii="Noto Sans" w:hAnsi="Noto Sans" w:cs="Noto Sans"/>
                <w:i w:val="0"/>
                <w:iCs/>
                <w:sz w:val="20"/>
                <w:szCs w:val="20"/>
              </w:rPr>
            </w:pPr>
            <w:r>
              <w:rPr>
                <w:rFonts w:ascii="Noto Sans" w:hAnsi="Noto Sans" w:cs="Noto Sans"/>
                <w:i w:val="0"/>
                <w:iCs/>
                <w:sz w:val="20"/>
                <w:szCs w:val="20"/>
              </w:rPr>
              <w:t>S</w:t>
            </w:r>
            <w:r w:rsidRPr="00070B22">
              <w:rPr>
                <w:rFonts w:ascii="Noto Sans" w:hAnsi="Noto Sans" w:cs="Noto Sans"/>
                <w:i w:val="0"/>
                <w:iCs/>
                <w:sz w:val="20"/>
                <w:szCs w:val="20"/>
              </w:rPr>
              <w:t xml:space="preserve">eek guidance and </w:t>
            </w:r>
            <w:r w:rsidR="007A6BA7" w:rsidRPr="00070B22">
              <w:rPr>
                <w:rFonts w:ascii="Noto Sans" w:hAnsi="Noto Sans" w:cs="Noto Sans"/>
                <w:i w:val="0"/>
                <w:iCs/>
                <w:sz w:val="20"/>
                <w:szCs w:val="20"/>
              </w:rPr>
              <w:t>support,</w:t>
            </w:r>
            <w:r w:rsidRPr="00070B22">
              <w:rPr>
                <w:rFonts w:ascii="Noto Sans" w:hAnsi="Noto Sans" w:cs="Noto Sans"/>
                <w:i w:val="0"/>
                <w:iCs/>
                <w:sz w:val="20"/>
                <w:szCs w:val="20"/>
              </w:rPr>
              <w:t xml:space="preserve"> when </w:t>
            </w:r>
            <w:r w:rsidR="007A6BA7" w:rsidRPr="00070B22">
              <w:rPr>
                <w:rFonts w:ascii="Noto Sans" w:hAnsi="Noto Sans" w:cs="Noto Sans"/>
                <w:i w:val="0"/>
                <w:iCs/>
                <w:sz w:val="20"/>
                <w:szCs w:val="20"/>
              </w:rPr>
              <w:t>necessary,</w:t>
            </w:r>
            <w:r w:rsidRPr="00070B22">
              <w:rPr>
                <w:rFonts w:ascii="Noto Sans" w:hAnsi="Noto Sans" w:cs="Noto Sans"/>
                <w:i w:val="0"/>
                <w:iCs/>
                <w:sz w:val="20"/>
                <w:szCs w:val="20"/>
              </w:rPr>
              <w:t xml:space="preserve"> from their immediate line </w:t>
            </w:r>
            <w:r w:rsidR="006B64CA">
              <w:rPr>
                <w:rFonts w:ascii="Noto Sans" w:hAnsi="Noto Sans" w:cs="Noto Sans"/>
                <w:i w:val="0"/>
                <w:iCs/>
                <w:sz w:val="20"/>
                <w:szCs w:val="20"/>
              </w:rPr>
              <w:t>M</w:t>
            </w:r>
            <w:r>
              <w:rPr>
                <w:rFonts w:ascii="Noto Sans" w:hAnsi="Noto Sans" w:cs="Noto Sans"/>
                <w:i w:val="0"/>
                <w:iCs/>
                <w:sz w:val="20"/>
                <w:szCs w:val="20"/>
              </w:rPr>
              <w:t>anager or</w:t>
            </w:r>
            <w:r w:rsidRPr="00070B22">
              <w:rPr>
                <w:rFonts w:ascii="Noto Sans" w:hAnsi="Noto Sans" w:cs="Noto Sans"/>
                <w:i w:val="0"/>
                <w:iCs/>
                <w:sz w:val="20"/>
                <w:szCs w:val="20"/>
              </w:rPr>
              <w:t xml:space="preserve"> Director in the management of complaints.</w:t>
            </w:r>
          </w:p>
        </w:tc>
      </w:tr>
    </w:tbl>
    <w:p w14:paraId="37272B44" w14:textId="77777777" w:rsidR="00B331EC" w:rsidRPr="002956E8" w:rsidRDefault="00B331EC" w:rsidP="00587C18">
      <w:pPr>
        <w:spacing w:before="120" w:after="120" w:line="300" w:lineRule="atLeast"/>
        <w:jc w:val="both"/>
        <w:rPr>
          <w:rFonts w:ascii="Noto Sans" w:hAnsi="Noto Sans" w:cs="Noto Sans"/>
        </w:rPr>
      </w:pPr>
    </w:p>
    <w:p w14:paraId="74B3ABF0" w14:textId="77777777" w:rsidR="009662DF" w:rsidRPr="002956E8" w:rsidRDefault="008175B9" w:rsidP="003A6446">
      <w:pPr>
        <w:pStyle w:val="Heading4"/>
        <w:numPr>
          <w:ilvl w:val="0"/>
          <w:numId w:val="39"/>
        </w:numPr>
        <w:spacing w:before="120" w:after="120" w:line="300" w:lineRule="atLeast"/>
        <w:ind w:left="336" w:hanging="336"/>
        <w:jc w:val="both"/>
        <w:rPr>
          <w:rFonts w:ascii="Noto Sans" w:hAnsi="Noto Sans" w:cs="Noto Sans"/>
        </w:rPr>
      </w:pPr>
      <w:r w:rsidRPr="002956E8">
        <w:rPr>
          <w:rFonts w:ascii="Noto Sans" w:hAnsi="Noto Sans" w:cs="Noto Sans"/>
        </w:rPr>
        <w:t>Definitions:</w:t>
      </w:r>
    </w:p>
    <w:p w14:paraId="2BD80708" w14:textId="77777777" w:rsidR="00D31E7F" w:rsidRPr="002956E8" w:rsidRDefault="008175B9" w:rsidP="00F66699">
      <w:pPr>
        <w:spacing w:before="120" w:after="120" w:line="300" w:lineRule="atLeast"/>
        <w:jc w:val="both"/>
        <w:rPr>
          <w:rFonts w:ascii="Noto Sans" w:hAnsi="Noto Sans" w:cs="Noto Sans"/>
        </w:rPr>
      </w:pPr>
      <w:r w:rsidRPr="002956E8">
        <w:rPr>
          <w:rFonts w:ascii="Noto Sans" w:hAnsi="Noto Sans" w:cs="Noto Sans"/>
        </w:rPr>
        <w:t xml:space="preserve">To ensure clarity and consistency, the following definitions apply: </w:t>
      </w:r>
    </w:p>
    <w:p w14:paraId="199286AA" w14:textId="77777777" w:rsidR="00CC46AD" w:rsidRDefault="008175B9" w:rsidP="00F66699">
      <w:pPr>
        <w:pStyle w:val="ListParagraph"/>
        <w:numPr>
          <w:ilvl w:val="0"/>
          <w:numId w:val="28"/>
        </w:numPr>
        <w:spacing w:before="120" w:after="120" w:line="300" w:lineRule="atLeast"/>
        <w:ind w:hanging="357"/>
        <w:contextualSpacing w:val="0"/>
        <w:jc w:val="both"/>
        <w:rPr>
          <w:rFonts w:ascii="Noto Sans" w:hAnsi="Noto Sans" w:cs="Noto Sans"/>
        </w:rPr>
      </w:pPr>
      <w:r w:rsidRPr="0D7EB034">
        <w:rPr>
          <w:rFonts w:ascii="Noto Sans" w:hAnsi="Noto Sans" w:cs="Noto Sans"/>
          <w:b/>
          <w:bCs/>
        </w:rPr>
        <w:t>Complaint:</w:t>
      </w:r>
      <w:r w:rsidRPr="0D7EB034">
        <w:rPr>
          <w:rFonts w:ascii="Noto Sans" w:hAnsi="Noto Sans" w:cs="Noto Sans"/>
        </w:rPr>
        <w:t xml:space="preserve"> An expression of dissatisfaction made about Disability Services related to its services, actions or decisions of its staff, </w:t>
      </w:r>
      <w:bookmarkStart w:id="0" w:name="_Hlk231803083"/>
      <w:r w:rsidRPr="0D7EB034">
        <w:rPr>
          <w:rFonts w:ascii="Noto Sans" w:hAnsi="Noto Sans" w:cs="Noto Sans"/>
        </w:rPr>
        <w:t xml:space="preserve">including </w:t>
      </w:r>
      <w:r w:rsidR="00BB123D">
        <w:rPr>
          <w:rFonts w:ascii="Noto Sans" w:hAnsi="Noto Sans" w:cs="Noto Sans"/>
        </w:rPr>
        <w:t xml:space="preserve">funded </w:t>
      </w:r>
      <w:r w:rsidRPr="0D7EB034">
        <w:rPr>
          <w:rFonts w:ascii="Noto Sans" w:hAnsi="Noto Sans" w:cs="Noto Sans"/>
        </w:rPr>
        <w:t xml:space="preserve">third-party providers and contractors, </w:t>
      </w:r>
      <w:r w:rsidRPr="0D7EB034">
        <w:rPr>
          <w:rFonts w:ascii="Noto Sans" w:hAnsi="Noto Sans" w:cs="Noto Sans"/>
        </w:rPr>
        <w:lastRenderedPageBreak/>
        <w:t>by a person who is directly affected, or acting on behalf of a person who is directly affected, by the service or action</w:t>
      </w:r>
      <w:bookmarkEnd w:id="0"/>
      <w:r w:rsidRPr="0D7EB034">
        <w:rPr>
          <w:rFonts w:ascii="Noto Sans" w:hAnsi="Noto Sans" w:cs="Noto Sans"/>
        </w:rPr>
        <w:t>. Examples of complaints include:</w:t>
      </w:r>
    </w:p>
    <w:p w14:paraId="2544E98C"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 xml:space="preserve">a complaint about a decision made, or a failure to make a decision, by a Disability Services employee </w:t>
      </w:r>
    </w:p>
    <w:p w14:paraId="5FC065C4"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a complaint about an act, or failure to act, by Disability Services</w:t>
      </w:r>
    </w:p>
    <w:p w14:paraId="730CFC19"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a complaint about the formulation of a proposal or intention of Disability Services</w:t>
      </w:r>
    </w:p>
    <w:p w14:paraId="54303A80"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a complaint about the making of a recommendation by Disability Services</w:t>
      </w:r>
    </w:p>
    <w:p w14:paraId="59411E3C"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a complaint about the service provided by a Disability Services employee</w:t>
      </w:r>
    </w:p>
    <w:p w14:paraId="3231C68E" w14:textId="77777777" w:rsidR="00CC46AD" w:rsidRDefault="008175B9" w:rsidP="1EFBF570">
      <w:pPr>
        <w:pStyle w:val="ListParagraph"/>
        <w:numPr>
          <w:ilvl w:val="0"/>
          <w:numId w:val="2"/>
        </w:numPr>
        <w:spacing w:before="120" w:after="120" w:line="300" w:lineRule="atLeast"/>
        <w:contextualSpacing w:val="0"/>
        <w:jc w:val="both"/>
        <w:rPr>
          <w:rFonts w:ascii="Noto Sans" w:hAnsi="Noto Sans" w:cs="Noto Sans"/>
        </w:rPr>
      </w:pPr>
      <w:r w:rsidRPr="1EFBF570">
        <w:rPr>
          <w:rFonts w:ascii="Noto Sans" w:hAnsi="Noto Sans" w:cs="Noto Sans"/>
        </w:rPr>
        <w:t xml:space="preserve">a complaint about </w:t>
      </w:r>
      <w:r w:rsidR="007A6BA7" w:rsidRPr="1EFBF570">
        <w:rPr>
          <w:rFonts w:ascii="Noto Sans" w:hAnsi="Noto Sans" w:cs="Noto Sans"/>
        </w:rPr>
        <w:t>a</w:t>
      </w:r>
      <w:r w:rsidRPr="1EFBF570">
        <w:rPr>
          <w:rFonts w:ascii="Noto Sans" w:hAnsi="Noto Sans" w:cs="Noto Sans"/>
        </w:rPr>
        <w:t xml:space="preserve"> NDIS service provided by Disability Services as a NDIS provider.</w:t>
      </w:r>
    </w:p>
    <w:p w14:paraId="3A9AF87F" w14:textId="77777777" w:rsidR="00E445E7" w:rsidRDefault="008175B9" w:rsidP="00E445E7">
      <w:pPr>
        <w:pStyle w:val="ListParagraph"/>
        <w:numPr>
          <w:ilvl w:val="0"/>
          <w:numId w:val="28"/>
        </w:numPr>
        <w:spacing w:before="120" w:after="120" w:line="300" w:lineRule="atLeast"/>
        <w:ind w:hanging="357"/>
        <w:contextualSpacing w:val="0"/>
        <w:jc w:val="both"/>
        <w:rPr>
          <w:rFonts w:ascii="Noto Sans" w:hAnsi="Noto Sans" w:cs="Noto Sans"/>
        </w:rPr>
      </w:pPr>
      <w:r>
        <w:rPr>
          <w:rFonts w:ascii="Noto Sans" w:hAnsi="Noto Sans" w:cs="Noto Sans"/>
          <w:b/>
          <w:bCs/>
        </w:rPr>
        <w:t>Complainant</w:t>
      </w:r>
      <w:r w:rsidR="0D7EB034" w:rsidRPr="0D7EB034">
        <w:rPr>
          <w:rFonts w:ascii="Noto Sans" w:hAnsi="Noto Sans" w:cs="Noto Sans"/>
          <w:b/>
          <w:bCs/>
        </w:rPr>
        <w:t>:</w:t>
      </w:r>
      <w:r w:rsidR="0D7EB034" w:rsidRPr="0D7EB034">
        <w:rPr>
          <w:rFonts w:ascii="Noto Sans" w:hAnsi="Noto Sans" w:cs="Noto Sans"/>
        </w:rPr>
        <w:t xml:space="preserve"> A person or organisation who is apparently directly affected by a service, action or decision of Disability Services staff</w:t>
      </w:r>
      <w:r w:rsidR="00BB123D" w:rsidRPr="00BB123D">
        <w:t xml:space="preserve"> </w:t>
      </w:r>
      <w:r w:rsidR="00BB123D">
        <w:rPr>
          <w:rFonts w:ascii="Noto Sans" w:hAnsi="Noto Sans" w:cs="Noto Sans"/>
        </w:rPr>
        <w:t>and the staff of</w:t>
      </w:r>
      <w:r w:rsidR="00BB123D" w:rsidRPr="00BB123D">
        <w:rPr>
          <w:rFonts w:ascii="Noto Sans" w:hAnsi="Noto Sans" w:cs="Noto Sans"/>
        </w:rPr>
        <w:t xml:space="preserve"> funded third-party providers and contractors</w:t>
      </w:r>
      <w:r w:rsidR="0D7EB034" w:rsidRPr="0D7EB034">
        <w:rPr>
          <w:rFonts w:ascii="Noto Sans" w:hAnsi="Noto Sans" w:cs="Noto Sans"/>
        </w:rPr>
        <w:t>.</w:t>
      </w:r>
    </w:p>
    <w:p w14:paraId="663C01D7" w14:textId="77777777" w:rsidR="00961941" w:rsidRPr="00961941" w:rsidRDefault="008175B9" w:rsidP="1EFBF570">
      <w:pPr>
        <w:numPr>
          <w:ilvl w:val="0"/>
          <w:numId w:val="28"/>
        </w:numPr>
        <w:spacing w:before="120" w:after="120" w:line="300" w:lineRule="atLeast"/>
        <w:ind w:hanging="357"/>
        <w:jc w:val="both"/>
        <w:rPr>
          <w:rFonts w:ascii="Noto Sans" w:hAnsi="Noto Sans" w:cs="Noto Sans"/>
        </w:rPr>
      </w:pPr>
      <w:r w:rsidRPr="1EFBF570">
        <w:rPr>
          <w:rFonts w:ascii="Noto Sans" w:hAnsi="Noto Sans" w:cs="Noto Sans"/>
          <w:b/>
          <w:bCs/>
        </w:rPr>
        <w:t>Procedural fairness</w:t>
      </w:r>
      <w:r w:rsidRPr="1EFBF570">
        <w:rPr>
          <w:rFonts w:ascii="Noto Sans" w:hAnsi="Noto Sans" w:cs="Noto Sans"/>
        </w:rPr>
        <w:t>: Often used interchangeably with the term ‘natural justice’, procedural fairness involves the right to be given a fair hearing during the complaint management process, and involves applying three rules:</w:t>
      </w:r>
    </w:p>
    <w:p w14:paraId="271F8FEA" w14:textId="77777777" w:rsidR="00961941" w:rsidRPr="00961941" w:rsidRDefault="008175B9" w:rsidP="00961941">
      <w:pPr>
        <w:pStyle w:val="ListParagraph"/>
        <w:numPr>
          <w:ilvl w:val="3"/>
          <w:numId w:val="28"/>
        </w:numPr>
        <w:spacing w:before="120" w:after="120" w:line="300" w:lineRule="atLeast"/>
        <w:ind w:left="756"/>
        <w:jc w:val="both"/>
        <w:rPr>
          <w:rFonts w:ascii="Noto Sans" w:hAnsi="Noto Sans" w:cs="Noto Sans"/>
        </w:rPr>
      </w:pPr>
      <w:r w:rsidRPr="00BC2F36">
        <w:rPr>
          <w:rFonts w:ascii="Noto Sans" w:hAnsi="Noto Sans" w:cs="Noto Sans"/>
          <w:i/>
          <w:iCs/>
        </w:rPr>
        <w:t>Notice rule</w:t>
      </w:r>
      <w:r w:rsidRPr="00961941">
        <w:rPr>
          <w:rFonts w:ascii="Noto Sans" w:hAnsi="Noto Sans" w:cs="Noto Sans"/>
        </w:rPr>
        <w:t>: providing the complainant (or other affected person) with sufficient information for the complainant to participate meaningfully in the complaint decision-making process</w:t>
      </w:r>
    </w:p>
    <w:p w14:paraId="00E0D2B0" w14:textId="77777777" w:rsidR="00961941" w:rsidRPr="00961941" w:rsidRDefault="008175B9" w:rsidP="00961941">
      <w:pPr>
        <w:pStyle w:val="ListParagraph"/>
        <w:numPr>
          <w:ilvl w:val="3"/>
          <w:numId w:val="28"/>
        </w:numPr>
        <w:spacing w:before="120" w:after="120" w:line="300" w:lineRule="atLeast"/>
        <w:ind w:left="756"/>
        <w:jc w:val="both"/>
        <w:rPr>
          <w:rFonts w:ascii="Noto Sans" w:hAnsi="Noto Sans" w:cs="Noto Sans"/>
        </w:rPr>
      </w:pPr>
      <w:r w:rsidRPr="00BC2F36">
        <w:rPr>
          <w:rFonts w:ascii="Noto Sans" w:hAnsi="Noto Sans" w:cs="Noto Sans"/>
          <w:i/>
          <w:iCs/>
        </w:rPr>
        <w:t>Hearing rule</w:t>
      </w:r>
      <w:r w:rsidRPr="00961941">
        <w:rPr>
          <w:rFonts w:ascii="Noto Sans" w:hAnsi="Noto Sans" w:cs="Noto Sans"/>
        </w:rPr>
        <w:t>: the complainant (or other affected person) is given a reasonable opportunity to speak or respond, and any submission they provide is genuinely considered by the complaint decision-maker</w:t>
      </w:r>
    </w:p>
    <w:p w14:paraId="4BFF52C6" w14:textId="77777777" w:rsidR="00961941" w:rsidRPr="00961941" w:rsidRDefault="008175B9" w:rsidP="00961941">
      <w:pPr>
        <w:pStyle w:val="ListParagraph"/>
        <w:numPr>
          <w:ilvl w:val="3"/>
          <w:numId w:val="28"/>
        </w:numPr>
        <w:spacing w:before="120" w:after="120" w:line="300" w:lineRule="atLeast"/>
        <w:ind w:left="756"/>
        <w:jc w:val="both"/>
        <w:rPr>
          <w:rFonts w:ascii="Noto Sans" w:hAnsi="Noto Sans" w:cs="Noto Sans"/>
        </w:rPr>
      </w:pPr>
      <w:r w:rsidRPr="00BC2F36">
        <w:rPr>
          <w:rFonts w:ascii="Noto Sans" w:hAnsi="Noto Sans" w:cs="Noto Sans"/>
          <w:i/>
          <w:iCs/>
        </w:rPr>
        <w:t>Bias rule</w:t>
      </w:r>
      <w:r w:rsidRPr="00961941">
        <w:rPr>
          <w:rFonts w:ascii="Noto Sans" w:hAnsi="Noto Sans" w:cs="Noto Sans"/>
        </w:rPr>
        <w:t>: the complaint decision-maker must act impartially and have no personal stake in the decision.</w:t>
      </w:r>
    </w:p>
    <w:p w14:paraId="1D174F8C" w14:textId="77777777" w:rsidR="00E445E7" w:rsidRPr="00E445E7" w:rsidRDefault="008175B9" w:rsidP="00E445E7">
      <w:pPr>
        <w:pStyle w:val="ListParagraph"/>
        <w:numPr>
          <w:ilvl w:val="0"/>
          <w:numId w:val="28"/>
        </w:numPr>
        <w:spacing w:before="120" w:after="120" w:line="300" w:lineRule="atLeast"/>
        <w:ind w:hanging="357"/>
        <w:contextualSpacing w:val="0"/>
        <w:jc w:val="both"/>
        <w:rPr>
          <w:rFonts w:ascii="Noto Sans" w:hAnsi="Noto Sans" w:cs="Noto Sans"/>
          <w:b/>
          <w:bCs/>
        </w:rPr>
      </w:pPr>
      <w:r w:rsidRPr="60973F44">
        <w:rPr>
          <w:rFonts w:ascii="Noto Sans" w:hAnsi="Noto Sans" w:cs="Noto Sans"/>
          <w:b/>
          <w:bCs/>
        </w:rPr>
        <w:t xml:space="preserve">Third Party-Providers: </w:t>
      </w:r>
      <w:r w:rsidRPr="00E445E7">
        <w:rPr>
          <w:rFonts w:ascii="Noto Sans" w:hAnsi="Noto Sans" w:cs="Noto Sans"/>
        </w:rPr>
        <w:t>External organisations or individuals contracted or funded by the department to deliver disability services or supports.</w:t>
      </w:r>
      <w:r w:rsidRPr="00E445E7">
        <w:rPr>
          <w:rFonts w:ascii="Noto Sans" w:hAnsi="Noto Sans" w:cs="Noto Sans"/>
          <w:b/>
          <w:bCs/>
        </w:rPr>
        <w:t xml:space="preserve">  </w:t>
      </w:r>
    </w:p>
    <w:p w14:paraId="22537618" w14:textId="77777777" w:rsidR="007C0724" w:rsidRPr="00667146" w:rsidRDefault="008175B9" w:rsidP="00667146">
      <w:pPr>
        <w:pStyle w:val="ListParagraph"/>
        <w:numPr>
          <w:ilvl w:val="0"/>
          <w:numId w:val="28"/>
        </w:numPr>
        <w:spacing w:before="120" w:after="120" w:line="300" w:lineRule="atLeast"/>
        <w:ind w:hanging="357"/>
        <w:contextualSpacing w:val="0"/>
        <w:jc w:val="both"/>
        <w:rPr>
          <w:rFonts w:ascii="Noto Sans" w:hAnsi="Noto Sans" w:cs="Noto Sans"/>
          <w:b/>
          <w:bCs/>
        </w:rPr>
      </w:pPr>
      <w:r w:rsidRPr="007C0724">
        <w:rPr>
          <w:rFonts w:ascii="Noto Sans" w:hAnsi="Noto Sans" w:cs="Noto Sans"/>
          <w:b/>
          <w:bCs/>
        </w:rPr>
        <w:t>Unreasonable complainant conduct</w:t>
      </w:r>
      <w:r>
        <w:rPr>
          <w:rFonts w:ascii="Noto Sans" w:hAnsi="Noto Sans" w:cs="Noto Sans"/>
          <w:b/>
          <w:bCs/>
        </w:rPr>
        <w:t>:</w:t>
      </w:r>
      <w:r w:rsidRPr="00667146">
        <w:rPr>
          <w:rFonts w:ascii="Noto Sans" w:hAnsi="Noto Sans" w:cs="Noto Sans"/>
          <w:b/>
          <w:bCs/>
        </w:rPr>
        <w:t xml:space="preserve"> </w:t>
      </w:r>
      <w:r w:rsidRPr="00667146">
        <w:rPr>
          <w:rFonts w:ascii="Noto Sans" w:hAnsi="Noto Sans" w:cs="Noto Sans"/>
        </w:rPr>
        <w:t>Any behaviour which, because of its nature or frequency, raises substantial health, safety, resource or equity issues. Examples of unreasonable complainant conduct can include unreasonable persistence; unreasonable demands; unreasonable lack of cooperation; unreasonable arguments; and unreasonable behaviour.</w:t>
      </w:r>
    </w:p>
    <w:p w14:paraId="76E62E16" w14:textId="77777777" w:rsidR="00D90E27" w:rsidRPr="00D90E27" w:rsidRDefault="008175B9" w:rsidP="4635CA15">
      <w:pPr>
        <w:pStyle w:val="ListParagraph"/>
        <w:numPr>
          <w:ilvl w:val="0"/>
          <w:numId w:val="28"/>
        </w:numPr>
        <w:spacing w:before="120" w:after="120" w:line="300" w:lineRule="atLeast"/>
        <w:ind w:hanging="357"/>
        <w:contextualSpacing w:val="0"/>
        <w:jc w:val="both"/>
        <w:rPr>
          <w:rFonts w:ascii="Noto Sans" w:hAnsi="Noto Sans" w:cs="Noto Sans"/>
        </w:rPr>
      </w:pPr>
      <w:r w:rsidRPr="4635CA15">
        <w:rPr>
          <w:rFonts w:ascii="Noto Sans" w:hAnsi="Noto Sans" w:cs="Noto Sans"/>
          <w:b/>
          <w:bCs/>
        </w:rPr>
        <w:t xml:space="preserve">Vulnerability: </w:t>
      </w:r>
      <w:r w:rsidRPr="4635CA15">
        <w:rPr>
          <w:rFonts w:ascii="Noto Sans" w:hAnsi="Noto Sans" w:cs="Noto Sans"/>
        </w:rPr>
        <w:t>A state of being especially susceptible to detriment due to circumstances including disability, age, literacy levels, gender, trauma, stress and location – rural/remote and/or homeless.</w:t>
      </w:r>
    </w:p>
    <w:p w14:paraId="77830B1C" w14:textId="77777777" w:rsidR="0056427D" w:rsidRPr="0056427D" w:rsidRDefault="0056427D" w:rsidP="0056427D">
      <w:pPr>
        <w:spacing w:before="120" w:after="120" w:line="300" w:lineRule="atLeast"/>
        <w:jc w:val="both"/>
        <w:rPr>
          <w:rFonts w:ascii="Noto Sans" w:hAnsi="Noto Sans" w:cs="Noto Sans"/>
        </w:rPr>
      </w:pPr>
    </w:p>
    <w:p w14:paraId="794E1A98" w14:textId="77777777" w:rsidR="00615C0F" w:rsidRPr="003A6446" w:rsidRDefault="008175B9" w:rsidP="003A6446">
      <w:pPr>
        <w:pStyle w:val="Heading4"/>
        <w:numPr>
          <w:ilvl w:val="0"/>
          <w:numId w:val="39"/>
        </w:numPr>
        <w:spacing w:before="120" w:after="120" w:line="300" w:lineRule="atLeast"/>
        <w:ind w:left="336" w:hanging="336"/>
        <w:jc w:val="both"/>
      </w:pPr>
      <w:r>
        <w:t>References</w:t>
      </w:r>
    </w:p>
    <w:p w14:paraId="445F28F0" w14:textId="77777777" w:rsidR="002B412C" w:rsidRPr="000D586B" w:rsidRDefault="008175B9" w:rsidP="009B6C67">
      <w:pPr>
        <w:pStyle w:val="ListParagraph"/>
        <w:numPr>
          <w:ilvl w:val="0"/>
          <w:numId w:val="20"/>
        </w:numPr>
        <w:spacing w:before="120" w:after="120" w:line="300" w:lineRule="atLeast"/>
        <w:contextualSpacing w:val="0"/>
        <w:jc w:val="both"/>
        <w:rPr>
          <w:rFonts w:ascii="Noto Sans" w:hAnsi="Noto Sans" w:cs="Noto Sans"/>
        </w:rPr>
      </w:pPr>
      <w:r w:rsidRPr="002B412C">
        <w:rPr>
          <w:rFonts w:ascii="Noto Sans" w:hAnsi="Noto Sans" w:cs="Noto Sans"/>
        </w:rPr>
        <w:t xml:space="preserve">AS 10002-2022 – </w:t>
      </w:r>
      <w:r w:rsidRPr="002B412C">
        <w:rPr>
          <w:rFonts w:ascii="Noto Sans" w:hAnsi="Noto Sans" w:cs="Noto Sans"/>
          <w:i/>
          <w:iCs/>
        </w:rPr>
        <w:t>Guidelines for complaint management in organisations</w:t>
      </w:r>
    </w:p>
    <w:p w14:paraId="11B25270" w14:textId="77777777" w:rsidR="0042338B" w:rsidRDefault="008175B9" w:rsidP="009B6C67">
      <w:pPr>
        <w:pStyle w:val="ListParagraph"/>
        <w:numPr>
          <w:ilvl w:val="0"/>
          <w:numId w:val="20"/>
        </w:numPr>
        <w:spacing w:before="120" w:after="120" w:line="300" w:lineRule="atLeast"/>
        <w:contextualSpacing w:val="0"/>
        <w:jc w:val="both"/>
        <w:rPr>
          <w:rFonts w:ascii="Noto Sans" w:hAnsi="Noto Sans" w:cs="Noto Sans"/>
        </w:rPr>
      </w:pPr>
      <w:hyperlink r:id="rId13" w:history="1">
        <w:r w:rsidRPr="0042338B">
          <w:rPr>
            <w:rStyle w:val="Hyperlink"/>
            <w:rFonts w:ascii="Noto Sans" w:hAnsi="Noto Sans" w:cs="Noto Sans"/>
          </w:rPr>
          <w:t>Queensland Public Service Customer Complaint Management Framework</w:t>
        </w:r>
      </w:hyperlink>
    </w:p>
    <w:p w14:paraId="01113E9A" w14:textId="77777777" w:rsidR="000D586B" w:rsidRPr="002B412C" w:rsidRDefault="008175B9" w:rsidP="009B6C67">
      <w:pPr>
        <w:pStyle w:val="ListParagraph"/>
        <w:numPr>
          <w:ilvl w:val="0"/>
          <w:numId w:val="20"/>
        </w:numPr>
        <w:spacing w:before="120" w:after="120" w:line="300" w:lineRule="atLeast"/>
        <w:contextualSpacing w:val="0"/>
        <w:jc w:val="both"/>
        <w:rPr>
          <w:rFonts w:ascii="Noto Sans" w:hAnsi="Noto Sans" w:cs="Noto Sans"/>
        </w:rPr>
      </w:pPr>
      <w:hyperlink r:id="rId14" w:history="1">
        <w:r w:rsidRPr="1EFBF570">
          <w:rPr>
            <w:rStyle w:val="Hyperlink"/>
            <w:rFonts w:ascii="Noto Sans" w:hAnsi="Noto Sans" w:cs="Noto Sans"/>
          </w:rPr>
          <w:t>Queensland Public Service Customer Complaint Management Guideline</w:t>
        </w:r>
      </w:hyperlink>
    </w:p>
    <w:p w14:paraId="0D9B37FF" w14:textId="77777777" w:rsidR="79E8B0FE" w:rsidRDefault="008175B9" w:rsidP="79E8B0FE">
      <w:pPr>
        <w:pStyle w:val="ListParagraph"/>
        <w:numPr>
          <w:ilvl w:val="0"/>
          <w:numId w:val="20"/>
        </w:numPr>
        <w:spacing w:before="120" w:after="120" w:line="300" w:lineRule="atLeast"/>
        <w:contextualSpacing w:val="0"/>
        <w:jc w:val="both"/>
        <w:rPr>
          <w:rFonts w:ascii="Noto Sans" w:eastAsia="Noto Sans" w:hAnsi="Noto Sans" w:cs="Noto Sans"/>
          <w:szCs w:val="22"/>
        </w:rPr>
      </w:pPr>
      <w:hyperlink r:id="rId15" w:history="1">
        <w:r w:rsidRPr="1EFBF570">
          <w:rPr>
            <w:rStyle w:val="Hyperlink"/>
            <w:rFonts w:ascii="Noto Sans" w:eastAsia="Noto Sans" w:hAnsi="Noto Sans" w:cs="Noto Sans"/>
            <w:szCs w:val="22"/>
          </w:rPr>
          <w:t>National Disability Insurance Scheme (Complaints Management and Resolution) Rules 2018</w:t>
        </w:r>
      </w:hyperlink>
    </w:p>
    <w:p w14:paraId="16BFDEE6" w14:textId="77777777" w:rsidR="00E04FD0" w:rsidRPr="002956E8"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16" w:history="1">
        <w:r w:rsidRPr="002956E8">
          <w:rPr>
            <w:rStyle w:val="Hyperlink"/>
            <w:rFonts w:ascii="Noto Sans" w:hAnsi="Noto Sans" w:cs="Noto Sans"/>
            <w:i/>
            <w:iCs/>
          </w:rPr>
          <w:t>Disability Services Act 2006</w:t>
        </w:r>
      </w:hyperlink>
    </w:p>
    <w:p w14:paraId="59D6D171" w14:textId="77777777" w:rsidR="00280DF0" w:rsidRPr="00B14CE8"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17" w:history="1">
        <w:r w:rsidRPr="002956E8">
          <w:rPr>
            <w:rStyle w:val="Hyperlink"/>
            <w:rFonts w:ascii="Noto Sans" w:hAnsi="Noto Sans" w:cs="Noto Sans"/>
            <w:i/>
            <w:iCs/>
          </w:rPr>
          <w:t xml:space="preserve">Forensic Disability Act </w:t>
        </w:r>
        <w:r w:rsidR="006B2BF3" w:rsidRPr="002956E8">
          <w:rPr>
            <w:rStyle w:val="Hyperlink"/>
            <w:rFonts w:ascii="Noto Sans" w:hAnsi="Noto Sans" w:cs="Noto Sans"/>
            <w:i/>
            <w:iCs/>
          </w:rPr>
          <w:t>2011</w:t>
        </w:r>
      </w:hyperlink>
    </w:p>
    <w:p w14:paraId="212DC0DE" w14:textId="77777777" w:rsidR="00B14CE8" w:rsidRPr="002956E8"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18" w:history="1">
        <w:r>
          <w:rPr>
            <w:rStyle w:val="Hyperlink"/>
            <w:rFonts w:ascii="Noto Sans" w:hAnsi="Noto Sans" w:cs="Noto Sans"/>
            <w:i/>
            <w:iCs/>
          </w:rPr>
          <w:t>Guide, Hearing and Assistance Dogs Act 2009</w:t>
        </w:r>
      </w:hyperlink>
    </w:p>
    <w:p w14:paraId="734CDA83" w14:textId="77777777" w:rsidR="00E04FD0" w:rsidRPr="006A26ED"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19" w:history="1">
        <w:r w:rsidRPr="002956E8">
          <w:rPr>
            <w:rStyle w:val="Hyperlink"/>
            <w:rFonts w:ascii="Noto Sans" w:hAnsi="Noto Sans" w:cs="Noto Sans"/>
            <w:i/>
            <w:iCs/>
          </w:rPr>
          <w:t>Human Rights Act 2019</w:t>
        </w:r>
      </w:hyperlink>
    </w:p>
    <w:p w14:paraId="6667D9EF" w14:textId="77777777" w:rsidR="006A26ED"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20" w:history="1">
        <w:r w:rsidRPr="006A26ED">
          <w:rPr>
            <w:rStyle w:val="Hyperlink"/>
            <w:rFonts w:ascii="Noto Sans" w:hAnsi="Noto Sans" w:cs="Noto Sans"/>
            <w:i/>
            <w:iCs/>
          </w:rPr>
          <w:t>Information Privacy Act 2009</w:t>
        </w:r>
      </w:hyperlink>
    </w:p>
    <w:p w14:paraId="392099E4" w14:textId="77777777" w:rsidR="006A26ED"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21" w:history="1">
        <w:r w:rsidRPr="00604F1B">
          <w:rPr>
            <w:rStyle w:val="Hyperlink"/>
            <w:rFonts w:ascii="Noto Sans" w:hAnsi="Noto Sans" w:cs="Noto Sans"/>
            <w:i/>
            <w:iCs/>
          </w:rPr>
          <w:t>Public Interest Disclosure Act 2010</w:t>
        </w:r>
      </w:hyperlink>
    </w:p>
    <w:p w14:paraId="32BC812B" w14:textId="77777777" w:rsidR="00604F1B"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22" w:history="1">
        <w:r w:rsidRPr="008C6889">
          <w:rPr>
            <w:rStyle w:val="Hyperlink"/>
            <w:rFonts w:ascii="Noto Sans" w:hAnsi="Noto Sans" w:cs="Noto Sans"/>
            <w:i/>
            <w:iCs/>
          </w:rPr>
          <w:t>Public Sector Act 2022</w:t>
        </w:r>
      </w:hyperlink>
    </w:p>
    <w:p w14:paraId="04B41116" w14:textId="77777777" w:rsidR="008C6889"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23" w:history="1">
        <w:r w:rsidRPr="008C6889">
          <w:rPr>
            <w:rStyle w:val="Hyperlink"/>
            <w:rFonts w:ascii="Noto Sans" w:hAnsi="Noto Sans" w:cs="Noto Sans"/>
            <w:i/>
            <w:iCs/>
          </w:rPr>
          <w:t>Victims of Crime Assistance Act 2009</w:t>
        </w:r>
      </w:hyperlink>
    </w:p>
    <w:p w14:paraId="0B0030E4" w14:textId="77777777" w:rsidR="008C6889" w:rsidRDefault="008175B9" w:rsidP="009B6C67">
      <w:pPr>
        <w:pStyle w:val="ListParagraph"/>
        <w:numPr>
          <w:ilvl w:val="0"/>
          <w:numId w:val="20"/>
        </w:numPr>
        <w:spacing w:before="120" w:after="120" w:line="300" w:lineRule="atLeast"/>
        <w:contextualSpacing w:val="0"/>
        <w:jc w:val="both"/>
        <w:rPr>
          <w:rFonts w:ascii="Noto Sans" w:hAnsi="Noto Sans" w:cs="Noto Sans"/>
          <w:i/>
          <w:iCs/>
        </w:rPr>
      </w:pPr>
      <w:hyperlink r:id="rId24" w:history="1">
        <w:r w:rsidRPr="00985DFF">
          <w:rPr>
            <w:rStyle w:val="Hyperlink"/>
            <w:rFonts w:ascii="Noto Sans" w:hAnsi="Noto Sans" w:cs="Noto Sans"/>
            <w:i/>
            <w:iCs/>
          </w:rPr>
          <w:t>Child Safe Organisations Act 2024</w:t>
        </w:r>
      </w:hyperlink>
    </w:p>
    <w:p w14:paraId="216061A3" w14:textId="77777777" w:rsidR="007F0E49" w:rsidRPr="007F0E49" w:rsidRDefault="007F0E49" w:rsidP="007F0E49">
      <w:pPr>
        <w:spacing w:before="120" w:after="120" w:line="300" w:lineRule="atLeast"/>
        <w:jc w:val="both"/>
        <w:rPr>
          <w:rFonts w:ascii="Noto Sans" w:hAnsi="Noto Sans" w:cs="Noto Sans"/>
          <w:i/>
          <w:iCs/>
        </w:rPr>
      </w:pPr>
    </w:p>
    <w:p w14:paraId="098E76A5" w14:textId="77777777" w:rsidR="00615C0F" w:rsidRPr="007F0E49" w:rsidRDefault="008175B9" w:rsidP="007F0E49">
      <w:pPr>
        <w:pStyle w:val="Heading4"/>
        <w:numPr>
          <w:ilvl w:val="0"/>
          <w:numId w:val="39"/>
        </w:numPr>
        <w:spacing w:before="120" w:after="120" w:line="300" w:lineRule="atLeast"/>
        <w:ind w:left="336" w:hanging="336"/>
        <w:jc w:val="both"/>
        <w:rPr>
          <w:bCs/>
        </w:rPr>
      </w:pPr>
      <w:r w:rsidRPr="007F0E49">
        <w:rPr>
          <w:bCs/>
        </w:rPr>
        <w:t>Delegations:</w:t>
      </w:r>
    </w:p>
    <w:p w14:paraId="396A55E8" w14:textId="77777777" w:rsidR="00615C0F" w:rsidRPr="002956E8" w:rsidRDefault="008175B9" w:rsidP="009B6C67">
      <w:pPr>
        <w:pStyle w:val="BodyText2"/>
        <w:spacing w:before="120" w:after="120" w:line="300" w:lineRule="atLeast"/>
        <w:jc w:val="both"/>
        <w:rPr>
          <w:rFonts w:ascii="Noto Sans" w:hAnsi="Noto Sans" w:cs="Noto Sans"/>
          <w:i w:val="0"/>
          <w:iCs/>
        </w:rPr>
      </w:pPr>
      <w:r w:rsidRPr="002956E8">
        <w:rPr>
          <w:rFonts w:ascii="Noto Sans" w:hAnsi="Noto Sans" w:cs="Noto Sans"/>
          <w:i w:val="0"/>
          <w:iCs/>
        </w:rPr>
        <w:t xml:space="preserve">The Deputy Director-General, Disability Services is the owner of this policy and can delegate responsibility for all or part of this policy as required. </w:t>
      </w:r>
    </w:p>
    <w:p w14:paraId="3F6E8770" w14:textId="77777777" w:rsidR="00615C0F" w:rsidRPr="002956E8" w:rsidRDefault="00615C0F" w:rsidP="00615C0F">
      <w:pPr>
        <w:pBdr>
          <w:bottom w:val="single" w:sz="4" w:space="1" w:color="auto"/>
        </w:pBdr>
        <w:rPr>
          <w:rFonts w:ascii="Noto Sans" w:hAnsi="Noto Sans" w:cs="Noto Sans"/>
          <w:szCs w:val="22"/>
        </w:rPr>
      </w:pPr>
    </w:p>
    <w:p w14:paraId="0E4EAB95" w14:textId="7FCAB182" w:rsidR="00615C0F" w:rsidRPr="002956E8" w:rsidRDefault="008175B9" w:rsidP="00615C0F">
      <w:pPr>
        <w:tabs>
          <w:tab w:val="left" w:pos="2552"/>
        </w:tabs>
        <w:rPr>
          <w:rFonts w:ascii="Noto Sans" w:hAnsi="Noto Sans" w:cs="Noto Sans"/>
          <w:szCs w:val="22"/>
        </w:rPr>
      </w:pPr>
      <w:r w:rsidRPr="002956E8">
        <w:rPr>
          <w:rFonts w:ascii="Noto Sans" w:hAnsi="Noto Sans" w:cs="Noto Sans"/>
          <w:b/>
          <w:szCs w:val="22"/>
        </w:rPr>
        <w:t>Records File No.:</w:t>
      </w:r>
      <w:r w:rsidRPr="002956E8">
        <w:rPr>
          <w:rFonts w:ascii="Noto Sans" w:hAnsi="Noto Sans" w:cs="Noto Sans"/>
          <w:szCs w:val="22"/>
        </w:rPr>
        <w:t xml:space="preserve"> </w:t>
      </w:r>
      <w:r w:rsidRPr="002956E8">
        <w:rPr>
          <w:rFonts w:ascii="Noto Sans" w:hAnsi="Noto Sans" w:cs="Noto Sans"/>
          <w:szCs w:val="22"/>
        </w:rPr>
        <w:tab/>
      </w:r>
      <w:r w:rsidR="00A277D7" w:rsidRPr="002956E8">
        <w:rPr>
          <w:rFonts w:ascii="Noto Sans" w:hAnsi="Noto Sans" w:cs="Noto Sans"/>
          <w:szCs w:val="22"/>
        </w:rPr>
        <w:t xml:space="preserve">Squiz Asset # </w:t>
      </w:r>
      <w:r w:rsidR="00561C16">
        <w:rPr>
          <w:rFonts w:ascii="Noto Sans" w:hAnsi="Noto Sans" w:cs="Noto Sans"/>
          <w:szCs w:val="22"/>
        </w:rPr>
        <w:t>13428</w:t>
      </w:r>
      <w:r w:rsidR="00464154">
        <w:rPr>
          <w:rFonts w:ascii="Noto Sans" w:hAnsi="Noto Sans" w:cs="Noto Sans"/>
          <w:szCs w:val="22"/>
        </w:rPr>
        <w:t>1</w:t>
      </w:r>
    </w:p>
    <w:p w14:paraId="7B192913" w14:textId="77777777" w:rsidR="00615C0F" w:rsidRPr="002956E8" w:rsidRDefault="008175B9" w:rsidP="00615C0F">
      <w:pPr>
        <w:tabs>
          <w:tab w:val="left" w:pos="2552"/>
        </w:tabs>
        <w:rPr>
          <w:rFonts w:ascii="Noto Sans" w:hAnsi="Noto Sans" w:cs="Noto Sans"/>
          <w:szCs w:val="22"/>
        </w:rPr>
      </w:pPr>
      <w:r w:rsidRPr="002956E8">
        <w:rPr>
          <w:rFonts w:ascii="Noto Sans" w:hAnsi="Noto Sans" w:cs="Noto Sans"/>
          <w:b/>
          <w:szCs w:val="22"/>
        </w:rPr>
        <w:t>Date of approval:</w:t>
      </w:r>
      <w:r w:rsidRPr="002956E8">
        <w:rPr>
          <w:rFonts w:ascii="Noto Sans" w:hAnsi="Noto Sans" w:cs="Noto Sans"/>
          <w:szCs w:val="22"/>
        </w:rPr>
        <w:tab/>
      </w:r>
      <w:r w:rsidR="00902251">
        <w:rPr>
          <w:rFonts w:ascii="Noto Sans" w:hAnsi="Noto Sans" w:cs="Noto Sans"/>
          <w:szCs w:val="22"/>
        </w:rPr>
        <w:t>9 June 2026</w:t>
      </w:r>
    </w:p>
    <w:p w14:paraId="0F49B5B7" w14:textId="722DB3E7" w:rsidR="00615C0F" w:rsidRPr="002956E8" w:rsidRDefault="008175B9" w:rsidP="00615C0F">
      <w:pPr>
        <w:tabs>
          <w:tab w:val="left" w:pos="2552"/>
        </w:tabs>
        <w:rPr>
          <w:rFonts w:ascii="Noto Sans" w:hAnsi="Noto Sans" w:cs="Noto Sans"/>
          <w:szCs w:val="22"/>
        </w:rPr>
      </w:pPr>
      <w:r w:rsidRPr="002956E8">
        <w:rPr>
          <w:rFonts w:ascii="Noto Sans" w:hAnsi="Noto Sans" w:cs="Noto Sans"/>
          <w:b/>
          <w:szCs w:val="22"/>
        </w:rPr>
        <w:t>Date to be reviewed:</w:t>
      </w:r>
      <w:r w:rsidRPr="002956E8">
        <w:rPr>
          <w:rFonts w:ascii="Noto Sans" w:hAnsi="Noto Sans" w:cs="Noto Sans"/>
          <w:szCs w:val="22"/>
        </w:rPr>
        <w:tab/>
      </w:r>
      <w:r w:rsidR="00561C16">
        <w:rPr>
          <w:rFonts w:ascii="Noto Sans" w:hAnsi="Noto Sans" w:cs="Noto Sans"/>
          <w:szCs w:val="22"/>
        </w:rPr>
        <w:t xml:space="preserve">9 </w:t>
      </w:r>
      <w:r w:rsidR="00437E50">
        <w:rPr>
          <w:rFonts w:ascii="Noto Sans" w:hAnsi="Noto Sans" w:cs="Noto Sans"/>
          <w:szCs w:val="22"/>
        </w:rPr>
        <w:t>June 2029</w:t>
      </w:r>
    </w:p>
    <w:p w14:paraId="19CCF20B" w14:textId="77777777" w:rsidR="00615C0F" w:rsidRPr="002956E8" w:rsidRDefault="00615C0F" w:rsidP="00615C0F">
      <w:pPr>
        <w:pBdr>
          <w:bottom w:val="single" w:sz="6" w:space="1" w:color="auto"/>
        </w:pBdr>
        <w:jc w:val="both"/>
        <w:rPr>
          <w:rFonts w:ascii="Noto Sans" w:hAnsi="Noto Sans" w:cs="Noto Sans"/>
          <w:color w:val="333333"/>
          <w:sz w:val="16"/>
        </w:rPr>
      </w:pPr>
    </w:p>
    <w:p w14:paraId="666E4B30" w14:textId="77777777" w:rsidR="00615C0F" w:rsidRPr="002956E8" w:rsidRDefault="008175B9" w:rsidP="00615C0F">
      <w:pPr>
        <w:tabs>
          <w:tab w:val="left" w:pos="2552"/>
        </w:tabs>
        <w:rPr>
          <w:rFonts w:ascii="Noto Sans" w:hAnsi="Noto Sans" w:cs="Noto Sans"/>
          <w:szCs w:val="22"/>
        </w:rPr>
      </w:pPr>
      <w:r w:rsidRPr="002956E8">
        <w:rPr>
          <w:rFonts w:ascii="Noto Sans" w:hAnsi="Noto Sans" w:cs="Noto Sans"/>
          <w:b/>
          <w:szCs w:val="22"/>
        </w:rPr>
        <w:t>Office:</w:t>
      </w:r>
      <w:r w:rsidRPr="002956E8">
        <w:rPr>
          <w:rFonts w:ascii="Noto Sans" w:hAnsi="Noto Sans" w:cs="Noto Sans"/>
          <w:szCs w:val="22"/>
        </w:rPr>
        <w:tab/>
        <w:t xml:space="preserve">Office </w:t>
      </w:r>
      <w:r w:rsidR="00A277D7" w:rsidRPr="002956E8">
        <w:rPr>
          <w:rFonts w:ascii="Noto Sans" w:hAnsi="Noto Sans" w:cs="Noto Sans"/>
          <w:szCs w:val="22"/>
        </w:rPr>
        <w:t>of the Deputy Director-General, Disability Services</w:t>
      </w:r>
    </w:p>
    <w:p w14:paraId="30475D4F" w14:textId="77777777" w:rsidR="00615C0F" w:rsidRPr="002956E8" w:rsidRDefault="008175B9" w:rsidP="00615C0F">
      <w:pPr>
        <w:tabs>
          <w:tab w:val="left" w:pos="2552"/>
        </w:tabs>
        <w:rPr>
          <w:rFonts w:ascii="Noto Sans" w:hAnsi="Noto Sans" w:cs="Noto Sans"/>
          <w:szCs w:val="22"/>
        </w:rPr>
      </w:pPr>
      <w:r w:rsidRPr="002956E8">
        <w:rPr>
          <w:rFonts w:ascii="Noto Sans" w:hAnsi="Noto Sans" w:cs="Noto Sans"/>
          <w:b/>
          <w:szCs w:val="22"/>
        </w:rPr>
        <w:t>Help Contact:</w:t>
      </w:r>
      <w:r w:rsidRPr="002956E8">
        <w:rPr>
          <w:rFonts w:ascii="Noto Sans" w:hAnsi="Noto Sans" w:cs="Noto Sans"/>
          <w:szCs w:val="22"/>
        </w:rPr>
        <w:tab/>
      </w:r>
      <w:hyperlink r:id="rId25" w:history="1">
        <w:r w:rsidR="001B27DB" w:rsidRPr="002956E8">
          <w:rPr>
            <w:rStyle w:val="Hyperlink"/>
            <w:rFonts w:ascii="Noto Sans" w:hAnsi="Noto Sans" w:cs="Noto Sans"/>
            <w:szCs w:val="22"/>
          </w:rPr>
          <w:t>ODDG_DSC@families.qld.gov.au</w:t>
        </w:r>
      </w:hyperlink>
      <w:r w:rsidR="00A277D7" w:rsidRPr="002956E8">
        <w:rPr>
          <w:rFonts w:ascii="Noto Sans" w:hAnsi="Noto Sans" w:cs="Noto Sans"/>
          <w:szCs w:val="22"/>
        </w:rPr>
        <w:t xml:space="preserve"> </w:t>
      </w:r>
    </w:p>
    <w:p w14:paraId="3CD3769E" w14:textId="77777777" w:rsidR="00615C0F" w:rsidRPr="002956E8" w:rsidRDefault="00615C0F" w:rsidP="00615C0F">
      <w:pPr>
        <w:pBdr>
          <w:bottom w:val="single" w:sz="4" w:space="1" w:color="auto"/>
        </w:pBdr>
        <w:rPr>
          <w:rFonts w:ascii="Noto Sans" w:hAnsi="Noto Sans" w:cs="Noto Sans"/>
          <w:sz w:val="12"/>
        </w:rPr>
      </w:pPr>
    </w:p>
    <w:p w14:paraId="177A59DA" w14:textId="77777777" w:rsidR="007D40AE" w:rsidRDefault="007D40AE" w:rsidP="00110470">
      <w:pPr>
        <w:pStyle w:val="BodyText2"/>
        <w:spacing w:before="120" w:after="120" w:line="300" w:lineRule="atLeast"/>
        <w:jc w:val="both"/>
        <w:rPr>
          <w:i w:val="0"/>
          <w:iCs/>
        </w:rPr>
      </w:pPr>
    </w:p>
    <w:tbl>
      <w:tblPr>
        <w:tblStyle w:val="StoneTable"/>
        <w:tblW w:w="5053" w:type="pct"/>
        <w:tblInd w:w="0" w:type="dxa"/>
        <w:tblLayout w:type="fixed"/>
        <w:tblLook w:val="0620" w:firstRow="1" w:lastRow="0" w:firstColumn="0" w:lastColumn="0" w:noHBand="1" w:noVBand="1"/>
      </w:tblPr>
      <w:tblGrid>
        <w:gridCol w:w="1402"/>
        <w:gridCol w:w="785"/>
        <w:gridCol w:w="1171"/>
        <w:gridCol w:w="3305"/>
        <w:gridCol w:w="2409"/>
        <w:gridCol w:w="1240"/>
      </w:tblGrid>
      <w:tr w:rsidR="0022636F" w14:paraId="096763BB" w14:textId="77777777" w:rsidTr="0022636F">
        <w:trPr>
          <w:cnfStyle w:val="100000000000" w:firstRow="1" w:lastRow="0" w:firstColumn="0" w:lastColumn="0" w:oddVBand="0" w:evenVBand="0" w:oddHBand="0" w:evenHBand="0" w:firstRowFirstColumn="0" w:firstRowLastColumn="0" w:lastRowFirstColumn="0" w:lastRowLastColumn="0"/>
          <w:trHeight w:val="839"/>
        </w:trPr>
        <w:tc>
          <w:tcPr>
            <w:tcW w:w="1402" w:type="dxa"/>
            <w:shd w:val="clear" w:color="auto" w:fill="2F5496"/>
            <w:vAlign w:val="center"/>
            <w:hideMark/>
          </w:tcPr>
          <w:p w14:paraId="4BD5BA7D" w14:textId="77777777" w:rsidR="00110470" w:rsidRPr="00F733A2" w:rsidRDefault="008175B9" w:rsidP="00110470">
            <w:pPr>
              <w:spacing w:before="60" w:after="60"/>
              <w:jc w:val="center"/>
              <w:rPr>
                <w:rFonts w:ascii="Noto Sans" w:hAnsi="Noto Sans" w:cs="Noto Sans"/>
                <w:b/>
                <w:color w:val="FFFFFF" w:themeColor="background1"/>
                <w:sz w:val="18"/>
                <w:szCs w:val="18"/>
              </w:rPr>
            </w:pPr>
            <w:bookmarkStart w:id="1" w:name="_Hlk214875065"/>
            <w:r w:rsidRPr="00F733A2">
              <w:rPr>
                <w:rFonts w:ascii="Noto Sans" w:hAnsi="Noto Sans" w:cs="Noto Sans"/>
                <w:b/>
                <w:color w:val="FFFFFF" w:themeColor="background1"/>
                <w:sz w:val="18"/>
                <w:szCs w:val="18"/>
              </w:rPr>
              <w:t>Date</w:t>
            </w:r>
          </w:p>
        </w:tc>
        <w:tc>
          <w:tcPr>
            <w:tcW w:w="1956" w:type="dxa"/>
            <w:gridSpan w:val="2"/>
            <w:shd w:val="clear" w:color="auto" w:fill="2F5496"/>
            <w:vAlign w:val="center"/>
            <w:hideMark/>
          </w:tcPr>
          <w:p w14:paraId="61603363" w14:textId="77777777" w:rsidR="00110470" w:rsidRPr="00F733A2" w:rsidRDefault="008175B9" w:rsidP="00110470">
            <w:pPr>
              <w:spacing w:before="60" w:after="60"/>
              <w:jc w:val="center"/>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Name</w:t>
            </w:r>
          </w:p>
        </w:tc>
        <w:tc>
          <w:tcPr>
            <w:tcW w:w="3305" w:type="dxa"/>
            <w:shd w:val="clear" w:color="auto" w:fill="2F5496"/>
            <w:vAlign w:val="center"/>
            <w:hideMark/>
          </w:tcPr>
          <w:p w14:paraId="42A03EF9" w14:textId="77777777" w:rsidR="00110470" w:rsidRPr="00F733A2" w:rsidRDefault="008175B9" w:rsidP="00110470">
            <w:pPr>
              <w:spacing w:before="60" w:after="60"/>
              <w:jc w:val="center"/>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Position</w:t>
            </w:r>
          </w:p>
        </w:tc>
        <w:tc>
          <w:tcPr>
            <w:tcW w:w="2409" w:type="dxa"/>
            <w:shd w:val="clear" w:color="auto" w:fill="2F5496"/>
            <w:vAlign w:val="center"/>
            <w:hideMark/>
          </w:tcPr>
          <w:p w14:paraId="189CA06A" w14:textId="77777777" w:rsidR="00110470" w:rsidRPr="00F733A2" w:rsidRDefault="008175B9" w:rsidP="00110470">
            <w:pPr>
              <w:spacing w:before="60" w:after="60"/>
              <w:jc w:val="center"/>
              <w:rPr>
                <w:rFonts w:ascii="Noto Sans" w:hAnsi="Noto Sans" w:cs="Noto Sans"/>
                <w:i/>
                <w:color w:val="FFFFFF" w:themeColor="background1"/>
                <w:sz w:val="18"/>
                <w:szCs w:val="18"/>
              </w:rPr>
            </w:pPr>
            <w:r w:rsidRPr="00F733A2">
              <w:rPr>
                <w:rFonts w:ascii="Noto Sans" w:hAnsi="Noto Sans" w:cs="Noto Sans"/>
                <w:b/>
                <w:color w:val="FFFFFF" w:themeColor="background1"/>
                <w:sz w:val="18"/>
                <w:szCs w:val="18"/>
              </w:rPr>
              <w:t xml:space="preserve">Action required </w:t>
            </w:r>
            <w:r w:rsidRPr="00F733A2">
              <w:rPr>
                <w:rFonts w:ascii="Noto Sans" w:hAnsi="Noto Sans" w:cs="Noto Sans"/>
                <w:b/>
                <w:color w:val="FFFFFF" w:themeColor="background1"/>
                <w:sz w:val="18"/>
                <w:szCs w:val="18"/>
              </w:rPr>
              <w:br/>
            </w:r>
            <w:r w:rsidRPr="00F733A2">
              <w:rPr>
                <w:rFonts w:ascii="Noto Sans" w:hAnsi="Noto Sans" w:cs="Noto Sans"/>
                <w:i/>
                <w:color w:val="FFFFFF" w:themeColor="background1"/>
                <w:sz w:val="18"/>
                <w:szCs w:val="18"/>
              </w:rPr>
              <w:t>(Review/endorse/approve)</w:t>
            </w:r>
          </w:p>
        </w:tc>
        <w:tc>
          <w:tcPr>
            <w:tcW w:w="1240" w:type="dxa"/>
            <w:shd w:val="clear" w:color="auto" w:fill="2F5496"/>
            <w:vAlign w:val="center"/>
            <w:hideMark/>
          </w:tcPr>
          <w:p w14:paraId="4BC2C0B3" w14:textId="77777777" w:rsidR="00110470" w:rsidRPr="00F733A2" w:rsidRDefault="008175B9" w:rsidP="00110470">
            <w:pPr>
              <w:spacing w:before="60" w:after="60"/>
              <w:jc w:val="center"/>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Due</w:t>
            </w:r>
          </w:p>
        </w:tc>
      </w:tr>
      <w:tr w:rsidR="0022636F" w14:paraId="6ED37714" w14:textId="77777777" w:rsidTr="0022636F">
        <w:tc>
          <w:tcPr>
            <w:tcW w:w="1402" w:type="dxa"/>
            <w:vAlign w:val="center"/>
          </w:tcPr>
          <w:p w14:paraId="5E69A219" w14:textId="77777777"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28</w:t>
            </w:r>
            <w:r w:rsidR="000A5002" w:rsidRPr="00F733A2">
              <w:rPr>
                <w:rFonts w:ascii="Noto Sans" w:hAnsi="Noto Sans" w:cs="Noto Sans"/>
                <w:sz w:val="18"/>
                <w:szCs w:val="18"/>
              </w:rPr>
              <w:t>/</w:t>
            </w:r>
            <w:r w:rsidR="001B27DB">
              <w:rPr>
                <w:rFonts w:ascii="Noto Sans" w:hAnsi="Noto Sans" w:cs="Noto Sans"/>
                <w:sz w:val="18"/>
                <w:szCs w:val="18"/>
              </w:rPr>
              <w:t>0</w:t>
            </w:r>
            <w:r>
              <w:rPr>
                <w:rFonts w:ascii="Noto Sans" w:hAnsi="Noto Sans" w:cs="Noto Sans"/>
                <w:sz w:val="18"/>
                <w:szCs w:val="18"/>
              </w:rPr>
              <w:t>4</w:t>
            </w:r>
            <w:r w:rsidR="000A5002" w:rsidRPr="00F733A2">
              <w:rPr>
                <w:rFonts w:ascii="Noto Sans" w:hAnsi="Noto Sans" w:cs="Noto Sans"/>
                <w:sz w:val="18"/>
                <w:szCs w:val="18"/>
              </w:rPr>
              <w:t>/202</w:t>
            </w:r>
            <w:r w:rsidR="001B27DB">
              <w:rPr>
                <w:rFonts w:ascii="Noto Sans" w:hAnsi="Noto Sans" w:cs="Noto Sans"/>
                <w:sz w:val="18"/>
                <w:szCs w:val="18"/>
              </w:rPr>
              <w:t>6</w:t>
            </w:r>
          </w:p>
        </w:tc>
        <w:tc>
          <w:tcPr>
            <w:tcW w:w="1956" w:type="dxa"/>
            <w:gridSpan w:val="2"/>
            <w:vAlign w:val="center"/>
          </w:tcPr>
          <w:p w14:paraId="157C7685" w14:textId="77777777"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David McMurtrie</w:t>
            </w:r>
          </w:p>
        </w:tc>
        <w:tc>
          <w:tcPr>
            <w:tcW w:w="3305" w:type="dxa"/>
            <w:vAlign w:val="center"/>
          </w:tcPr>
          <w:p w14:paraId="62DB9332" w14:textId="77777777"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Director, Regulation and Advisory</w:t>
            </w:r>
          </w:p>
        </w:tc>
        <w:tc>
          <w:tcPr>
            <w:tcW w:w="2409" w:type="dxa"/>
            <w:vAlign w:val="center"/>
          </w:tcPr>
          <w:p w14:paraId="1CAADEED" w14:textId="77777777" w:rsidR="00110470" w:rsidRPr="00F733A2" w:rsidRDefault="008175B9" w:rsidP="00416410">
            <w:pPr>
              <w:spacing w:before="60" w:after="60"/>
              <w:rPr>
                <w:rFonts w:ascii="Noto Sans" w:hAnsi="Noto Sans" w:cs="Noto Sans"/>
                <w:sz w:val="18"/>
                <w:szCs w:val="18"/>
              </w:rPr>
            </w:pPr>
            <w:r w:rsidRPr="00F733A2">
              <w:rPr>
                <w:rFonts w:ascii="Noto Sans" w:hAnsi="Noto Sans" w:cs="Noto Sans"/>
                <w:sz w:val="18"/>
                <w:szCs w:val="18"/>
              </w:rPr>
              <w:t>Draft</w:t>
            </w:r>
          </w:p>
        </w:tc>
        <w:tc>
          <w:tcPr>
            <w:tcW w:w="1240" w:type="dxa"/>
            <w:vAlign w:val="center"/>
          </w:tcPr>
          <w:p w14:paraId="6236E3F1" w14:textId="77777777" w:rsidR="00110470" w:rsidRPr="00F733A2" w:rsidRDefault="00110470" w:rsidP="00416410">
            <w:pPr>
              <w:spacing w:before="60" w:after="60"/>
              <w:rPr>
                <w:rFonts w:ascii="Noto Sans" w:hAnsi="Noto Sans" w:cs="Noto Sans"/>
                <w:sz w:val="18"/>
                <w:szCs w:val="18"/>
              </w:rPr>
            </w:pPr>
          </w:p>
        </w:tc>
      </w:tr>
      <w:tr w:rsidR="0022636F" w14:paraId="24C6D0AB" w14:textId="77777777" w:rsidTr="0022636F">
        <w:tc>
          <w:tcPr>
            <w:tcW w:w="1402" w:type="dxa"/>
            <w:vAlign w:val="center"/>
          </w:tcPr>
          <w:p w14:paraId="418C3500" w14:textId="5E5B86B3"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1/</w:t>
            </w:r>
            <w:r w:rsidR="00561C16">
              <w:rPr>
                <w:rFonts w:ascii="Noto Sans" w:hAnsi="Noto Sans" w:cs="Noto Sans"/>
                <w:sz w:val="18"/>
                <w:szCs w:val="18"/>
              </w:rPr>
              <w:t>0</w:t>
            </w:r>
            <w:r>
              <w:rPr>
                <w:rFonts w:ascii="Noto Sans" w:hAnsi="Noto Sans" w:cs="Noto Sans"/>
                <w:sz w:val="18"/>
                <w:szCs w:val="18"/>
              </w:rPr>
              <w:t>6/2026</w:t>
            </w:r>
          </w:p>
        </w:tc>
        <w:tc>
          <w:tcPr>
            <w:tcW w:w="1956" w:type="dxa"/>
            <w:gridSpan w:val="2"/>
            <w:vAlign w:val="center"/>
          </w:tcPr>
          <w:p w14:paraId="3ADA08DB" w14:textId="77777777"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Michelle Bullen</w:t>
            </w:r>
          </w:p>
        </w:tc>
        <w:tc>
          <w:tcPr>
            <w:tcW w:w="3305" w:type="dxa"/>
            <w:vAlign w:val="center"/>
          </w:tcPr>
          <w:p w14:paraId="59929AD0" w14:textId="77777777" w:rsidR="00110470" w:rsidRPr="00F733A2" w:rsidRDefault="008175B9" w:rsidP="00416410">
            <w:pPr>
              <w:spacing w:before="60" w:after="60"/>
              <w:rPr>
                <w:rFonts w:ascii="Noto Sans" w:hAnsi="Noto Sans" w:cs="Noto Sans"/>
                <w:sz w:val="18"/>
                <w:szCs w:val="18"/>
              </w:rPr>
            </w:pPr>
            <w:r>
              <w:rPr>
                <w:rFonts w:ascii="Noto Sans" w:hAnsi="Noto Sans" w:cs="Noto Sans"/>
                <w:sz w:val="18"/>
                <w:szCs w:val="18"/>
              </w:rPr>
              <w:t>Senior Executive Director</w:t>
            </w:r>
          </w:p>
        </w:tc>
        <w:tc>
          <w:tcPr>
            <w:tcW w:w="2409" w:type="dxa"/>
            <w:vAlign w:val="center"/>
          </w:tcPr>
          <w:p w14:paraId="684A14EC" w14:textId="7022D74B" w:rsidR="00110470" w:rsidRPr="00F733A2" w:rsidRDefault="00561C16" w:rsidP="00416410">
            <w:pPr>
              <w:spacing w:before="60" w:after="60"/>
              <w:rPr>
                <w:rFonts w:ascii="Noto Sans" w:hAnsi="Noto Sans" w:cs="Noto Sans"/>
                <w:sz w:val="18"/>
                <w:szCs w:val="18"/>
              </w:rPr>
            </w:pPr>
            <w:r>
              <w:rPr>
                <w:rFonts w:ascii="Noto Sans" w:hAnsi="Noto Sans" w:cs="Noto Sans"/>
                <w:sz w:val="18"/>
                <w:szCs w:val="18"/>
              </w:rPr>
              <w:t>Endorse</w:t>
            </w:r>
          </w:p>
        </w:tc>
        <w:tc>
          <w:tcPr>
            <w:tcW w:w="1240" w:type="dxa"/>
            <w:vAlign w:val="center"/>
          </w:tcPr>
          <w:p w14:paraId="7D118922" w14:textId="77777777" w:rsidR="00110470" w:rsidRPr="00F733A2" w:rsidRDefault="00110470" w:rsidP="00416410">
            <w:pPr>
              <w:spacing w:before="60" w:after="60"/>
              <w:rPr>
                <w:rFonts w:ascii="Noto Sans" w:hAnsi="Noto Sans" w:cs="Noto Sans"/>
                <w:sz w:val="18"/>
                <w:szCs w:val="18"/>
              </w:rPr>
            </w:pPr>
          </w:p>
        </w:tc>
      </w:tr>
      <w:tr w:rsidR="0022636F" w14:paraId="3A884C28" w14:textId="77777777" w:rsidTr="0022636F">
        <w:tc>
          <w:tcPr>
            <w:tcW w:w="1402" w:type="dxa"/>
            <w:vAlign w:val="center"/>
          </w:tcPr>
          <w:p w14:paraId="7A3FF893" w14:textId="14F3C183" w:rsidR="00110470" w:rsidRPr="00F733A2" w:rsidRDefault="00561C16" w:rsidP="00416410">
            <w:pPr>
              <w:spacing w:before="60" w:after="60"/>
              <w:rPr>
                <w:rFonts w:ascii="Noto Sans" w:hAnsi="Noto Sans" w:cs="Noto Sans"/>
                <w:sz w:val="18"/>
                <w:szCs w:val="18"/>
              </w:rPr>
            </w:pPr>
            <w:r>
              <w:rPr>
                <w:rFonts w:ascii="Noto Sans" w:hAnsi="Noto Sans" w:cs="Noto Sans"/>
                <w:sz w:val="18"/>
                <w:szCs w:val="18"/>
              </w:rPr>
              <w:t>09/06/2026</w:t>
            </w:r>
          </w:p>
        </w:tc>
        <w:tc>
          <w:tcPr>
            <w:tcW w:w="1956" w:type="dxa"/>
            <w:gridSpan w:val="2"/>
            <w:vAlign w:val="center"/>
          </w:tcPr>
          <w:p w14:paraId="0330120C" w14:textId="4918D4BA" w:rsidR="00110470" w:rsidRPr="00F733A2" w:rsidRDefault="00561C16" w:rsidP="00416410">
            <w:pPr>
              <w:spacing w:before="60" w:after="60"/>
              <w:rPr>
                <w:rFonts w:ascii="Noto Sans" w:hAnsi="Noto Sans" w:cs="Noto Sans"/>
                <w:sz w:val="18"/>
                <w:szCs w:val="18"/>
              </w:rPr>
            </w:pPr>
            <w:r>
              <w:rPr>
                <w:rFonts w:ascii="Noto Sans" w:hAnsi="Noto Sans" w:cs="Noto Sans"/>
                <w:sz w:val="18"/>
                <w:szCs w:val="18"/>
              </w:rPr>
              <w:t>Max Wise</w:t>
            </w:r>
          </w:p>
        </w:tc>
        <w:tc>
          <w:tcPr>
            <w:tcW w:w="3305" w:type="dxa"/>
            <w:vAlign w:val="center"/>
          </w:tcPr>
          <w:p w14:paraId="66310689" w14:textId="64870E1D" w:rsidR="00110470" w:rsidRPr="00F733A2" w:rsidRDefault="00561C16" w:rsidP="00416410">
            <w:pPr>
              <w:spacing w:before="60" w:after="60"/>
              <w:rPr>
                <w:rFonts w:ascii="Noto Sans" w:hAnsi="Noto Sans" w:cs="Noto Sans"/>
                <w:sz w:val="18"/>
                <w:szCs w:val="18"/>
              </w:rPr>
            </w:pPr>
            <w:r>
              <w:rPr>
                <w:rFonts w:ascii="Noto Sans" w:hAnsi="Noto Sans" w:cs="Noto Sans"/>
                <w:sz w:val="18"/>
                <w:szCs w:val="18"/>
              </w:rPr>
              <w:t>Deputy Director-General, Disability Services</w:t>
            </w:r>
          </w:p>
        </w:tc>
        <w:tc>
          <w:tcPr>
            <w:tcW w:w="2409" w:type="dxa"/>
            <w:vAlign w:val="center"/>
          </w:tcPr>
          <w:p w14:paraId="01D4AE1C" w14:textId="7D41B8EC" w:rsidR="00110470" w:rsidRPr="00F733A2" w:rsidRDefault="00561C16" w:rsidP="00416410">
            <w:pPr>
              <w:spacing w:before="60" w:after="60"/>
              <w:rPr>
                <w:rFonts w:ascii="Noto Sans" w:hAnsi="Noto Sans" w:cs="Noto Sans"/>
                <w:sz w:val="18"/>
                <w:szCs w:val="18"/>
              </w:rPr>
            </w:pPr>
            <w:r>
              <w:rPr>
                <w:rFonts w:ascii="Noto Sans" w:hAnsi="Noto Sans" w:cs="Noto Sans"/>
                <w:sz w:val="18"/>
                <w:szCs w:val="18"/>
              </w:rPr>
              <w:t>Approve</w:t>
            </w:r>
          </w:p>
        </w:tc>
        <w:tc>
          <w:tcPr>
            <w:tcW w:w="1240" w:type="dxa"/>
            <w:vAlign w:val="center"/>
          </w:tcPr>
          <w:p w14:paraId="572827B6" w14:textId="77777777" w:rsidR="00110470" w:rsidRPr="00F733A2" w:rsidRDefault="00110470" w:rsidP="00416410">
            <w:pPr>
              <w:spacing w:before="60" w:after="60"/>
              <w:rPr>
                <w:rFonts w:ascii="Noto Sans" w:hAnsi="Noto Sans" w:cs="Noto Sans"/>
                <w:sz w:val="18"/>
                <w:szCs w:val="18"/>
              </w:rPr>
            </w:pPr>
          </w:p>
        </w:tc>
      </w:tr>
      <w:tr w:rsidR="0022636F" w14:paraId="5140A8FF" w14:textId="77777777" w:rsidTr="0022636F">
        <w:tc>
          <w:tcPr>
            <w:tcW w:w="1402" w:type="dxa"/>
          </w:tcPr>
          <w:p w14:paraId="19DE7F9D" w14:textId="77777777" w:rsidR="00110470" w:rsidRPr="00F733A2" w:rsidRDefault="00110470" w:rsidP="00416410">
            <w:pPr>
              <w:spacing w:before="60" w:after="60"/>
              <w:rPr>
                <w:rFonts w:ascii="Noto Sans" w:hAnsi="Noto Sans" w:cs="Noto Sans"/>
                <w:sz w:val="18"/>
                <w:szCs w:val="18"/>
              </w:rPr>
            </w:pPr>
          </w:p>
        </w:tc>
        <w:tc>
          <w:tcPr>
            <w:tcW w:w="1956" w:type="dxa"/>
            <w:gridSpan w:val="2"/>
          </w:tcPr>
          <w:p w14:paraId="07D25ECA" w14:textId="77777777" w:rsidR="00110470" w:rsidRPr="00F733A2" w:rsidRDefault="00110470" w:rsidP="00416410">
            <w:pPr>
              <w:spacing w:before="60" w:after="60"/>
              <w:rPr>
                <w:rFonts w:ascii="Noto Sans" w:hAnsi="Noto Sans" w:cs="Noto Sans"/>
                <w:sz w:val="18"/>
                <w:szCs w:val="18"/>
              </w:rPr>
            </w:pPr>
          </w:p>
        </w:tc>
        <w:tc>
          <w:tcPr>
            <w:tcW w:w="3305" w:type="dxa"/>
          </w:tcPr>
          <w:p w14:paraId="2C8B1A11" w14:textId="77777777" w:rsidR="00110470" w:rsidRPr="00F733A2" w:rsidRDefault="00110470" w:rsidP="00416410">
            <w:pPr>
              <w:spacing w:before="60" w:after="60"/>
              <w:rPr>
                <w:rFonts w:ascii="Noto Sans" w:hAnsi="Noto Sans" w:cs="Noto Sans"/>
                <w:sz w:val="18"/>
                <w:szCs w:val="18"/>
              </w:rPr>
            </w:pPr>
          </w:p>
        </w:tc>
        <w:tc>
          <w:tcPr>
            <w:tcW w:w="2409" w:type="dxa"/>
          </w:tcPr>
          <w:p w14:paraId="6F73B7DE" w14:textId="77777777" w:rsidR="00110470" w:rsidRPr="00F733A2" w:rsidRDefault="00110470" w:rsidP="00416410">
            <w:pPr>
              <w:spacing w:before="60" w:after="60"/>
              <w:rPr>
                <w:rFonts w:ascii="Noto Sans" w:hAnsi="Noto Sans" w:cs="Noto Sans"/>
                <w:sz w:val="18"/>
                <w:szCs w:val="18"/>
              </w:rPr>
            </w:pPr>
          </w:p>
        </w:tc>
        <w:tc>
          <w:tcPr>
            <w:tcW w:w="1240" w:type="dxa"/>
          </w:tcPr>
          <w:p w14:paraId="4561BA9B" w14:textId="77777777" w:rsidR="00110470" w:rsidRPr="00F733A2" w:rsidRDefault="00110470" w:rsidP="00416410">
            <w:pPr>
              <w:spacing w:before="60" w:after="60"/>
              <w:rPr>
                <w:rFonts w:ascii="Noto Sans" w:hAnsi="Noto Sans" w:cs="Noto Sans"/>
                <w:sz w:val="18"/>
                <w:szCs w:val="18"/>
              </w:rPr>
            </w:pPr>
          </w:p>
        </w:tc>
      </w:tr>
      <w:tr w:rsidR="0022636F" w14:paraId="5D817B9B" w14:textId="77777777" w:rsidTr="0022636F">
        <w:tc>
          <w:tcPr>
            <w:tcW w:w="1402" w:type="dxa"/>
          </w:tcPr>
          <w:p w14:paraId="38A00C90" w14:textId="77777777" w:rsidR="00110470" w:rsidRPr="00F733A2" w:rsidRDefault="00110470" w:rsidP="00416410">
            <w:pPr>
              <w:spacing w:before="60" w:after="60"/>
              <w:rPr>
                <w:rFonts w:ascii="Noto Sans" w:hAnsi="Noto Sans" w:cs="Noto Sans"/>
                <w:sz w:val="18"/>
                <w:szCs w:val="18"/>
              </w:rPr>
            </w:pPr>
          </w:p>
        </w:tc>
        <w:tc>
          <w:tcPr>
            <w:tcW w:w="1956" w:type="dxa"/>
            <w:gridSpan w:val="2"/>
          </w:tcPr>
          <w:p w14:paraId="6F0EC68D" w14:textId="77777777" w:rsidR="00110470" w:rsidRPr="00F733A2" w:rsidRDefault="00110470" w:rsidP="00416410">
            <w:pPr>
              <w:spacing w:before="60" w:after="60"/>
              <w:rPr>
                <w:rFonts w:ascii="Noto Sans" w:hAnsi="Noto Sans" w:cs="Noto Sans"/>
                <w:sz w:val="18"/>
                <w:szCs w:val="18"/>
              </w:rPr>
            </w:pPr>
          </w:p>
        </w:tc>
        <w:tc>
          <w:tcPr>
            <w:tcW w:w="3305" w:type="dxa"/>
          </w:tcPr>
          <w:p w14:paraId="24E4120D" w14:textId="77777777" w:rsidR="00110470" w:rsidRPr="00F733A2" w:rsidRDefault="00110470" w:rsidP="00416410">
            <w:pPr>
              <w:spacing w:before="60" w:after="60"/>
              <w:rPr>
                <w:rFonts w:ascii="Noto Sans" w:hAnsi="Noto Sans" w:cs="Noto Sans"/>
                <w:sz w:val="18"/>
                <w:szCs w:val="18"/>
              </w:rPr>
            </w:pPr>
          </w:p>
        </w:tc>
        <w:tc>
          <w:tcPr>
            <w:tcW w:w="2409" w:type="dxa"/>
          </w:tcPr>
          <w:p w14:paraId="5C9535E4" w14:textId="77777777" w:rsidR="00110470" w:rsidRPr="00F733A2" w:rsidRDefault="00110470" w:rsidP="00416410">
            <w:pPr>
              <w:spacing w:before="60" w:after="60"/>
              <w:rPr>
                <w:rFonts w:ascii="Noto Sans" w:hAnsi="Noto Sans" w:cs="Noto Sans"/>
                <w:sz w:val="18"/>
                <w:szCs w:val="18"/>
              </w:rPr>
            </w:pPr>
          </w:p>
        </w:tc>
        <w:tc>
          <w:tcPr>
            <w:tcW w:w="1240" w:type="dxa"/>
          </w:tcPr>
          <w:p w14:paraId="63415C5E" w14:textId="77777777" w:rsidR="00110470" w:rsidRPr="00F733A2" w:rsidRDefault="00110470" w:rsidP="00416410">
            <w:pPr>
              <w:spacing w:before="60" w:after="60"/>
              <w:rPr>
                <w:rFonts w:ascii="Noto Sans" w:hAnsi="Noto Sans" w:cs="Noto Sans"/>
                <w:sz w:val="18"/>
                <w:szCs w:val="18"/>
              </w:rPr>
            </w:pPr>
          </w:p>
        </w:tc>
      </w:tr>
      <w:tr w:rsidR="0022636F" w14:paraId="56E4E51C"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nil"/>
              <w:bottom w:val="single" w:sz="4" w:space="0" w:color="FFFFFF" w:themeColor="background1"/>
            </w:tcBorders>
            <w:shd w:val="clear" w:color="auto" w:fill="2F5496"/>
            <w:hideMark/>
          </w:tcPr>
          <w:p w14:paraId="4B6FD402"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Prepared by</w:t>
            </w:r>
          </w:p>
        </w:tc>
        <w:tc>
          <w:tcPr>
            <w:tcW w:w="8125" w:type="dxa"/>
            <w:gridSpan w:val="4"/>
          </w:tcPr>
          <w:p w14:paraId="1C251D61"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Pr>
                <w:rFonts w:ascii="Noto Sans" w:hAnsi="Noto Sans" w:cs="Noto Sans"/>
                <w:sz w:val="18"/>
                <w:szCs w:val="18"/>
              </w:rPr>
              <w:t>David McMurtrie</w:t>
            </w:r>
          </w:p>
        </w:tc>
      </w:tr>
      <w:tr w:rsidR="0022636F" w14:paraId="32D85522"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263638F7"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Title</w:t>
            </w:r>
          </w:p>
        </w:tc>
        <w:tc>
          <w:tcPr>
            <w:tcW w:w="8125" w:type="dxa"/>
            <w:gridSpan w:val="4"/>
          </w:tcPr>
          <w:p w14:paraId="093434C0"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7F0E49">
              <w:rPr>
                <w:rFonts w:ascii="Noto Sans" w:hAnsi="Noto Sans" w:cs="Noto Sans"/>
                <w:sz w:val="18"/>
                <w:szCs w:val="18"/>
              </w:rPr>
              <w:t>Director, Regulation and Advisory</w:t>
            </w:r>
          </w:p>
        </w:tc>
      </w:tr>
      <w:tr w:rsidR="0022636F" w14:paraId="07D887D7"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3046D9B6"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District &amp; Region</w:t>
            </w:r>
          </w:p>
        </w:tc>
        <w:tc>
          <w:tcPr>
            <w:tcW w:w="8125" w:type="dxa"/>
            <w:gridSpan w:val="4"/>
          </w:tcPr>
          <w:p w14:paraId="291AE539"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F733A2">
              <w:rPr>
                <w:rFonts w:ascii="Noto Sans" w:hAnsi="Noto Sans" w:cs="Noto Sans"/>
                <w:sz w:val="18"/>
                <w:szCs w:val="18"/>
              </w:rPr>
              <w:t>Queensland</w:t>
            </w:r>
          </w:p>
        </w:tc>
      </w:tr>
      <w:tr w:rsidR="0022636F" w14:paraId="2914323B"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18DFE533"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bCs/>
                <w:color w:val="FFFFFF" w:themeColor="background1"/>
                <w:sz w:val="18"/>
                <w:szCs w:val="18"/>
              </w:rPr>
              <w:t>Branch &amp; Division</w:t>
            </w:r>
          </w:p>
        </w:tc>
        <w:tc>
          <w:tcPr>
            <w:tcW w:w="8125" w:type="dxa"/>
            <w:gridSpan w:val="4"/>
          </w:tcPr>
          <w:p w14:paraId="6068A1CD"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E1269D">
              <w:rPr>
                <w:rFonts w:ascii="Noto Sans" w:hAnsi="Noto Sans" w:cs="Noto Sans"/>
                <w:sz w:val="18"/>
                <w:szCs w:val="18"/>
              </w:rPr>
              <w:t>Inclusion, Programs and Partnerships</w:t>
            </w:r>
            <w:r w:rsidRPr="00F733A2">
              <w:rPr>
                <w:rFonts w:ascii="Noto Sans" w:hAnsi="Noto Sans" w:cs="Noto Sans"/>
                <w:sz w:val="18"/>
                <w:szCs w:val="18"/>
              </w:rPr>
              <w:t>, Disability Services</w:t>
            </w:r>
          </w:p>
        </w:tc>
      </w:tr>
      <w:tr w:rsidR="0022636F" w14:paraId="2F6206A7"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06D7C579" w14:textId="77777777" w:rsidR="00110470" w:rsidRPr="00F733A2" w:rsidRDefault="008175B9" w:rsidP="00416410">
            <w:pPr>
              <w:spacing w:before="60" w:after="60"/>
              <w:rPr>
                <w:rFonts w:ascii="Noto Sans" w:hAnsi="Noto Sans" w:cs="Noto Sans"/>
                <w:b/>
                <w:bCs/>
                <w:color w:val="FFFFFF" w:themeColor="background1"/>
                <w:sz w:val="18"/>
                <w:szCs w:val="18"/>
              </w:rPr>
            </w:pPr>
            <w:r w:rsidRPr="00F733A2">
              <w:rPr>
                <w:rFonts w:ascii="Noto Sans" w:hAnsi="Noto Sans" w:cs="Noto Sans"/>
                <w:b/>
                <w:color w:val="FFFFFF" w:themeColor="background1"/>
                <w:sz w:val="18"/>
                <w:szCs w:val="18"/>
              </w:rPr>
              <w:t>Project/program</w:t>
            </w:r>
          </w:p>
        </w:tc>
        <w:tc>
          <w:tcPr>
            <w:tcW w:w="8125" w:type="dxa"/>
            <w:gridSpan w:val="4"/>
          </w:tcPr>
          <w:p w14:paraId="1EBF63BD"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60973F44">
              <w:rPr>
                <w:rFonts w:ascii="Noto Sans" w:hAnsi="Noto Sans" w:cs="Noto Sans"/>
                <w:sz w:val="18"/>
                <w:szCs w:val="18"/>
              </w:rPr>
              <w:t xml:space="preserve">Disability Services </w:t>
            </w:r>
            <w:r w:rsidR="00E1269D">
              <w:rPr>
                <w:rFonts w:ascii="Noto Sans" w:hAnsi="Noto Sans" w:cs="Noto Sans"/>
                <w:sz w:val="18"/>
                <w:szCs w:val="18"/>
              </w:rPr>
              <w:t>Complaints Management</w:t>
            </w:r>
            <w:r w:rsidRPr="60973F44">
              <w:rPr>
                <w:rFonts w:ascii="Noto Sans" w:hAnsi="Noto Sans" w:cs="Noto Sans"/>
                <w:sz w:val="18"/>
                <w:szCs w:val="18"/>
              </w:rPr>
              <w:t xml:space="preserve"> Policy  </w:t>
            </w:r>
          </w:p>
        </w:tc>
      </w:tr>
      <w:tr w:rsidR="0022636F" w14:paraId="3B8F4F09"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5EA608F6"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lastRenderedPageBreak/>
              <w:t>Project location</w:t>
            </w:r>
          </w:p>
        </w:tc>
        <w:tc>
          <w:tcPr>
            <w:tcW w:w="8125" w:type="dxa"/>
            <w:gridSpan w:val="4"/>
          </w:tcPr>
          <w:p w14:paraId="22B2AC78"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F733A2">
              <w:rPr>
                <w:rFonts w:ascii="Noto Sans" w:hAnsi="Noto Sans" w:cs="Noto Sans"/>
                <w:sz w:val="18"/>
                <w:szCs w:val="18"/>
              </w:rPr>
              <w:t xml:space="preserve">Governance and Stakeholder Engagement </w:t>
            </w:r>
          </w:p>
        </w:tc>
      </w:tr>
      <w:tr w:rsidR="0022636F" w14:paraId="608B8447"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03D7E523"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Status</w:t>
            </w:r>
          </w:p>
        </w:tc>
        <w:tc>
          <w:tcPr>
            <w:tcW w:w="8125" w:type="dxa"/>
            <w:gridSpan w:val="4"/>
          </w:tcPr>
          <w:p w14:paraId="0C7E3387" w14:textId="66809F84" w:rsidR="00110470" w:rsidRPr="00F733A2" w:rsidRDefault="00561C16"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Pr>
                <w:rFonts w:ascii="Noto Sans" w:hAnsi="Noto Sans" w:cs="Noto Sans"/>
                <w:sz w:val="18"/>
                <w:szCs w:val="18"/>
              </w:rPr>
              <w:t>Approved</w:t>
            </w:r>
          </w:p>
        </w:tc>
      </w:tr>
      <w:tr w:rsidR="0022636F" w14:paraId="4F0F2724"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tcPr>
          <w:p w14:paraId="635E8782"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Classification</w:t>
            </w:r>
          </w:p>
        </w:tc>
        <w:tc>
          <w:tcPr>
            <w:tcW w:w="8125" w:type="dxa"/>
            <w:gridSpan w:val="4"/>
          </w:tcPr>
          <w:p w14:paraId="3C817FC3"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F733A2">
              <w:rPr>
                <w:rFonts w:ascii="Noto Sans" w:hAnsi="Noto Sans" w:cs="Noto Sans"/>
                <w:sz w:val="18"/>
                <w:szCs w:val="18"/>
              </w:rPr>
              <w:t xml:space="preserve">Unclassified </w:t>
            </w:r>
          </w:p>
        </w:tc>
      </w:tr>
      <w:tr w:rsidR="0022636F" w14:paraId="29FE70AA"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FFFFFF" w:themeColor="background1"/>
            </w:tcBorders>
            <w:shd w:val="clear" w:color="auto" w:fill="2F5496"/>
            <w:hideMark/>
          </w:tcPr>
          <w:p w14:paraId="135D7EFA" w14:textId="77777777" w:rsidR="00110470" w:rsidRPr="00F733A2" w:rsidRDefault="008175B9" w:rsidP="00416410">
            <w:pPr>
              <w:spacing w:before="60" w:after="60"/>
              <w:rPr>
                <w:rFonts w:ascii="Noto Sans" w:hAnsi="Noto Sans" w:cs="Noto Sans"/>
                <w:b/>
                <w:color w:val="FFFFFF" w:themeColor="background1"/>
                <w:sz w:val="18"/>
                <w:szCs w:val="18"/>
              </w:rPr>
            </w:pPr>
            <w:r w:rsidRPr="00F733A2">
              <w:rPr>
                <w:rFonts w:ascii="Noto Sans" w:hAnsi="Noto Sans" w:cs="Noto Sans"/>
                <w:b/>
                <w:color w:val="FFFFFF" w:themeColor="background1"/>
                <w:sz w:val="18"/>
                <w:szCs w:val="18"/>
              </w:rPr>
              <w:t>Effective Date</w:t>
            </w:r>
          </w:p>
        </w:tc>
        <w:tc>
          <w:tcPr>
            <w:tcW w:w="8125" w:type="dxa"/>
            <w:gridSpan w:val="4"/>
          </w:tcPr>
          <w:p w14:paraId="04DCE9B5" w14:textId="4FCC7D59" w:rsidR="00110470" w:rsidRPr="00F733A2" w:rsidRDefault="00561C16"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Pr>
                <w:rFonts w:ascii="Noto Sans" w:hAnsi="Noto Sans" w:cs="Noto Sans"/>
                <w:sz w:val="18"/>
                <w:szCs w:val="18"/>
              </w:rPr>
              <w:t>09/06/2026</w:t>
            </w:r>
          </w:p>
        </w:tc>
      </w:tr>
      <w:tr w:rsidR="0022636F" w14:paraId="05990847" w14:textId="77777777" w:rsidTr="0022636F">
        <w:tblPrEx>
          <w:tblLook w:val="0680" w:firstRow="0" w:lastRow="0" w:firstColumn="1" w:lastColumn="0" w:noHBand="1" w:noVBand="1"/>
        </w:tblPrEx>
        <w:tc>
          <w:tcPr>
            <w:cnfStyle w:val="001000000000" w:firstRow="0" w:lastRow="0" w:firstColumn="1" w:lastColumn="0" w:oddVBand="0" w:evenVBand="0" w:oddHBand="0" w:evenHBand="0" w:firstRowFirstColumn="0" w:firstRowLastColumn="0" w:lastRowFirstColumn="0" w:lastRowLastColumn="0"/>
            <w:tcW w:w="2187" w:type="dxa"/>
            <w:gridSpan w:val="2"/>
            <w:tcBorders>
              <w:top w:val="single" w:sz="4" w:space="0" w:color="FFFFFF" w:themeColor="background1"/>
              <w:bottom w:val="single" w:sz="4" w:space="0" w:color="9BBB59" w:themeColor="accent3"/>
            </w:tcBorders>
            <w:shd w:val="clear" w:color="auto" w:fill="2F5496"/>
          </w:tcPr>
          <w:p w14:paraId="2134EE2B" w14:textId="77777777" w:rsidR="00110470" w:rsidRPr="00F733A2" w:rsidRDefault="008175B9" w:rsidP="00416410">
            <w:pPr>
              <w:spacing w:before="60" w:after="60"/>
              <w:rPr>
                <w:rFonts w:ascii="Noto Sans" w:hAnsi="Noto Sans" w:cs="Noto Sans"/>
                <w:b/>
                <w:sz w:val="18"/>
                <w:szCs w:val="18"/>
              </w:rPr>
            </w:pPr>
            <w:r w:rsidRPr="00F733A2">
              <w:rPr>
                <w:rFonts w:ascii="Noto Sans" w:hAnsi="Noto Sans" w:cs="Noto Sans"/>
                <w:b/>
                <w:color w:val="FFFFFF" w:themeColor="background1"/>
                <w:sz w:val="18"/>
                <w:szCs w:val="18"/>
              </w:rPr>
              <w:t>Version</w:t>
            </w:r>
          </w:p>
        </w:tc>
        <w:tc>
          <w:tcPr>
            <w:tcW w:w="8125" w:type="dxa"/>
            <w:gridSpan w:val="4"/>
          </w:tcPr>
          <w:p w14:paraId="06A1BB3F" w14:textId="77777777" w:rsidR="00110470" w:rsidRPr="00F733A2" w:rsidRDefault="008175B9" w:rsidP="00416410">
            <w:pPr>
              <w:spacing w:before="60" w:after="60"/>
              <w:cnfStyle w:val="000000000000" w:firstRow="0" w:lastRow="0" w:firstColumn="0" w:lastColumn="0" w:oddVBand="0" w:evenVBand="0" w:oddHBand="0" w:evenHBand="0" w:firstRowFirstColumn="0" w:firstRowLastColumn="0" w:lastRowFirstColumn="0" w:lastRowLastColumn="0"/>
              <w:rPr>
                <w:rFonts w:ascii="Noto Sans" w:hAnsi="Noto Sans" w:cs="Noto Sans"/>
                <w:sz w:val="18"/>
                <w:szCs w:val="18"/>
              </w:rPr>
            </w:pPr>
            <w:r w:rsidRPr="00F733A2">
              <w:rPr>
                <w:rFonts w:ascii="Noto Sans" w:hAnsi="Noto Sans" w:cs="Noto Sans"/>
                <w:sz w:val="18"/>
                <w:szCs w:val="18"/>
              </w:rPr>
              <w:t xml:space="preserve">Version </w:t>
            </w:r>
            <w:r w:rsidR="000A5002" w:rsidRPr="00F733A2">
              <w:rPr>
                <w:rFonts w:ascii="Noto Sans" w:hAnsi="Noto Sans" w:cs="Noto Sans"/>
                <w:sz w:val="18"/>
                <w:szCs w:val="18"/>
              </w:rPr>
              <w:t>1.0</w:t>
            </w:r>
          </w:p>
        </w:tc>
      </w:tr>
      <w:bookmarkEnd w:id="1"/>
    </w:tbl>
    <w:p w14:paraId="5ADF3B99" w14:textId="77777777" w:rsidR="00110470" w:rsidRPr="00B96FD7" w:rsidRDefault="00110470" w:rsidP="00110470">
      <w:pPr>
        <w:pStyle w:val="BodyText2"/>
        <w:spacing w:before="120" w:after="120" w:line="300" w:lineRule="atLeast"/>
        <w:jc w:val="both"/>
        <w:rPr>
          <w:i w:val="0"/>
          <w:iCs/>
        </w:rPr>
        <w:sectPr w:rsidR="00110470" w:rsidRPr="00B96FD7" w:rsidSect="00C77FB1">
          <w:headerReference w:type="even" r:id="rId26"/>
          <w:headerReference w:type="default" r:id="rId27"/>
          <w:footerReference w:type="default" r:id="rId28"/>
          <w:headerReference w:type="first" r:id="rId29"/>
          <w:footerReference w:type="first" r:id="rId30"/>
          <w:pgSz w:w="11906" w:h="16838"/>
          <w:pgMar w:top="1134" w:right="851" w:bottom="1418" w:left="851" w:header="851" w:footer="567" w:gutter="0"/>
          <w:cols w:space="709"/>
          <w:titlePg/>
          <w:docGrid w:linePitch="360"/>
        </w:sectPr>
      </w:pPr>
    </w:p>
    <w:p w14:paraId="40FE3213" w14:textId="77777777" w:rsidR="00A72C57" w:rsidRPr="00A72C57" w:rsidRDefault="00A72C57" w:rsidP="00B96FD7">
      <w:pPr>
        <w:rPr>
          <w:lang w:val="en-US"/>
        </w:rPr>
      </w:pPr>
    </w:p>
    <w:sectPr w:rsidR="00A72C57" w:rsidRPr="00A72C57" w:rsidSect="00AF44CE">
      <w:type w:val="continuous"/>
      <w:pgSz w:w="11906" w:h="16838"/>
      <w:pgMar w:top="2268" w:right="1134" w:bottom="1701" w:left="1134" w:header="709" w:footer="1474"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34D74" w14:textId="77777777" w:rsidR="00991300" w:rsidRDefault="00991300">
      <w:pPr>
        <w:spacing w:after="0"/>
      </w:pPr>
      <w:r>
        <w:separator/>
      </w:r>
    </w:p>
  </w:endnote>
  <w:endnote w:type="continuationSeparator" w:id="0">
    <w:p w14:paraId="79A06368" w14:textId="77777777" w:rsidR="00991300" w:rsidRDefault="009913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709A" w14:textId="77777777" w:rsidR="00C45FE8" w:rsidRPr="00025C5C" w:rsidRDefault="008175B9" w:rsidP="00025C5C">
    <w:pPr>
      <w:pStyle w:val="Footer"/>
    </w:pPr>
    <w:r w:rsidRPr="1EFBF570">
      <w:rPr>
        <w:rFonts w:ascii="Noto Sans" w:hAnsi="Noto Sans" w:cs="Noto Sans"/>
      </w:rPr>
      <w:t>Disability Services – Complaints Management Policy</w:t>
    </w:r>
    <w:r w:rsidR="60973F44">
      <w:tab/>
    </w:r>
    <w:r w:rsidR="60973F44">
      <w:fldChar w:fldCharType="begin"/>
    </w:r>
    <w:r w:rsidR="60973F44">
      <w:instrText xml:space="preserve"> PAGE   \* MERGEFORMAT </w:instrText>
    </w:r>
    <w:r w:rsidR="60973F44">
      <w:fldChar w:fldCharType="separate"/>
    </w:r>
    <w:r>
      <w:t>11</w:t>
    </w:r>
    <w:r w:rsidR="60973F4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0EBC" w14:textId="77777777" w:rsidR="00025C5C" w:rsidRPr="009F0B57" w:rsidRDefault="008175B9" w:rsidP="009F0B57">
    <w:r>
      <w:rPr>
        <w:noProof/>
      </w:rPr>
      <w:drawing>
        <wp:anchor distT="0" distB="0" distL="114300" distR="114300" simplePos="0" relativeHeight="251662336" behindDoc="1" locked="0" layoutInCell="1" allowOverlap="1" wp14:anchorId="24EB3C58" wp14:editId="6F76B549">
          <wp:simplePos x="0" y="0"/>
          <wp:positionH relativeFrom="column">
            <wp:posOffset>-542925</wp:posOffset>
          </wp:positionH>
          <wp:positionV relativeFrom="paragraph">
            <wp:posOffset>-47625</wp:posOffset>
          </wp:positionV>
          <wp:extent cx="7587488" cy="867141"/>
          <wp:effectExtent l="0" t="0" r="0" b="9525"/>
          <wp:wrapNone/>
          <wp:docPr id="373497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97277" name="Picture 791397277"/>
                  <pic:cNvPicPr/>
                </pic:nvPicPr>
                <pic:blipFill>
                  <a:blip r:embed="rId1"/>
                  <a:stretch>
                    <a:fillRect/>
                  </a:stretch>
                </pic:blipFill>
                <pic:spPr>
                  <a:xfrm>
                    <a:off x="0" y="0"/>
                    <a:ext cx="7587488" cy="86714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B27C" w14:textId="77777777" w:rsidR="00991300" w:rsidRDefault="00991300">
      <w:pPr>
        <w:spacing w:after="0"/>
      </w:pPr>
      <w:r>
        <w:separator/>
      </w:r>
    </w:p>
  </w:footnote>
  <w:footnote w:type="continuationSeparator" w:id="0">
    <w:p w14:paraId="3BD9616C" w14:textId="77777777" w:rsidR="00991300" w:rsidRDefault="009913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A3B3" w14:textId="77777777" w:rsidR="00895AA4" w:rsidRDefault="00895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FB37" w14:textId="77777777" w:rsidR="009F0B57" w:rsidRPr="00C93191" w:rsidRDefault="008175B9" w:rsidP="009F0B57">
    <w:pPr>
      <w:pStyle w:val="Header"/>
      <w:jc w:val="right"/>
      <w:rPr>
        <w:lang w:val="en-US"/>
      </w:rPr>
    </w:pPr>
    <w:r w:rsidRPr="00C93191">
      <w:rPr>
        <w:noProof/>
        <w:lang w:val="en-US"/>
      </w:rPr>
      <mc:AlternateContent>
        <mc:Choice Requires="wps">
          <w:drawing>
            <wp:anchor distT="0" distB="0" distL="114300" distR="114300" simplePos="0" relativeHeight="251658240" behindDoc="0" locked="0" layoutInCell="1" allowOverlap="1" wp14:anchorId="07059499" wp14:editId="7C227696">
              <wp:simplePos x="0" y="0"/>
              <wp:positionH relativeFrom="column">
                <wp:posOffset>-3132802</wp:posOffset>
              </wp:positionH>
              <wp:positionV relativeFrom="paragraph">
                <wp:posOffset>266065</wp:posOffset>
              </wp:positionV>
              <wp:extent cx="15722600" cy="0"/>
              <wp:effectExtent l="0" t="0" r="12700" b="12700"/>
              <wp:wrapNone/>
              <wp:docPr id="2044323036"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49" style="mso-height-percent:0;mso-height-relative:margin;mso-width-percent:0;mso-width-relative:margin;mso-wrap-distance-bottom:0;mso-wrap-distance-left:9pt;mso-wrap-distance-right:9pt;mso-wrap-distance-top:0;mso-wrap-style:square;position:absolute;visibility:visible;z-index:251659264" from="-246.7pt,20.95pt" to="991.3pt,20.95pt" strokecolor="#4579b8"/>
          </w:pict>
        </mc:Fallback>
      </mc:AlternateContent>
    </w:r>
  </w:p>
  <w:p w14:paraId="51AB44DF" w14:textId="77777777" w:rsidR="00B21459" w:rsidRDefault="00B21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BE8C" w14:textId="77777777" w:rsidR="00F35699" w:rsidRPr="00C93191" w:rsidRDefault="008175B9" w:rsidP="00C93191">
    <w:pPr>
      <w:pStyle w:val="Header"/>
      <w:jc w:val="right"/>
      <w:rPr>
        <w:lang w:val="en-US"/>
      </w:rPr>
    </w:pPr>
    <w:r w:rsidRPr="00C93191">
      <w:rPr>
        <w:sz w:val="22"/>
        <w:szCs w:val="32"/>
        <w:lang w:val="en-US"/>
      </w:rPr>
      <w:t>Queensland Government</w:t>
    </w:r>
    <w:r w:rsidRPr="00C93191">
      <w:rPr>
        <w:noProof/>
        <w:lang w:val="en-US"/>
      </w:rPr>
      <mc:AlternateContent>
        <mc:Choice Requires="wps">
          <w:drawing>
            <wp:anchor distT="0" distB="0" distL="114300" distR="114300" simplePos="0" relativeHeight="251660288" behindDoc="0" locked="0" layoutInCell="1" allowOverlap="1" wp14:anchorId="512C63DC" wp14:editId="2EFFC311">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50" style="mso-height-percent:0;mso-height-relative:margin;mso-width-percent:0;mso-width-relative:margin;mso-wrap-distance-bottom:0;mso-wrap-distance-left:9pt;mso-wrap-distance-right:9pt;mso-wrap-distance-top:0;mso-wrap-style:square;position:absolute;visibility:visible;z-index:251661312" from="-246.7pt,20.95pt" to="991.3pt,20.95pt" strokecolor="#4579b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3738"/>
    <w:multiLevelType w:val="hybridMultilevel"/>
    <w:tmpl w:val="C484B310"/>
    <w:lvl w:ilvl="0" w:tplc="C27A4C4C">
      <w:start w:val="1"/>
      <w:numFmt w:val="bullet"/>
      <w:lvlText w:val="-"/>
      <w:lvlJc w:val="left"/>
      <w:pPr>
        <w:ind w:left="720" w:hanging="360"/>
      </w:pPr>
      <w:rPr>
        <w:rFonts w:ascii="Aptos" w:hAnsi="Aptos" w:hint="default"/>
      </w:rPr>
    </w:lvl>
    <w:lvl w:ilvl="1" w:tplc="73FC07B4">
      <w:start w:val="1"/>
      <w:numFmt w:val="bullet"/>
      <w:lvlText w:val="o"/>
      <w:lvlJc w:val="left"/>
      <w:pPr>
        <w:ind w:left="1440" w:hanging="360"/>
      </w:pPr>
      <w:rPr>
        <w:rFonts w:ascii="Courier New" w:hAnsi="Courier New" w:hint="default"/>
      </w:rPr>
    </w:lvl>
    <w:lvl w:ilvl="2" w:tplc="F28C750E">
      <w:start w:val="1"/>
      <w:numFmt w:val="bullet"/>
      <w:lvlText w:val=""/>
      <w:lvlJc w:val="left"/>
      <w:pPr>
        <w:ind w:left="2160" w:hanging="360"/>
      </w:pPr>
      <w:rPr>
        <w:rFonts w:ascii="Wingdings" w:hAnsi="Wingdings" w:hint="default"/>
      </w:rPr>
    </w:lvl>
    <w:lvl w:ilvl="3" w:tplc="18AA7F3C">
      <w:start w:val="1"/>
      <w:numFmt w:val="bullet"/>
      <w:lvlText w:val=""/>
      <w:lvlJc w:val="left"/>
      <w:pPr>
        <w:ind w:left="2880" w:hanging="360"/>
      </w:pPr>
      <w:rPr>
        <w:rFonts w:ascii="Symbol" w:hAnsi="Symbol" w:hint="default"/>
      </w:rPr>
    </w:lvl>
    <w:lvl w:ilvl="4" w:tplc="A5CACF12">
      <w:start w:val="1"/>
      <w:numFmt w:val="bullet"/>
      <w:lvlText w:val="o"/>
      <w:lvlJc w:val="left"/>
      <w:pPr>
        <w:ind w:left="3600" w:hanging="360"/>
      </w:pPr>
      <w:rPr>
        <w:rFonts w:ascii="Courier New" w:hAnsi="Courier New" w:hint="default"/>
      </w:rPr>
    </w:lvl>
    <w:lvl w:ilvl="5" w:tplc="6BC268D6">
      <w:start w:val="1"/>
      <w:numFmt w:val="bullet"/>
      <w:lvlText w:val=""/>
      <w:lvlJc w:val="left"/>
      <w:pPr>
        <w:ind w:left="4320" w:hanging="360"/>
      </w:pPr>
      <w:rPr>
        <w:rFonts w:ascii="Wingdings" w:hAnsi="Wingdings" w:hint="default"/>
      </w:rPr>
    </w:lvl>
    <w:lvl w:ilvl="6" w:tplc="3B06B3C0">
      <w:start w:val="1"/>
      <w:numFmt w:val="bullet"/>
      <w:lvlText w:val=""/>
      <w:lvlJc w:val="left"/>
      <w:pPr>
        <w:ind w:left="5040" w:hanging="360"/>
      </w:pPr>
      <w:rPr>
        <w:rFonts w:ascii="Symbol" w:hAnsi="Symbol" w:hint="default"/>
      </w:rPr>
    </w:lvl>
    <w:lvl w:ilvl="7" w:tplc="6C705DD6">
      <w:start w:val="1"/>
      <w:numFmt w:val="bullet"/>
      <w:lvlText w:val="o"/>
      <w:lvlJc w:val="left"/>
      <w:pPr>
        <w:ind w:left="5760" w:hanging="360"/>
      </w:pPr>
      <w:rPr>
        <w:rFonts w:ascii="Courier New" w:hAnsi="Courier New" w:hint="default"/>
      </w:rPr>
    </w:lvl>
    <w:lvl w:ilvl="8" w:tplc="5D62E47A">
      <w:start w:val="1"/>
      <w:numFmt w:val="bullet"/>
      <w:lvlText w:val=""/>
      <w:lvlJc w:val="left"/>
      <w:pPr>
        <w:ind w:left="6480" w:hanging="360"/>
      </w:pPr>
      <w:rPr>
        <w:rFonts w:ascii="Wingdings" w:hAnsi="Wingdings" w:hint="default"/>
      </w:rPr>
    </w:lvl>
  </w:abstractNum>
  <w:abstractNum w:abstractNumId="1" w15:restartNumberingAfterBreak="0">
    <w:nsid w:val="04486934"/>
    <w:multiLevelType w:val="hybridMultilevel"/>
    <w:tmpl w:val="6B3E8EF0"/>
    <w:lvl w:ilvl="0" w:tplc="6A9A1F4E">
      <w:start w:val="1"/>
      <w:numFmt w:val="bullet"/>
      <w:lvlText w:val=""/>
      <w:lvlJc w:val="left"/>
      <w:pPr>
        <w:ind w:left="360" w:hanging="360"/>
      </w:pPr>
      <w:rPr>
        <w:rFonts w:ascii="Symbol" w:hAnsi="Symbol" w:hint="default"/>
      </w:rPr>
    </w:lvl>
    <w:lvl w:ilvl="1" w:tplc="631EEFC0" w:tentative="1">
      <w:start w:val="1"/>
      <w:numFmt w:val="bullet"/>
      <w:lvlText w:val="o"/>
      <w:lvlJc w:val="left"/>
      <w:pPr>
        <w:ind w:left="1080" w:hanging="360"/>
      </w:pPr>
      <w:rPr>
        <w:rFonts w:ascii="Courier New" w:hAnsi="Courier New" w:cs="Courier New" w:hint="default"/>
      </w:rPr>
    </w:lvl>
    <w:lvl w:ilvl="2" w:tplc="2A2A0E56" w:tentative="1">
      <w:start w:val="1"/>
      <w:numFmt w:val="bullet"/>
      <w:lvlText w:val=""/>
      <w:lvlJc w:val="left"/>
      <w:pPr>
        <w:ind w:left="1800" w:hanging="360"/>
      </w:pPr>
      <w:rPr>
        <w:rFonts w:ascii="Wingdings" w:hAnsi="Wingdings" w:hint="default"/>
      </w:rPr>
    </w:lvl>
    <w:lvl w:ilvl="3" w:tplc="4B92843A" w:tentative="1">
      <w:start w:val="1"/>
      <w:numFmt w:val="bullet"/>
      <w:lvlText w:val=""/>
      <w:lvlJc w:val="left"/>
      <w:pPr>
        <w:ind w:left="2520" w:hanging="360"/>
      </w:pPr>
      <w:rPr>
        <w:rFonts w:ascii="Symbol" w:hAnsi="Symbol" w:hint="default"/>
      </w:rPr>
    </w:lvl>
    <w:lvl w:ilvl="4" w:tplc="35B257F0" w:tentative="1">
      <w:start w:val="1"/>
      <w:numFmt w:val="bullet"/>
      <w:lvlText w:val="o"/>
      <w:lvlJc w:val="left"/>
      <w:pPr>
        <w:ind w:left="3240" w:hanging="360"/>
      </w:pPr>
      <w:rPr>
        <w:rFonts w:ascii="Courier New" w:hAnsi="Courier New" w:cs="Courier New" w:hint="default"/>
      </w:rPr>
    </w:lvl>
    <w:lvl w:ilvl="5" w:tplc="FE7A469E" w:tentative="1">
      <w:start w:val="1"/>
      <w:numFmt w:val="bullet"/>
      <w:lvlText w:val=""/>
      <w:lvlJc w:val="left"/>
      <w:pPr>
        <w:ind w:left="3960" w:hanging="360"/>
      </w:pPr>
      <w:rPr>
        <w:rFonts w:ascii="Wingdings" w:hAnsi="Wingdings" w:hint="default"/>
      </w:rPr>
    </w:lvl>
    <w:lvl w:ilvl="6" w:tplc="68F02528" w:tentative="1">
      <w:start w:val="1"/>
      <w:numFmt w:val="bullet"/>
      <w:lvlText w:val=""/>
      <w:lvlJc w:val="left"/>
      <w:pPr>
        <w:ind w:left="4680" w:hanging="360"/>
      </w:pPr>
      <w:rPr>
        <w:rFonts w:ascii="Symbol" w:hAnsi="Symbol" w:hint="default"/>
      </w:rPr>
    </w:lvl>
    <w:lvl w:ilvl="7" w:tplc="BCA6C5E2" w:tentative="1">
      <w:start w:val="1"/>
      <w:numFmt w:val="bullet"/>
      <w:lvlText w:val="o"/>
      <w:lvlJc w:val="left"/>
      <w:pPr>
        <w:ind w:left="5400" w:hanging="360"/>
      </w:pPr>
      <w:rPr>
        <w:rFonts w:ascii="Courier New" w:hAnsi="Courier New" w:cs="Courier New" w:hint="default"/>
      </w:rPr>
    </w:lvl>
    <w:lvl w:ilvl="8" w:tplc="F908648A" w:tentative="1">
      <w:start w:val="1"/>
      <w:numFmt w:val="bullet"/>
      <w:lvlText w:val=""/>
      <w:lvlJc w:val="left"/>
      <w:pPr>
        <w:ind w:left="6120" w:hanging="360"/>
      </w:pPr>
      <w:rPr>
        <w:rFonts w:ascii="Wingdings" w:hAnsi="Wingdings" w:hint="default"/>
      </w:rPr>
    </w:lvl>
  </w:abstractNum>
  <w:abstractNum w:abstractNumId="2" w15:restartNumberingAfterBreak="0">
    <w:nsid w:val="066F014F"/>
    <w:multiLevelType w:val="hybridMultilevel"/>
    <w:tmpl w:val="E5D02438"/>
    <w:lvl w:ilvl="0" w:tplc="01183D36">
      <w:start w:val="1"/>
      <w:numFmt w:val="bullet"/>
      <w:lvlText w:val=""/>
      <w:lvlJc w:val="left"/>
      <w:pPr>
        <w:ind w:left="360" w:hanging="360"/>
      </w:pPr>
      <w:rPr>
        <w:rFonts w:ascii="Symbol" w:hAnsi="Symbol" w:hint="default"/>
      </w:rPr>
    </w:lvl>
    <w:lvl w:ilvl="1" w:tplc="D3A4E070" w:tentative="1">
      <w:start w:val="1"/>
      <w:numFmt w:val="bullet"/>
      <w:lvlText w:val="o"/>
      <w:lvlJc w:val="left"/>
      <w:pPr>
        <w:ind w:left="1080" w:hanging="360"/>
      </w:pPr>
      <w:rPr>
        <w:rFonts w:ascii="Courier New" w:hAnsi="Courier New" w:cs="Courier New" w:hint="default"/>
      </w:rPr>
    </w:lvl>
    <w:lvl w:ilvl="2" w:tplc="E75E9660" w:tentative="1">
      <w:start w:val="1"/>
      <w:numFmt w:val="bullet"/>
      <w:lvlText w:val=""/>
      <w:lvlJc w:val="left"/>
      <w:pPr>
        <w:ind w:left="1800" w:hanging="360"/>
      </w:pPr>
      <w:rPr>
        <w:rFonts w:ascii="Wingdings" w:hAnsi="Wingdings" w:hint="default"/>
      </w:rPr>
    </w:lvl>
    <w:lvl w:ilvl="3" w:tplc="89E0F0EC" w:tentative="1">
      <w:start w:val="1"/>
      <w:numFmt w:val="bullet"/>
      <w:lvlText w:val=""/>
      <w:lvlJc w:val="left"/>
      <w:pPr>
        <w:ind w:left="2520" w:hanging="360"/>
      </w:pPr>
      <w:rPr>
        <w:rFonts w:ascii="Symbol" w:hAnsi="Symbol" w:hint="default"/>
      </w:rPr>
    </w:lvl>
    <w:lvl w:ilvl="4" w:tplc="41A83C68" w:tentative="1">
      <w:start w:val="1"/>
      <w:numFmt w:val="bullet"/>
      <w:lvlText w:val="o"/>
      <w:lvlJc w:val="left"/>
      <w:pPr>
        <w:ind w:left="3240" w:hanging="360"/>
      </w:pPr>
      <w:rPr>
        <w:rFonts w:ascii="Courier New" w:hAnsi="Courier New" w:cs="Courier New" w:hint="default"/>
      </w:rPr>
    </w:lvl>
    <w:lvl w:ilvl="5" w:tplc="B2F00D04" w:tentative="1">
      <w:start w:val="1"/>
      <w:numFmt w:val="bullet"/>
      <w:lvlText w:val=""/>
      <w:lvlJc w:val="left"/>
      <w:pPr>
        <w:ind w:left="3960" w:hanging="360"/>
      </w:pPr>
      <w:rPr>
        <w:rFonts w:ascii="Wingdings" w:hAnsi="Wingdings" w:hint="default"/>
      </w:rPr>
    </w:lvl>
    <w:lvl w:ilvl="6" w:tplc="BAFCF008" w:tentative="1">
      <w:start w:val="1"/>
      <w:numFmt w:val="bullet"/>
      <w:lvlText w:val=""/>
      <w:lvlJc w:val="left"/>
      <w:pPr>
        <w:ind w:left="4680" w:hanging="360"/>
      </w:pPr>
      <w:rPr>
        <w:rFonts w:ascii="Symbol" w:hAnsi="Symbol" w:hint="default"/>
      </w:rPr>
    </w:lvl>
    <w:lvl w:ilvl="7" w:tplc="F384B91E" w:tentative="1">
      <w:start w:val="1"/>
      <w:numFmt w:val="bullet"/>
      <w:lvlText w:val="o"/>
      <w:lvlJc w:val="left"/>
      <w:pPr>
        <w:ind w:left="5400" w:hanging="360"/>
      </w:pPr>
      <w:rPr>
        <w:rFonts w:ascii="Courier New" w:hAnsi="Courier New" w:cs="Courier New" w:hint="default"/>
      </w:rPr>
    </w:lvl>
    <w:lvl w:ilvl="8" w:tplc="47AE6A2E" w:tentative="1">
      <w:start w:val="1"/>
      <w:numFmt w:val="bullet"/>
      <w:lvlText w:val=""/>
      <w:lvlJc w:val="left"/>
      <w:pPr>
        <w:ind w:left="6120" w:hanging="360"/>
      </w:pPr>
      <w:rPr>
        <w:rFonts w:ascii="Wingdings" w:hAnsi="Wingdings" w:hint="default"/>
      </w:rPr>
    </w:lvl>
  </w:abstractNum>
  <w:abstractNum w:abstractNumId="3" w15:restartNumberingAfterBreak="0">
    <w:nsid w:val="0D7204D8"/>
    <w:multiLevelType w:val="hybridMultilevel"/>
    <w:tmpl w:val="02C2267E"/>
    <w:lvl w:ilvl="0" w:tplc="C730F340">
      <w:start w:val="1"/>
      <w:numFmt w:val="bullet"/>
      <w:lvlText w:val=""/>
      <w:lvlJc w:val="left"/>
      <w:pPr>
        <w:ind w:left="363" w:hanging="360"/>
      </w:pPr>
      <w:rPr>
        <w:rFonts w:ascii="Symbol" w:hAnsi="Symbol" w:hint="default"/>
      </w:rPr>
    </w:lvl>
    <w:lvl w:ilvl="1" w:tplc="5F549346" w:tentative="1">
      <w:start w:val="1"/>
      <w:numFmt w:val="bullet"/>
      <w:lvlText w:val="o"/>
      <w:lvlJc w:val="left"/>
      <w:pPr>
        <w:ind w:left="1083" w:hanging="360"/>
      </w:pPr>
      <w:rPr>
        <w:rFonts w:ascii="Courier New" w:hAnsi="Courier New" w:cs="Courier New" w:hint="default"/>
      </w:rPr>
    </w:lvl>
    <w:lvl w:ilvl="2" w:tplc="77AA5620" w:tentative="1">
      <w:start w:val="1"/>
      <w:numFmt w:val="bullet"/>
      <w:lvlText w:val=""/>
      <w:lvlJc w:val="left"/>
      <w:pPr>
        <w:ind w:left="1803" w:hanging="360"/>
      </w:pPr>
      <w:rPr>
        <w:rFonts w:ascii="Wingdings" w:hAnsi="Wingdings" w:hint="default"/>
      </w:rPr>
    </w:lvl>
    <w:lvl w:ilvl="3" w:tplc="9E70C9C8" w:tentative="1">
      <w:start w:val="1"/>
      <w:numFmt w:val="bullet"/>
      <w:lvlText w:val=""/>
      <w:lvlJc w:val="left"/>
      <w:pPr>
        <w:ind w:left="2523" w:hanging="360"/>
      </w:pPr>
      <w:rPr>
        <w:rFonts w:ascii="Symbol" w:hAnsi="Symbol" w:hint="default"/>
      </w:rPr>
    </w:lvl>
    <w:lvl w:ilvl="4" w:tplc="A4E224FC" w:tentative="1">
      <w:start w:val="1"/>
      <w:numFmt w:val="bullet"/>
      <w:lvlText w:val="o"/>
      <w:lvlJc w:val="left"/>
      <w:pPr>
        <w:ind w:left="3243" w:hanging="360"/>
      </w:pPr>
      <w:rPr>
        <w:rFonts w:ascii="Courier New" w:hAnsi="Courier New" w:cs="Courier New" w:hint="default"/>
      </w:rPr>
    </w:lvl>
    <w:lvl w:ilvl="5" w:tplc="35705C36" w:tentative="1">
      <w:start w:val="1"/>
      <w:numFmt w:val="bullet"/>
      <w:lvlText w:val=""/>
      <w:lvlJc w:val="left"/>
      <w:pPr>
        <w:ind w:left="3963" w:hanging="360"/>
      </w:pPr>
      <w:rPr>
        <w:rFonts w:ascii="Wingdings" w:hAnsi="Wingdings" w:hint="default"/>
      </w:rPr>
    </w:lvl>
    <w:lvl w:ilvl="6" w:tplc="219CE886" w:tentative="1">
      <w:start w:val="1"/>
      <w:numFmt w:val="bullet"/>
      <w:lvlText w:val=""/>
      <w:lvlJc w:val="left"/>
      <w:pPr>
        <w:ind w:left="4683" w:hanging="360"/>
      </w:pPr>
      <w:rPr>
        <w:rFonts w:ascii="Symbol" w:hAnsi="Symbol" w:hint="default"/>
      </w:rPr>
    </w:lvl>
    <w:lvl w:ilvl="7" w:tplc="E2FEAA1C" w:tentative="1">
      <w:start w:val="1"/>
      <w:numFmt w:val="bullet"/>
      <w:lvlText w:val="o"/>
      <w:lvlJc w:val="left"/>
      <w:pPr>
        <w:ind w:left="5403" w:hanging="360"/>
      </w:pPr>
      <w:rPr>
        <w:rFonts w:ascii="Courier New" w:hAnsi="Courier New" w:cs="Courier New" w:hint="default"/>
      </w:rPr>
    </w:lvl>
    <w:lvl w:ilvl="8" w:tplc="A00A4A5A" w:tentative="1">
      <w:start w:val="1"/>
      <w:numFmt w:val="bullet"/>
      <w:lvlText w:val=""/>
      <w:lvlJc w:val="left"/>
      <w:pPr>
        <w:ind w:left="6123" w:hanging="360"/>
      </w:pPr>
      <w:rPr>
        <w:rFonts w:ascii="Wingdings" w:hAnsi="Wingdings" w:hint="default"/>
      </w:rPr>
    </w:lvl>
  </w:abstractNum>
  <w:abstractNum w:abstractNumId="4" w15:restartNumberingAfterBreak="0">
    <w:nsid w:val="0F143703"/>
    <w:multiLevelType w:val="hybridMultilevel"/>
    <w:tmpl w:val="5524C5CE"/>
    <w:lvl w:ilvl="0" w:tplc="8D1851B0">
      <w:start w:val="1"/>
      <w:numFmt w:val="bullet"/>
      <w:lvlText w:val=""/>
      <w:lvlJc w:val="left"/>
      <w:pPr>
        <w:ind w:left="360" w:hanging="360"/>
      </w:pPr>
      <w:rPr>
        <w:rFonts w:ascii="Symbol" w:hAnsi="Symbol" w:hint="default"/>
      </w:rPr>
    </w:lvl>
    <w:lvl w:ilvl="1" w:tplc="3C54DEAE" w:tentative="1">
      <w:start w:val="1"/>
      <w:numFmt w:val="bullet"/>
      <w:lvlText w:val="o"/>
      <w:lvlJc w:val="left"/>
      <w:pPr>
        <w:ind w:left="1080" w:hanging="360"/>
      </w:pPr>
      <w:rPr>
        <w:rFonts w:ascii="Courier New" w:hAnsi="Courier New" w:cs="Courier New" w:hint="default"/>
      </w:rPr>
    </w:lvl>
    <w:lvl w:ilvl="2" w:tplc="540A9950" w:tentative="1">
      <w:start w:val="1"/>
      <w:numFmt w:val="bullet"/>
      <w:lvlText w:val=""/>
      <w:lvlJc w:val="left"/>
      <w:pPr>
        <w:ind w:left="1800" w:hanging="360"/>
      </w:pPr>
      <w:rPr>
        <w:rFonts w:ascii="Wingdings" w:hAnsi="Wingdings" w:hint="default"/>
      </w:rPr>
    </w:lvl>
    <w:lvl w:ilvl="3" w:tplc="11762FAE" w:tentative="1">
      <w:start w:val="1"/>
      <w:numFmt w:val="bullet"/>
      <w:lvlText w:val=""/>
      <w:lvlJc w:val="left"/>
      <w:pPr>
        <w:ind w:left="2520" w:hanging="360"/>
      </w:pPr>
      <w:rPr>
        <w:rFonts w:ascii="Symbol" w:hAnsi="Symbol" w:hint="default"/>
      </w:rPr>
    </w:lvl>
    <w:lvl w:ilvl="4" w:tplc="8514BECA" w:tentative="1">
      <w:start w:val="1"/>
      <w:numFmt w:val="bullet"/>
      <w:lvlText w:val="o"/>
      <w:lvlJc w:val="left"/>
      <w:pPr>
        <w:ind w:left="3240" w:hanging="360"/>
      </w:pPr>
      <w:rPr>
        <w:rFonts w:ascii="Courier New" w:hAnsi="Courier New" w:cs="Courier New" w:hint="default"/>
      </w:rPr>
    </w:lvl>
    <w:lvl w:ilvl="5" w:tplc="05D29264" w:tentative="1">
      <w:start w:val="1"/>
      <w:numFmt w:val="bullet"/>
      <w:lvlText w:val=""/>
      <w:lvlJc w:val="left"/>
      <w:pPr>
        <w:ind w:left="3960" w:hanging="360"/>
      </w:pPr>
      <w:rPr>
        <w:rFonts w:ascii="Wingdings" w:hAnsi="Wingdings" w:hint="default"/>
      </w:rPr>
    </w:lvl>
    <w:lvl w:ilvl="6" w:tplc="83722726" w:tentative="1">
      <w:start w:val="1"/>
      <w:numFmt w:val="bullet"/>
      <w:lvlText w:val=""/>
      <w:lvlJc w:val="left"/>
      <w:pPr>
        <w:ind w:left="4680" w:hanging="360"/>
      </w:pPr>
      <w:rPr>
        <w:rFonts w:ascii="Symbol" w:hAnsi="Symbol" w:hint="default"/>
      </w:rPr>
    </w:lvl>
    <w:lvl w:ilvl="7" w:tplc="5E92837A" w:tentative="1">
      <w:start w:val="1"/>
      <w:numFmt w:val="bullet"/>
      <w:lvlText w:val="o"/>
      <w:lvlJc w:val="left"/>
      <w:pPr>
        <w:ind w:left="5400" w:hanging="360"/>
      </w:pPr>
      <w:rPr>
        <w:rFonts w:ascii="Courier New" w:hAnsi="Courier New" w:cs="Courier New" w:hint="default"/>
      </w:rPr>
    </w:lvl>
    <w:lvl w:ilvl="8" w:tplc="502E66AA" w:tentative="1">
      <w:start w:val="1"/>
      <w:numFmt w:val="bullet"/>
      <w:lvlText w:val=""/>
      <w:lvlJc w:val="left"/>
      <w:pPr>
        <w:ind w:left="6120" w:hanging="360"/>
      </w:pPr>
      <w:rPr>
        <w:rFonts w:ascii="Wingdings" w:hAnsi="Wingdings" w:hint="default"/>
      </w:rPr>
    </w:lvl>
  </w:abstractNum>
  <w:abstractNum w:abstractNumId="5" w15:restartNumberingAfterBreak="0">
    <w:nsid w:val="19A343E6"/>
    <w:multiLevelType w:val="hybridMultilevel"/>
    <w:tmpl w:val="3FB80840"/>
    <w:lvl w:ilvl="0" w:tplc="36ACE8B0">
      <w:start w:val="1"/>
      <w:numFmt w:val="bullet"/>
      <w:lvlText w:val=""/>
      <w:lvlJc w:val="left"/>
      <w:pPr>
        <w:ind w:left="360" w:hanging="360"/>
      </w:pPr>
      <w:rPr>
        <w:rFonts w:ascii="Symbol" w:hAnsi="Symbol" w:hint="default"/>
      </w:rPr>
    </w:lvl>
    <w:lvl w:ilvl="1" w:tplc="61AC9998" w:tentative="1">
      <w:start w:val="1"/>
      <w:numFmt w:val="bullet"/>
      <w:lvlText w:val="o"/>
      <w:lvlJc w:val="left"/>
      <w:pPr>
        <w:ind w:left="1080" w:hanging="360"/>
      </w:pPr>
      <w:rPr>
        <w:rFonts w:ascii="Courier New" w:hAnsi="Courier New" w:cs="Courier New" w:hint="default"/>
      </w:rPr>
    </w:lvl>
    <w:lvl w:ilvl="2" w:tplc="C4D019A8" w:tentative="1">
      <w:start w:val="1"/>
      <w:numFmt w:val="bullet"/>
      <w:lvlText w:val=""/>
      <w:lvlJc w:val="left"/>
      <w:pPr>
        <w:ind w:left="1800" w:hanging="360"/>
      </w:pPr>
      <w:rPr>
        <w:rFonts w:ascii="Wingdings" w:hAnsi="Wingdings" w:hint="default"/>
      </w:rPr>
    </w:lvl>
    <w:lvl w:ilvl="3" w:tplc="847890AA" w:tentative="1">
      <w:start w:val="1"/>
      <w:numFmt w:val="bullet"/>
      <w:lvlText w:val=""/>
      <w:lvlJc w:val="left"/>
      <w:pPr>
        <w:ind w:left="2520" w:hanging="360"/>
      </w:pPr>
      <w:rPr>
        <w:rFonts w:ascii="Symbol" w:hAnsi="Symbol" w:hint="default"/>
      </w:rPr>
    </w:lvl>
    <w:lvl w:ilvl="4" w:tplc="5E98557A" w:tentative="1">
      <w:start w:val="1"/>
      <w:numFmt w:val="bullet"/>
      <w:lvlText w:val="o"/>
      <w:lvlJc w:val="left"/>
      <w:pPr>
        <w:ind w:left="3240" w:hanging="360"/>
      </w:pPr>
      <w:rPr>
        <w:rFonts w:ascii="Courier New" w:hAnsi="Courier New" w:cs="Courier New" w:hint="default"/>
      </w:rPr>
    </w:lvl>
    <w:lvl w:ilvl="5" w:tplc="BABC3AE2" w:tentative="1">
      <w:start w:val="1"/>
      <w:numFmt w:val="bullet"/>
      <w:lvlText w:val=""/>
      <w:lvlJc w:val="left"/>
      <w:pPr>
        <w:ind w:left="3960" w:hanging="360"/>
      </w:pPr>
      <w:rPr>
        <w:rFonts w:ascii="Wingdings" w:hAnsi="Wingdings" w:hint="default"/>
      </w:rPr>
    </w:lvl>
    <w:lvl w:ilvl="6" w:tplc="4A2E3FD8" w:tentative="1">
      <w:start w:val="1"/>
      <w:numFmt w:val="bullet"/>
      <w:lvlText w:val=""/>
      <w:lvlJc w:val="left"/>
      <w:pPr>
        <w:ind w:left="4680" w:hanging="360"/>
      </w:pPr>
      <w:rPr>
        <w:rFonts w:ascii="Symbol" w:hAnsi="Symbol" w:hint="default"/>
      </w:rPr>
    </w:lvl>
    <w:lvl w:ilvl="7" w:tplc="9F924752" w:tentative="1">
      <w:start w:val="1"/>
      <w:numFmt w:val="bullet"/>
      <w:lvlText w:val="o"/>
      <w:lvlJc w:val="left"/>
      <w:pPr>
        <w:ind w:left="5400" w:hanging="360"/>
      </w:pPr>
      <w:rPr>
        <w:rFonts w:ascii="Courier New" w:hAnsi="Courier New" w:cs="Courier New" w:hint="default"/>
      </w:rPr>
    </w:lvl>
    <w:lvl w:ilvl="8" w:tplc="6C52E818" w:tentative="1">
      <w:start w:val="1"/>
      <w:numFmt w:val="bullet"/>
      <w:lvlText w:val=""/>
      <w:lvlJc w:val="left"/>
      <w:pPr>
        <w:ind w:left="6120" w:hanging="360"/>
      </w:pPr>
      <w:rPr>
        <w:rFonts w:ascii="Wingdings" w:hAnsi="Wingdings" w:hint="default"/>
      </w:rPr>
    </w:lvl>
  </w:abstractNum>
  <w:abstractNum w:abstractNumId="6" w15:restartNumberingAfterBreak="0">
    <w:nsid w:val="1BA3B4DE"/>
    <w:multiLevelType w:val="multilevel"/>
    <w:tmpl w:val="2AD0E93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0E0E76"/>
    <w:multiLevelType w:val="hybridMultilevel"/>
    <w:tmpl w:val="1006270A"/>
    <w:lvl w:ilvl="0" w:tplc="0A4432B6">
      <w:start w:val="1"/>
      <w:numFmt w:val="bullet"/>
      <w:lvlText w:val=""/>
      <w:lvlJc w:val="left"/>
      <w:pPr>
        <w:ind w:left="360" w:hanging="360"/>
      </w:pPr>
      <w:rPr>
        <w:rFonts w:ascii="Symbol" w:hAnsi="Symbol" w:hint="default"/>
      </w:rPr>
    </w:lvl>
    <w:lvl w:ilvl="1" w:tplc="BF98C448" w:tentative="1">
      <w:start w:val="1"/>
      <w:numFmt w:val="bullet"/>
      <w:lvlText w:val="o"/>
      <w:lvlJc w:val="left"/>
      <w:pPr>
        <w:ind w:left="1080" w:hanging="360"/>
      </w:pPr>
      <w:rPr>
        <w:rFonts w:ascii="Courier New" w:hAnsi="Courier New" w:cs="Courier New" w:hint="default"/>
      </w:rPr>
    </w:lvl>
    <w:lvl w:ilvl="2" w:tplc="A3FA4304" w:tentative="1">
      <w:start w:val="1"/>
      <w:numFmt w:val="bullet"/>
      <w:lvlText w:val=""/>
      <w:lvlJc w:val="left"/>
      <w:pPr>
        <w:ind w:left="1800" w:hanging="360"/>
      </w:pPr>
      <w:rPr>
        <w:rFonts w:ascii="Wingdings" w:hAnsi="Wingdings" w:hint="default"/>
      </w:rPr>
    </w:lvl>
    <w:lvl w:ilvl="3" w:tplc="55C8482E" w:tentative="1">
      <w:start w:val="1"/>
      <w:numFmt w:val="bullet"/>
      <w:lvlText w:val=""/>
      <w:lvlJc w:val="left"/>
      <w:pPr>
        <w:ind w:left="2520" w:hanging="360"/>
      </w:pPr>
      <w:rPr>
        <w:rFonts w:ascii="Symbol" w:hAnsi="Symbol" w:hint="default"/>
      </w:rPr>
    </w:lvl>
    <w:lvl w:ilvl="4" w:tplc="5BE4A298" w:tentative="1">
      <w:start w:val="1"/>
      <w:numFmt w:val="bullet"/>
      <w:lvlText w:val="o"/>
      <w:lvlJc w:val="left"/>
      <w:pPr>
        <w:ind w:left="3240" w:hanging="360"/>
      </w:pPr>
      <w:rPr>
        <w:rFonts w:ascii="Courier New" w:hAnsi="Courier New" w:cs="Courier New" w:hint="default"/>
      </w:rPr>
    </w:lvl>
    <w:lvl w:ilvl="5" w:tplc="42F63C66" w:tentative="1">
      <w:start w:val="1"/>
      <w:numFmt w:val="bullet"/>
      <w:lvlText w:val=""/>
      <w:lvlJc w:val="left"/>
      <w:pPr>
        <w:ind w:left="3960" w:hanging="360"/>
      </w:pPr>
      <w:rPr>
        <w:rFonts w:ascii="Wingdings" w:hAnsi="Wingdings" w:hint="default"/>
      </w:rPr>
    </w:lvl>
    <w:lvl w:ilvl="6" w:tplc="91A03B1A" w:tentative="1">
      <w:start w:val="1"/>
      <w:numFmt w:val="bullet"/>
      <w:lvlText w:val=""/>
      <w:lvlJc w:val="left"/>
      <w:pPr>
        <w:ind w:left="4680" w:hanging="360"/>
      </w:pPr>
      <w:rPr>
        <w:rFonts w:ascii="Symbol" w:hAnsi="Symbol" w:hint="default"/>
      </w:rPr>
    </w:lvl>
    <w:lvl w:ilvl="7" w:tplc="CF743E8C" w:tentative="1">
      <w:start w:val="1"/>
      <w:numFmt w:val="bullet"/>
      <w:lvlText w:val="o"/>
      <w:lvlJc w:val="left"/>
      <w:pPr>
        <w:ind w:left="5400" w:hanging="360"/>
      </w:pPr>
      <w:rPr>
        <w:rFonts w:ascii="Courier New" w:hAnsi="Courier New" w:cs="Courier New" w:hint="default"/>
      </w:rPr>
    </w:lvl>
    <w:lvl w:ilvl="8" w:tplc="D2FA7E88" w:tentative="1">
      <w:start w:val="1"/>
      <w:numFmt w:val="bullet"/>
      <w:lvlText w:val=""/>
      <w:lvlJc w:val="left"/>
      <w:pPr>
        <w:ind w:left="6120" w:hanging="360"/>
      </w:pPr>
      <w:rPr>
        <w:rFonts w:ascii="Wingdings" w:hAnsi="Wingdings" w:hint="default"/>
      </w:rPr>
    </w:lvl>
  </w:abstractNum>
  <w:abstractNum w:abstractNumId="8" w15:restartNumberingAfterBreak="0">
    <w:nsid w:val="1F1C3E2C"/>
    <w:multiLevelType w:val="hybridMultilevel"/>
    <w:tmpl w:val="B69E47B0"/>
    <w:lvl w:ilvl="0" w:tplc="DEDACA1C">
      <w:start w:val="1"/>
      <w:numFmt w:val="bullet"/>
      <w:lvlText w:val=""/>
      <w:lvlJc w:val="left"/>
      <w:pPr>
        <w:ind w:left="360" w:hanging="360"/>
      </w:pPr>
      <w:rPr>
        <w:rFonts w:ascii="Symbol" w:hAnsi="Symbol" w:hint="default"/>
        <w:color w:val="auto"/>
      </w:rPr>
    </w:lvl>
    <w:lvl w:ilvl="1" w:tplc="213099EE">
      <w:start w:val="1"/>
      <w:numFmt w:val="bullet"/>
      <w:lvlText w:val="o"/>
      <w:lvlJc w:val="left"/>
      <w:pPr>
        <w:ind w:left="1080" w:hanging="360"/>
      </w:pPr>
      <w:rPr>
        <w:rFonts w:ascii="Courier New" w:hAnsi="Courier New" w:cs="Courier New" w:hint="default"/>
      </w:rPr>
    </w:lvl>
    <w:lvl w:ilvl="2" w:tplc="BF8030E6" w:tentative="1">
      <w:start w:val="1"/>
      <w:numFmt w:val="bullet"/>
      <w:lvlText w:val=""/>
      <w:lvlJc w:val="left"/>
      <w:pPr>
        <w:ind w:left="1800" w:hanging="360"/>
      </w:pPr>
      <w:rPr>
        <w:rFonts w:ascii="Wingdings" w:hAnsi="Wingdings" w:hint="default"/>
      </w:rPr>
    </w:lvl>
    <w:lvl w:ilvl="3" w:tplc="3E3849E8" w:tentative="1">
      <w:start w:val="1"/>
      <w:numFmt w:val="bullet"/>
      <w:lvlText w:val=""/>
      <w:lvlJc w:val="left"/>
      <w:pPr>
        <w:ind w:left="2520" w:hanging="360"/>
      </w:pPr>
      <w:rPr>
        <w:rFonts w:ascii="Symbol" w:hAnsi="Symbol" w:hint="default"/>
      </w:rPr>
    </w:lvl>
    <w:lvl w:ilvl="4" w:tplc="A454C44E" w:tentative="1">
      <w:start w:val="1"/>
      <w:numFmt w:val="bullet"/>
      <w:lvlText w:val="o"/>
      <w:lvlJc w:val="left"/>
      <w:pPr>
        <w:ind w:left="3240" w:hanging="360"/>
      </w:pPr>
      <w:rPr>
        <w:rFonts w:ascii="Courier New" w:hAnsi="Courier New" w:cs="Courier New" w:hint="default"/>
      </w:rPr>
    </w:lvl>
    <w:lvl w:ilvl="5" w:tplc="98209690" w:tentative="1">
      <w:start w:val="1"/>
      <w:numFmt w:val="bullet"/>
      <w:lvlText w:val=""/>
      <w:lvlJc w:val="left"/>
      <w:pPr>
        <w:ind w:left="3960" w:hanging="360"/>
      </w:pPr>
      <w:rPr>
        <w:rFonts w:ascii="Wingdings" w:hAnsi="Wingdings" w:hint="default"/>
      </w:rPr>
    </w:lvl>
    <w:lvl w:ilvl="6" w:tplc="9232FD9A" w:tentative="1">
      <w:start w:val="1"/>
      <w:numFmt w:val="bullet"/>
      <w:lvlText w:val=""/>
      <w:lvlJc w:val="left"/>
      <w:pPr>
        <w:ind w:left="4680" w:hanging="360"/>
      </w:pPr>
      <w:rPr>
        <w:rFonts w:ascii="Symbol" w:hAnsi="Symbol" w:hint="default"/>
      </w:rPr>
    </w:lvl>
    <w:lvl w:ilvl="7" w:tplc="C3E6EB16" w:tentative="1">
      <w:start w:val="1"/>
      <w:numFmt w:val="bullet"/>
      <w:lvlText w:val="o"/>
      <w:lvlJc w:val="left"/>
      <w:pPr>
        <w:ind w:left="5400" w:hanging="360"/>
      </w:pPr>
      <w:rPr>
        <w:rFonts w:ascii="Courier New" w:hAnsi="Courier New" w:cs="Courier New" w:hint="default"/>
      </w:rPr>
    </w:lvl>
    <w:lvl w:ilvl="8" w:tplc="4AF058B8" w:tentative="1">
      <w:start w:val="1"/>
      <w:numFmt w:val="bullet"/>
      <w:lvlText w:val=""/>
      <w:lvlJc w:val="left"/>
      <w:pPr>
        <w:ind w:left="6120" w:hanging="360"/>
      </w:pPr>
      <w:rPr>
        <w:rFonts w:ascii="Wingdings" w:hAnsi="Wingdings" w:hint="default"/>
      </w:rPr>
    </w:lvl>
  </w:abstractNum>
  <w:abstractNum w:abstractNumId="9" w15:restartNumberingAfterBreak="0">
    <w:nsid w:val="215D1AD3"/>
    <w:multiLevelType w:val="hybridMultilevel"/>
    <w:tmpl w:val="84F4E302"/>
    <w:lvl w:ilvl="0" w:tplc="B2723752">
      <w:start w:val="1"/>
      <w:numFmt w:val="bullet"/>
      <w:lvlText w:val=""/>
      <w:lvlJc w:val="left"/>
      <w:pPr>
        <w:ind w:left="360" w:hanging="360"/>
      </w:pPr>
      <w:rPr>
        <w:rFonts w:ascii="Symbol" w:hAnsi="Symbol" w:hint="default"/>
      </w:rPr>
    </w:lvl>
    <w:lvl w:ilvl="1" w:tplc="A5A4FB50" w:tentative="1">
      <w:start w:val="1"/>
      <w:numFmt w:val="bullet"/>
      <w:lvlText w:val="o"/>
      <w:lvlJc w:val="left"/>
      <w:pPr>
        <w:ind w:left="1080" w:hanging="360"/>
      </w:pPr>
      <w:rPr>
        <w:rFonts w:ascii="Courier New" w:hAnsi="Courier New" w:cs="Courier New" w:hint="default"/>
      </w:rPr>
    </w:lvl>
    <w:lvl w:ilvl="2" w:tplc="CC9AB74C" w:tentative="1">
      <w:start w:val="1"/>
      <w:numFmt w:val="bullet"/>
      <w:lvlText w:val=""/>
      <w:lvlJc w:val="left"/>
      <w:pPr>
        <w:ind w:left="1800" w:hanging="360"/>
      </w:pPr>
      <w:rPr>
        <w:rFonts w:ascii="Wingdings" w:hAnsi="Wingdings" w:hint="default"/>
      </w:rPr>
    </w:lvl>
    <w:lvl w:ilvl="3" w:tplc="83FAA478" w:tentative="1">
      <w:start w:val="1"/>
      <w:numFmt w:val="bullet"/>
      <w:lvlText w:val=""/>
      <w:lvlJc w:val="left"/>
      <w:pPr>
        <w:ind w:left="2520" w:hanging="360"/>
      </w:pPr>
      <w:rPr>
        <w:rFonts w:ascii="Symbol" w:hAnsi="Symbol" w:hint="default"/>
      </w:rPr>
    </w:lvl>
    <w:lvl w:ilvl="4" w:tplc="0DDC04E4" w:tentative="1">
      <w:start w:val="1"/>
      <w:numFmt w:val="bullet"/>
      <w:lvlText w:val="o"/>
      <w:lvlJc w:val="left"/>
      <w:pPr>
        <w:ind w:left="3240" w:hanging="360"/>
      </w:pPr>
      <w:rPr>
        <w:rFonts w:ascii="Courier New" w:hAnsi="Courier New" w:cs="Courier New" w:hint="default"/>
      </w:rPr>
    </w:lvl>
    <w:lvl w:ilvl="5" w:tplc="1216462A" w:tentative="1">
      <w:start w:val="1"/>
      <w:numFmt w:val="bullet"/>
      <w:lvlText w:val=""/>
      <w:lvlJc w:val="left"/>
      <w:pPr>
        <w:ind w:left="3960" w:hanging="360"/>
      </w:pPr>
      <w:rPr>
        <w:rFonts w:ascii="Wingdings" w:hAnsi="Wingdings" w:hint="default"/>
      </w:rPr>
    </w:lvl>
    <w:lvl w:ilvl="6" w:tplc="2FD0A8CA" w:tentative="1">
      <w:start w:val="1"/>
      <w:numFmt w:val="bullet"/>
      <w:lvlText w:val=""/>
      <w:lvlJc w:val="left"/>
      <w:pPr>
        <w:ind w:left="4680" w:hanging="360"/>
      </w:pPr>
      <w:rPr>
        <w:rFonts w:ascii="Symbol" w:hAnsi="Symbol" w:hint="default"/>
      </w:rPr>
    </w:lvl>
    <w:lvl w:ilvl="7" w:tplc="FFB8E212" w:tentative="1">
      <w:start w:val="1"/>
      <w:numFmt w:val="bullet"/>
      <w:lvlText w:val="o"/>
      <w:lvlJc w:val="left"/>
      <w:pPr>
        <w:ind w:left="5400" w:hanging="360"/>
      </w:pPr>
      <w:rPr>
        <w:rFonts w:ascii="Courier New" w:hAnsi="Courier New" w:cs="Courier New" w:hint="default"/>
      </w:rPr>
    </w:lvl>
    <w:lvl w:ilvl="8" w:tplc="583446C4" w:tentative="1">
      <w:start w:val="1"/>
      <w:numFmt w:val="bullet"/>
      <w:lvlText w:val=""/>
      <w:lvlJc w:val="left"/>
      <w:pPr>
        <w:ind w:left="6120" w:hanging="360"/>
      </w:pPr>
      <w:rPr>
        <w:rFonts w:ascii="Wingdings" w:hAnsi="Wingdings" w:hint="default"/>
      </w:rPr>
    </w:lvl>
  </w:abstractNum>
  <w:abstractNum w:abstractNumId="10" w15:restartNumberingAfterBreak="0">
    <w:nsid w:val="217A0DB7"/>
    <w:multiLevelType w:val="hybridMultilevel"/>
    <w:tmpl w:val="D3A02602"/>
    <w:lvl w:ilvl="0" w:tplc="CD4433BA">
      <w:start w:val="1"/>
      <w:numFmt w:val="bullet"/>
      <w:lvlText w:val=""/>
      <w:lvlJc w:val="left"/>
      <w:pPr>
        <w:ind w:left="360" w:hanging="360"/>
      </w:pPr>
      <w:rPr>
        <w:rFonts w:ascii="Symbol" w:hAnsi="Symbol" w:hint="default"/>
      </w:rPr>
    </w:lvl>
    <w:lvl w:ilvl="1" w:tplc="F36E5A72" w:tentative="1">
      <w:start w:val="1"/>
      <w:numFmt w:val="bullet"/>
      <w:lvlText w:val="o"/>
      <w:lvlJc w:val="left"/>
      <w:pPr>
        <w:ind w:left="1080" w:hanging="360"/>
      </w:pPr>
      <w:rPr>
        <w:rFonts w:ascii="Courier New" w:hAnsi="Courier New" w:cs="Courier New" w:hint="default"/>
      </w:rPr>
    </w:lvl>
    <w:lvl w:ilvl="2" w:tplc="535ECB7C" w:tentative="1">
      <w:start w:val="1"/>
      <w:numFmt w:val="bullet"/>
      <w:lvlText w:val=""/>
      <w:lvlJc w:val="left"/>
      <w:pPr>
        <w:ind w:left="1800" w:hanging="360"/>
      </w:pPr>
      <w:rPr>
        <w:rFonts w:ascii="Wingdings" w:hAnsi="Wingdings" w:hint="default"/>
      </w:rPr>
    </w:lvl>
    <w:lvl w:ilvl="3" w:tplc="E38C0E6C" w:tentative="1">
      <w:start w:val="1"/>
      <w:numFmt w:val="bullet"/>
      <w:lvlText w:val=""/>
      <w:lvlJc w:val="left"/>
      <w:pPr>
        <w:ind w:left="2520" w:hanging="360"/>
      </w:pPr>
      <w:rPr>
        <w:rFonts w:ascii="Symbol" w:hAnsi="Symbol" w:hint="default"/>
      </w:rPr>
    </w:lvl>
    <w:lvl w:ilvl="4" w:tplc="C78CE320" w:tentative="1">
      <w:start w:val="1"/>
      <w:numFmt w:val="bullet"/>
      <w:lvlText w:val="o"/>
      <w:lvlJc w:val="left"/>
      <w:pPr>
        <w:ind w:left="3240" w:hanging="360"/>
      </w:pPr>
      <w:rPr>
        <w:rFonts w:ascii="Courier New" w:hAnsi="Courier New" w:cs="Courier New" w:hint="default"/>
      </w:rPr>
    </w:lvl>
    <w:lvl w:ilvl="5" w:tplc="D5606444" w:tentative="1">
      <w:start w:val="1"/>
      <w:numFmt w:val="bullet"/>
      <w:lvlText w:val=""/>
      <w:lvlJc w:val="left"/>
      <w:pPr>
        <w:ind w:left="3960" w:hanging="360"/>
      </w:pPr>
      <w:rPr>
        <w:rFonts w:ascii="Wingdings" w:hAnsi="Wingdings" w:hint="default"/>
      </w:rPr>
    </w:lvl>
    <w:lvl w:ilvl="6" w:tplc="D9005924" w:tentative="1">
      <w:start w:val="1"/>
      <w:numFmt w:val="bullet"/>
      <w:lvlText w:val=""/>
      <w:lvlJc w:val="left"/>
      <w:pPr>
        <w:ind w:left="4680" w:hanging="360"/>
      </w:pPr>
      <w:rPr>
        <w:rFonts w:ascii="Symbol" w:hAnsi="Symbol" w:hint="default"/>
      </w:rPr>
    </w:lvl>
    <w:lvl w:ilvl="7" w:tplc="2A8459A6" w:tentative="1">
      <w:start w:val="1"/>
      <w:numFmt w:val="bullet"/>
      <w:lvlText w:val="o"/>
      <w:lvlJc w:val="left"/>
      <w:pPr>
        <w:ind w:left="5400" w:hanging="360"/>
      </w:pPr>
      <w:rPr>
        <w:rFonts w:ascii="Courier New" w:hAnsi="Courier New" w:cs="Courier New" w:hint="default"/>
      </w:rPr>
    </w:lvl>
    <w:lvl w:ilvl="8" w:tplc="9410D01C" w:tentative="1">
      <w:start w:val="1"/>
      <w:numFmt w:val="bullet"/>
      <w:lvlText w:val=""/>
      <w:lvlJc w:val="left"/>
      <w:pPr>
        <w:ind w:left="6120" w:hanging="360"/>
      </w:pPr>
      <w:rPr>
        <w:rFonts w:ascii="Wingdings" w:hAnsi="Wingdings" w:hint="default"/>
      </w:rPr>
    </w:lvl>
  </w:abstractNum>
  <w:abstractNum w:abstractNumId="11" w15:restartNumberingAfterBreak="0">
    <w:nsid w:val="21F3161E"/>
    <w:multiLevelType w:val="hybridMultilevel"/>
    <w:tmpl w:val="60B218E8"/>
    <w:lvl w:ilvl="0" w:tplc="0B504BEA">
      <w:start w:val="1"/>
      <w:numFmt w:val="bullet"/>
      <w:lvlText w:val=""/>
      <w:lvlJc w:val="left"/>
      <w:pPr>
        <w:ind w:left="360" w:hanging="360"/>
      </w:pPr>
      <w:rPr>
        <w:rFonts w:ascii="Symbol" w:hAnsi="Symbol" w:hint="default"/>
      </w:rPr>
    </w:lvl>
    <w:lvl w:ilvl="1" w:tplc="A49ED154" w:tentative="1">
      <w:start w:val="1"/>
      <w:numFmt w:val="bullet"/>
      <w:lvlText w:val="o"/>
      <w:lvlJc w:val="left"/>
      <w:pPr>
        <w:ind w:left="1080" w:hanging="360"/>
      </w:pPr>
      <w:rPr>
        <w:rFonts w:ascii="Courier New" w:hAnsi="Courier New" w:cs="Courier New" w:hint="default"/>
      </w:rPr>
    </w:lvl>
    <w:lvl w:ilvl="2" w:tplc="F9501FE6" w:tentative="1">
      <w:start w:val="1"/>
      <w:numFmt w:val="bullet"/>
      <w:lvlText w:val=""/>
      <w:lvlJc w:val="left"/>
      <w:pPr>
        <w:ind w:left="1800" w:hanging="360"/>
      </w:pPr>
      <w:rPr>
        <w:rFonts w:ascii="Wingdings" w:hAnsi="Wingdings" w:hint="default"/>
      </w:rPr>
    </w:lvl>
    <w:lvl w:ilvl="3" w:tplc="34203B60" w:tentative="1">
      <w:start w:val="1"/>
      <w:numFmt w:val="bullet"/>
      <w:lvlText w:val=""/>
      <w:lvlJc w:val="left"/>
      <w:pPr>
        <w:ind w:left="2520" w:hanging="360"/>
      </w:pPr>
      <w:rPr>
        <w:rFonts w:ascii="Symbol" w:hAnsi="Symbol" w:hint="default"/>
      </w:rPr>
    </w:lvl>
    <w:lvl w:ilvl="4" w:tplc="2D9C2D80" w:tentative="1">
      <w:start w:val="1"/>
      <w:numFmt w:val="bullet"/>
      <w:lvlText w:val="o"/>
      <w:lvlJc w:val="left"/>
      <w:pPr>
        <w:ind w:left="3240" w:hanging="360"/>
      </w:pPr>
      <w:rPr>
        <w:rFonts w:ascii="Courier New" w:hAnsi="Courier New" w:cs="Courier New" w:hint="default"/>
      </w:rPr>
    </w:lvl>
    <w:lvl w:ilvl="5" w:tplc="D8D062BA" w:tentative="1">
      <w:start w:val="1"/>
      <w:numFmt w:val="bullet"/>
      <w:lvlText w:val=""/>
      <w:lvlJc w:val="left"/>
      <w:pPr>
        <w:ind w:left="3960" w:hanging="360"/>
      </w:pPr>
      <w:rPr>
        <w:rFonts w:ascii="Wingdings" w:hAnsi="Wingdings" w:hint="default"/>
      </w:rPr>
    </w:lvl>
    <w:lvl w:ilvl="6" w:tplc="F3C6B688" w:tentative="1">
      <w:start w:val="1"/>
      <w:numFmt w:val="bullet"/>
      <w:lvlText w:val=""/>
      <w:lvlJc w:val="left"/>
      <w:pPr>
        <w:ind w:left="4680" w:hanging="360"/>
      </w:pPr>
      <w:rPr>
        <w:rFonts w:ascii="Symbol" w:hAnsi="Symbol" w:hint="default"/>
      </w:rPr>
    </w:lvl>
    <w:lvl w:ilvl="7" w:tplc="2318D610" w:tentative="1">
      <w:start w:val="1"/>
      <w:numFmt w:val="bullet"/>
      <w:lvlText w:val="o"/>
      <w:lvlJc w:val="left"/>
      <w:pPr>
        <w:ind w:left="5400" w:hanging="360"/>
      </w:pPr>
      <w:rPr>
        <w:rFonts w:ascii="Courier New" w:hAnsi="Courier New" w:cs="Courier New" w:hint="default"/>
      </w:rPr>
    </w:lvl>
    <w:lvl w:ilvl="8" w:tplc="BB72A1C4" w:tentative="1">
      <w:start w:val="1"/>
      <w:numFmt w:val="bullet"/>
      <w:lvlText w:val=""/>
      <w:lvlJc w:val="left"/>
      <w:pPr>
        <w:ind w:left="6120" w:hanging="360"/>
      </w:pPr>
      <w:rPr>
        <w:rFonts w:ascii="Wingdings" w:hAnsi="Wingdings" w:hint="default"/>
      </w:rPr>
    </w:lvl>
  </w:abstractNum>
  <w:abstractNum w:abstractNumId="12" w15:restartNumberingAfterBreak="0">
    <w:nsid w:val="281B56FF"/>
    <w:multiLevelType w:val="hybridMultilevel"/>
    <w:tmpl w:val="8CAAF95C"/>
    <w:lvl w:ilvl="0" w:tplc="0DB2B5F8">
      <w:start w:val="1"/>
      <w:numFmt w:val="bullet"/>
      <w:lvlText w:val=""/>
      <w:lvlJc w:val="left"/>
      <w:pPr>
        <w:ind w:left="360" w:hanging="360"/>
      </w:pPr>
      <w:rPr>
        <w:rFonts w:ascii="Symbol" w:hAnsi="Symbol" w:hint="default"/>
      </w:rPr>
    </w:lvl>
    <w:lvl w:ilvl="1" w:tplc="58BA50D2" w:tentative="1">
      <w:start w:val="1"/>
      <w:numFmt w:val="bullet"/>
      <w:lvlText w:val="o"/>
      <w:lvlJc w:val="left"/>
      <w:pPr>
        <w:ind w:left="1080" w:hanging="360"/>
      </w:pPr>
      <w:rPr>
        <w:rFonts w:ascii="Courier New" w:hAnsi="Courier New" w:cs="Courier New" w:hint="default"/>
      </w:rPr>
    </w:lvl>
    <w:lvl w:ilvl="2" w:tplc="FFCA8EA2" w:tentative="1">
      <w:start w:val="1"/>
      <w:numFmt w:val="bullet"/>
      <w:lvlText w:val=""/>
      <w:lvlJc w:val="left"/>
      <w:pPr>
        <w:ind w:left="1800" w:hanging="360"/>
      </w:pPr>
      <w:rPr>
        <w:rFonts w:ascii="Wingdings" w:hAnsi="Wingdings" w:hint="default"/>
      </w:rPr>
    </w:lvl>
    <w:lvl w:ilvl="3" w:tplc="45729AFE" w:tentative="1">
      <w:start w:val="1"/>
      <w:numFmt w:val="bullet"/>
      <w:lvlText w:val=""/>
      <w:lvlJc w:val="left"/>
      <w:pPr>
        <w:ind w:left="2520" w:hanging="360"/>
      </w:pPr>
      <w:rPr>
        <w:rFonts w:ascii="Symbol" w:hAnsi="Symbol" w:hint="default"/>
      </w:rPr>
    </w:lvl>
    <w:lvl w:ilvl="4" w:tplc="B316E498" w:tentative="1">
      <w:start w:val="1"/>
      <w:numFmt w:val="bullet"/>
      <w:lvlText w:val="o"/>
      <w:lvlJc w:val="left"/>
      <w:pPr>
        <w:ind w:left="3240" w:hanging="360"/>
      </w:pPr>
      <w:rPr>
        <w:rFonts w:ascii="Courier New" w:hAnsi="Courier New" w:cs="Courier New" w:hint="default"/>
      </w:rPr>
    </w:lvl>
    <w:lvl w:ilvl="5" w:tplc="4BC2CACE" w:tentative="1">
      <w:start w:val="1"/>
      <w:numFmt w:val="bullet"/>
      <w:lvlText w:val=""/>
      <w:lvlJc w:val="left"/>
      <w:pPr>
        <w:ind w:left="3960" w:hanging="360"/>
      </w:pPr>
      <w:rPr>
        <w:rFonts w:ascii="Wingdings" w:hAnsi="Wingdings" w:hint="default"/>
      </w:rPr>
    </w:lvl>
    <w:lvl w:ilvl="6" w:tplc="DAD4ADB0" w:tentative="1">
      <w:start w:val="1"/>
      <w:numFmt w:val="bullet"/>
      <w:lvlText w:val=""/>
      <w:lvlJc w:val="left"/>
      <w:pPr>
        <w:ind w:left="4680" w:hanging="360"/>
      </w:pPr>
      <w:rPr>
        <w:rFonts w:ascii="Symbol" w:hAnsi="Symbol" w:hint="default"/>
      </w:rPr>
    </w:lvl>
    <w:lvl w:ilvl="7" w:tplc="D06C3F8E" w:tentative="1">
      <w:start w:val="1"/>
      <w:numFmt w:val="bullet"/>
      <w:lvlText w:val="o"/>
      <w:lvlJc w:val="left"/>
      <w:pPr>
        <w:ind w:left="5400" w:hanging="360"/>
      </w:pPr>
      <w:rPr>
        <w:rFonts w:ascii="Courier New" w:hAnsi="Courier New" w:cs="Courier New" w:hint="default"/>
      </w:rPr>
    </w:lvl>
    <w:lvl w:ilvl="8" w:tplc="B9CC4C0E" w:tentative="1">
      <w:start w:val="1"/>
      <w:numFmt w:val="bullet"/>
      <w:lvlText w:val=""/>
      <w:lvlJc w:val="left"/>
      <w:pPr>
        <w:ind w:left="6120" w:hanging="360"/>
      </w:pPr>
      <w:rPr>
        <w:rFonts w:ascii="Wingdings" w:hAnsi="Wingdings" w:hint="default"/>
      </w:rPr>
    </w:lvl>
  </w:abstractNum>
  <w:abstractNum w:abstractNumId="13" w15:restartNumberingAfterBreak="0">
    <w:nsid w:val="29920311"/>
    <w:multiLevelType w:val="hybridMultilevel"/>
    <w:tmpl w:val="C1A6B7A8"/>
    <w:lvl w:ilvl="0" w:tplc="586C95DE">
      <w:start w:val="1"/>
      <w:numFmt w:val="bullet"/>
      <w:lvlText w:val=""/>
      <w:lvlJc w:val="left"/>
      <w:pPr>
        <w:ind w:left="360" w:hanging="360"/>
      </w:pPr>
      <w:rPr>
        <w:rFonts w:ascii="Symbol" w:hAnsi="Symbol" w:hint="default"/>
      </w:rPr>
    </w:lvl>
    <w:lvl w:ilvl="1" w:tplc="FBBCE9BA" w:tentative="1">
      <w:start w:val="1"/>
      <w:numFmt w:val="bullet"/>
      <w:lvlText w:val="o"/>
      <w:lvlJc w:val="left"/>
      <w:pPr>
        <w:ind w:left="1080" w:hanging="360"/>
      </w:pPr>
      <w:rPr>
        <w:rFonts w:ascii="Courier New" w:hAnsi="Courier New" w:cs="Courier New" w:hint="default"/>
      </w:rPr>
    </w:lvl>
    <w:lvl w:ilvl="2" w:tplc="3AF88EE2" w:tentative="1">
      <w:start w:val="1"/>
      <w:numFmt w:val="bullet"/>
      <w:lvlText w:val=""/>
      <w:lvlJc w:val="left"/>
      <w:pPr>
        <w:ind w:left="1800" w:hanging="360"/>
      </w:pPr>
      <w:rPr>
        <w:rFonts w:ascii="Wingdings" w:hAnsi="Wingdings" w:hint="default"/>
      </w:rPr>
    </w:lvl>
    <w:lvl w:ilvl="3" w:tplc="F0FA6FE6" w:tentative="1">
      <w:start w:val="1"/>
      <w:numFmt w:val="bullet"/>
      <w:lvlText w:val=""/>
      <w:lvlJc w:val="left"/>
      <w:pPr>
        <w:ind w:left="2520" w:hanging="360"/>
      </w:pPr>
      <w:rPr>
        <w:rFonts w:ascii="Symbol" w:hAnsi="Symbol" w:hint="default"/>
      </w:rPr>
    </w:lvl>
    <w:lvl w:ilvl="4" w:tplc="44EEB558" w:tentative="1">
      <w:start w:val="1"/>
      <w:numFmt w:val="bullet"/>
      <w:lvlText w:val="o"/>
      <w:lvlJc w:val="left"/>
      <w:pPr>
        <w:ind w:left="3240" w:hanging="360"/>
      </w:pPr>
      <w:rPr>
        <w:rFonts w:ascii="Courier New" w:hAnsi="Courier New" w:cs="Courier New" w:hint="default"/>
      </w:rPr>
    </w:lvl>
    <w:lvl w:ilvl="5" w:tplc="92A449F2" w:tentative="1">
      <w:start w:val="1"/>
      <w:numFmt w:val="bullet"/>
      <w:lvlText w:val=""/>
      <w:lvlJc w:val="left"/>
      <w:pPr>
        <w:ind w:left="3960" w:hanging="360"/>
      </w:pPr>
      <w:rPr>
        <w:rFonts w:ascii="Wingdings" w:hAnsi="Wingdings" w:hint="default"/>
      </w:rPr>
    </w:lvl>
    <w:lvl w:ilvl="6" w:tplc="234A54E6" w:tentative="1">
      <w:start w:val="1"/>
      <w:numFmt w:val="bullet"/>
      <w:lvlText w:val=""/>
      <w:lvlJc w:val="left"/>
      <w:pPr>
        <w:ind w:left="4680" w:hanging="360"/>
      </w:pPr>
      <w:rPr>
        <w:rFonts w:ascii="Symbol" w:hAnsi="Symbol" w:hint="default"/>
      </w:rPr>
    </w:lvl>
    <w:lvl w:ilvl="7" w:tplc="57BC36C2" w:tentative="1">
      <w:start w:val="1"/>
      <w:numFmt w:val="bullet"/>
      <w:lvlText w:val="o"/>
      <w:lvlJc w:val="left"/>
      <w:pPr>
        <w:ind w:left="5400" w:hanging="360"/>
      </w:pPr>
      <w:rPr>
        <w:rFonts w:ascii="Courier New" w:hAnsi="Courier New" w:cs="Courier New" w:hint="default"/>
      </w:rPr>
    </w:lvl>
    <w:lvl w:ilvl="8" w:tplc="38C40A90" w:tentative="1">
      <w:start w:val="1"/>
      <w:numFmt w:val="bullet"/>
      <w:lvlText w:val=""/>
      <w:lvlJc w:val="left"/>
      <w:pPr>
        <w:ind w:left="6120" w:hanging="360"/>
      </w:pPr>
      <w:rPr>
        <w:rFonts w:ascii="Wingdings" w:hAnsi="Wingdings" w:hint="default"/>
      </w:rPr>
    </w:lvl>
  </w:abstractNum>
  <w:abstractNum w:abstractNumId="14" w15:restartNumberingAfterBreak="0">
    <w:nsid w:val="2CC00E4E"/>
    <w:multiLevelType w:val="multilevel"/>
    <w:tmpl w:val="AC6C5BD6"/>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A077B4"/>
    <w:multiLevelType w:val="hybridMultilevel"/>
    <w:tmpl w:val="056097C6"/>
    <w:lvl w:ilvl="0" w:tplc="C2EA08EE">
      <w:start w:val="1"/>
      <w:numFmt w:val="bullet"/>
      <w:lvlText w:val=""/>
      <w:lvlJc w:val="left"/>
      <w:pPr>
        <w:ind w:left="360" w:hanging="360"/>
      </w:pPr>
      <w:rPr>
        <w:rFonts w:ascii="Symbol" w:hAnsi="Symbol" w:hint="default"/>
      </w:rPr>
    </w:lvl>
    <w:lvl w:ilvl="1" w:tplc="D2F20B4E" w:tentative="1">
      <w:start w:val="1"/>
      <w:numFmt w:val="bullet"/>
      <w:lvlText w:val="o"/>
      <w:lvlJc w:val="left"/>
      <w:pPr>
        <w:ind w:left="1080" w:hanging="360"/>
      </w:pPr>
      <w:rPr>
        <w:rFonts w:ascii="Courier New" w:hAnsi="Courier New" w:cs="Courier New" w:hint="default"/>
      </w:rPr>
    </w:lvl>
    <w:lvl w:ilvl="2" w:tplc="2B5A8818" w:tentative="1">
      <w:start w:val="1"/>
      <w:numFmt w:val="bullet"/>
      <w:lvlText w:val=""/>
      <w:lvlJc w:val="left"/>
      <w:pPr>
        <w:ind w:left="1800" w:hanging="360"/>
      </w:pPr>
      <w:rPr>
        <w:rFonts w:ascii="Wingdings" w:hAnsi="Wingdings" w:hint="default"/>
      </w:rPr>
    </w:lvl>
    <w:lvl w:ilvl="3" w:tplc="8068B86E" w:tentative="1">
      <w:start w:val="1"/>
      <w:numFmt w:val="bullet"/>
      <w:lvlText w:val=""/>
      <w:lvlJc w:val="left"/>
      <w:pPr>
        <w:ind w:left="2520" w:hanging="360"/>
      </w:pPr>
      <w:rPr>
        <w:rFonts w:ascii="Symbol" w:hAnsi="Symbol" w:hint="default"/>
      </w:rPr>
    </w:lvl>
    <w:lvl w:ilvl="4" w:tplc="EB92DB0C" w:tentative="1">
      <w:start w:val="1"/>
      <w:numFmt w:val="bullet"/>
      <w:lvlText w:val="o"/>
      <w:lvlJc w:val="left"/>
      <w:pPr>
        <w:ind w:left="3240" w:hanging="360"/>
      </w:pPr>
      <w:rPr>
        <w:rFonts w:ascii="Courier New" w:hAnsi="Courier New" w:cs="Courier New" w:hint="default"/>
      </w:rPr>
    </w:lvl>
    <w:lvl w:ilvl="5" w:tplc="ED28AB3C" w:tentative="1">
      <w:start w:val="1"/>
      <w:numFmt w:val="bullet"/>
      <w:lvlText w:val=""/>
      <w:lvlJc w:val="left"/>
      <w:pPr>
        <w:ind w:left="3960" w:hanging="360"/>
      </w:pPr>
      <w:rPr>
        <w:rFonts w:ascii="Wingdings" w:hAnsi="Wingdings" w:hint="default"/>
      </w:rPr>
    </w:lvl>
    <w:lvl w:ilvl="6" w:tplc="9FA611EC" w:tentative="1">
      <w:start w:val="1"/>
      <w:numFmt w:val="bullet"/>
      <w:lvlText w:val=""/>
      <w:lvlJc w:val="left"/>
      <w:pPr>
        <w:ind w:left="4680" w:hanging="360"/>
      </w:pPr>
      <w:rPr>
        <w:rFonts w:ascii="Symbol" w:hAnsi="Symbol" w:hint="default"/>
      </w:rPr>
    </w:lvl>
    <w:lvl w:ilvl="7" w:tplc="F3BAE25E" w:tentative="1">
      <w:start w:val="1"/>
      <w:numFmt w:val="bullet"/>
      <w:lvlText w:val="o"/>
      <w:lvlJc w:val="left"/>
      <w:pPr>
        <w:ind w:left="5400" w:hanging="360"/>
      </w:pPr>
      <w:rPr>
        <w:rFonts w:ascii="Courier New" w:hAnsi="Courier New" w:cs="Courier New" w:hint="default"/>
      </w:rPr>
    </w:lvl>
    <w:lvl w:ilvl="8" w:tplc="EA544632" w:tentative="1">
      <w:start w:val="1"/>
      <w:numFmt w:val="bullet"/>
      <w:lvlText w:val=""/>
      <w:lvlJc w:val="left"/>
      <w:pPr>
        <w:ind w:left="6120" w:hanging="360"/>
      </w:pPr>
      <w:rPr>
        <w:rFonts w:ascii="Wingdings" w:hAnsi="Wingdings" w:hint="default"/>
      </w:rPr>
    </w:lvl>
  </w:abstractNum>
  <w:abstractNum w:abstractNumId="16" w15:restartNumberingAfterBreak="0">
    <w:nsid w:val="32A27CA5"/>
    <w:multiLevelType w:val="hybridMultilevel"/>
    <w:tmpl w:val="318AF4AA"/>
    <w:lvl w:ilvl="0" w:tplc="4E707B5A">
      <w:start w:val="1"/>
      <w:numFmt w:val="bullet"/>
      <w:lvlText w:val=""/>
      <w:lvlJc w:val="left"/>
      <w:pPr>
        <w:ind w:left="720" w:hanging="360"/>
      </w:pPr>
      <w:rPr>
        <w:rFonts w:ascii="Symbol" w:hAnsi="Symbol" w:hint="default"/>
      </w:rPr>
    </w:lvl>
    <w:lvl w:ilvl="1" w:tplc="C6ECC120">
      <w:start w:val="1"/>
      <w:numFmt w:val="bullet"/>
      <w:lvlText w:val="o"/>
      <w:lvlJc w:val="left"/>
      <w:pPr>
        <w:ind w:left="1440" w:hanging="360"/>
      </w:pPr>
      <w:rPr>
        <w:rFonts w:ascii="Courier New" w:hAnsi="Courier New" w:hint="default"/>
      </w:rPr>
    </w:lvl>
    <w:lvl w:ilvl="2" w:tplc="942619DC">
      <w:start w:val="1"/>
      <w:numFmt w:val="bullet"/>
      <w:lvlText w:val=""/>
      <w:lvlJc w:val="left"/>
      <w:pPr>
        <w:ind w:left="2160" w:hanging="360"/>
      </w:pPr>
      <w:rPr>
        <w:rFonts w:ascii="Wingdings" w:hAnsi="Wingdings" w:hint="default"/>
      </w:rPr>
    </w:lvl>
    <w:lvl w:ilvl="3" w:tplc="80C21A5A">
      <w:start w:val="1"/>
      <w:numFmt w:val="bullet"/>
      <w:lvlText w:val=""/>
      <w:lvlJc w:val="left"/>
      <w:pPr>
        <w:ind w:left="2880" w:hanging="360"/>
      </w:pPr>
      <w:rPr>
        <w:rFonts w:ascii="Symbol" w:hAnsi="Symbol" w:hint="default"/>
      </w:rPr>
    </w:lvl>
    <w:lvl w:ilvl="4" w:tplc="77E63568">
      <w:start w:val="1"/>
      <w:numFmt w:val="bullet"/>
      <w:lvlText w:val="o"/>
      <w:lvlJc w:val="left"/>
      <w:pPr>
        <w:ind w:left="3600" w:hanging="360"/>
      </w:pPr>
      <w:rPr>
        <w:rFonts w:ascii="Courier New" w:hAnsi="Courier New" w:hint="default"/>
      </w:rPr>
    </w:lvl>
    <w:lvl w:ilvl="5" w:tplc="27AA1AB6">
      <w:start w:val="1"/>
      <w:numFmt w:val="bullet"/>
      <w:lvlText w:val=""/>
      <w:lvlJc w:val="left"/>
      <w:pPr>
        <w:ind w:left="4320" w:hanging="360"/>
      </w:pPr>
      <w:rPr>
        <w:rFonts w:ascii="Wingdings" w:hAnsi="Wingdings" w:hint="default"/>
      </w:rPr>
    </w:lvl>
    <w:lvl w:ilvl="6" w:tplc="41CCAC04">
      <w:start w:val="1"/>
      <w:numFmt w:val="bullet"/>
      <w:lvlText w:val=""/>
      <w:lvlJc w:val="left"/>
      <w:pPr>
        <w:ind w:left="5040" w:hanging="360"/>
      </w:pPr>
      <w:rPr>
        <w:rFonts w:ascii="Symbol" w:hAnsi="Symbol" w:hint="default"/>
      </w:rPr>
    </w:lvl>
    <w:lvl w:ilvl="7" w:tplc="8108A328">
      <w:start w:val="1"/>
      <w:numFmt w:val="bullet"/>
      <w:lvlText w:val="o"/>
      <w:lvlJc w:val="left"/>
      <w:pPr>
        <w:ind w:left="5760" w:hanging="360"/>
      </w:pPr>
      <w:rPr>
        <w:rFonts w:ascii="Courier New" w:hAnsi="Courier New" w:hint="default"/>
      </w:rPr>
    </w:lvl>
    <w:lvl w:ilvl="8" w:tplc="C80649F0">
      <w:start w:val="1"/>
      <w:numFmt w:val="bullet"/>
      <w:lvlText w:val=""/>
      <w:lvlJc w:val="left"/>
      <w:pPr>
        <w:ind w:left="6480" w:hanging="360"/>
      </w:pPr>
      <w:rPr>
        <w:rFonts w:ascii="Wingdings" w:hAnsi="Wingdings" w:hint="default"/>
      </w:rPr>
    </w:lvl>
  </w:abstractNum>
  <w:abstractNum w:abstractNumId="17" w15:restartNumberingAfterBreak="0">
    <w:nsid w:val="349A2C39"/>
    <w:multiLevelType w:val="hybridMultilevel"/>
    <w:tmpl w:val="75A0EB5C"/>
    <w:lvl w:ilvl="0" w:tplc="3580FE9C">
      <w:start w:val="1"/>
      <w:numFmt w:val="bullet"/>
      <w:lvlText w:val=""/>
      <w:lvlJc w:val="left"/>
      <w:pPr>
        <w:ind w:left="360" w:hanging="360"/>
      </w:pPr>
      <w:rPr>
        <w:rFonts w:ascii="Symbol" w:hAnsi="Symbol" w:hint="default"/>
      </w:rPr>
    </w:lvl>
    <w:lvl w:ilvl="1" w:tplc="670EFC58" w:tentative="1">
      <w:start w:val="1"/>
      <w:numFmt w:val="bullet"/>
      <w:lvlText w:val="o"/>
      <w:lvlJc w:val="left"/>
      <w:pPr>
        <w:ind w:left="1080" w:hanging="360"/>
      </w:pPr>
      <w:rPr>
        <w:rFonts w:ascii="Courier New" w:hAnsi="Courier New" w:cs="Courier New" w:hint="default"/>
      </w:rPr>
    </w:lvl>
    <w:lvl w:ilvl="2" w:tplc="78EA3394" w:tentative="1">
      <w:start w:val="1"/>
      <w:numFmt w:val="bullet"/>
      <w:lvlText w:val=""/>
      <w:lvlJc w:val="left"/>
      <w:pPr>
        <w:ind w:left="1800" w:hanging="360"/>
      </w:pPr>
      <w:rPr>
        <w:rFonts w:ascii="Wingdings" w:hAnsi="Wingdings" w:hint="default"/>
      </w:rPr>
    </w:lvl>
    <w:lvl w:ilvl="3" w:tplc="30906730" w:tentative="1">
      <w:start w:val="1"/>
      <w:numFmt w:val="bullet"/>
      <w:lvlText w:val=""/>
      <w:lvlJc w:val="left"/>
      <w:pPr>
        <w:ind w:left="2520" w:hanging="360"/>
      </w:pPr>
      <w:rPr>
        <w:rFonts w:ascii="Symbol" w:hAnsi="Symbol" w:hint="default"/>
      </w:rPr>
    </w:lvl>
    <w:lvl w:ilvl="4" w:tplc="0298E58C" w:tentative="1">
      <w:start w:val="1"/>
      <w:numFmt w:val="bullet"/>
      <w:lvlText w:val="o"/>
      <w:lvlJc w:val="left"/>
      <w:pPr>
        <w:ind w:left="3240" w:hanging="360"/>
      </w:pPr>
      <w:rPr>
        <w:rFonts w:ascii="Courier New" w:hAnsi="Courier New" w:cs="Courier New" w:hint="default"/>
      </w:rPr>
    </w:lvl>
    <w:lvl w:ilvl="5" w:tplc="C994BAC4" w:tentative="1">
      <w:start w:val="1"/>
      <w:numFmt w:val="bullet"/>
      <w:lvlText w:val=""/>
      <w:lvlJc w:val="left"/>
      <w:pPr>
        <w:ind w:left="3960" w:hanging="360"/>
      </w:pPr>
      <w:rPr>
        <w:rFonts w:ascii="Wingdings" w:hAnsi="Wingdings" w:hint="default"/>
      </w:rPr>
    </w:lvl>
    <w:lvl w:ilvl="6" w:tplc="78FA9E6C" w:tentative="1">
      <w:start w:val="1"/>
      <w:numFmt w:val="bullet"/>
      <w:lvlText w:val=""/>
      <w:lvlJc w:val="left"/>
      <w:pPr>
        <w:ind w:left="4680" w:hanging="360"/>
      </w:pPr>
      <w:rPr>
        <w:rFonts w:ascii="Symbol" w:hAnsi="Symbol" w:hint="default"/>
      </w:rPr>
    </w:lvl>
    <w:lvl w:ilvl="7" w:tplc="FEB03880" w:tentative="1">
      <w:start w:val="1"/>
      <w:numFmt w:val="bullet"/>
      <w:lvlText w:val="o"/>
      <w:lvlJc w:val="left"/>
      <w:pPr>
        <w:ind w:left="5400" w:hanging="360"/>
      </w:pPr>
      <w:rPr>
        <w:rFonts w:ascii="Courier New" w:hAnsi="Courier New" w:cs="Courier New" w:hint="default"/>
      </w:rPr>
    </w:lvl>
    <w:lvl w:ilvl="8" w:tplc="04C42304" w:tentative="1">
      <w:start w:val="1"/>
      <w:numFmt w:val="bullet"/>
      <w:lvlText w:val=""/>
      <w:lvlJc w:val="left"/>
      <w:pPr>
        <w:ind w:left="6120" w:hanging="360"/>
      </w:pPr>
      <w:rPr>
        <w:rFonts w:ascii="Wingdings" w:hAnsi="Wingdings" w:hint="default"/>
      </w:rPr>
    </w:lvl>
  </w:abstractNum>
  <w:abstractNum w:abstractNumId="18" w15:restartNumberingAfterBreak="0">
    <w:nsid w:val="354E223A"/>
    <w:multiLevelType w:val="hybridMultilevel"/>
    <w:tmpl w:val="6B6800F4"/>
    <w:lvl w:ilvl="0" w:tplc="401CC070">
      <w:start w:val="1"/>
      <w:numFmt w:val="bullet"/>
      <w:lvlText w:val=""/>
      <w:lvlJc w:val="left"/>
      <w:pPr>
        <w:ind w:left="360" w:hanging="360"/>
      </w:pPr>
      <w:rPr>
        <w:rFonts w:ascii="Symbol" w:hAnsi="Symbol" w:hint="default"/>
      </w:rPr>
    </w:lvl>
    <w:lvl w:ilvl="1" w:tplc="0A304F98" w:tentative="1">
      <w:start w:val="1"/>
      <w:numFmt w:val="bullet"/>
      <w:lvlText w:val="o"/>
      <w:lvlJc w:val="left"/>
      <w:pPr>
        <w:ind w:left="1080" w:hanging="360"/>
      </w:pPr>
      <w:rPr>
        <w:rFonts w:ascii="Courier New" w:hAnsi="Courier New" w:cs="Courier New" w:hint="default"/>
      </w:rPr>
    </w:lvl>
    <w:lvl w:ilvl="2" w:tplc="DCE4DBA0" w:tentative="1">
      <w:start w:val="1"/>
      <w:numFmt w:val="bullet"/>
      <w:lvlText w:val=""/>
      <w:lvlJc w:val="left"/>
      <w:pPr>
        <w:ind w:left="1800" w:hanging="360"/>
      </w:pPr>
      <w:rPr>
        <w:rFonts w:ascii="Wingdings" w:hAnsi="Wingdings" w:hint="default"/>
      </w:rPr>
    </w:lvl>
    <w:lvl w:ilvl="3" w:tplc="305810B0" w:tentative="1">
      <w:start w:val="1"/>
      <w:numFmt w:val="bullet"/>
      <w:lvlText w:val=""/>
      <w:lvlJc w:val="left"/>
      <w:pPr>
        <w:ind w:left="2520" w:hanging="360"/>
      </w:pPr>
      <w:rPr>
        <w:rFonts w:ascii="Symbol" w:hAnsi="Symbol" w:hint="default"/>
      </w:rPr>
    </w:lvl>
    <w:lvl w:ilvl="4" w:tplc="6E58BE80" w:tentative="1">
      <w:start w:val="1"/>
      <w:numFmt w:val="bullet"/>
      <w:lvlText w:val="o"/>
      <w:lvlJc w:val="left"/>
      <w:pPr>
        <w:ind w:left="3240" w:hanging="360"/>
      </w:pPr>
      <w:rPr>
        <w:rFonts w:ascii="Courier New" w:hAnsi="Courier New" w:cs="Courier New" w:hint="default"/>
      </w:rPr>
    </w:lvl>
    <w:lvl w:ilvl="5" w:tplc="CD9A285E" w:tentative="1">
      <w:start w:val="1"/>
      <w:numFmt w:val="bullet"/>
      <w:lvlText w:val=""/>
      <w:lvlJc w:val="left"/>
      <w:pPr>
        <w:ind w:left="3960" w:hanging="360"/>
      </w:pPr>
      <w:rPr>
        <w:rFonts w:ascii="Wingdings" w:hAnsi="Wingdings" w:hint="default"/>
      </w:rPr>
    </w:lvl>
    <w:lvl w:ilvl="6" w:tplc="18FCBBE0" w:tentative="1">
      <w:start w:val="1"/>
      <w:numFmt w:val="bullet"/>
      <w:lvlText w:val=""/>
      <w:lvlJc w:val="left"/>
      <w:pPr>
        <w:ind w:left="4680" w:hanging="360"/>
      </w:pPr>
      <w:rPr>
        <w:rFonts w:ascii="Symbol" w:hAnsi="Symbol" w:hint="default"/>
      </w:rPr>
    </w:lvl>
    <w:lvl w:ilvl="7" w:tplc="129C443E" w:tentative="1">
      <w:start w:val="1"/>
      <w:numFmt w:val="bullet"/>
      <w:lvlText w:val="o"/>
      <w:lvlJc w:val="left"/>
      <w:pPr>
        <w:ind w:left="5400" w:hanging="360"/>
      </w:pPr>
      <w:rPr>
        <w:rFonts w:ascii="Courier New" w:hAnsi="Courier New" w:cs="Courier New" w:hint="default"/>
      </w:rPr>
    </w:lvl>
    <w:lvl w:ilvl="8" w:tplc="836C3B5C" w:tentative="1">
      <w:start w:val="1"/>
      <w:numFmt w:val="bullet"/>
      <w:lvlText w:val=""/>
      <w:lvlJc w:val="left"/>
      <w:pPr>
        <w:ind w:left="6120" w:hanging="360"/>
      </w:pPr>
      <w:rPr>
        <w:rFonts w:ascii="Wingdings" w:hAnsi="Wingdings" w:hint="default"/>
      </w:rPr>
    </w:lvl>
  </w:abstractNum>
  <w:abstractNum w:abstractNumId="19" w15:restartNumberingAfterBreak="0">
    <w:nsid w:val="3D3E458D"/>
    <w:multiLevelType w:val="hybridMultilevel"/>
    <w:tmpl w:val="DFC889C4"/>
    <w:lvl w:ilvl="0" w:tplc="A256544E">
      <w:start w:val="1"/>
      <w:numFmt w:val="bullet"/>
      <w:lvlText w:val=""/>
      <w:lvlJc w:val="left"/>
      <w:pPr>
        <w:ind w:left="360" w:hanging="360"/>
      </w:pPr>
      <w:rPr>
        <w:rFonts w:ascii="Symbol" w:hAnsi="Symbol" w:hint="default"/>
      </w:rPr>
    </w:lvl>
    <w:lvl w:ilvl="1" w:tplc="9FF04CD6" w:tentative="1">
      <w:start w:val="1"/>
      <w:numFmt w:val="bullet"/>
      <w:lvlText w:val="o"/>
      <w:lvlJc w:val="left"/>
      <w:pPr>
        <w:ind w:left="1080" w:hanging="360"/>
      </w:pPr>
      <w:rPr>
        <w:rFonts w:ascii="Courier New" w:hAnsi="Courier New" w:cs="Courier New" w:hint="default"/>
      </w:rPr>
    </w:lvl>
    <w:lvl w:ilvl="2" w:tplc="3D38DD46" w:tentative="1">
      <w:start w:val="1"/>
      <w:numFmt w:val="bullet"/>
      <w:lvlText w:val=""/>
      <w:lvlJc w:val="left"/>
      <w:pPr>
        <w:ind w:left="1800" w:hanging="360"/>
      </w:pPr>
      <w:rPr>
        <w:rFonts w:ascii="Wingdings" w:hAnsi="Wingdings" w:hint="default"/>
      </w:rPr>
    </w:lvl>
    <w:lvl w:ilvl="3" w:tplc="7AC0AE5A" w:tentative="1">
      <w:start w:val="1"/>
      <w:numFmt w:val="bullet"/>
      <w:lvlText w:val=""/>
      <w:lvlJc w:val="left"/>
      <w:pPr>
        <w:ind w:left="2520" w:hanging="360"/>
      </w:pPr>
      <w:rPr>
        <w:rFonts w:ascii="Symbol" w:hAnsi="Symbol" w:hint="default"/>
      </w:rPr>
    </w:lvl>
    <w:lvl w:ilvl="4" w:tplc="366E7FCC" w:tentative="1">
      <w:start w:val="1"/>
      <w:numFmt w:val="bullet"/>
      <w:lvlText w:val="o"/>
      <w:lvlJc w:val="left"/>
      <w:pPr>
        <w:ind w:left="3240" w:hanging="360"/>
      </w:pPr>
      <w:rPr>
        <w:rFonts w:ascii="Courier New" w:hAnsi="Courier New" w:cs="Courier New" w:hint="default"/>
      </w:rPr>
    </w:lvl>
    <w:lvl w:ilvl="5" w:tplc="47283656" w:tentative="1">
      <w:start w:val="1"/>
      <w:numFmt w:val="bullet"/>
      <w:lvlText w:val=""/>
      <w:lvlJc w:val="left"/>
      <w:pPr>
        <w:ind w:left="3960" w:hanging="360"/>
      </w:pPr>
      <w:rPr>
        <w:rFonts w:ascii="Wingdings" w:hAnsi="Wingdings" w:hint="default"/>
      </w:rPr>
    </w:lvl>
    <w:lvl w:ilvl="6" w:tplc="F248665C" w:tentative="1">
      <w:start w:val="1"/>
      <w:numFmt w:val="bullet"/>
      <w:lvlText w:val=""/>
      <w:lvlJc w:val="left"/>
      <w:pPr>
        <w:ind w:left="4680" w:hanging="360"/>
      </w:pPr>
      <w:rPr>
        <w:rFonts w:ascii="Symbol" w:hAnsi="Symbol" w:hint="default"/>
      </w:rPr>
    </w:lvl>
    <w:lvl w:ilvl="7" w:tplc="704A1FF2" w:tentative="1">
      <w:start w:val="1"/>
      <w:numFmt w:val="bullet"/>
      <w:lvlText w:val="o"/>
      <w:lvlJc w:val="left"/>
      <w:pPr>
        <w:ind w:left="5400" w:hanging="360"/>
      </w:pPr>
      <w:rPr>
        <w:rFonts w:ascii="Courier New" w:hAnsi="Courier New" w:cs="Courier New" w:hint="default"/>
      </w:rPr>
    </w:lvl>
    <w:lvl w:ilvl="8" w:tplc="F9E425AA" w:tentative="1">
      <w:start w:val="1"/>
      <w:numFmt w:val="bullet"/>
      <w:lvlText w:val=""/>
      <w:lvlJc w:val="left"/>
      <w:pPr>
        <w:ind w:left="6120" w:hanging="360"/>
      </w:pPr>
      <w:rPr>
        <w:rFonts w:ascii="Wingdings" w:hAnsi="Wingdings" w:hint="default"/>
      </w:rPr>
    </w:lvl>
  </w:abstractNum>
  <w:abstractNum w:abstractNumId="20" w15:restartNumberingAfterBreak="0">
    <w:nsid w:val="3DD42D8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45219E"/>
    <w:multiLevelType w:val="hybridMultilevel"/>
    <w:tmpl w:val="E752F2BA"/>
    <w:lvl w:ilvl="0" w:tplc="95F44FC2">
      <w:start w:val="1"/>
      <w:numFmt w:val="bullet"/>
      <w:lvlText w:val=""/>
      <w:lvlJc w:val="left"/>
      <w:pPr>
        <w:ind w:left="360" w:hanging="360"/>
      </w:pPr>
      <w:rPr>
        <w:rFonts w:ascii="Symbol" w:hAnsi="Symbol" w:hint="default"/>
      </w:rPr>
    </w:lvl>
    <w:lvl w:ilvl="1" w:tplc="1B92EF12" w:tentative="1">
      <w:start w:val="1"/>
      <w:numFmt w:val="bullet"/>
      <w:lvlText w:val="o"/>
      <w:lvlJc w:val="left"/>
      <w:pPr>
        <w:ind w:left="1080" w:hanging="360"/>
      </w:pPr>
      <w:rPr>
        <w:rFonts w:ascii="Courier New" w:hAnsi="Courier New" w:cs="Courier New" w:hint="default"/>
      </w:rPr>
    </w:lvl>
    <w:lvl w:ilvl="2" w:tplc="3EE8B7CA" w:tentative="1">
      <w:start w:val="1"/>
      <w:numFmt w:val="bullet"/>
      <w:lvlText w:val=""/>
      <w:lvlJc w:val="left"/>
      <w:pPr>
        <w:ind w:left="1800" w:hanging="360"/>
      </w:pPr>
      <w:rPr>
        <w:rFonts w:ascii="Wingdings" w:hAnsi="Wingdings" w:hint="default"/>
      </w:rPr>
    </w:lvl>
    <w:lvl w:ilvl="3" w:tplc="52089652" w:tentative="1">
      <w:start w:val="1"/>
      <w:numFmt w:val="bullet"/>
      <w:lvlText w:val=""/>
      <w:lvlJc w:val="left"/>
      <w:pPr>
        <w:ind w:left="2520" w:hanging="360"/>
      </w:pPr>
      <w:rPr>
        <w:rFonts w:ascii="Symbol" w:hAnsi="Symbol" w:hint="default"/>
      </w:rPr>
    </w:lvl>
    <w:lvl w:ilvl="4" w:tplc="60E6C9BA" w:tentative="1">
      <w:start w:val="1"/>
      <w:numFmt w:val="bullet"/>
      <w:lvlText w:val="o"/>
      <w:lvlJc w:val="left"/>
      <w:pPr>
        <w:ind w:left="3240" w:hanging="360"/>
      </w:pPr>
      <w:rPr>
        <w:rFonts w:ascii="Courier New" w:hAnsi="Courier New" w:cs="Courier New" w:hint="default"/>
      </w:rPr>
    </w:lvl>
    <w:lvl w:ilvl="5" w:tplc="95402252" w:tentative="1">
      <w:start w:val="1"/>
      <w:numFmt w:val="bullet"/>
      <w:lvlText w:val=""/>
      <w:lvlJc w:val="left"/>
      <w:pPr>
        <w:ind w:left="3960" w:hanging="360"/>
      </w:pPr>
      <w:rPr>
        <w:rFonts w:ascii="Wingdings" w:hAnsi="Wingdings" w:hint="default"/>
      </w:rPr>
    </w:lvl>
    <w:lvl w:ilvl="6" w:tplc="E966A60A" w:tentative="1">
      <w:start w:val="1"/>
      <w:numFmt w:val="bullet"/>
      <w:lvlText w:val=""/>
      <w:lvlJc w:val="left"/>
      <w:pPr>
        <w:ind w:left="4680" w:hanging="360"/>
      </w:pPr>
      <w:rPr>
        <w:rFonts w:ascii="Symbol" w:hAnsi="Symbol" w:hint="default"/>
      </w:rPr>
    </w:lvl>
    <w:lvl w:ilvl="7" w:tplc="4DCAAFF0" w:tentative="1">
      <w:start w:val="1"/>
      <w:numFmt w:val="bullet"/>
      <w:lvlText w:val="o"/>
      <w:lvlJc w:val="left"/>
      <w:pPr>
        <w:ind w:left="5400" w:hanging="360"/>
      </w:pPr>
      <w:rPr>
        <w:rFonts w:ascii="Courier New" w:hAnsi="Courier New" w:cs="Courier New" w:hint="default"/>
      </w:rPr>
    </w:lvl>
    <w:lvl w:ilvl="8" w:tplc="38685A74" w:tentative="1">
      <w:start w:val="1"/>
      <w:numFmt w:val="bullet"/>
      <w:lvlText w:val=""/>
      <w:lvlJc w:val="left"/>
      <w:pPr>
        <w:ind w:left="6120" w:hanging="360"/>
      </w:pPr>
      <w:rPr>
        <w:rFonts w:ascii="Wingdings" w:hAnsi="Wingdings" w:hint="default"/>
      </w:rPr>
    </w:lvl>
  </w:abstractNum>
  <w:abstractNum w:abstractNumId="22" w15:restartNumberingAfterBreak="0">
    <w:nsid w:val="3F711FEB"/>
    <w:multiLevelType w:val="hybridMultilevel"/>
    <w:tmpl w:val="5A66534A"/>
    <w:lvl w:ilvl="0" w:tplc="1D36EBF6">
      <w:start w:val="1"/>
      <w:numFmt w:val="bullet"/>
      <w:lvlText w:val=""/>
      <w:lvlJc w:val="left"/>
      <w:pPr>
        <w:ind w:left="360" w:hanging="360"/>
      </w:pPr>
      <w:rPr>
        <w:rFonts w:ascii="Symbol" w:hAnsi="Symbol" w:hint="default"/>
      </w:rPr>
    </w:lvl>
    <w:lvl w:ilvl="1" w:tplc="03ECF65C" w:tentative="1">
      <w:start w:val="1"/>
      <w:numFmt w:val="bullet"/>
      <w:lvlText w:val="o"/>
      <w:lvlJc w:val="left"/>
      <w:pPr>
        <w:ind w:left="1080" w:hanging="360"/>
      </w:pPr>
      <w:rPr>
        <w:rFonts w:ascii="Courier New" w:hAnsi="Courier New" w:cs="Courier New" w:hint="default"/>
      </w:rPr>
    </w:lvl>
    <w:lvl w:ilvl="2" w:tplc="B0A2AA0E" w:tentative="1">
      <w:start w:val="1"/>
      <w:numFmt w:val="bullet"/>
      <w:lvlText w:val=""/>
      <w:lvlJc w:val="left"/>
      <w:pPr>
        <w:ind w:left="1800" w:hanging="360"/>
      </w:pPr>
      <w:rPr>
        <w:rFonts w:ascii="Wingdings" w:hAnsi="Wingdings" w:hint="default"/>
      </w:rPr>
    </w:lvl>
    <w:lvl w:ilvl="3" w:tplc="62E8F56E" w:tentative="1">
      <w:start w:val="1"/>
      <w:numFmt w:val="bullet"/>
      <w:lvlText w:val=""/>
      <w:lvlJc w:val="left"/>
      <w:pPr>
        <w:ind w:left="2520" w:hanging="360"/>
      </w:pPr>
      <w:rPr>
        <w:rFonts w:ascii="Symbol" w:hAnsi="Symbol" w:hint="default"/>
      </w:rPr>
    </w:lvl>
    <w:lvl w:ilvl="4" w:tplc="3128384A" w:tentative="1">
      <w:start w:val="1"/>
      <w:numFmt w:val="bullet"/>
      <w:lvlText w:val="o"/>
      <w:lvlJc w:val="left"/>
      <w:pPr>
        <w:ind w:left="3240" w:hanging="360"/>
      </w:pPr>
      <w:rPr>
        <w:rFonts w:ascii="Courier New" w:hAnsi="Courier New" w:cs="Courier New" w:hint="default"/>
      </w:rPr>
    </w:lvl>
    <w:lvl w:ilvl="5" w:tplc="DA36E772" w:tentative="1">
      <w:start w:val="1"/>
      <w:numFmt w:val="bullet"/>
      <w:lvlText w:val=""/>
      <w:lvlJc w:val="left"/>
      <w:pPr>
        <w:ind w:left="3960" w:hanging="360"/>
      </w:pPr>
      <w:rPr>
        <w:rFonts w:ascii="Wingdings" w:hAnsi="Wingdings" w:hint="default"/>
      </w:rPr>
    </w:lvl>
    <w:lvl w:ilvl="6" w:tplc="B8CC0B0A" w:tentative="1">
      <w:start w:val="1"/>
      <w:numFmt w:val="bullet"/>
      <w:lvlText w:val=""/>
      <w:lvlJc w:val="left"/>
      <w:pPr>
        <w:ind w:left="4680" w:hanging="360"/>
      </w:pPr>
      <w:rPr>
        <w:rFonts w:ascii="Symbol" w:hAnsi="Symbol" w:hint="default"/>
      </w:rPr>
    </w:lvl>
    <w:lvl w:ilvl="7" w:tplc="EF30C3B2" w:tentative="1">
      <w:start w:val="1"/>
      <w:numFmt w:val="bullet"/>
      <w:lvlText w:val="o"/>
      <w:lvlJc w:val="left"/>
      <w:pPr>
        <w:ind w:left="5400" w:hanging="360"/>
      </w:pPr>
      <w:rPr>
        <w:rFonts w:ascii="Courier New" w:hAnsi="Courier New" w:cs="Courier New" w:hint="default"/>
      </w:rPr>
    </w:lvl>
    <w:lvl w:ilvl="8" w:tplc="06E6195A" w:tentative="1">
      <w:start w:val="1"/>
      <w:numFmt w:val="bullet"/>
      <w:lvlText w:val=""/>
      <w:lvlJc w:val="left"/>
      <w:pPr>
        <w:ind w:left="6120" w:hanging="360"/>
      </w:pPr>
      <w:rPr>
        <w:rFonts w:ascii="Wingdings" w:hAnsi="Wingdings" w:hint="default"/>
      </w:rPr>
    </w:lvl>
  </w:abstractNum>
  <w:abstractNum w:abstractNumId="23" w15:restartNumberingAfterBreak="0">
    <w:nsid w:val="46724D0D"/>
    <w:multiLevelType w:val="hybridMultilevel"/>
    <w:tmpl w:val="3D4871AA"/>
    <w:lvl w:ilvl="0" w:tplc="7F02F47C">
      <w:start w:val="1"/>
      <w:numFmt w:val="bullet"/>
      <w:lvlText w:val=""/>
      <w:lvlJc w:val="left"/>
      <w:pPr>
        <w:ind w:left="360" w:hanging="360"/>
      </w:pPr>
      <w:rPr>
        <w:rFonts w:ascii="Symbol" w:hAnsi="Symbol" w:hint="default"/>
      </w:rPr>
    </w:lvl>
    <w:lvl w:ilvl="1" w:tplc="F9D6504C" w:tentative="1">
      <w:start w:val="1"/>
      <w:numFmt w:val="bullet"/>
      <w:lvlText w:val="o"/>
      <w:lvlJc w:val="left"/>
      <w:pPr>
        <w:ind w:left="1080" w:hanging="360"/>
      </w:pPr>
      <w:rPr>
        <w:rFonts w:ascii="Courier New" w:hAnsi="Courier New" w:cs="Courier New" w:hint="default"/>
      </w:rPr>
    </w:lvl>
    <w:lvl w:ilvl="2" w:tplc="E73A356A" w:tentative="1">
      <w:start w:val="1"/>
      <w:numFmt w:val="bullet"/>
      <w:lvlText w:val=""/>
      <w:lvlJc w:val="left"/>
      <w:pPr>
        <w:ind w:left="1800" w:hanging="360"/>
      </w:pPr>
      <w:rPr>
        <w:rFonts w:ascii="Wingdings" w:hAnsi="Wingdings" w:hint="default"/>
      </w:rPr>
    </w:lvl>
    <w:lvl w:ilvl="3" w:tplc="9E20D17A" w:tentative="1">
      <w:start w:val="1"/>
      <w:numFmt w:val="bullet"/>
      <w:lvlText w:val=""/>
      <w:lvlJc w:val="left"/>
      <w:pPr>
        <w:ind w:left="2520" w:hanging="360"/>
      </w:pPr>
      <w:rPr>
        <w:rFonts w:ascii="Symbol" w:hAnsi="Symbol" w:hint="default"/>
      </w:rPr>
    </w:lvl>
    <w:lvl w:ilvl="4" w:tplc="F20C6A06" w:tentative="1">
      <w:start w:val="1"/>
      <w:numFmt w:val="bullet"/>
      <w:lvlText w:val="o"/>
      <w:lvlJc w:val="left"/>
      <w:pPr>
        <w:ind w:left="3240" w:hanging="360"/>
      </w:pPr>
      <w:rPr>
        <w:rFonts w:ascii="Courier New" w:hAnsi="Courier New" w:cs="Courier New" w:hint="default"/>
      </w:rPr>
    </w:lvl>
    <w:lvl w:ilvl="5" w:tplc="D2FA4BBE" w:tentative="1">
      <w:start w:val="1"/>
      <w:numFmt w:val="bullet"/>
      <w:lvlText w:val=""/>
      <w:lvlJc w:val="left"/>
      <w:pPr>
        <w:ind w:left="3960" w:hanging="360"/>
      </w:pPr>
      <w:rPr>
        <w:rFonts w:ascii="Wingdings" w:hAnsi="Wingdings" w:hint="default"/>
      </w:rPr>
    </w:lvl>
    <w:lvl w:ilvl="6" w:tplc="30964F82" w:tentative="1">
      <w:start w:val="1"/>
      <w:numFmt w:val="bullet"/>
      <w:lvlText w:val=""/>
      <w:lvlJc w:val="left"/>
      <w:pPr>
        <w:ind w:left="4680" w:hanging="360"/>
      </w:pPr>
      <w:rPr>
        <w:rFonts w:ascii="Symbol" w:hAnsi="Symbol" w:hint="default"/>
      </w:rPr>
    </w:lvl>
    <w:lvl w:ilvl="7" w:tplc="C5641FAE" w:tentative="1">
      <w:start w:val="1"/>
      <w:numFmt w:val="bullet"/>
      <w:lvlText w:val="o"/>
      <w:lvlJc w:val="left"/>
      <w:pPr>
        <w:ind w:left="5400" w:hanging="360"/>
      </w:pPr>
      <w:rPr>
        <w:rFonts w:ascii="Courier New" w:hAnsi="Courier New" w:cs="Courier New" w:hint="default"/>
      </w:rPr>
    </w:lvl>
    <w:lvl w:ilvl="8" w:tplc="A12A354A" w:tentative="1">
      <w:start w:val="1"/>
      <w:numFmt w:val="bullet"/>
      <w:lvlText w:val=""/>
      <w:lvlJc w:val="left"/>
      <w:pPr>
        <w:ind w:left="6120" w:hanging="360"/>
      </w:pPr>
      <w:rPr>
        <w:rFonts w:ascii="Wingdings" w:hAnsi="Wingdings" w:hint="default"/>
      </w:rPr>
    </w:lvl>
  </w:abstractNum>
  <w:abstractNum w:abstractNumId="24" w15:restartNumberingAfterBreak="0">
    <w:nsid w:val="46D220A3"/>
    <w:multiLevelType w:val="hybridMultilevel"/>
    <w:tmpl w:val="C16AA95E"/>
    <w:lvl w:ilvl="0" w:tplc="4A424718">
      <w:start w:val="1"/>
      <w:numFmt w:val="bullet"/>
      <w:lvlText w:val=""/>
      <w:lvlJc w:val="left"/>
      <w:pPr>
        <w:ind w:left="360" w:hanging="360"/>
      </w:pPr>
      <w:rPr>
        <w:rFonts w:ascii="Symbol" w:hAnsi="Symbol" w:hint="default"/>
      </w:rPr>
    </w:lvl>
    <w:lvl w:ilvl="1" w:tplc="B296A172">
      <w:numFmt w:val="bullet"/>
      <w:lvlText w:val="•"/>
      <w:lvlJc w:val="left"/>
      <w:pPr>
        <w:ind w:left="1080" w:hanging="360"/>
      </w:pPr>
      <w:rPr>
        <w:rFonts w:ascii="Noto Sans" w:eastAsia="Times New Roman" w:hAnsi="Noto Sans" w:cs="Noto Sans" w:hint="default"/>
      </w:rPr>
    </w:lvl>
    <w:lvl w:ilvl="2" w:tplc="445252AC">
      <w:start w:val="1"/>
      <w:numFmt w:val="bullet"/>
      <w:lvlText w:val=""/>
      <w:lvlJc w:val="left"/>
      <w:pPr>
        <w:ind w:left="1800" w:hanging="360"/>
      </w:pPr>
      <w:rPr>
        <w:rFonts w:ascii="Wingdings" w:hAnsi="Wingdings" w:hint="default"/>
      </w:rPr>
    </w:lvl>
    <w:lvl w:ilvl="3" w:tplc="05B2BF02">
      <w:start w:val="1"/>
      <w:numFmt w:val="bullet"/>
      <w:lvlText w:val=""/>
      <w:lvlJc w:val="left"/>
      <w:pPr>
        <w:ind w:left="2520" w:hanging="360"/>
      </w:pPr>
      <w:rPr>
        <w:rFonts w:ascii="Symbol" w:hAnsi="Symbol" w:hint="default"/>
      </w:rPr>
    </w:lvl>
    <w:lvl w:ilvl="4" w:tplc="473C3F4A" w:tentative="1">
      <w:start w:val="1"/>
      <w:numFmt w:val="bullet"/>
      <w:lvlText w:val="o"/>
      <w:lvlJc w:val="left"/>
      <w:pPr>
        <w:ind w:left="3240" w:hanging="360"/>
      </w:pPr>
      <w:rPr>
        <w:rFonts w:ascii="Courier New" w:hAnsi="Courier New" w:cs="Courier New" w:hint="default"/>
      </w:rPr>
    </w:lvl>
    <w:lvl w:ilvl="5" w:tplc="6CF0BCC4" w:tentative="1">
      <w:start w:val="1"/>
      <w:numFmt w:val="bullet"/>
      <w:lvlText w:val=""/>
      <w:lvlJc w:val="left"/>
      <w:pPr>
        <w:ind w:left="3960" w:hanging="360"/>
      </w:pPr>
      <w:rPr>
        <w:rFonts w:ascii="Wingdings" w:hAnsi="Wingdings" w:hint="default"/>
      </w:rPr>
    </w:lvl>
    <w:lvl w:ilvl="6" w:tplc="5F76A2A6" w:tentative="1">
      <w:start w:val="1"/>
      <w:numFmt w:val="bullet"/>
      <w:lvlText w:val=""/>
      <w:lvlJc w:val="left"/>
      <w:pPr>
        <w:ind w:left="4680" w:hanging="360"/>
      </w:pPr>
      <w:rPr>
        <w:rFonts w:ascii="Symbol" w:hAnsi="Symbol" w:hint="default"/>
      </w:rPr>
    </w:lvl>
    <w:lvl w:ilvl="7" w:tplc="2D6E2140" w:tentative="1">
      <w:start w:val="1"/>
      <w:numFmt w:val="bullet"/>
      <w:lvlText w:val="o"/>
      <w:lvlJc w:val="left"/>
      <w:pPr>
        <w:ind w:left="5400" w:hanging="360"/>
      </w:pPr>
      <w:rPr>
        <w:rFonts w:ascii="Courier New" w:hAnsi="Courier New" w:cs="Courier New" w:hint="default"/>
      </w:rPr>
    </w:lvl>
    <w:lvl w:ilvl="8" w:tplc="163EBE36" w:tentative="1">
      <w:start w:val="1"/>
      <w:numFmt w:val="bullet"/>
      <w:lvlText w:val=""/>
      <w:lvlJc w:val="left"/>
      <w:pPr>
        <w:ind w:left="6120" w:hanging="360"/>
      </w:pPr>
      <w:rPr>
        <w:rFonts w:ascii="Wingdings" w:hAnsi="Wingdings" w:hint="default"/>
      </w:rPr>
    </w:lvl>
  </w:abstractNum>
  <w:abstractNum w:abstractNumId="25" w15:restartNumberingAfterBreak="0">
    <w:nsid w:val="4771743B"/>
    <w:multiLevelType w:val="hybridMultilevel"/>
    <w:tmpl w:val="B4244B28"/>
    <w:lvl w:ilvl="0" w:tplc="069006F6">
      <w:start w:val="1"/>
      <w:numFmt w:val="bullet"/>
      <w:lvlText w:val=""/>
      <w:lvlJc w:val="left"/>
      <w:pPr>
        <w:ind w:left="360" w:hanging="360"/>
      </w:pPr>
      <w:rPr>
        <w:rFonts w:ascii="Symbol" w:hAnsi="Symbol" w:hint="default"/>
      </w:rPr>
    </w:lvl>
    <w:lvl w:ilvl="1" w:tplc="64662B48" w:tentative="1">
      <w:start w:val="1"/>
      <w:numFmt w:val="bullet"/>
      <w:lvlText w:val="o"/>
      <w:lvlJc w:val="left"/>
      <w:pPr>
        <w:ind w:left="1080" w:hanging="360"/>
      </w:pPr>
      <w:rPr>
        <w:rFonts w:ascii="Courier New" w:hAnsi="Courier New" w:hint="default"/>
      </w:rPr>
    </w:lvl>
    <w:lvl w:ilvl="2" w:tplc="EF6E093A" w:tentative="1">
      <w:start w:val="1"/>
      <w:numFmt w:val="bullet"/>
      <w:lvlText w:val=""/>
      <w:lvlJc w:val="left"/>
      <w:pPr>
        <w:ind w:left="1800" w:hanging="360"/>
      </w:pPr>
      <w:rPr>
        <w:rFonts w:ascii="Wingdings" w:hAnsi="Wingdings" w:hint="default"/>
      </w:rPr>
    </w:lvl>
    <w:lvl w:ilvl="3" w:tplc="557835E2" w:tentative="1">
      <w:start w:val="1"/>
      <w:numFmt w:val="bullet"/>
      <w:lvlText w:val=""/>
      <w:lvlJc w:val="left"/>
      <w:pPr>
        <w:ind w:left="2520" w:hanging="360"/>
      </w:pPr>
      <w:rPr>
        <w:rFonts w:ascii="Symbol" w:hAnsi="Symbol" w:hint="default"/>
      </w:rPr>
    </w:lvl>
    <w:lvl w:ilvl="4" w:tplc="9ED869AC" w:tentative="1">
      <w:start w:val="1"/>
      <w:numFmt w:val="bullet"/>
      <w:lvlText w:val="o"/>
      <w:lvlJc w:val="left"/>
      <w:pPr>
        <w:ind w:left="3240" w:hanging="360"/>
      </w:pPr>
      <w:rPr>
        <w:rFonts w:ascii="Courier New" w:hAnsi="Courier New" w:hint="default"/>
      </w:rPr>
    </w:lvl>
    <w:lvl w:ilvl="5" w:tplc="8B942D98" w:tentative="1">
      <w:start w:val="1"/>
      <w:numFmt w:val="bullet"/>
      <w:lvlText w:val=""/>
      <w:lvlJc w:val="left"/>
      <w:pPr>
        <w:ind w:left="3960" w:hanging="360"/>
      </w:pPr>
      <w:rPr>
        <w:rFonts w:ascii="Wingdings" w:hAnsi="Wingdings" w:hint="default"/>
      </w:rPr>
    </w:lvl>
    <w:lvl w:ilvl="6" w:tplc="849AA1E2" w:tentative="1">
      <w:start w:val="1"/>
      <w:numFmt w:val="bullet"/>
      <w:lvlText w:val=""/>
      <w:lvlJc w:val="left"/>
      <w:pPr>
        <w:ind w:left="4680" w:hanging="360"/>
      </w:pPr>
      <w:rPr>
        <w:rFonts w:ascii="Symbol" w:hAnsi="Symbol" w:hint="default"/>
      </w:rPr>
    </w:lvl>
    <w:lvl w:ilvl="7" w:tplc="09B27706" w:tentative="1">
      <w:start w:val="1"/>
      <w:numFmt w:val="bullet"/>
      <w:lvlText w:val="o"/>
      <w:lvlJc w:val="left"/>
      <w:pPr>
        <w:ind w:left="5400" w:hanging="360"/>
      </w:pPr>
      <w:rPr>
        <w:rFonts w:ascii="Courier New" w:hAnsi="Courier New" w:hint="default"/>
      </w:rPr>
    </w:lvl>
    <w:lvl w:ilvl="8" w:tplc="81CA968C" w:tentative="1">
      <w:start w:val="1"/>
      <w:numFmt w:val="bullet"/>
      <w:lvlText w:val=""/>
      <w:lvlJc w:val="left"/>
      <w:pPr>
        <w:ind w:left="6120" w:hanging="360"/>
      </w:pPr>
      <w:rPr>
        <w:rFonts w:ascii="Wingdings" w:hAnsi="Wingdings" w:hint="default"/>
      </w:rPr>
    </w:lvl>
  </w:abstractNum>
  <w:abstractNum w:abstractNumId="26" w15:restartNumberingAfterBreak="0">
    <w:nsid w:val="4C2F650B"/>
    <w:multiLevelType w:val="hybridMultilevel"/>
    <w:tmpl w:val="D56AD292"/>
    <w:lvl w:ilvl="0" w:tplc="63A2C3C4">
      <w:numFmt w:val="bullet"/>
      <w:lvlText w:val="-"/>
      <w:lvlJc w:val="left"/>
      <w:pPr>
        <w:ind w:left="720" w:hanging="360"/>
      </w:pPr>
      <w:rPr>
        <w:rFonts w:ascii="Noto Sans" w:eastAsia="Times New Roman" w:hAnsi="Noto Sans" w:cs="Noto Sans" w:hint="default"/>
      </w:rPr>
    </w:lvl>
    <w:lvl w:ilvl="1" w:tplc="E376D20A" w:tentative="1">
      <w:start w:val="1"/>
      <w:numFmt w:val="bullet"/>
      <w:lvlText w:val="o"/>
      <w:lvlJc w:val="left"/>
      <w:pPr>
        <w:ind w:left="1440" w:hanging="360"/>
      </w:pPr>
      <w:rPr>
        <w:rFonts w:ascii="Courier New" w:hAnsi="Courier New" w:cs="Courier New" w:hint="default"/>
      </w:rPr>
    </w:lvl>
    <w:lvl w:ilvl="2" w:tplc="78A6FF0A" w:tentative="1">
      <w:start w:val="1"/>
      <w:numFmt w:val="bullet"/>
      <w:lvlText w:val=""/>
      <w:lvlJc w:val="left"/>
      <w:pPr>
        <w:ind w:left="2160" w:hanging="360"/>
      </w:pPr>
      <w:rPr>
        <w:rFonts w:ascii="Wingdings" w:hAnsi="Wingdings" w:hint="default"/>
      </w:rPr>
    </w:lvl>
    <w:lvl w:ilvl="3" w:tplc="D120643E" w:tentative="1">
      <w:start w:val="1"/>
      <w:numFmt w:val="bullet"/>
      <w:lvlText w:val=""/>
      <w:lvlJc w:val="left"/>
      <w:pPr>
        <w:ind w:left="2880" w:hanging="360"/>
      </w:pPr>
      <w:rPr>
        <w:rFonts w:ascii="Symbol" w:hAnsi="Symbol" w:hint="default"/>
      </w:rPr>
    </w:lvl>
    <w:lvl w:ilvl="4" w:tplc="2B720FF8" w:tentative="1">
      <w:start w:val="1"/>
      <w:numFmt w:val="bullet"/>
      <w:lvlText w:val="o"/>
      <w:lvlJc w:val="left"/>
      <w:pPr>
        <w:ind w:left="3600" w:hanging="360"/>
      </w:pPr>
      <w:rPr>
        <w:rFonts w:ascii="Courier New" w:hAnsi="Courier New" w:cs="Courier New" w:hint="default"/>
      </w:rPr>
    </w:lvl>
    <w:lvl w:ilvl="5" w:tplc="05C803DA" w:tentative="1">
      <w:start w:val="1"/>
      <w:numFmt w:val="bullet"/>
      <w:lvlText w:val=""/>
      <w:lvlJc w:val="left"/>
      <w:pPr>
        <w:ind w:left="4320" w:hanging="360"/>
      </w:pPr>
      <w:rPr>
        <w:rFonts w:ascii="Wingdings" w:hAnsi="Wingdings" w:hint="default"/>
      </w:rPr>
    </w:lvl>
    <w:lvl w:ilvl="6" w:tplc="11507D34" w:tentative="1">
      <w:start w:val="1"/>
      <w:numFmt w:val="bullet"/>
      <w:lvlText w:val=""/>
      <w:lvlJc w:val="left"/>
      <w:pPr>
        <w:ind w:left="5040" w:hanging="360"/>
      </w:pPr>
      <w:rPr>
        <w:rFonts w:ascii="Symbol" w:hAnsi="Symbol" w:hint="default"/>
      </w:rPr>
    </w:lvl>
    <w:lvl w:ilvl="7" w:tplc="A66600EA" w:tentative="1">
      <w:start w:val="1"/>
      <w:numFmt w:val="bullet"/>
      <w:lvlText w:val="o"/>
      <w:lvlJc w:val="left"/>
      <w:pPr>
        <w:ind w:left="5760" w:hanging="360"/>
      </w:pPr>
      <w:rPr>
        <w:rFonts w:ascii="Courier New" w:hAnsi="Courier New" w:cs="Courier New" w:hint="default"/>
      </w:rPr>
    </w:lvl>
    <w:lvl w:ilvl="8" w:tplc="82489EF6" w:tentative="1">
      <w:start w:val="1"/>
      <w:numFmt w:val="bullet"/>
      <w:lvlText w:val=""/>
      <w:lvlJc w:val="left"/>
      <w:pPr>
        <w:ind w:left="6480" w:hanging="360"/>
      </w:pPr>
      <w:rPr>
        <w:rFonts w:ascii="Wingdings" w:hAnsi="Wingdings" w:hint="default"/>
      </w:rPr>
    </w:lvl>
  </w:abstractNum>
  <w:abstractNum w:abstractNumId="27" w15:restartNumberingAfterBreak="0">
    <w:nsid w:val="4E0C67C2"/>
    <w:multiLevelType w:val="hybridMultilevel"/>
    <w:tmpl w:val="A7168892"/>
    <w:lvl w:ilvl="0" w:tplc="9884A9D8">
      <w:start w:val="1"/>
      <w:numFmt w:val="bullet"/>
      <w:lvlText w:val=""/>
      <w:lvlJc w:val="left"/>
      <w:pPr>
        <w:ind w:left="360" w:hanging="360"/>
      </w:pPr>
      <w:rPr>
        <w:rFonts w:ascii="Symbol" w:hAnsi="Symbol" w:hint="default"/>
      </w:rPr>
    </w:lvl>
    <w:lvl w:ilvl="1" w:tplc="3AF63BBC" w:tentative="1">
      <w:start w:val="1"/>
      <w:numFmt w:val="bullet"/>
      <w:lvlText w:val="o"/>
      <w:lvlJc w:val="left"/>
      <w:pPr>
        <w:ind w:left="1080" w:hanging="360"/>
      </w:pPr>
      <w:rPr>
        <w:rFonts w:ascii="Courier New" w:hAnsi="Courier New" w:cs="Courier New" w:hint="default"/>
      </w:rPr>
    </w:lvl>
    <w:lvl w:ilvl="2" w:tplc="0D5489AE" w:tentative="1">
      <w:start w:val="1"/>
      <w:numFmt w:val="bullet"/>
      <w:lvlText w:val=""/>
      <w:lvlJc w:val="left"/>
      <w:pPr>
        <w:ind w:left="1800" w:hanging="360"/>
      </w:pPr>
      <w:rPr>
        <w:rFonts w:ascii="Wingdings" w:hAnsi="Wingdings" w:hint="default"/>
      </w:rPr>
    </w:lvl>
    <w:lvl w:ilvl="3" w:tplc="7A94186E" w:tentative="1">
      <w:start w:val="1"/>
      <w:numFmt w:val="bullet"/>
      <w:lvlText w:val=""/>
      <w:lvlJc w:val="left"/>
      <w:pPr>
        <w:ind w:left="2520" w:hanging="360"/>
      </w:pPr>
      <w:rPr>
        <w:rFonts w:ascii="Symbol" w:hAnsi="Symbol" w:hint="default"/>
      </w:rPr>
    </w:lvl>
    <w:lvl w:ilvl="4" w:tplc="8144A836" w:tentative="1">
      <w:start w:val="1"/>
      <w:numFmt w:val="bullet"/>
      <w:lvlText w:val="o"/>
      <w:lvlJc w:val="left"/>
      <w:pPr>
        <w:ind w:left="3240" w:hanging="360"/>
      </w:pPr>
      <w:rPr>
        <w:rFonts w:ascii="Courier New" w:hAnsi="Courier New" w:cs="Courier New" w:hint="default"/>
      </w:rPr>
    </w:lvl>
    <w:lvl w:ilvl="5" w:tplc="D4240ABE" w:tentative="1">
      <w:start w:val="1"/>
      <w:numFmt w:val="bullet"/>
      <w:lvlText w:val=""/>
      <w:lvlJc w:val="left"/>
      <w:pPr>
        <w:ind w:left="3960" w:hanging="360"/>
      </w:pPr>
      <w:rPr>
        <w:rFonts w:ascii="Wingdings" w:hAnsi="Wingdings" w:hint="default"/>
      </w:rPr>
    </w:lvl>
    <w:lvl w:ilvl="6" w:tplc="6ECE6FF0" w:tentative="1">
      <w:start w:val="1"/>
      <w:numFmt w:val="bullet"/>
      <w:lvlText w:val=""/>
      <w:lvlJc w:val="left"/>
      <w:pPr>
        <w:ind w:left="4680" w:hanging="360"/>
      </w:pPr>
      <w:rPr>
        <w:rFonts w:ascii="Symbol" w:hAnsi="Symbol" w:hint="default"/>
      </w:rPr>
    </w:lvl>
    <w:lvl w:ilvl="7" w:tplc="E2D47CF6" w:tentative="1">
      <w:start w:val="1"/>
      <w:numFmt w:val="bullet"/>
      <w:lvlText w:val="o"/>
      <w:lvlJc w:val="left"/>
      <w:pPr>
        <w:ind w:left="5400" w:hanging="360"/>
      </w:pPr>
      <w:rPr>
        <w:rFonts w:ascii="Courier New" w:hAnsi="Courier New" w:cs="Courier New" w:hint="default"/>
      </w:rPr>
    </w:lvl>
    <w:lvl w:ilvl="8" w:tplc="6FDA942C" w:tentative="1">
      <w:start w:val="1"/>
      <w:numFmt w:val="bullet"/>
      <w:lvlText w:val=""/>
      <w:lvlJc w:val="left"/>
      <w:pPr>
        <w:ind w:left="6120" w:hanging="360"/>
      </w:pPr>
      <w:rPr>
        <w:rFonts w:ascii="Wingdings" w:hAnsi="Wingdings" w:hint="default"/>
      </w:rPr>
    </w:lvl>
  </w:abstractNum>
  <w:abstractNum w:abstractNumId="28" w15:restartNumberingAfterBreak="0">
    <w:nsid w:val="6028B88E"/>
    <w:multiLevelType w:val="hybridMultilevel"/>
    <w:tmpl w:val="67B4FBE8"/>
    <w:lvl w:ilvl="0" w:tplc="7A08E9F2">
      <w:start w:val="1"/>
      <w:numFmt w:val="bullet"/>
      <w:lvlText w:val=""/>
      <w:lvlJc w:val="left"/>
      <w:pPr>
        <w:ind w:left="720" w:hanging="360"/>
      </w:pPr>
      <w:rPr>
        <w:rFonts w:ascii="Symbol" w:hAnsi="Symbol" w:hint="default"/>
      </w:rPr>
    </w:lvl>
    <w:lvl w:ilvl="1" w:tplc="7E502E0A">
      <w:start w:val="1"/>
      <w:numFmt w:val="bullet"/>
      <w:lvlText w:val="o"/>
      <w:lvlJc w:val="left"/>
      <w:pPr>
        <w:ind w:left="1440" w:hanging="360"/>
      </w:pPr>
      <w:rPr>
        <w:rFonts w:ascii="Courier New" w:hAnsi="Courier New" w:hint="default"/>
      </w:rPr>
    </w:lvl>
    <w:lvl w:ilvl="2" w:tplc="87345588">
      <w:start w:val="1"/>
      <w:numFmt w:val="bullet"/>
      <w:lvlText w:val=""/>
      <w:lvlJc w:val="left"/>
      <w:pPr>
        <w:ind w:left="2160" w:hanging="360"/>
      </w:pPr>
      <w:rPr>
        <w:rFonts w:ascii="Wingdings" w:hAnsi="Wingdings" w:hint="default"/>
      </w:rPr>
    </w:lvl>
    <w:lvl w:ilvl="3" w:tplc="9DA2E498">
      <w:start w:val="1"/>
      <w:numFmt w:val="bullet"/>
      <w:lvlText w:val=""/>
      <w:lvlJc w:val="left"/>
      <w:pPr>
        <w:ind w:left="2880" w:hanging="360"/>
      </w:pPr>
      <w:rPr>
        <w:rFonts w:ascii="Symbol" w:hAnsi="Symbol" w:hint="default"/>
      </w:rPr>
    </w:lvl>
    <w:lvl w:ilvl="4" w:tplc="3EF46E72">
      <w:start w:val="1"/>
      <w:numFmt w:val="bullet"/>
      <w:lvlText w:val="o"/>
      <w:lvlJc w:val="left"/>
      <w:pPr>
        <w:ind w:left="3600" w:hanging="360"/>
      </w:pPr>
      <w:rPr>
        <w:rFonts w:ascii="Courier New" w:hAnsi="Courier New" w:hint="default"/>
      </w:rPr>
    </w:lvl>
    <w:lvl w:ilvl="5" w:tplc="6E9E3210">
      <w:start w:val="1"/>
      <w:numFmt w:val="bullet"/>
      <w:lvlText w:val=""/>
      <w:lvlJc w:val="left"/>
      <w:pPr>
        <w:ind w:left="4320" w:hanging="360"/>
      </w:pPr>
      <w:rPr>
        <w:rFonts w:ascii="Wingdings" w:hAnsi="Wingdings" w:hint="default"/>
      </w:rPr>
    </w:lvl>
    <w:lvl w:ilvl="6" w:tplc="F1FE1F32">
      <w:start w:val="1"/>
      <w:numFmt w:val="bullet"/>
      <w:lvlText w:val=""/>
      <w:lvlJc w:val="left"/>
      <w:pPr>
        <w:ind w:left="5040" w:hanging="360"/>
      </w:pPr>
      <w:rPr>
        <w:rFonts w:ascii="Symbol" w:hAnsi="Symbol" w:hint="default"/>
      </w:rPr>
    </w:lvl>
    <w:lvl w:ilvl="7" w:tplc="2E3E6406">
      <w:start w:val="1"/>
      <w:numFmt w:val="bullet"/>
      <w:lvlText w:val="o"/>
      <w:lvlJc w:val="left"/>
      <w:pPr>
        <w:ind w:left="5760" w:hanging="360"/>
      </w:pPr>
      <w:rPr>
        <w:rFonts w:ascii="Courier New" w:hAnsi="Courier New" w:hint="default"/>
      </w:rPr>
    </w:lvl>
    <w:lvl w:ilvl="8" w:tplc="D12078D8">
      <w:start w:val="1"/>
      <w:numFmt w:val="bullet"/>
      <w:lvlText w:val=""/>
      <w:lvlJc w:val="left"/>
      <w:pPr>
        <w:ind w:left="6480" w:hanging="360"/>
      </w:pPr>
      <w:rPr>
        <w:rFonts w:ascii="Wingdings" w:hAnsi="Wingdings" w:hint="default"/>
      </w:rPr>
    </w:lvl>
  </w:abstractNum>
  <w:abstractNum w:abstractNumId="29" w15:restartNumberingAfterBreak="0">
    <w:nsid w:val="67C53CDF"/>
    <w:multiLevelType w:val="hybridMultilevel"/>
    <w:tmpl w:val="BAC6B818"/>
    <w:lvl w:ilvl="0" w:tplc="8A74E958">
      <w:numFmt w:val="bullet"/>
      <w:lvlText w:val="-"/>
      <w:lvlJc w:val="left"/>
      <w:pPr>
        <w:ind w:left="720" w:hanging="360"/>
      </w:pPr>
      <w:rPr>
        <w:rFonts w:ascii="Noto Sans" w:eastAsia="Times New Roman" w:hAnsi="Noto Sans" w:cs="Noto Sans" w:hint="default"/>
      </w:rPr>
    </w:lvl>
    <w:lvl w:ilvl="1" w:tplc="6A3E2E70" w:tentative="1">
      <w:start w:val="1"/>
      <w:numFmt w:val="bullet"/>
      <w:lvlText w:val="o"/>
      <w:lvlJc w:val="left"/>
      <w:pPr>
        <w:ind w:left="1440" w:hanging="360"/>
      </w:pPr>
      <w:rPr>
        <w:rFonts w:ascii="Courier New" w:hAnsi="Courier New" w:cs="Courier New" w:hint="default"/>
      </w:rPr>
    </w:lvl>
    <w:lvl w:ilvl="2" w:tplc="F25A1740" w:tentative="1">
      <w:start w:val="1"/>
      <w:numFmt w:val="bullet"/>
      <w:lvlText w:val=""/>
      <w:lvlJc w:val="left"/>
      <w:pPr>
        <w:ind w:left="2160" w:hanging="360"/>
      </w:pPr>
      <w:rPr>
        <w:rFonts w:ascii="Wingdings" w:hAnsi="Wingdings" w:hint="default"/>
      </w:rPr>
    </w:lvl>
    <w:lvl w:ilvl="3" w:tplc="46467CC6" w:tentative="1">
      <w:start w:val="1"/>
      <w:numFmt w:val="bullet"/>
      <w:lvlText w:val=""/>
      <w:lvlJc w:val="left"/>
      <w:pPr>
        <w:ind w:left="2880" w:hanging="360"/>
      </w:pPr>
      <w:rPr>
        <w:rFonts w:ascii="Symbol" w:hAnsi="Symbol" w:hint="default"/>
      </w:rPr>
    </w:lvl>
    <w:lvl w:ilvl="4" w:tplc="3A9CD804" w:tentative="1">
      <w:start w:val="1"/>
      <w:numFmt w:val="bullet"/>
      <w:lvlText w:val="o"/>
      <w:lvlJc w:val="left"/>
      <w:pPr>
        <w:ind w:left="3600" w:hanging="360"/>
      </w:pPr>
      <w:rPr>
        <w:rFonts w:ascii="Courier New" w:hAnsi="Courier New" w:cs="Courier New" w:hint="default"/>
      </w:rPr>
    </w:lvl>
    <w:lvl w:ilvl="5" w:tplc="9B7A1A9E" w:tentative="1">
      <w:start w:val="1"/>
      <w:numFmt w:val="bullet"/>
      <w:lvlText w:val=""/>
      <w:lvlJc w:val="left"/>
      <w:pPr>
        <w:ind w:left="4320" w:hanging="360"/>
      </w:pPr>
      <w:rPr>
        <w:rFonts w:ascii="Wingdings" w:hAnsi="Wingdings" w:hint="default"/>
      </w:rPr>
    </w:lvl>
    <w:lvl w:ilvl="6" w:tplc="8DE03CB0" w:tentative="1">
      <w:start w:val="1"/>
      <w:numFmt w:val="bullet"/>
      <w:lvlText w:val=""/>
      <w:lvlJc w:val="left"/>
      <w:pPr>
        <w:ind w:left="5040" w:hanging="360"/>
      </w:pPr>
      <w:rPr>
        <w:rFonts w:ascii="Symbol" w:hAnsi="Symbol" w:hint="default"/>
      </w:rPr>
    </w:lvl>
    <w:lvl w:ilvl="7" w:tplc="B6822CAC" w:tentative="1">
      <w:start w:val="1"/>
      <w:numFmt w:val="bullet"/>
      <w:lvlText w:val="o"/>
      <w:lvlJc w:val="left"/>
      <w:pPr>
        <w:ind w:left="5760" w:hanging="360"/>
      </w:pPr>
      <w:rPr>
        <w:rFonts w:ascii="Courier New" w:hAnsi="Courier New" w:cs="Courier New" w:hint="default"/>
      </w:rPr>
    </w:lvl>
    <w:lvl w:ilvl="8" w:tplc="1952A308" w:tentative="1">
      <w:start w:val="1"/>
      <w:numFmt w:val="bullet"/>
      <w:lvlText w:val=""/>
      <w:lvlJc w:val="left"/>
      <w:pPr>
        <w:ind w:left="6480" w:hanging="360"/>
      </w:pPr>
      <w:rPr>
        <w:rFonts w:ascii="Wingdings" w:hAnsi="Wingdings" w:hint="default"/>
      </w:rPr>
    </w:lvl>
  </w:abstractNum>
  <w:abstractNum w:abstractNumId="30" w15:restartNumberingAfterBreak="0">
    <w:nsid w:val="68C47C2D"/>
    <w:multiLevelType w:val="hybridMultilevel"/>
    <w:tmpl w:val="0DCE0156"/>
    <w:lvl w:ilvl="0" w:tplc="859C4346">
      <w:start w:val="1"/>
      <w:numFmt w:val="bullet"/>
      <w:lvlText w:val="-"/>
      <w:lvlJc w:val="left"/>
      <w:pPr>
        <w:ind w:left="720" w:hanging="360"/>
      </w:pPr>
      <w:rPr>
        <w:rFonts w:ascii="Aptos" w:hAnsi="Aptos" w:hint="default"/>
      </w:rPr>
    </w:lvl>
    <w:lvl w:ilvl="1" w:tplc="590696DE">
      <w:start w:val="1"/>
      <w:numFmt w:val="bullet"/>
      <w:lvlText w:val="o"/>
      <w:lvlJc w:val="left"/>
      <w:pPr>
        <w:ind w:left="1440" w:hanging="360"/>
      </w:pPr>
      <w:rPr>
        <w:rFonts w:ascii="Courier New" w:hAnsi="Courier New" w:hint="default"/>
      </w:rPr>
    </w:lvl>
    <w:lvl w:ilvl="2" w:tplc="3774C814">
      <w:start w:val="1"/>
      <w:numFmt w:val="bullet"/>
      <w:lvlText w:val=""/>
      <w:lvlJc w:val="left"/>
      <w:pPr>
        <w:ind w:left="2160" w:hanging="360"/>
      </w:pPr>
      <w:rPr>
        <w:rFonts w:ascii="Wingdings" w:hAnsi="Wingdings" w:hint="default"/>
      </w:rPr>
    </w:lvl>
    <w:lvl w:ilvl="3" w:tplc="4D6E0604">
      <w:start w:val="1"/>
      <w:numFmt w:val="bullet"/>
      <w:lvlText w:val=""/>
      <w:lvlJc w:val="left"/>
      <w:pPr>
        <w:ind w:left="2880" w:hanging="360"/>
      </w:pPr>
      <w:rPr>
        <w:rFonts w:ascii="Symbol" w:hAnsi="Symbol" w:hint="default"/>
      </w:rPr>
    </w:lvl>
    <w:lvl w:ilvl="4" w:tplc="25102E68">
      <w:start w:val="1"/>
      <w:numFmt w:val="bullet"/>
      <w:lvlText w:val="o"/>
      <w:lvlJc w:val="left"/>
      <w:pPr>
        <w:ind w:left="3600" w:hanging="360"/>
      </w:pPr>
      <w:rPr>
        <w:rFonts w:ascii="Courier New" w:hAnsi="Courier New" w:hint="default"/>
      </w:rPr>
    </w:lvl>
    <w:lvl w:ilvl="5" w:tplc="C5167A94">
      <w:start w:val="1"/>
      <w:numFmt w:val="bullet"/>
      <w:lvlText w:val=""/>
      <w:lvlJc w:val="left"/>
      <w:pPr>
        <w:ind w:left="4320" w:hanging="360"/>
      </w:pPr>
      <w:rPr>
        <w:rFonts w:ascii="Wingdings" w:hAnsi="Wingdings" w:hint="default"/>
      </w:rPr>
    </w:lvl>
    <w:lvl w:ilvl="6" w:tplc="045CA850">
      <w:start w:val="1"/>
      <w:numFmt w:val="bullet"/>
      <w:lvlText w:val=""/>
      <w:lvlJc w:val="left"/>
      <w:pPr>
        <w:ind w:left="5040" w:hanging="360"/>
      </w:pPr>
      <w:rPr>
        <w:rFonts w:ascii="Symbol" w:hAnsi="Symbol" w:hint="default"/>
      </w:rPr>
    </w:lvl>
    <w:lvl w:ilvl="7" w:tplc="7C66C262">
      <w:start w:val="1"/>
      <w:numFmt w:val="bullet"/>
      <w:lvlText w:val="o"/>
      <w:lvlJc w:val="left"/>
      <w:pPr>
        <w:ind w:left="5760" w:hanging="360"/>
      </w:pPr>
      <w:rPr>
        <w:rFonts w:ascii="Courier New" w:hAnsi="Courier New" w:hint="default"/>
      </w:rPr>
    </w:lvl>
    <w:lvl w:ilvl="8" w:tplc="DE3C3662">
      <w:start w:val="1"/>
      <w:numFmt w:val="bullet"/>
      <w:lvlText w:val=""/>
      <w:lvlJc w:val="left"/>
      <w:pPr>
        <w:ind w:left="6480" w:hanging="360"/>
      </w:pPr>
      <w:rPr>
        <w:rFonts w:ascii="Wingdings" w:hAnsi="Wingdings" w:hint="default"/>
      </w:rPr>
    </w:lvl>
  </w:abstractNum>
  <w:abstractNum w:abstractNumId="31" w15:restartNumberingAfterBreak="0">
    <w:nsid w:val="694C533B"/>
    <w:multiLevelType w:val="hybridMultilevel"/>
    <w:tmpl w:val="94E4540A"/>
    <w:lvl w:ilvl="0" w:tplc="DA2EB034">
      <w:start w:val="1"/>
      <w:numFmt w:val="bullet"/>
      <w:lvlText w:val=""/>
      <w:lvlJc w:val="left"/>
      <w:pPr>
        <w:ind w:left="360" w:hanging="360"/>
      </w:pPr>
      <w:rPr>
        <w:rFonts w:ascii="Symbol" w:hAnsi="Symbol" w:hint="default"/>
      </w:rPr>
    </w:lvl>
    <w:lvl w:ilvl="1" w:tplc="2EBEB0C8" w:tentative="1">
      <w:start w:val="1"/>
      <w:numFmt w:val="bullet"/>
      <w:lvlText w:val="o"/>
      <w:lvlJc w:val="left"/>
      <w:pPr>
        <w:ind w:left="1080" w:hanging="360"/>
      </w:pPr>
      <w:rPr>
        <w:rFonts w:ascii="Courier New" w:hAnsi="Courier New" w:cs="Courier New" w:hint="default"/>
      </w:rPr>
    </w:lvl>
    <w:lvl w:ilvl="2" w:tplc="9CDE68E6" w:tentative="1">
      <w:start w:val="1"/>
      <w:numFmt w:val="bullet"/>
      <w:lvlText w:val=""/>
      <w:lvlJc w:val="left"/>
      <w:pPr>
        <w:ind w:left="1800" w:hanging="360"/>
      </w:pPr>
      <w:rPr>
        <w:rFonts w:ascii="Wingdings" w:hAnsi="Wingdings" w:hint="default"/>
      </w:rPr>
    </w:lvl>
    <w:lvl w:ilvl="3" w:tplc="B7805300" w:tentative="1">
      <w:start w:val="1"/>
      <w:numFmt w:val="bullet"/>
      <w:lvlText w:val=""/>
      <w:lvlJc w:val="left"/>
      <w:pPr>
        <w:ind w:left="2520" w:hanging="360"/>
      </w:pPr>
      <w:rPr>
        <w:rFonts w:ascii="Symbol" w:hAnsi="Symbol" w:hint="default"/>
      </w:rPr>
    </w:lvl>
    <w:lvl w:ilvl="4" w:tplc="9CA6F2D8" w:tentative="1">
      <w:start w:val="1"/>
      <w:numFmt w:val="bullet"/>
      <w:lvlText w:val="o"/>
      <w:lvlJc w:val="left"/>
      <w:pPr>
        <w:ind w:left="3240" w:hanging="360"/>
      </w:pPr>
      <w:rPr>
        <w:rFonts w:ascii="Courier New" w:hAnsi="Courier New" w:cs="Courier New" w:hint="default"/>
      </w:rPr>
    </w:lvl>
    <w:lvl w:ilvl="5" w:tplc="F3BADDA6" w:tentative="1">
      <w:start w:val="1"/>
      <w:numFmt w:val="bullet"/>
      <w:lvlText w:val=""/>
      <w:lvlJc w:val="left"/>
      <w:pPr>
        <w:ind w:left="3960" w:hanging="360"/>
      </w:pPr>
      <w:rPr>
        <w:rFonts w:ascii="Wingdings" w:hAnsi="Wingdings" w:hint="default"/>
      </w:rPr>
    </w:lvl>
    <w:lvl w:ilvl="6" w:tplc="E0BC486E" w:tentative="1">
      <w:start w:val="1"/>
      <w:numFmt w:val="bullet"/>
      <w:lvlText w:val=""/>
      <w:lvlJc w:val="left"/>
      <w:pPr>
        <w:ind w:left="4680" w:hanging="360"/>
      </w:pPr>
      <w:rPr>
        <w:rFonts w:ascii="Symbol" w:hAnsi="Symbol" w:hint="default"/>
      </w:rPr>
    </w:lvl>
    <w:lvl w:ilvl="7" w:tplc="FE3CD01A" w:tentative="1">
      <w:start w:val="1"/>
      <w:numFmt w:val="bullet"/>
      <w:lvlText w:val="o"/>
      <w:lvlJc w:val="left"/>
      <w:pPr>
        <w:ind w:left="5400" w:hanging="360"/>
      </w:pPr>
      <w:rPr>
        <w:rFonts w:ascii="Courier New" w:hAnsi="Courier New" w:cs="Courier New" w:hint="default"/>
      </w:rPr>
    </w:lvl>
    <w:lvl w:ilvl="8" w:tplc="10748208" w:tentative="1">
      <w:start w:val="1"/>
      <w:numFmt w:val="bullet"/>
      <w:lvlText w:val=""/>
      <w:lvlJc w:val="left"/>
      <w:pPr>
        <w:ind w:left="6120" w:hanging="360"/>
      </w:pPr>
      <w:rPr>
        <w:rFonts w:ascii="Wingdings" w:hAnsi="Wingdings" w:hint="default"/>
      </w:rPr>
    </w:lvl>
  </w:abstractNum>
  <w:abstractNum w:abstractNumId="32" w15:restartNumberingAfterBreak="0">
    <w:nsid w:val="6A4231DD"/>
    <w:multiLevelType w:val="hybridMultilevel"/>
    <w:tmpl w:val="6DB41804"/>
    <w:lvl w:ilvl="0" w:tplc="2E46B80C">
      <w:start w:val="1"/>
      <w:numFmt w:val="bullet"/>
      <w:lvlText w:val=""/>
      <w:lvlJc w:val="left"/>
      <w:pPr>
        <w:ind w:left="360" w:hanging="360"/>
      </w:pPr>
      <w:rPr>
        <w:rFonts w:ascii="Symbol" w:hAnsi="Symbol" w:hint="default"/>
      </w:rPr>
    </w:lvl>
    <w:lvl w:ilvl="1" w:tplc="474A2DFC" w:tentative="1">
      <w:start w:val="1"/>
      <w:numFmt w:val="bullet"/>
      <w:lvlText w:val="o"/>
      <w:lvlJc w:val="left"/>
      <w:pPr>
        <w:ind w:left="1080" w:hanging="360"/>
      </w:pPr>
      <w:rPr>
        <w:rFonts w:ascii="Courier New" w:hAnsi="Courier New" w:cs="Courier New" w:hint="default"/>
      </w:rPr>
    </w:lvl>
    <w:lvl w:ilvl="2" w:tplc="793EE626" w:tentative="1">
      <w:start w:val="1"/>
      <w:numFmt w:val="bullet"/>
      <w:lvlText w:val=""/>
      <w:lvlJc w:val="left"/>
      <w:pPr>
        <w:ind w:left="1800" w:hanging="360"/>
      </w:pPr>
      <w:rPr>
        <w:rFonts w:ascii="Wingdings" w:hAnsi="Wingdings" w:hint="default"/>
      </w:rPr>
    </w:lvl>
    <w:lvl w:ilvl="3" w:tplc="BC129FF4" w:tentative="1">
      <w:start w:val="1"/>
      <w:numFmt w:val="bullet"/>
      <w:lvlText w:val=""/>
      <w:lvlJc w:val="left"/>
      <w:pPr>
        <w:ind w:left="2520" w:hanging="360"/>
      </w:pPr>
      <w:rPr>
        <w:rFonts w:ascii="Symbol" w:hAnsi="Symbol" w:hint="default"/>
      </w:rPr>
    </w:lvl>
    <w:lvl w:ilvl="4" w:tplc="D9260DD4" w:tentative="1">
      <w:start w:val="1"/>
      <w:numFmt w:val="bullet"/>
      <w:lvlText w:val="o"/>
      <w:lvlJc w:val="left"/>
      <w:pPr>
        <w:ind w:left="3240" w:hanging="360"/>
      </w:pPr>
      <w:rPr>
        <w:rFonts w:ascii="Courier New" w:hAnsi="Courier New" w:cs="Courier New" w:hint="default"/>
      </w:rPr>
    </w:lvl>
    <w:lvl w:ilvl="5" w:tplc="F93C180A" w:tentative="1">
      <w:start w:val="1"/>
      <w:numFmt w:val="bullet"/>
      <w:lvlText w:val=""/>
      <w:lvlJc w:val="left"/>
      <w:pPr>
        <w:ind w:left="3960" w:hanging="360"/>
      </w:pPr>
      <w:rPr>
        <w:rFonts w:ascii="Wingdings" w:hAnsi="Wingdings" w:hint="default"/>
      </w:rPr>
    </w:lvl>
    <w:lvl w:ilvl="6" w:tplc="B912801E" w:tentative="1">
      <w:start w:val="1"/>
      <w:numFmt w:val="bullet"/>
      <w:lvlText w:val=""/>
      <w:lvlJc w:val="left"/>
      <w:pPr>
        <w:ind w:left="4680" w:hanging="360"/>
      </w:pPr>
      <w:rPr>
        <w:rFonts w:ascii="Symbol" w:hAnsi="Symbol" w:hint="default"/>
      </w:rPr>
    </w:lvl>
    <w:lvl w:ilvl="7" w:tplc="8B48AF46" w:tentative="1">
      <w:start w:val="1"/>
      <w:numFmt w:val="bullet"/>
      <w:lvlText w:val="o"/>
      <w:lvlJc w:val="left"/>
      <w:pPr>
        <w:ind w:left="5400" w:hanging="360"/>
      </w:pPr>
      <w:rPr>
        <w:rFonts w:ascii="Courier New" w:hAnsi="Courier New" w:cs="Courier New" w:hint="default"/>
      </w:rPr>
    </w:lvl>
    <w:lvl w:ilvl="8" w:tplc="8AD6B554" w:tentative="1">
      <w:start w:val="1"/>
      <w:numFmt w:val="bullet"/>
      <w:lvlText w:val=""/>
      <w:lvlJc w:val="left"/>
      <w:pPr>
        <w:ind w:left="6120" w:hanging="360"/>
      </w:pPr>
      <w:rPr>
        <w:rFonts w:ascii="Wingdings" w:hAnsi="Wingdings" w:hint="default"/>
      </w:rPr>
    </w:lvl>
  </w:abstractNum>
  <w:abstractNum w:abstractNumId="33" w15:restartNumberingAfterBreak="0">
    <w:nsid w:val="6AC5A54A"/>
    <w:multiLevelType w:val="hybridMultilevel"/>
    <w:tmpl w:val="5276F4E2"/>
    <w:lvl w:ilvl="0" w:tplc="ED4AE18C">
      <w:start w:val="1"/>
      <w:numFmt w:val="bullet"/>
      <w:lvlText w:val=""/>
      <w:lvlJc w:val="left"/>
      <w:pPr>
        <w:ind w:left="720" w:hanging="360"/>
      </w:pPr>
      <w:rPr>
        <w:rFonts w:ascii="Symbol" w:hAnsi="Symbol" w:hint="default"/>
      </w:rPr>
    </w:lvl>
    <w:lvl w:ilvl="1" w:tplc="36585BBE">
      <w:start w:val="1"/>
      <w:numFmt w:val="bullet"/>
      <w:lvlText w:val="o"/>
      <w:lvlJc w:val="left"/>
      <w:pPr>
        <w:ind w:left="1440" w:hanging="360"/>
      </w:pPr>
      <w:rPr>
        <w:rFonts w:ascii="Courier New" w:hAnsi="Courier New" w:hint="default"/>
      </w:rPr>
    </w:lvl>
    <w:lvl w:ilvl="2" w:tplc="216A4FE6">
      <w:start w:val="1"/>
      <w:numFmt w:val="bullet"/>
      <w:lvlText w:val=""/>
      <w:lvlJc w:val="left"/>
      <w:pPr>
        <w:ind w:left="2160" w:hanging="360"/>
      </w:pPr>
      <w:rPr>
        <w:rFonts w:ascii="Wingdings" w:hAnsi="Wingdings" w:hint="default"/>
      </w:rPr>
    </w:lvl>
    <w:lvl w:ilvl="3" w:tplc="9A5AEAE6">
      <w:start w:val="1"/>
      <w:numFmt w:val="bullet"/>
      <w:lvlText w:val=""/>
      <w:lvlJc w:val="left"/>
      <w:pPr>
        <w:ind w:left="2880" w:hanging="360"/>
      </w:pPr>
      <w:rPr>
        <w:rFonts w:ascii="Symbol" w:hAnsi="Symbol" w:hint="default"/>
      </w:rPr>
    </w:lvl>
    <w:lvl w:ilvl="4" w:tplc="1DC6A6D8">
      <w:start w:val="1"/>
      <w:numFmt w:val="bullet"/>
      <w:lvlText w:val="o"/>
      <w:lvlJc w:val="left"/>
      <w:pPr>
        <w:ind w:left="3600" w:hanging="360"/>
      </w:pPr>
      <w:rPr>
        <w:rFonts w:ascii="Courier New" w:hAnsi="Courier New" w:hint="default"/>
      </w:rPr>
    </w:lvl>
    <w:lvl w:ilvl="5" w:tplc="2E70C30E">
      <w:start w:val="1"/>
      <w:numFmt w:val="bullet"/>
      <w:lvlText w:val=""/>
      <w:lvlJc w:val="left"/>
      <w:pPr>
        <w:ind w:left="4320" w:hanging="360"/>
      </w:pPr>
      <w:rPr>
        <w:rFonts w:ascii="Wingdings" w:hAnsi="Wingdings" w:hint="default"/>
      </w:rPr>
    </w:lvl>
    <w:lvl w:ilvl="6" w:tplc="881ACFB4">
      <w:start w:val="1"/>
      <w:numFmt w:val="bullet"/>
      <w:lvlText w:val=""/>
      <w:lvlJc w:val="left"/>
      <w:pPr>
        <w:ind w:left="5040" w:hanging="360"/>
      </w:pPr>
      <w:rPr>
        <w:rFonts w:ascii="Symbol" w:hAnsi="Symbol" w:hint="default"/>
      </w:rPr>
    </w:lvl>
    <w:lvl w:ilvl="7" w:tplc="A5A40F10">
      <w:start w:val="1"/>
      <w:numFmt w:val="bullet"/>
      <w:lvlText w:val="o"/>
      <w:lvlJc w:val="left"/>
      <w:pPr>
        <w:ind w:left="5760" w:hanging="360"/>
      </w:pPr>
      <w:rPr>
        <w:rFonts w:ascii="Courier New" w:hAnsi="Courier New" w:hint="default"/>
      </w:rPr>
    </w:lvl>
    <w:lvl w:ilvl="8" w:tplc="2E5AC354">
      <w:start w:val="1"/>
      <w:numFmt w:val="bullet"/>
      <w:lvlText w:val=""/>
      <w:lvlJc w:val="left"/>
      <w:pPr>
        <w:ind w:left="6480" w:hanging="360"/>
      </w:pPr>
      <w:rPr>
        <w:rFonts w:ascii="Wingdings" w:hAnsi="Wingdings" w:hint="default"/>
      </w:rPr>
    </w:lvl>
  </w:abstractNum>
  <w:abstractNum w:abstractNumId="34" w15:restartNumberingAfterBreak="0">
    <w:nsid w:val="6B394377"/>
    <w:multiLevelType w:val="hybridMultilevel"/>
    <w:tmpl w:val="EC2298C8"/>
    <w:lvl w:ilvl="0" w:tplc="9758B834">
      <w:start w:val="1"/>
      <w:numFmt w:val="bullet"/>
      <w:lvlText w:val=""/>
      <w:lvlJc w:val="left"/>
      <w:pPr>
        <w:ind w:left="360" w:hanging="360"/>
      </w:pPr>
      <w:rPr>
        <w:rFonts w:ascii="Symbol" w:hAnsi="Symbol" w:hint="default"/>
      </w:rPr>
    </w:lvl>
    <w:lvl w:ilvl="1" w:tplc="24206026" w:tentative="1">
      <w:start w:val="1"/>
      <w:numFmt w:val="bullet"/>
      <w:lvlText w:val="o"/>
      <w:lvlJc w:val="left"/>
      <w:pPr>
        <w:ind w:left="1080" w:hanging="360"/>
      </w:pPr>
      <w:rPr>
        <w:rFonts w:ascii="Courier New" w:hAnsi="Courier New" w:cs="Courier New" w:hint="default"/>
      </w:rPr>
    </w:lvl>
    <w:lvl w:ilvl="2" w:tplc="E7DEDD9C" w:tentative="1">
      <w:start w:val="1"/>
      <w:numFmt w:val="bullet"/>
      <w:lvlText w:val=""/>
      <w:lvlJc w:val="left"/>
      <w:pPr>
        <w:ind w:left="1800" w:hanging="360"/>
      </w:pPr>
      <w:rPr>
        <w:rFonts w:ascii="Wingdings" w:hAnsi="Wingdings" w:hint="default"/>
      </w:rPr>
    </w:lvl>
    <w:lvl w:ilvl="3" w:tplc="2C147870" w:tentative="1">
      <w:start w:val="1"/>
      <w:numFmt w:val="bullet"/>
      <w:lvlText w:val=""/>
      <w:lvlJc w:val="left"/>
      <w:pPr>
        <w:ind w:left="2520" w:hanging="360"/>
      </w:pPr>
      <w:rPr>
        <w:rFonts w:ascii="Symbol" w:hAnsi="Symbol" w:hint="default"/>
      </w:rPr>
    </w:lvl>
    <w:lvl w:ilvl="4" w:tplc="E10C4A8A" w:tentative="1">
      <w:start w:val="1"/>
      <w:numFmt w:val="bullet"/>
      <w:lvlText w:val="o"/>
      <w:lvlJc w:val="left"/>
      <w:pPr>
        <w:ind w:left="3240" w:hanging="360"/>
      </w:pPr>
      <w:rPr>
        <w:rFonts w:ascii="Courier New" w:hAnsi="Courier New" w:cs="Courier New" w:hint="default"/>
      </w:rPr>
    </w:lvl>
    <w:lvl w:ilvl="5" w:tplc="019862B2" w:tentative="1">
      <w:start w:val="1"/>
      <w:numFmt w:val="bullet"/>
      <w:lvlText w:val=""/>
      <w:lvlJc w:val="left"/>
      <w:pPr>
        <w:ind w:left="3960" w:hanging="360"/>
      </w:pPr>
      <w:rPr>
        <w:rFonts w:ascii="Wingdings" w:hAnsi="Wingdings" w:hint="default"/>
      </w:rPr>
    </w:lvl>
    <w:lvl w:ilvl="6" w:tplc="BB0E903E" w:tentative="1">
      <w:start w:val="1"/>
      <w:numFmt w:val="bullet"/>
      <w:lvlText w:val=""/>
      <w:lvlJc w:val="left"/>
      <w:pPr>
        <w:ind w:left="4680" w:hanging="360"/>
      </w:pPr>
      <w:rPr>
        <w:rFonts w:ascii="Symbol" w:hAnsi="Symbol" w:hint="default"/>
      </w:rPr>
    </w:lvl>
    <w:lvl w:ilvl="7" w:tplc="066CB6B6" w:tentative="1">
      <w:start w:val="1"/>
      <w:numFmt w:val="bullet"/>
      <w:lvlText w:val="o"/>
      <w:lvlJc w:val="left"/>
      <w:pPr>
        <w:ind w:left="5400" w:hanging="360"/>
      </w:pPr>
      <w:rPr>
        <w:rFonts w:ascii="Courier New" w:hAnsi="Courier New" w:cs="Courier New" w:hint="default"/>
      </w:rPr>
    </w:lvl>
    <w:lvl w:ilvl="8" w:tplc="F934093C" w:tentative="1">
      <w:start w:val="1"/>
      <w:numFmt w:val="bullet"/>
      <w:lvlText w:val=""/>
      <w:lvlJc w:val="left"/>
      <w:pPr>
        <w:ind w:left="6120" w:hanging="360"/>
      </w:pPr>
      <w:rPr>
        <w:rFonts w:ascii="Wingdings" w:hAnsi="Wingdings" w:hint="default"/>
      </w:rPr>
    </w:lvl>
  </w:abstractNum>
  <w:abstractNum w:abstractNumId="35" w15:restartNumberingAfterBreak="0">
    <w:nsid w:val="6E5A5194"/>
    <w:multiLevelType w:val="hybridMultilevel"/>
    <w:tmpl w:val="C316AE62"/>
    <w:lvl w:ilvl="0" w:tplc="8F402CD6">
      <w:start w:val="1"/>
      <w:numFmt w:val="bullet"/>
      <w:lvlText w:val="-"/>
      <w:lvlJc w:val="left"/>
      <w:pPr>
        <w:ind w:left="1086" w:hanging="360"/>
      </w:pPr>
      <w:rPr>
        <w:rFonts w:ascii="Courier New" w:hAnsi="Courier New" w:hint="default"/>
      </w:rPr>
    </w:lvl>
    <w:lvl w:ilvl="1" w:tplc="69F4222E">
      <w:start w:val="1"/>
      <w:numFmt w:val="bullet"/>
      <w:lvlText w:val="o"/>
      <w:lvlJc w:val="left"/>
      <w:pPr>
        <w:ind w:left="1806" w:hanging="360"/>
      </w:pPr>
      <w:rPr>
        <w:rFonts w:ascii="Courier New" w:hAnsi="Courier New" w:cs="Courier New" w:hint="default"/>
      </w:rPr>
    </w:lvl>
    <w:lvl w:ilvl="2" w:tplc="86B0ABA0" w:tentative="1">
      <w:start w:val="1"/>
      <w:numFmt w:val="bullet"/>
      <w:lvlText w:val=""/>
      <w:lvlJc w:val="left"/>
      <w:pPr>
        <w:ind w:left="2526" w:hanging="360"/>
      </w:pPr>
      <w:rPr>
        <w:rFonts w:ascii="Wingdings" w:hAnsi="Wingdings" w:hint="default"/>
      </w:rPr>
    </w:lvl>
    <w:lvl w:ilvl="3" w:tplc="ABB01006" w:tentative="1">
      <w:start w:val="1"/>
      <w:numFmt w:val="bullet"/>
      <w:lvlText w:val=""/>
      <w:lvlJc w:val="left"/>
      <w:pPr>
        <w:ind w:left="3246" w:hanging="360"/>
      </w:pPr>
      <w:rPr>
        <w:rFonts w:ascii="Symbol" w:hAnsi="Symbol" w:hint="default"/>
      </w:rPr>
    </w:lvl>
    <w:lvl w:ilvl="4" w:tplc="F8AA4F7A" w:tentative="1">
      <w:start w:val="1"/>
      <w:numFmt w:val="bullet"/>
      <w:lvlText w:val="o"/>
      <w:lvlJc w:val="left"/>
      <w:pPr>
        <w:ind w:left="3966" w:hanging="360"/>
      </w:pPr>
      <w:rPr>
        <w:rFonts w:ascii="Courier New" w:hAnsi="Courier New" w:cs="Courier New" w:hint="default"/>
      </w:rPr>
    </w:lvl>
    <w:lvl w:ilvl="5" w:tplc="4D005A78" w:tentative="1">
      <w:start w:val="1"/>
      <w:numFmt w:val="bullet"/>
      <w:lvlText w:val=""/>
      <w:lvlJc w:val="left"/>
      <w:pPr>
        <w:ind w:left="4686" w:hanging="360"/>
      </w:pPr>
      <w:rPr>
        <w:rFonts w:ascii="Wingdings" w:hAnsi="Wingdings" w:hint="default"/>
      </w:rPr>
    </w:lvl>
    <w:lvl w:ilvl="6" w:tplc="26BA1BAA" w:tentative="1">
      <w:start w:val="1"/>
      <w:numFmt w:val="bullet"/>
      <w:lvlText w:val=""/>
      <w:lvlJc w:val="left"/>
      <w:pPr>
        <w:ind w:left="5406" w:hanging="360"/>
      </w:pPr>
      <w:rPr>
        <w:rFonts w:ascii="Symbol" w:hAnsi="Symbol" w:hint="default"/>
      </w:rPr>
    </w:lvl>
    <w:lvl w:ilvl="7" w:tplc="D070D738" w:tentative="1">
      <w:start w:val="1"/>
      <w:numFmt w:val="bullet"/>
      <w:lvlText w:val="o"/>
      <w:lvlJc w:val="left"/>
      <w:pPr>
        <w:ind w:left="6126" w:hanging="360"/>
      </w:pPr>
      <w:rPr>
        <w:rFonts w:ascii="Courier New" w:hAnsi="Courier New" w:cs="Courier New" w:hint="default"/>
      </w:rPr>
    </w:lvl>
    <w:lvl w:ilvl="8" w:tplc="334AE3A8" w:tentative="1">
      <w:start w:val="1"/>
      <w:numFmt w:val="bullet"/>
      <w:lvlText w:val=""/>
      <w:lvlJc w:val="left"/>
      <w:pPr>
        <w:ind w:left="6846" w:hanging="360"/>
      </w:pPr>
      <w:rPr>
        <w:rFonts w:ascii="Wingdings" w:hAnsi="Wingdings" w:hint="default"/>
      </w:rPr>
    </w:lvl>
  </w:abstractNum>
  <w:abstractNum w:abstractNumId="36" w15:restartNumberingAfterBreak="0">
    <w:nsid w:val="712CD398"/>
    <w:multiLevelType w:val="hybridMultilevel"/>
    <w:tmpl w:val="CD2C9C44"/>
    <w:lvl w:ilvl="0" w:tplc="B776D2F6">
      <w:start w:val="1"/>
      <w:numFmt w:val="bullet"/>
      <w:lvlText w:val="-"/>
      <w:lvlJc w:val="left"/>
      <w:pPr>
        <w:ind w:left="720" w:hanging="360"/>
      </w:pPr>
      <w:rPr>
        <w:rFonts w:ascii="Aptos" w:hAnsi="Aptos" w:hint="default"/>
      </w:rPr>
    </w:lvl>
    <w:lvl w:ilvl="1" w:tplc="C87E2216">
      <w:start w:val="1"/>
      <w:numFmt w:val="bullet"/>
      <w:lvlText w:val="o"/>
      <w:lvlJc w:val="left"/>
      <w:pPr>
        <w:ind w:left="1440" w:hanging="360"/>
      </w:pPr>
      <w:rPr>
        <w:rFonts w:ascii="Courier New" w:hAnsi="Courier New" w:hint="default"/>
      </w:rPr>
    </w:lvl>
    <w:lvl w:ilvl="2" w:tplc="0B8EBAAC">
      <w:start w:val="1"/>
      <w:numFmt w:val="bullet"/>
      <w:lvlText w:val=""/>
      <w:lvlJc w:val="left"/>
      <w:pPr>
        <w:ind w:left="2160" w:hanging="360"/>
      </w:pPr>
      <w:rPr>
        <w:rFonts w:ascii="Wingdings" w:hAnsi="Wingdings" w:hint="default"/>
      </w:rPr>
    </w:lvl>
    <w:lvl w:ilvl="3" w:tplc="E87C6336">
      <w:start w:val="1"/>
      <w:numFmt w:val="bullet"/>
      <w:lvlText w:val=""/>
      <w:lvlJc w:val="left"/>
      <w:pPr>
        <w:ind w:left="2880" w:hanging="360"/>
      </w:pPr>
      <w:rPr>
        <w:rFonts w:ascii="Symbol" w:hAnsi="Symbol" w:hint="default"/>
      </w:rPr>
    </w:lvl>
    <w:lvl w:ilvl="4" w:tplc="8A6CEAAE">
      <w:start w:val="1"/>
      <w:numFmt w:val="bullet"/>
      <w:lvlText w:val="o"/>
      <w:lvlJc w:val="left"/>
      <w:pPr>
        <w:ind w:left="3600" w:hanging="360"/>
      </w:pPr>
      <w:rPr>
        <w:rFonts w:ascii="Courier New" w:hAnsi="Courier New" w:hint="default"/>
      </w:rPr>
    </w:lvl>
    <w:lvl w:ilvl="5" w:tplc="D53A9EC6">
      <w:start w:val="1"/>
      <w:numFmt w:val="bullet"/>
      <w:lvlText w:val=""/>
      <w:lvlJc w:val="left"/>
      <w:pPr>
        <w:ind w:left="4320" w:hanging="360"/>
      </w:pPr>
      <w:rPr>
        <w:rFonts w:ascii="Wingdings" w:hAnsi="Wingdings" w:hint="default"/>
      </w:rPr>
    </w:lvl>
    <w:lvl w:ilvl="6" w:tplc="A1C20D68">
      <w:start w:val="1"/>
      <w:numFmt w:val="bullet"/>
      <w:lvlText w:val=""/>
      <w:lvlJc w:val="left"/>
      <w:pPr>
        <w:ind w:left="5040" w:hanging="360"/>
      </w:pPr>
      <w:rPr>
        <w:rFonts w:ascii="Symbol" w:hAnsi="Symbol" w:hint="default"/>
      </w:rPr>
    </w:lvl>
    <w:lvl w:ilvl="7" w:tplc="B04869E4">
      <w:start w:val="1"/>
      <w:numFmt w:val="bullet"/>
      <w:lvlText w:val="o"/>
      <w:lvlJc w:val="left"/>
      <w:pPr>
        <w:ind w:left="5760" w:hanging="360"/>
      </w:pPr>
      <w:rPr>
        <w:rFonts w:ascii="Courier New" w:hAnsi="Courier New" w:hint="default"/>
      </w:rPr>
    </w:lvl>
    <w:lvl w:ilvl="8" w:tplc="ED4E86EE">
      <w:start w:val="1"/>
      <w:numFmt w:val="bullet"/>
      <w:lvlText w:val=""/>
      <w:lvlJc w:val="left"/>
      <w:pPr>
        <w:ind w:left="6480" w:hanging="360"/>
      </w:pPr>
      <w:rPr>
        <w:rFonts w:ascii="Wingdings" w:hAnsi="Wingdings" w:hint="default"/>
      </w:rPr>
    </w:lvl>
  </w:abstractNum>
  <w:abstractNum w:abstractNumId="37" w15:restartNumberingAfterBreak="0">
    <w:nsid w:val="77AD796B"/>
    <w:multiLevelType w:val="hybridMultilevel"/>
    <w:tmpl w:val="A36CCF2C"/>
    <w:lvl w:ilvl="0" w:tplc="7AE08038">
      <w:start w:val="1"/>
      <w:numFmt w:val="bullet"/>
      <w:lvlText w:val=""/>
      <w:lvlJc w:val="left"/>
      <w:pPr>
        <w:ind w:left="360" w:hanging="360"/>
      </w:pPr>
      <w:rPr>
        <w:rFonts w:ascii="Symbol" w:hAnsi="Symbol" w:hint="default"/>
      </w:rPr>
    </w:lvl>
    <w:lvl w:ilvl="1" w:tplc="6090D824">
      <w:numFmt w:val="bullet"/>
      <w:lvlText w:val="•"/>
      <w:lvlJc w:val="left"/>
      <w:pPr>
        <w:ind w:left="1440" w:hanging="720"/>
      </w:pPr>
      <w:rPr>
        <w:rFonts w:ascii="Arial" w:eastAsia="Times New Roman" w:hAnsi="Arial" w:cs="Arial" w:hint="default"/>
      </w:rPr>
    </w:lvl>
    <w:lvl w:ilvl="2" w:tplc="61E85B26" w:tentative="1">
      <w:start w:val="1"/>
      <w:numFmt w:val="bullet"/>
      <w:lvlText w:val=""/>
      <w:lvlJc w:val="left"/>
      <w:pPr>
        <w:ind w:left="1800" w:hanging="360"/>
      </w:pPr>
      <w:rPr>
        <w:rFonts w:ascii="Wingdings" w:hAnsi="Wingdings" w:hint="default"/>
      </w:rPr>
    </w:lvl>
    <w:lvl w:ilvl="3" w:tplc="40126AA4" w:tentative="1">
      <w:start w:val="1"/>
      <w:numFmt w:val="bullet"/>
      <w:lvlText w:val=""/>
      <w:lvlJc w:val="left"/>
      <w:pPr>
        <w:ind w:left="2520" w:hanging="360"/>
      </w:pPr>
      <w:rPr>
        <w:rFonts w:ascii="Symbol" w:hAnsi="Symbol" w:hint="default"/>
      </w:rPr>
    </w:lvl>
    <w:lvl w:ilvl="4" w:tplc="AFF02B9E" w:tentative="1">
      <w:start w:val="1"/>
      <w:numFmt w:val="bullet"/>
      <w:lvlText w:val="o"/>
      <w:lvlJc w:val="left"/>
      <w:pPr>
        <w:ind w:left="3240" w:hanging="360"/>
      </w:pPr>
      <w:rPr>
        <w:rFonts w:ascii="Courier New" w:hAnsi="Courier New" w:cs="Courier New" w:hint="default"/>
      </w:rPr>
    </w:lvl>
    <w:lvl w:ilvl="5" w:tplc="9F4E08A8" w:tentative="1">
      <w:start w:val="1"/>
      <w:numFmt w:val="bullet"/>
      <w:lvlText w:val=""/>
      <w:lvlJc w:val="left"/>
      <w:pPr>
        <w:ind w:left="3960" w:hanging="360"/>
      </w:pPr>
      <w:rPr>
        <w:rFonts w:ascii="Wingdings" w:hAnsi="Wingdings" w:hint="default"/>
      </w:rPr>
    </w:lvl>
    <w:lvl w:ilvl="6" w:tplc="66100FA6" w:tentative="1">
      <w:start w:val="1"/>
      <w:numFmt w:val="bullet"/>
      <w:lvlText w:val=""/>
      <w:lvlJc w:val="left"/>
      <w:pPr>
        <w:ind w:left="4680" w:hanging="360"/>
      </w:pPr>
      <w:rPr>
        <w:rFonts w:ascii="Symbol" w:hAnsi="Symbol" w:hint="default"/>
      </w:rPr>
    </w:lvl>
    <w:lvl w:ilvl="7" w:tplc="983EFB36" w:tentative="1">
      <w:start w:val="1"/>
      <w:numFmt w:val="bullet"/>
      <w:lvlText w:val="o"/>
      <w:lvlJc w:val="left"/>
      <w:pPr>
        <w:ind w:left="5400" w:hanging="360"/>
      </w:pPr>
      <w:rPr>
        <w:rFonts w:ascii="Courier New" w:hAnsi="Courier New" w:cs="Courier New" w:hint="default"/>
      </w:rPr>
    </w:lvl>
    <w:lvl w:ilvl="8" w:tplc="F586BDDE" w:tentative="1">
      <w:start w:val="1"/>
      <w:numFmt w:val="bullet"/>
      <w:lvlText w:val=""/>
      <w:lvlJc w:val="left"/>
      <w:pPr>
        <w:ind w:left="6120" w:hanging="360"/>
      </w:pPr>
      <w:rPr>
        <w:rFonts w:ascii="Wingdings" w:hAnsi="Wingdings" w:hint="default"/>
      </w:rPr>
    </w:lvl>
  </w:abstractNum>
  <w:abstractNum w:abstractNumId="38" w15:restartNumberingAfterBreak="0">
    <w:nsid w:val="79B65C2C"/>
    <w:multiLevelType w:val="hybridMultilevel"/>
    <w:tmpl w:val="E8FA5E7A"/>
    <w:lvl w:ilvl="0" w:tplc="EE3046AE">
      <w:start w:val="1"/>
      <w:numFmt w:val="decimal"/>
      <w:lvlText w:val="%1."/>
      <w:lvlJc w:val="left"/>
      <w:pPr>
        <w:ind w:left="360" w:hanging="360"/>
      </w:pPr>
    </w:lvl>
    <w:lvl w:ilvl="1" w:tplc="FF20FF16">
      <w:start w:val="1"/>
      <w:numFmt w:val="bullet"/>
      <w:lvlText w:val=""/>
      <w:lvlJc w:val="left"/>
      <w:pPr>
        <w:ind w:left="1080" w:hanging="360"/>
      </w:pPr>
      <w:rPr>
        <w:rFonts w:ascii="Symbol" w:hAnsi="Symbol" w:hint="default"/>
      </w:rPr>
    </w:lvl>
    <w:lvl w:ilvl="2" w:tplc="A9E656DC">
      <w:start w:val="1"/>
      <w:numFmt w:val="lowerRoman"/>
      <w:lvlText w:val="%3."/>
      <w:lvlJc w:val="right"/>
      <w:pPr>
        <w:ind w:left="1800" w:hanging="180"/>
      </w:pPr>
    </w:lvl>
    <w:lvl w:ilvl="3" w:tplc="AFDE8C22">
      <w:start w:val="1"/>
      <w:numFmt w:val="decimal"/>
      <w:lvlText w:val="%4."/>
      <w:lvlJc w:val="left"/>
      <w:pPr>
        <w:ind w:left="2520" w:hanging="360"/>
      </w:pPr>
    </w:lvl>
    <w:lvl w:ilvl="4" w:tplc="92206074">
      <w:start w:val="1"/>
      <w:numFmt w:val="lowerLetter"/>
      <w:lvlText w:val="%5."/>
      <w:lvlJc w:val="left"/>
      <w:pPr>
        <w:ind w:left="3240" w:hanging="360"/>
      </w:pPr>
    </w:lvl>
    <w:lvl w:ilvl="5" w:tplc="A81CC5F2">
      <w:start w:val="1"/>
      <w:numFmt w:val="lowerRoman"/>
      <w:lvlText w:val="%6."/>
      <w:lvlJc w:val="right"/>
      <w:pPr>
        <w:ind w:left="3960" w:hanging="180"/>
      </w:pPr>
    </w:lvl>
    <w:lvl w:ilvl="6" w:tplc="62420B32">
      <w:start w:val="1"/>
      <w:numFmt w:val="decimal"/>
      <w:lvlText w:val="%7."/>
      <w:lvlJc w:val="left"/>
      <w:pPr>
        <w:ind w:left="4680" w:hanging="360"/>
      </w:pPr>
    </w:lvl>
    <w:lvl w:ilvl="7" w:tplc="F394FEA8">
      <w:start w:val="1"/>
      <w:numFmt w:val="lowerLetter"/>
      <w:lvlText w:val="%8."/>
      <w:lvlJc w:val="left"/>
      <w:pPr>
        <w:ind w:left="5400" w:hanging="360"/>
      </w:pPr>
    </w:lvl>
    <w:lvl w:ilvl="8" w:tplc="191833F8">
      <w:start w:val="1"/>
      <w:numFmt w:val="lowerRoman"/>
      <w:lvlText w:val="%9."/>
      <w:lvlJc w:val="right"/>
      <w:pPr>
        <w:ind w:left="6120" w:hanging="180"/>
      </w:pPr>
    </w:lvl>
  </w:abstractNum>
  <w:abstractNum w:abstractNumId="39" w15:restartNumberingAfterBreak="0">
    <w:nsid w:val="7B45641E"/>
    <w:multiLevelType w:val="hybridMultilevel"/>
    <w:tmpl w:val="49D4D5EC"/>
    <w:lvl w:ilvl="0" w:tplc="76889ED2">
      <w:start w:val="1"/>
      <w:numFmt w:val="bullet"/>
      <w:lvlText w:val=""/>
      <w:lvlJc w:val="left"/>
      <w:pPr>
        <w:ind w:left="360" w:hanging="360"/>
      </w:pPr>
      <w:rPr>
        <w:rFonts w:ascii="Symbol" w:hAnsi="Symbol" w:hint="default"/>
      </w:rPr>
    </w:lvl>
    <w:lvl w:ilvl="1" w:tplc="47B20F3A" w:tentative="1">
      <w:start w:val="1"/>
      <w:numFmt w:val="bullet"/>
      <w:lvlText w:val="o"/>
      <w:lvlJc w:val="left"/>
      <w:pPr>
        <w:ind w:left="1080" w:hanging="360"/>
      </w:pPr>
      <w:rPr>
        <w:rFonts w:ascii="Courier New" w:hAnsi="Courier New" w:cs="Courier New" w:hint="default"/>
      </w:rPr>
    </w:lvl>
    <w:lvl w:ilvl="2" w:tplc="983E092C" w:tentative="1">
      <w:start w:val="1"/>
      <w:numFmt w:val="bullet"/>
      <w:lvlText w:val=""/>
      <w:lvlJc w:val="left"/>
      <w:pPr>
        <w:ind w:left="1800" w:hanging="360"/>
      </w:pPr>
      <w:rPr>
        <w:rFonts w:ascii="Wingdings" w:hAnsi="Wingdings" w:hint="default"/>
      </w:rPr>
    </w:lvl>
    <w:lvl w:ilvl="3" w:tplc="3AD46020" w:tentative="1">
      <w:start w:val="1"/>
      <w:numFmt w:val="bullet"/>
      <w:lvlText w:val=""/>
      <w:lvlJc w:val="left"/>
      <w:pPr>
        <w:ind w:left="2520" w:hanging="360"/>
      </w:pPr>
      <w:rPr>
        <w:rFonts w:ascii="Symbol" w:hAnsi="Symbol" w:hint="default"/>
      </w:rPr>
    </w:lvl>
    <w:lvl w:ilvl="4" w:tplc="36ACF104" w:tentative="1">
      <w:start w:val="1"/>
      <w:numFmt w:val="bullet"/>
      <w:lvlText w:val="o"/>
      <w:lvlJc w:val="left"/>
      <w:pPr>
        <w:ind w:left="3240" w:hanging="360"/>
      </w:pPr>
      <w:rPr>
        <w:rFonts w:ascii="Courier New" w:hAnsi="Courier New" w:cs="Courier New" w:hint="default"/>
      </w:rPr>
    </w:lvl>
    <w:lvl w:ilvl="5" w:tplc="B66CBF2C" w:tentative="1">
      <w:start w:val="1"/>
      <w:numFmt w:val="bullet"/>
      <w:lvlText w:val=""/>
      <w:lvlJc w:val="left"/>
      <w:pPr>
        <w:ind w:left="3960" w:hanging="360"/>
      </w:pPr>
      <w:rPr>
        <w:rFonts w:ascii="Wingdings" w:hAnsi="Wingdings" w:hint="default"/>
      </w:rPr>
    </w:lvl>
    <w:lvl w:ilvl="6" w:tplc="88C43640" w:tentative="1">
      <w:start w:val="1"/>
      <w:numFmt w:val="bullet"/>
      <w:lvlText w:val=""/>
      <w:lvlJc w:val="left"/>
      <w:pPr>
        <w:ind w:left="4680" w:hanging="360"/>
      </w:pPr>
      <w:rPr>
        <w:rFonts w:ascii="Symbol" w:hAnsi="Symbol" w:hint="default"/>
      </w:rPr>
    </w:lvl>
    <w:lvl w:ilvl="7" w:tplc="9A400E36" w:tentative="1">
      <w:start w:val="1"/>
      <w:numFmt w:val="bullet"/>
      <w:lvlText w:val="o"/>
      <w:lvlJc w:val="left"/>
      <w:pPr>
        <w:ind w:left="5400" w:hanging="360"/>
      </w:pPr>
      <w:rPr>
        <w:rFonts w:ascii="Courier New" w:hAnsi="Courier New" w:cs="Courier New" w:hint="default"/>
      </w:rPr>
    </w:lvl>
    <w:lvl w:ilvl="8" w:tplc="8EFAB19E" w:tentative="1">
      <w:start w:val="1"/>
      <w:numFmt w:val="bullet"/>
      <w:lvlText w:val=""/>
      <w:lvlJc w:val="left"/>
      <w:pPr>
        <w:ind w:left="6120" w:hanging="360"/>
      </w:pPr>
      <w:rPr>
        <w:rFonts w:ascii="Wingdings" w:hAnsi="Wingdings" w:hint="default"/>
      </w:rPr>
    </w:lvl>
  </w:abstractNum>
  <w:abstractNum w:abstractNumId="40" w15:restartNumberingAfterBreak="0">
    <w:nsid w:val="7CDD0192"/>
    <w:multiLevelType w:val="hybridMultilevel"/>
    <w:tmpl w:val="D130CCCE"/>
    <w:lvl w:ilvl="0" w:tplc="D80A8CE0">
      <w:start w:val="1"/>
      <w:numFmt w:val="bullet"/>
      <w:lvlText w:val=""/>
      <w:lvlJc w:val="left"/>
      <w:pPr>
        <w:ind w:left="360" w:hanging="360"/>
      </w:pPr>
      <w:rPr>
        <w:rFonts w:ascii="Symbol" w:hAnsi="Symbol" w:hint="default"/>
      </w:rPr>
    </w:lvl>
    <w:lvl w:ilvl="1" w:tplc="143EF6E6" w:tentative="1">
      <w:start w:val="1"/>
      <w:numFmt w:val="bullet"/>
      <w:lvlText w:val="o"/>
      <w:lvlJc w:val="left"/>
      <w:pPr>
        <w:ind w:left="1080" w:hanging="360"/>
      </w:pPr>
      <w:rPr>
        <w:rFonts w:ascii="Courier New" w:hAnsi="Courier New" w:cs="Courier New" w:hint="default"/>
      </w:rPr>
    </w:lvl>
    <w:lvl w:ilvl="2" w:tplc="8F42466C" w:tentative="1">
      <w:start w:val="1"/>
      <w:numFmt w:val="bullet"/>
      <w:lvlText w:val=""/>
      <w:lvlJc w:val="left"/>
      <w:pPr>
        <w:ind w:left="1800" w:hanging="360"/>
      </w:pPr>
      <w:rPr>
        <w:rFonts w:ascii="Wingdings" w:hAnsi="Wingdings" w:hint="default"/>
      </w:rPr>
    </w:lvl>
    <w:lvl w:ilvl="3" w:tplc="1AD6EF72" w:tentative="1">
      <w:start w:val="1"/>
      <w:numFmt w:val="bullet"/>
      <w:lvlText w:val=""/>
      <w:lvlJc w:val="left"/>
      <w:pPr>
        <w:ind w:left="2520" w:hanging="360"/>
      </w:pPr>
      <w:rPr>
        <w:rFonts w:ascii="Symbol" w:hAnsi="Symbol" w:hint="default"/>
      </w:rPr>
    </w:lvl>
    <w:lvl w:ilvl="4" w:tplc="7C540E36" w:tentative="1">
      <w:start w:val="1"/>
      <w:numFmt w:val="bullet"/>
      <w:lvlText w:val="o"/>
      <w:lvlJc w:val="left"/>
      <w:pPr>
        <w:ind w:left="3240" w:hanging="360"/>
      </w:pPr>
      <w:rPr>
        <w:rFonts w:ascii="Courier New" w:hAnsi="Courier New" w:cs="Courier New" w:hint="default"/>
      </w:rPr>
    </w:lvl>
    <w:lvl w:ilvl="5" w:tplc="8C6810F4" w:tentative="1">
      <w:start w:val="1"/>
      <w:numFmt w:val="bullet"/>
      <w:lvlText w:val=""/>
      <w:lvlJc w:val="left"/>
      <w:pPr>
        <w:ind w:left="3960" w:hanging="360"/>
      </w:pPr>
      <w:rPr>
        <w:rFonts w:ascii="Wingdings" w:hAnsi="Wingdings" w:hint="default"/>
      </w:rPr>
    </w:lvl>
    <w:lvl w:ilvl="6" w:tplc="DB10711A" w:tentative="1">
      <w:start w:val="1"/>
      <w:numFmt w:val="bullet"/>
      <w:lvlText w:val=""/>
      <w:lvlJc w:val="left"/>
      <w:pPr>
        <w:ind w:left="4680" w:hanging="360"/>
      </w:pPr>
      <w:rPr>
        <w:rFonts w:ascii="Symbol" w:hAnsi="Symbol" w:hint="default"/>
      </w:rPr>
    </w:lvl>
    <w:lvl w:ilvl="7" w:tplc="5508851C" w:tentative="1">
      <w:start w:val="1"/>
      <w:numFmt w:val="bullet"/>
      <w:lvlText w:val="o"/>
      <w:lvlJc w:val="left"/>
      <w:pPr>
        <w:ind w:left="5400" w:hanging="360"/>
      </w:pPr>
      <w:rPr>
        <w:rFonts w:ascii="Courier New" w:hAnsi="Courier New" w:cs="Courier New" w:hint="default"/>
      </w:rPr>
    </w:lvl>
    <w:lvl w:ilvl="8" w:tplc="29BC71DA" w:tentative="1">
      <w:start w:val="1"/>
      <w:numFmt w:val="bullet"/>
      <w:lvlText w:val=""/>
      <w:lvlJc w:val="left"/>
      <w:pPr>
        <w:ind w:left="6120" w:hanging="360"/>
      </w:pPr>
      <w:rPr>
        <w:rFonts w:ascii="Wingdings" w:hAnsi="Wingdings" w:hint="default"/>
      </w:rPr>
    </w:lvl>
  </w:abstractNum>
  <w:abstractNum w:abstractNumId="41" w15:restartNumberingAfterBreak="0">
    <w:nsid w:val="7EB132CD"/>
    <w:multiLevelType w:val="hybridMultilevel"/>
    <w:tmpl w:val="FC5023BE"/>
    <w:lvl w:ilvl="0" w:tplc="54DCEDE4">
      <w:start w:val="1"/>
      <w:numFmt w:val="bullet"/>
      <w:lvlText w:val=""/>
      <w:lvlJc w:val="left"/>
      <w:pPr>
        <w:ind w:left="360" w:hanging="360"/>
      </w:pPr>
      <w:rPr>
        <w:rFonts w:ascii="Symbol" w:hAnsi="Symbol" w:hint="default"/>
      </w:rPr>
    </w:lvl>
    <w:lvl w:ilvl="1" w:tplc="D1E49758" w:tentative="1">
      <w:start w:val="1"/>
      <w:numFmt w:val="bullet"/>
      <w:lvlText w:val="o"/>
      <w:lvlJc w:val="left"/>
      <w:pPr>
        <w:ind w:left="1080" w:hanging="360"/>
      </w:pPr>
      <w:rPr>
        <w:rFonts w:ascii="Courier New" w:hAnsi="Courier New" w:cs="Courier New" w:hint="default"/>
      </w:rPr>
    </w:lvl>
    <w:lvl w:ilvl="2" w:tplc="7918311A" w:tentative="1">
      <w:start w:val="1"/>
      <w:numFmt w:val="bullet"/>
      <w:lvlText w:val=""/>
      <w:lvlJc w:val="left"/>
      <w:pPr>
        <w:ind w:left="1800" w:hanging="360"/>
      </w:pPr>
      <w:rPr>
        <w:rFonts w:ascii="Wingdings" w:hAnsi="Wingdings" w:hint="default"/>
      </w:rPr>
    </w:lvl>
    <w:lvl w:ilvl="3" w:tplc="2EE6A19E" w:tentative="1">
      <w:start w:val="1"/>
      <w:numFmt w:val="bullet"/>
      <w:lvlText w:val=""/>
      <w:lvlJc w:val="left"/>
      <w:pPr>
        <w:ind w:left="2520" w:hanging="360"/>
      </w:pPr>
      <w:rPr>
        <w:rFonts w:ascii="Symbol" w:hAnsi="Symbol" w:hint="default"/>
      </w:rPr>
    </w:lvl>
    <w:lvl w:ilvl="4" w:tplc="C0DC53C4" w:tentative="1">
      <w:start w:val="1"/>
      <w:numFmt w:val="bullet"/>
      <w:lvlText w:val="o"/>
      <w:lvlJc w:val="left"/>
      <w:pPr>
        <w:ind w:left="3240" w:hanging="360"/>
      </w:pPr>
      <w:rPr>
        <w:rFonts w:ascii="Courier New" w:hAnsi="Courier New" w:cs="Courier New" w:hint="default"/>
      </w:rPr>
    </w:lvl>
    <w:lvl w:ilvl="5" w:tplc="1DF46528" w:tentative="1">
      <w:start w:val="1"/>
      <w:numFmt w:val="bullet"/>
      <w:lvlText w:val=""/>
      <w:lvlJc w:val="left"/>
      <w:pPr>
        <w:ind w:left="3960" w:hanging="360"/>
      </w:pPr>
      <w:rPr>
        <w:rFonts w:ascii="Wingdings" w:hAnsi="Wingdings" w:hint="default"/>
      </w:rPr>
    </w:lvl>
    <w:lvl w:ilvl="6" w:tplc="35767B6A" w:tentative="1">
      <w:start w:val="1"/>
      <w:numFmt w:val="bullet"/>
      <w:lvlText w:val=""/>
      <w:lvlJc w:val="left"/>
      <w:pPr>
        <w:ind w:left="4680" w:hanging="360"/>
      </w:pPr>
      <w:rPr>
        <w:rFonts w:ascii="Symbol" w:hAnsi="Symbol" w:hint="default"/>
      </w:rPr>
    </w:lvl>
    <w:lvl w:ilvl="7" w:tplc="2ED403FA" w:tentative="1">
      <w:start w:val="1"/>
      <w:numFmt w:val="bullet"/>
      <w:lvlText w:val="o"/>
      <w:lvlJc w:val="left"/>
      <w:pPr>
        <w:ind w:left="5400" w:hanging="360"/>
      </w:pPr>
      <w:rPr>
        <w:rFonts w:ascii="Courier New" w:hAnsi="Courier New" w:cs="Courier New" w:hint="default"/>
      </w:rPr>
    </w:lvl>
    <w:lvl w:ilvl="8" w:tplc="EC1801F2" w:tentative="1">
      <w:start w:val="1"/>
      <w:numFmt w:val="bullet"/>
      <w:lvlText w:val=""/>
      <w:lvlJc w:val="left"/>
      <w:pPr>
        <w:ind w:left="6120" w:hanging="360"/>
      </w:pPr>
      <w:rPr>
        <w:rFonts w:ascii="Wingdings" w:hAnsi="Wingdings" w:hint="default"/>
      </w:rPr>
    </w:lvl>
  </w:abstractNum>
  <w:num w:numId="1" w16cid:durableId="1567835814">
    <w:abstractNumId w:val="6"/>
  </w:num>
  <w:num w:numId="2" w16cid:durableId="79102022">
    <w:abstractNumId w:val="0"/>
  </w:num>
  <w:num w:numId="3" w16cid:durableId="383868972">
    <w:abstractNumId w:val="33"/>
  </w:num>
  <w:num w:numId="4" w16cid:durableId="1556619671">
    <w:abstractNumId w:val="28"/>
  </w:num>
  <w:num w:numId="5" w16cid:durableId="2022927703">
    <w:abstractNumId w:val="16"/>
  </w:num>
  <w:num w:numId="6" w16cid:durableId="1953051320">
    <w:abstractNumId w:val="30"/>
  </w:num>
  <w:num w:numId="7" w16cid:durableId="959647283">
    <w:abstractNumId w:val="36"/>
  </w:num>
  <w:num w:numId="8" w16cid:durableId="858354358">
    <w:abstractNumId w:val="38"/>
  </w:num>
  <w:num w:numId="9" w16cid:durableId="1685404073">
    <w:abstractNumId w:val="20"/>
  </w:num>
  <w:num w:numId="10" w16cid:durableId="263802410">
    <w:abstractNumId w:val="4"/>
  </w:num>
  <w:num w:numId="11" w16cid:durableId="1157844423">
    <w:abstractNumId w:val="19"/>
  </w:num>
  <w:num w:numId="12" w16cid:durableId="415788395">
    <w:abstractNumId w:val="12"/>
  </w:num>
  <w:num w:numId="13" w16cid:durableId="1047336985">
    <w:abstractNumId w:val="34"/>
  </w:num>
  <w:num w:numId="14" w16cid:durableId="1360232251">
    <w:abstractNumId w:val="22"/>
  </w:num>
  <w:num w:numId="15" w16cid:durableId="708188701">
    <w:abstractNumId w:val="23"/>
  </w:num>
  <w:num w:numId="16" w16cid:durableId="1450706316">
    <w:abstractNumId w:val="39"/>
  </w:num>
  <w:num w:numId="17" w16cid:durableId="65611432">
    <w:abstractNumId w:val="37"/>
  </w:num>
  <w:num w:numId="18" w16cid:durableId="118883920">
    <w:abstractNumId w:val="1"/>
  </w:num>
  <w:num w:numId="19" w16cid:durableId="1625843205">
    <w:abstractNumId w:val="13"/>
  </w:num>
  <w:num w:numId="20" w16cid:durableId="243031880">
    <w:abstractNumId w:val="41"/>
  </w:num>
  <w:num w:numId="21" w16cid:durableId="1498577048">
    <w:abstractNumId w:val="32"/>
  </w:num>
  <w:num w:numId="22" w16cid:durableId="1992978803">
    <w:abstractNumId w:val="9"/>
  </w:num>
  <w:num w:numId="23" w16cid:durableId="1923564060">
    <w:abstractNumId w:val="15"/>
  </w:num>
  <w:num w:numId="24" w16cid:durableId="274215027">
    <w:abstractNumId w:val="5"/>
  </w:num>
  <w:num w:numId="25" w16cid:durableId="192768168">
    <w:abstractNumId w:val="40"/>
  </w:num>
  <w:num w:numId="26" w16cid:durableId="803229318">
    <w:abstractNumId w:val="8"/>
  </w:num>
  <w:num w:numId="27" w16cid:durableId="474371724">
    <w:abstractNumId w:val="21"/>
  </w:num>
  <w:num w:numId="28" w16cid:durableId="83233970">
    <w:abstractNumId w:val="24"/>
  </w:num>
  <w:num w:numId="29" w16cid:durableId="40713342">
    <w:abstractNumId w:val="10"/>
  </w:num>
  <w:num w:numId="30" w16cid:durableId="394356428">
    <w:abstractNumId w:val="29"/>
  </w:num>
  <w:num w:numId="31" w16cid:durableId="593317929">
    <w:abstractNumId w:val="11"/>
  </w:num>
  <w:num w:numId="32" w16cid:durableId="2103842798">
    <w:abstractNumId w:val="2"/>
  </w:num>
  <w:num w:numId="33" w16cid:durableId="83655131">
    <w:abstractNumId w:val="3"/>
  </w:num>
  <w:num w:numId="34" w16cid:durableId="113866888">
    <w:abstractNumId w:val="35"/>
  </w:num>
  <w:num w:numId="35" w16cid:durableId="1788350971">
    <w:abstractNumId w:val="18"/>
  </w:num>
  <w:num w:numId="36" w16cid:durableId="1987198393">
    <w:abstractNumId w:val="26"/>
  </w:num>
  <w:num w:numId="37" w16cid:durableId="941493477">
    <w:abstractNumId w:val="31"/>
  </w:num>
  <w:num w:numId="38" w16cid:durableId="908081061">
    <w:abstractNumId w:val="27"/>
  </w:num>
  <w:num w:numId="39" w16cid:durableId="1619029160">
    <w:abstractNumId w:val="14"/>
  </w:num>
  <w:num w:numId="40" w16cid:durableId="1327366983">
    <w:abstractNumId w:val="17"/>
  </w:num>
  <w:num w:numId="41" w16cid:durableId="998776744">
    <w:abstractNumId w:val="7"/>
  </w:num>
  <w:num w:numId="42" w16cid:durableId="16718285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59"/>
    <w:rsid w:val="00000764"/>
    <w:rsid w:val="000020B0"/>
    <w:rsid w:val="0000430A"/>
    <w:rsid w:val="00005B69"/>
    <w:rsid w:val="00005F2E"/>
    <w:rsid w:val="00006DEA"/>
    <w:rsid w:val="00007B58"/>
    <w:rsid w:val="00010B78"/>
    <w:rsid w:val="0001147A"/>
    <w:rsid w:val="000119C1"/>
    <w:rsid w:val="00012064"/>
    <w:rsid w:val="00012075"/>
    <w:rsid w:val="00013EDB"/>
    <w:rsid w:val="00014907"/>
    <w:rsid w:val="00014D8B"/>
    <w:rsid w:val="00014F02"/>
    <w:rsid w:val="0001502E"/>
    <w:rsid w:val="000156A3"/>
    <w:rsid w:val="000156D7"/>
    <w:rsid w:val="00020AE5"/>
    <w:rsid w:val="0002320A"/>
    <w:rsid w:val="00023D2A"/>
    <w:rsid w:val="000253BB"/>
    <w:rsid w:val="000254AC"/>
    <w:rsid w:val="00025604"/>
    <w:rsid w:val="00025A5B"/>
    <w:rsid w:val="00025C5C"/>
    <w:rsid w:val="0002752A"/>
    <w:rsid w:val="000318F2"/>
    <w:rsid w:val="00031AB2"/>
    <w:rsid w:val="00031E75"/>
    <w:rsid w:val="0003274A"/>
    <w:rsid w:val="00033768"/>
    <w:rsid w:val="0003468F"/>
    <w:rsid w:val="00035510"/>
    <w:rsid w:val="000371B9"/>
    <w:rsid w:val="00041261"/>
    <w:rsid w:val="000442EB"/>
    <w:rsid w:val="00044C30"/>
    <w:rsid w:val="000528FC"/>
    <w:rsid w:val="00053E8F"/>
    <w:rsid w:val="00053F80"/>
    <w:rsid w:val="00054F95"/>
    <w:rsid w:val="00055EA0"/>
    <w:rsid w:val="000570F3"/>
    <w:rsid w:val="000610EA"/>
    <w:rsid w:val="00061396"/>
    <w:rsid w:val="00062951"/>
    <w:rsid w:val="00062C8C"/>
    <w:rsid w:val="000632EE"/>
    <w:rsid w:val="00063F4D"/>
    <w:rsid w:val="000654DB"/>
    <w:rsid w:val="00065B95"/>
    <w:rsid w:val="00070336"/>
    <w:rsid w:val="000708C2"/>
    <w:rsid w:val="00070B22"/>
    <w:rsid w:val="0007559F"/>
    <w:rsid w:val="0007574E"/>
    <w:rsid w:val="00077D38"/>
    <w:rsid w:val="000829FC"/>
    <w:rsid w:val="0008348A"/>
    <w:rsid w:val="0008615F"/>
    <w:rsid w:val="00087D53"/>
    <w:rsid w:val="000915B0"/>
    <w:rsid w:val="00091807"/>
    <w:rsid w:val="00092B8A"/>
    <w:rsid w:val="00093226"/>
    <w:rsid w:val="00093E9C"/>
    <w:rsid w:val="000940F2"/>
    <w:rsid w:val="00095398"/>
    <w:rsid w:val="000957D1"/>
    <w:rsid w:val="000958D1"/>
    <w:rsid w:val="000962D8"/>
    <w:rsid w:val="000A038C"/>
    <w:rsid w:val="000A1A2A"/>
    <w:rsid w:val="000A38B5"/>
    <w:rsid w:val="000A4263"/>
    <w:rsid w:val="000A4A30"/>
    <w:rsid w:val="000A5002"/>
    <w:rsid w:val="000A5675"/>
    <w:rsid w:val="000A627A"/>
    <w:rsid w:val="000A6BEA"/>
    <w:rsid w:val="000A6DA1"/>
    <w:rsid w:val="000A7406"/>
    <w:rsid w:val="000A7FE5"/>
    <w:rsid w:val="000B03BA"/>
    <w:rsid w:val="000B0B9F"/>
    <w:rsid w:val="000B147A"/>
    <w:rsid w:val="000B30A3"/>
    <w:rsid w:val="000B3390"/>
    <w:rsid w:val="000B4FA8"/>
    <w:rsid w:val="000B61AC"/>
    <w:rsid w:val="000B6FDF"/>
    <w:rsid w:val="000B7B40"/>
    <w:rsid w:val="000C0F1C"/>
    <w:rsid w:val="000C21A5"/>
    <w:rsid w:val="000C511F"/>
    <w:rsid w:val="000C5EF9"/>
    <w:rsid w:val="000C65FD"/>
    <w:rsid w:val="000D04E0"/>
    <w:rsid w:val="000D0827"/>
    <w:rsid w:val="000D0974"/>
    <w:rsid w:val="000D19B1"/>
    <w:rsid w:val="000D2F01"/>
    <w:rsid w:val="000D3398"/>
    <w:rsid w:val="000D456A"/>
    <w:rsid w:val="000D586B"/>
    <w:rsid w:val="000D5B90"/>
    <w:rsid w:val="000E04F3"/>
    <w:rsid w:val="000E3413"/>
    <w:rsid w:val="000E3449"/>
    <w:rsid w:val="000E4020"/>
    <w:rsid w:val="000E498B"/>
    <w:rsid w:val="000E681B"/>
    <w:rsid w:val="000E69DA"/>
    <w:rsid w:val="000E6FD8"/>
    <w:rsid w:val="000E72FB"/>
    <w:rsid w:val="000F0D16"/>
    <w:rsid w:val="000F11AC"/>
    <w:rsid w:val="000F2B0E"/>
    <w:rsid w:val="000F4320"/>
    <w:rsid w:val="000F485E"/>
    <w:rsid w:val="000F558D"/>
    <w:rsid w:val="000F5701"/>
    <w:rsid w:val="000F5DE0"/>
    <w:rsid w:val="000F6625"/>
    <w:rsid w:val="000F6CF3"/>
    <w:rsid w:val="00100220"/>
    <w:rsid w:val="00100CBE"/>
    <w:rsid w:val="00102380"/>
    <w:rsid w:val="001023B6"/>
    <w:rsid w:val="00103BD8"/>
    <w:rsid w:val="00103E62"/>
    <w:rsid w:val="0010404D"/>
    <w:rsid w:val="0010628E"/>
    <w:rsid w:val="00106CAC"/>
    <w:rsid w:val="00110470"/>
    <w:rsid w:val="001106B1"/>
    <w:rsid w:val="0011106E"/>
    <w:rsid w:val="00112CD6"/>
    <w:rsid w:val="0011517B"/>
    <w:rsid w:val="00115766"/>
    <w:rsid w:val="00115E04"/>
    <w:rsid w:val="00117319"/>
    <w:rsid w:val="001173AF"/>
    <w:rsid w:val="0012336C"/>
    <w:rsid w:val="00123897"/>
    <w:rsid w:val="00125A9E"/>
    <w:rsid w:val="00125DBD"/>
    <w:rsid w:val="00127308"/>
    <w:rsid w:val="00130032"/>
    <w:rsid w:val="001306B1"/>
    <w:rsid w:val="001309BF"/>
    <w:rsid w:val="00130C1C"/>
    <w:rsid w:val="00132C0C"/>
    <w:rsid w:val="00133095"/>
    <w:rsid w:val="0013414A"/>
    <w:rsid w:val="0013444A"/>
    <w:rsid w:val="00135734"/>
    <w:rsid w:val="0013646B"/>
    <w:rsid w:val="001423B5"/>
    <w:rsid w:val="00142536"/>
    <w:rsid w:val="0014308D"/>
    <w:rsid w:val="001432B5"/>
    <w:rsid w:val="00144301"/>
    <w:rsid w:val="00144BB7"/>
    <w:rsid w:val="001505BB"/>
    <w:rsid w:val="00150B3B"/>
    <w:rsid w:val="001520A7"/>
    <w:rsid w:val="00152969"/>
    <w:rsid w:val="001529A3"/>
    <w:rsid w:val="00153398"/>
    <w:rsid w:val="0015407F"/>
    <w:rsid w:val="00154CAD"/>
    <w:rsid w:val="00156F03"/>
    <w:rsid w:val="00157471"/>
    <w:rsid w:val="001605F2"/>
    <w:rsid w:val="001608EA"/>
    <w:rsid w:val="00160B49"/>
    <w:rsid w:val="001622E8"/>
    <w:rsid w:val="001625AA"/>
    <w:rsid w:val="00162D78"/>
    <w:rsid w:val="0016302C"/>
    <w:rsid w:val="00163B6E"/>
    <w:rsid w:val="00163D90"/>
    <w:rsid w:val="001643CE"/>
    <w:rsid w:val="0016452F"/>
    <w:rsid w:val="00164542"/>
    <w:rsid w:val="00165715"/>
    <w:rsid w:val="00166E5E"/>
    <w:rsid w:val="001672C1"/>
    <w:rsid w:val="001673CE"/>
    <w:rsid w:val="00170580"/>
    <w:rsid w:val="001727DB"/>
    <w:rsid w:val="001731B9"/>
    <w:rsid w:val="001735DD"/>
    <w:rsid w:val="00176532"/>
    <w:rsid w:val="00177212"/>
    <w:rsid w:val="0018163E"/>
    <w:rsid w:val="00181B72"/>
    <w:rsid w:val="00181EBF"/>
    <w:rsid w:val="00182176"/>
    <w:rsid w:val="0018232C"/>
    <w:rsid w:val="00182717"/>
    <w:rsid w:val="0018452C"/>
    <w:rsid w:val="0018468F"/>
    <w:rsid w:val="00184986"/>
    <w:rsid w:val="00184D78"/>
    <w:rsid w:val="00186C77"/>
    <w:rsid w:val="00190BDD"/>
    <w:rsid w:val="001920CF"/>
    <w:rsid w:val="00192503"/>
    <w:rsid w:val="001A1697"/>
    <w:rsid w:val="001A18B0"/>
    <w:rsid w:val="001A2237"/>
    <w:rsid w:val="001A29E7"/>
    <w:rsid w:val="001A37C0"/>
    <w:rsid w:val="001A616B"/>
    <w:rsid w:val="001A7262"/>
    <w:rsid w:val="001B1EBD"/>
    <w:rsid w:val="001B27DB"/>
    <w:rsid w:val="001B36FF"/>
    <w:rsid w:val="001B38C4"/>
    <w:rsid w:val="001B42DD"/>
    <w:rsid w:val="001B7FD2"/>
    <w:rsid w:val="001C0B09"/>
    <w:rsid w:val="001C19C4"/>
    <w:rsid w:val="001C213E"/>
    <w:rsid w:val="001C2899"/>
    <w:rsid w:val="001C47C9"/>
    <w:rsid w:val="001C5775"/>
    <w:rsid w:val="001C7A7C"/>
    <w:rsid w:val="001D15F1"/>
    <w:rsid w:val="001D1D3D"/>
    <w:rsid w:val="001D234D"/>
    <w:rsid w:val="001D2981"/>
    <w:rsid w:val="001D5093"/>
    <w:rsid w:val="001D5559"/>
    <w:rsid w:val="001D7B03"/>
    <w:rsid w:val="001E043D"/>
    <w:rsid w:val="001E4BBA"/>
    <w:rsid w:val="001E4ED6"/>
    <w:rsid w:val="001E5C4C"/>
    <w:rsid w:val="001E67EB"/>
    <w:rsid w:val="001E7358"/>
    <w:rsid w:val="001F07EE"/>
    <w:rsid w:val="001F07F7"/>
    <w:rsid w:val="001F0888"/>
    <w:rsid w:val="001F0F8B"/>
    <w:rsid w:val="001F1A76"/>
    <w:rsid w:val="001F1E0A"/>
    <w:rsid w:val="001F1ED4"/>
    <w:rsid w:val="001F2430"/>
    <w:rsid w:val="001F313E"/>
    <w:rsid w:val="001F3E21"/>
    <w:rsid w:val="001F7063"/>
    <w:rsid w:val="001F7884"/>
    <w:rsid w:val="001F79B7"/>
    <w:rsid w:val="001F7A51"/>
    <w:rsid w:val="002011BB"/>
    <w:rsid w:val="00202FF5"/>
    <w:rsid w:val="002049A9"/>
    <w:rsid w:val="0020536F"/>
    <w:rsid w:val="002056E6"/>
    <w:rsid w:val="00205967"/>
    <w:rsid w:val="0020637E"/>
    <w:rsid w:val="00206484"/>
    <w:rsid w:val="002140B9"/>
    <w:rsid w:val="002203A6"/>
    <w:rsid w:val="00224C87"/>
    <w:rsid w:val="0022636F"/>
    <w:rsid w:val="00226951"/>
    <w:rsid w:val="00226BFA"/>
    <w:rsid w:val="00226D91"/>
    <w:rsid w:val="00230F7C"/>
    <w:rsid w:val="002313BE"/>
    <w:rsid w:val="002314C8"/>
    <w:rsid w:val="00232FAE"/>
    <w:rsid w:val="00233842"/>
    <w:rsid w:val="00234730"/>
    <w:rsid w:val="00234764"/>
    <w:rsid w:val="002358C4"/>
    <w:rsid w:val="00240804"/>
    <w:rsid w:val="00240A81"/>
    <w:rsid w:val="00240EC4"/>
    <w:rsid w:val="00241526"/>
    <w:rsid w:val="00245995"/>
    <w:rsid w:val="0024689F"/>
    <w:rsid w:val="0025261A"/>
    <w:rsid w:val="002530AF"/>
    <w:rsid w:val="0025352A"/>
    <w:rsid w:val="00253C4F"/>
    <w:rsid w:val="00254821"/>
    <w:rsid w:val="002563CA"/>
    <w:rsid w:val="002571F1"/>
    <w:rsid w:val="00257943"/>
    <w:rsid w:val="00260A6D"/>
    <w:rsid w:val="00261A32"/>
    <w:rsid w:val="00262A44"/>
    <w:rsid w:val="00262FB9"/>
    <w:rsid w:val="0026369C"/>
    <w:rsid w:val="002656D2"/>
    <w:rsid w:val="00265D06"/>
    <w:rsid w:val="00266F37"/>
    <w:rsid w:val="00267C6C"/>
    <w:rsid w:val="00270865"/>
    <w:rsid w:val="00270A74"/>
    <w:rsid w:val="00271E3F"/>
    <w:rsid w:val="00275AD5"/>
    <w:rsid w:val="0027697C"/>
    <w:rsid w:val="00277AF1"/>
    <w:rsid w:val="00280DF0"/>
    <w:rsid w:val="002811EA"/>
    <w:rsid w:val="002813D9"/>
    <w:rsid w:val="002816CF"/>
    <w:rsid w:val="00281A08"/>
    <w:rsid w:val="00281F84"/>
    <w:rsid w:val="0028208F"/>
    <w:rsid w:val="00283014"/>
    <w:rsid w:val="00285023"/>
    <w:rsid w:val="00286E98"/>
    <w:rsid w:val="00287FAF"/>
    <w:rsid w:val="00290D88"/>
    <w:rsid w:val="0029248B"/>
    <w:rsid w:val="00293B16"/>
    <w:rsid w:val="00295094"/>
    <w:rsid w:val="002956E8"/>
    <w:rsid w:val="0029647F"/>
    <w:rsid w:val="00296B22"/>
    <w:rsid w:val="00296C2A"/>
    <w:rsid w:val="00297184"/>
    <w:rsid w:val="00297EBF"/>
    <w:rsid w:val="002A1021"/>
    <w:rsid w:val="002A25BB"/>
    <w:rsid w:val="002A2969"/>
    <w:rsid w:val="002A297E"/>
    <w:rsid w:val="002A3AFE"/>
    <w:rsid w:val="002A4350"/>
    <w:rsid w:val="002A4D7C"/>
    <w:rsid w:val="002A4E67"/>
    <w:rsid w:val="002A5EAA"/>
    <w:rsid w:val="002A60A0"/>
    <w:rsid w:val="002A6B83"/>
    <w:rsid w:val="002A75DD"/>
    <w:rsid w:val="002B0BF4"/>
    <w:rsid w:val="002B3A02"/>
    <w:rsid w:val="002B412C"/>
    <w:rsid w:val="002B49FD"/>
    <w:rsid w:val="002B5766"/>
    <w:rsid w:val="002B68EB"/>
    <w:rsid w:val="002B79FA"/>
    <w:rsid w:val="002C00E2"/>
    <w:rsid w:val="002C031A"/>
    <w:rsid w:val="002C2056"/>
    <w:rsid w:val="002C3200"/>
    <w:rsid w:val="002C36FB"/>
    <w:rsid w:val="002C4A3F"/>
    <w:rsid w:val="002C5874"/>
    <w:rsid w:val="002C5B5D"/>
    <w:rsid w:val="002C61A4"/>
    <w:rsid w:val="002C6264"/>
    <w:rsid w:val="002C6EEF"/>
    <w:rsid w:val="002D00A4"/>
    <w:rsid w:val="002D0721"/>
    <w:rsid w:val="002D1572"/>
    <w:rsid w:val="002D4343"/>
    <w:rsid w:val="002D5AE6"/>
    <w:rsid w:val="002D6A05"/>
    <w:rsid w:val="002D7384"/>
    <w:rsid w:val="002D7630"/>
    <w:rsid w:val="002D7E4C"/>
    <w:rsid w:val="002E124C"/>
    <w:rsid w:val="002E189C"/>
    <w:rsid w:val="002E3144"/>
    <w:rsid w:val="002E35AE"/>
    <w:rsid w:val="002E369C"/>
    <w:rsid w:val="002E3AB9"/>
    <w:rsid w:val="002E564D"/>
    <w:rsid w:val="002E67FA"/>
    <w:rsid w:val="002F03C8"/>
    <w:rsid w:val="002F05F6"/>
    <w:rsid w:val="002F06F7"/>
    <w:rsid w:val="002F0A8B"/>
    <w:rsid w:val="002F24FE"/>
    <w:rsid w:val="002F7B19"/>
    <w:rsid w:val="002F7FBE"/>
    <w:rsid w:val="00302A75"/>
    <w:rsid w:val="003035B2"/>
    <w:rsid w:val="003039A9"/>
    <w:rsid w:val="00303DDD"/>
    <w:rsid w:val="003068D7"/>
    <w:rsid w:val="00310794"/>
    <w:rsid w:val="00310B73"/>
    <w:rsid w:val="00311541"/>
    <w:rsid w:val="00311BAB"/>
    <w:rsid w:val="00311DA3"/>
    <w:rsid w:val="00312383"/>
    <w:rsid w:val="0031271C"/>
    <w:rsid w:val="00313BE3"/>
    <w:rsid w:val="00315B77"/>
    <w:rsid w:val="00316345"/>
    <w:rsid w:val="00316BAB"/>
    <w:rsid w:val="00316F4B"/>
    <w:rsid w:val="00317A94"/>
    <w:rsid w:val="00317B8E"/>
    <w:rsid w:val="00322263"/>
    <w:rsid w:val="00322C3D"/>
    <w:rsid w:val="0032347D"/>
    <w:rsid w:val="0032398C"/>
    <w:rsid w:val="00323C8B"/>
    <w:rsid w:val="0032578E"/>
    <w:rsid w:val="00325B61"/>
    <w:rsid w:val="00326E26"/>
    <w:rsid w:val="0033480A"/>
    <w:rsid w:val="00335E8D"/>
    <w:rsid w:val="00340EE5"/>
    <w:rsid w:val="003419AE"/>
    <w:rsid w:val="00342259"/>
    <w:rsid w:val="00342735"/>
    <w:rsid w:val="0034276C"/>
    <w:rsid w:val="003434D6"/>
    <w:rsid w:val="00343A95"/>
    <w:rsid w:val="0034438C"/>
    <w:rsid w:val="00344A78"/>
    <w:rsid w:val="00344DB7"/>
    <w:rsid w:val="00346B55"/>
    <w:rsid w:val="00346C84"/>
    <w:rsid w:val="00347EFA"/>
    <w:rsid w:val="003526F8"/>
    <w:rsid w:val="00354795"/>
    <w:rsid w:val="00355BA9"/>
    <w:rsid w:val="0035627A"/>
    <w:rsid w:val="003576A5"/>
    <w:rsid w:val="0036015C"/>
    <w:rsid w:val="0036295B"/>
    <w:rsid w:val="00364DBE"/>
    <w:rsid w:val="00365D84"/>
    <w:rsid w:val="00367AE0"/>
    <w:rsid w:val="003716E3"/>
    <w:rsid w:val="00371733"/>
    <w:rsid w:val="0037231E"/>
    <w:rsid w:val="003744DC"/>
    <w:rsid w:val="00374C93"/>
    <w:rsid w:val="0037519D"/>
    <w:rsid w:val="00375268"/>
    <w:rsid w:val="00375C1D"/>
    <w:rsid w:val="00375CA9"/>
    <w:rsid w:val="003812D6"/>
    <w:rsid w:val="00382067"/>
    <w:rsid w:val="00382412"/>
    <w:rsid w:val="00382980"/>
    <w:rsid w:val="00382DC4"/>
    <w:rsid w:val="00383517"/>
    <w:rsid w:val="0038399A"/>
    <w:rsid w:val="003839CF"/>
    <w:rsid w:val="00384D90"/>
    <w:rsid w:val="00385392"/>
    <w:rsid w:val="00386445"/>
    <w:rsid w:val="00387977"/>
    <w:rsid w:val="00387E72"/>
    <w:rsid w:val="00390F37"/>
    <w:rsid w:val="003932D9"/>
    <w:rsid w:val="00393B3D"/>
    <w:rsid w:val="00393B64"/>
    <w:rsid w:val="00394A26"/>
    <w:rsid w:val="00394AFD"/>
    <w:rsid w:val="00394CE2"/>
    <w:rsid w:val="003975E5"/>
    <w:rsid w:val="003A080A"/>
    <w:rsid w:val="003A0968"/>
    <w:rsid w:val="003A0C94"/>
    <w:rsid w:val="003A2839"/>
    <w:rsid w:val="003A2B7C"/>
    <w:rsid w:val="003A37BE"/>
    <w:rsid w:val="003A3B06"/>
    <w:rsid w:val="003A4A8D"/>
    <w:rsid w:val="003A4EB2"/>
    <w:rsid w:val="003A50C7"/>
    <w:rsid w:val="003A53E4"/>
    <w:rsid w:val="003A6446"/>
    <w:rsid w:val="003A6C0E"/>
    <w:rsid w:val="003A7E49"/>
    <w:rsid w:val="003B07F1"/>
    <w:rsid w:val="003B1815"/>
    <w:rsid w:val="003B24E8"/>
    <w:rsid w:val="003B3748"/>
    <w:rsid w:val="003B3D4E"/>
    <w:rsid w:val="003B3FBC"/>
    <w:rsid w:val="003B47F3"/>
    <w:rsid w:val="003B4B4E"/>
    <w:rsid w:val="003B5E6B"/>
    <w:rsid w:val="003B689E"/>
    <w:rsid w:val="003C0FC6"/>
    <w:rsid w:val="003C1BDE"/>
    <w:rsid w:val="003C247B"/>
    <w:rsid w:val="003C3165"/>
    <w:rsid w:val="003C3299"/>
    <w:rsid w:val="003C558F"/>
    <w:rsid w:val="003C62C9"/>
    <w:rsid w:val="003C66CB"/>
    <w:rsid w:val="003C740A"/>
    <w:rsid w:val="003D25AA"/>
    <w:rsid w:val="003D3801"/>
    <w:rsid w:val="003D530A"/>
    <w:rsid w:val="003D5897"/>
    <w:rsid w:val="003D5A21"/>
    <w:rsid w:val="003D64FB"/>
    <w:rsid w:val="003D6598"/>
    <w:rsid w:val="003D6890"/>
    <w:rsid w:val="003E0877"/>
    <w:rsid w:val="003E2518"/>
    <w:rsid w:val="003E44B5"/>
    <w:rsid w:val="003E5710"/>
    <w:rsid w:val="003E57A0"/>
    <w:rsid w:val="003E5DB7"/>
    <w:rsid w:val="003E656D"/>
    <w:rsid w:val="003E6D97"/>
    <w:rsid w:val="003E7C50"/>
    <w:rsid w:val="003F12D9"/>
    <w:rsid w:val="003F23A0"/>
    <w:rsid w:val="003F43AA"/>
    <w:rsid w:val="003F5FFA"/>
    <w:rsid w:val="003F6637"/>
    <w:rsid w:val="003F732D"/>
    <w:rsid w:val="003F7835"/>
    <w:rsid w:val="003F78B9"/>
    <w:rsid w:val="00400A7E"/>
    <w:rsid w:val="004026A6"/>
    <w:rsid w:val="00404398"/>
    <w:rsid w:val="004046B4"/>
    <w:rsid w:val="0040542C"/>
    <w:rsid w:val="00405BBC"/>
    <w:rsid w:val="00405FA8"/>
    <w:rsid w:val="00407088"/>
    <w:rsid w:val="00407B5D"/>
    <w:rsid w:val="00410CD9"/>
    <w:rsid w:val="004160F7"/>
    <w:rsid w:val="00416410"/>
    <w:rsid w:val="00416834"/>
    <w:rsid w:val="00417011"/>
    <w:rsid w:val="00417CC1"/>
    <w:rsid w:val="004200C6"/>
    <w:rsid w:val="004203CF"/>
    <w:rsid w:val="00420F34"/>
    <w:rsid w:val="0042192A"/>
    <w:rsid w:val="00421978"/>
    <w:rsid w:val="00422C16"/>
    <w:rsid w:val="0042338B"/>
    <w:rsid w:val="00423575"/>
    <w:rsid w:val="00423825"/>
    <w:rsid w:val="00425FA4"/>
    <w:rsid w:val="00430015"/>
    <w:rsid w:val="004301CC"/>
    <w:rsid w:val="004313A1"/>
    <w:rsid w:val="00431A11"/>
    <w:rsid w:val="00431D35"/>
    <w:rsid w:val="0043226F"/>
    <w:rsid w:val="004346FA"/>
    <w:rsid w:val="00435490"/>
    <w:rsid w:val="0043550B"/>
    <w:rsid w:val="00435529"/>
    <w:rsid w:val="004357AA"/>
    <w:rsid w:val="004366A2"/>
    <w:rsid w:val="00437E50"/>
    <w:rsid w:val="00441907"/>
    <w:rsid w:val="00441A36"/>
    <w:rsid w:val="00443858"/>
    <w:rsid w:val="00443AB1"/>
    <w:rsid w:val="00445F7F"/>
    <w:rsid w:val="004477E4"/>
    <w:rsid w:val="00450E5B"/>
    <w:rsid w:val="00451DB1"/>
    <w:rsid w:val="00452823"/>
    <w:rsid w:val="0045286A"/>
    <w:rsid w:val="00454795"/>
    <w:rsid w:val="00454AD2"/>
    <w:rsid w:val="00456F37"/>
    <w:rsid w:val="004573DB"/>
    <w:rsid w:val="00460670"/>
    <w:rsid w:val="00460E87"/>
    <w:rsid w:val="004613C7"/>
    <w:rsid w:val="00461540"/>
    <w:rsid w:val="00462DFB"/>
    <w:rsid w:val="00463665"/>
    <w:rsid w:val="00464047"/>
    <w:rsid w:val="00464154"/>
    <w:rsid w:val="004656A1"/>
    <w:rsid w:val="0046600D"/>
    <w:rsid w:val="00466620"/>
    <w:rsid w:val="004713FE"/>
    <w:rsid w:val="004721A1"/>
    <w:rsid w:val="0047419E"/>
    <w:rsid w:val="00476B61"/>
    <w:rsid w:val="00477A11"/>
    <w:rsid w:val="004802BB"/>
    <w:rsid w:val="00480F5E"/>
    <w:rsid w:val="0048169E"/>
    <w:rsid w:val="00481C76"/>
    <w:rsid w:val="004848B7"/>
    <w:rsid w:val="00484BD9"/>
    <w:rsid w:val="00486191"/>
    <w:rsid w:val="004863D7"/>
    <w:rsid w:val="00491FBA"/>
    <w:rsid w:val="00492082"/>
    <w:rsid w:val="00492D03"/>
    <w:rsid w:val="004952AC"/>
    <w:rsid w:val="00495E9E"/>
    <w:rsid w:val="00495F66"/>
    <w:rsid w:val="004965E6"/>
    <w:rsid w:val="00497988"/>
    <w:rsid w:val="004A126A"/>
    <w:rsid w:val="004A1F0B"/>
    <w:rsid w:val="004A2D31"/>
    <w:rsid w:val="004A2F0B"/>
    <w:rsid w:val="004A7CC9"/>
    <w:rsid w:val="004B2634"/>
    <w:rsid w:val="004B2771"/>
    <w:rsid w:val="004B27C9"/>
    <w:rsid w:val="004B2A87"/>
    <w:rsid w:val="004B4EC7"/>
    <w:rsid w:val="004B60A9"/>
    <w:rsid w:val="004B700A"/>
    <w:rsid w:val="004C3C0D"/>
    <w:rsid w:val="004C52F3"/>
    <w:rsid w:val="004C5DC6"/>
    <w:rsid w:val="004C64E0"/>
    <w:rsid w:val="004C79C5"/>
    <w:rsid w:val="004D05E5"/>
    <w:rsid w:val="004D155C"/>
    <w:rsid w:val="004D2940"/>
    <w:rsid w:val="004D3897"/>
    <w:rsid w:val="004D3A62"/>
    <w:rsid w:val="004D3D81"/>
    <w:rsid w:val="004D51D1"/>
    <w:rsid w:val="004D5A2E"/>
    <w:rsid w:val="004D5D2F"/>
    <w:rsid w:val="004D7D53"/>
    <w:rsid w:val="004E08CC"/>
    <w:rsid w:val="004E35C8"/>
    <w:rsid w:val="004E5BD4"/>
    <w:rsid w:val="004E5D7A"/>
    <w:rsid w:val="004E68E9"/>
    <w:rsid w:val="004E7444"/>
    <w:rsid w:val="004E761F"/>
    <w:rsid w:val="004E7FFE"/>
    <w:rsid w:val="004F165D"/>
    <w:rsid w:val="004F18C1"/>
    <w:rsid w:val="004F19A9"/>
    <w:rsid w:val="004F40EF"/>
    <w:rsid w:val="004F548E"/>
    <w:rsid w:val="004F674A"/>
    <w:rsid w:val="004F6EF4"/>
    <w:rsid w:val="004F765F"/>
    <w:rsid w:val="005032D0"/>
    <w:rsid w:val="00503BD0"/>
    <w:rsid w:val="0050454B"/>
    <w:rsid w:val="00505399"/>
    <w:rsid w:val="005054A9"/>
    <w:rsid w:val="00505563"/>
    <w:rsid w:val="00505635"/>
    <w:rsid w:val="005056CC"/>
    <w:rsid w:val="00505AF0"/>
    <w:rsid w:val="00505C16"/>
    <w:rsid w:val="00506B14"/>
    <w:rsid w:val="00506D3C"/>
    <w:rsid w:val="00506DFC"/>
    <w:rsid w:val="00506FD1"/>
    <w:rsid w:val="00507EE7"/>
    <w:rsid w:val="00512F1F"/>
    <w:rsid w:val="00513884"/>
    <w:rsid w:val="00514BEE"/>
    <w:rsid w:val="005155D3"/>
    <w:rsid w:val="00515CD9"/>
    <w:rsid w:val="00515F08"/>
    <w:rsid w:val="005168B7"/>
    <w:rsid w:val="005168B9"/>
    <w:rsid w:val="005178A0"/>
    <w:rsid w:val="0051797B"/>
    <w:rsid w:val="00517D59"/>
    <w:rsid w:val="005214B5"/>
    <w:rsid w:val="00521762"/>
    <w:rsid w:val="00521C0C"/>
    <w:rsid w:val="00522CC0"/>
    <w:rsid w:val="005249BA"/>
    <w:rsid w:val="00524DC3"/>
    <w:rsid w:val="00526029"/>
    <w:rsid w:val="00526412"/>
    <w:rsid w:val="00526F4C"/>
    <w:rsid w:val="005278BF"/>
    <w:rsid w:val="005303BE"/>
    <w:rsid w:val="00530757"/>
    <w:rsid w:val="00532902"/>
    <w:rsid w:val="00532DA9"/>
    <w:rsid w:val="0053337C"/>
    <w:rsid w:val="00533BD4"/>
    <w:rsid w:val="005346F8"/>
    <w:rsid w:val="0053581D"/>
    <w:rsid w:val="00535A34"/>
    <w:rsid w:val="0053659A"/>
    <w:rsid w:val="00536C89"/>
    <w:rsid w:val="00537510"/>
    <w:rsid w:val="00537E48"/>
    <w:rsid w:val="00541633"/>
    <w:rsid w:val="005420A2"/>
    <w:rsid w:val="0054232E"/>
    <w:rsid w:val="00542E90"/>
    <w:rsid w:val="0054338B"/>
    <w:rsid w:val="005445ED"/>
    <w:rsid w:val="005458E1"/>
    <w:rsid w:val="00545C9B"/>
    <w:rsid w:val="0054609D"/>
    <w:rsid w:val="005460D0"/>
    <w:rsid w:val="00547A43"/>
    <w:rsid w:val="00551E8E"/>
    <w:rsid w:val="00551F9A"/>
    <w:rsid w:val="005523D4"/>
    <w:rsid w:val="00552B35"/>
    <w:rsid w:val="00554CB2"/>
    <w:rsid w:val="00555DA1"/>
    <w:rsid w:val="00555EEE"/>
    <w:rsid w:val="00557939"/>
    <w:rsid w:val="0055795F"/>
    <w:rsid w:val="005604E8"/>
    <w:rsid w:val="00560F1A"/>
    <w:rsid w:val="00561458"/>
    <w:rsid w:val="0056187A"/>
    <w:rsid w:val="00561C16"/>
    <w:rsid w:val="00562BBB"/>
    <w:rsid w:val="0056381D"/>
    <w:rsid w:val="0056427D"/>
    <w:rsid w:val="005655FC"/>
    <w:rsid w:val="00565B18"/>
    <w:rsid w:val="00566686"/>
    <w:rsid w:val="00566733"/>
    <w:rsid w:val="005672CC"/>
    <w:rsid w:val="00573032"/>
    <w:rsid w:val="00577583"/>
    <w:rsid w:val="0057782F"/>
    <w:rsid w:val="005800C0"/>
    <w:rsid w:val="00580B52"/>
    <w:rsid w:val="005817BA"/>
    <w:rsid w:val="00583995"/>
    <w:rsid w:val="00585815"/>
    <w:rsid w:val="00585FD1"/>
    <w:rsid w:val="00586A1C"/>
    <w:rsid w:val="00587104"/>
    <w:rsid w:val="005874CA"/>
    <w:rsid w:val="00587C18"/>
    <w:rsid w:val="005907C1"/>
    <w:rsid w:val="0059085B"/>
    <w:rsid w:val="00590D0C"/>
    <w:rsid w:val="00592089"/>
    <w:rsid w:val="00592779"/>
    <w:rsid w:val="00592C1A"/>
    <w:rsid w:val="005955DB"/>
    <w:rsid w:val="005A21C3"/>
    <w:rsid w:val="005A358A"/>
    <w:rsid w:val="005A4518"/>
    <w:rsid w:val="005A64D3"/>
    <w:rsid w:val="005B04B2"/>
    <w:rsid w:val="005B09E5"/>
    <w:rsid w:val="005B0FD7"/>
    <w:rsid w:val="005B29F6"/>
    <w:rsid w:val="005B3392"/>
    <w:rsid w:val="005B3427"/>
    <w:rsid w:val="005B3C68"/>
    <w:rsid w:val="005B4861"/>
    <w:rsid w:val="005B4B35"/>
    <w:rsid w:val="005B4F19"/>
    <w:rsid w:val="005B5215"/>
    <w:rsid w:val="005B6E28"/>
    <w:rsid w:val="005C3585"/>
    <w:rsid w:val="005C36AF"/>
    <w:rsid w:val="005C3877"/>
    <w:rsid w:val="005C5A57"/>
    <w:rsid w:val="005C6478"/>
    <w:rsid w:val="005C6D12"/>
    <w:rsid w:val="005C6E87"/>
    <w:rsid w:val="005D0D92"/>
    <w:rsid w:val="005D2EDE"/>
    <w:rsid w:val="005D5996"/>
    <w:rsid w:val="005D64E0"/>
    <w:rsid w:val="005D6DBA"/>
    <w:rsid w:val="005D6F9D"/>
    <w:rsid w:val="005D7494"/>
    <w:rsid w:val="005D7565"/>
    <w:rsid w:val="005E2C05"/>
    <w:rsid w:val="005E3DAD"/>
    <w:rsid w:val="005E5B60"/>
    <w:rsid w:val="005E6573"/>
    <w:rsid w:val="005E73B1"/>
    <w:rsid w:val="005F04E2"/>
    <w:rsid w:val="005F3D14"/>
    <w:rsid w:val="005F3EC6"/>
    <w:rsid w:val="005F41E0"/>
    <w:rsid w:val="005F4CE5"/>
    <w:rsid w:val="005F63A3"/>
    <w:rsid w:val="0060022E"/>
    <w:rsid w:val="00600712"/>
    <w:rsid w:val="00601653"/>
    <w:rsid w:val="0060340E"/>
    <w:rsid w:val="00603543"/>
    <w:rsid w:val="006037F7"/>
    <w:rsid w:val="006044EF"/>
    <w:rsid w:val="00604F1B"/>
    <w:rsid w:val="00604F89"/>
    <w:rsid w:val="00605A82"/>
    <w:rsid w:val="006064FC"/>
    <w:rsid w:val="006067E8"/>
    <w:rsid w:val="00607F6D"/>
    <w:rsid w:val="00610A98"/>
    <w:rsid w:val="00610BDE"/>
    <w:rsid w:val="00611BE9"/>
    <w:rsid w:val="00611C80"/>
    <w:rsid w:val="00613947"/>
    <w:rsid w:val="00614127"/>
    <w:rsid w:val="0061496E"/>
    <w:rsid w:val="00615328"/>
    <w:rsid w:val="006159DF"/>
    <w:rsid w:val="00615C0F"/>
    <w:rsid w:val="006160EE"/>
    <w:rsid w:val="00617970"/>
    <w:rsid w:val="00621815"/>
    <w:rsid w:val="0062185B"/>
    <w:rsid w:val="0062267C"/>
    <w:rsid w:val="00623463"/>
    <w:rsid w:val="0062449B"/>
    <w:rsid w:val="006247E7"/>
    <w:rsid w:val="006250D4"/>
    <w:rsid w:val="00627C93"/>
    <w:rsid w:val="00632F8F"/>
    <w:rsid w:val="00633B9B"/>
    <w:rsid w:val="00633CAB"/>
    <w:rsid w:val="00635F8E"/>
    <w:rsid w:val="0063788F"/>
    <w:rsid w:val="00640F77"/>
    <w:rsid w:val="006410C0"/>
    <w:rsid w:val="006410C2"/>
    <w:rsid w:val="006430C4"/>
    <w:rsid w:val="006440CE"/>
    <w:rsid w:val="006443F5"/>
    <w:rsid w:val="0064525C"/>
    <w:rsid w:val="00650723"/>
    <w:rsid w:val="00650B89"/>
    <w:rsid w:val="00652F12"/>
    <w:rsid w:val="00654153"/>
    <w:rsid w:val="00655202"/>
    <w:rsid w:val="006563E8"/>
    <w:rsid w:val="0065671E"/>
    <w:rsid w:val="006609C0"/>
    <w:rsid w:val="00660F23"/>
    <w:rsid w:val="00661A6C"/>
    <w:rsid w:val="00662DB3"/>
    <w:rsid w:val="00665207"/>
    <w:rsid w:val="0066689B"/>
    <w:rsid w:val="00666D90"/>
    <w:rsid w:val="00667146"/>
    <w:rsid w:val="0066728C"/>
    <w:rsid w:val="006705CF"/>
    <w:rsid w:val="00673F7A"/>
    <w:rsid w:val="00673FDF"/>
    <w:rsid w:val="00676CAF"/>
    <w:rsid w:val="006771E9"/>
    <w:rsid w:val="0067778E"/>
    <w:rsid w:val="00680461"/>
    <w:rsid w:val="006804DF"/>
    <w:rsid w:val="006814FE"/>
    <w:rsid w:val="006839CE"/>
    <w:rsid w:val="00684D10"/>
    <w:rsid w:val="00685DEE"/>
    <w:rsid w:val="00685F14"/>
    <w:rsid w:val="00687024"/>
    <w:rsid w:val="00687A7A"/>
    <w:rsid w:val="00692A07"/>
    <w:rsid w:val="006953F5"/>
    <w:rsid w:val="006959D6"/>
    <w:rsid w:val="00696638"/>
    <w:rsid w:val="00696B72"/>
    <w:rsid w:val="006A06BD"/>
    <w:rsid w:val="006A1FE2"/>
    <w:rsid w:val="006A26ED"/>
    <w:rsid w:val="006A2B45"/>
    <w:rsid w:val="006A3FA7"/>
    <w:rsid w:val="006A5B16"/>
    <w:rsid w:val="006A608E"/>
    <w:rsid w:val="006A60DB"/>
    <w:rsid w:val="006A6CB1"/>
    <w:rsid w:val="006A7C14"/>
    <w:rsid w:val="006B0DA8"/>
    <w:rsid w:val="006B10E8"/>
    <w:rsid w:val="006B2BF3"/>
    <w:rsid w:val="006B2F0B"/>
    <w:rsid w:val="006B38CE"/>
    <w:rsid w:val="006B4416"/>
    <w:rsid w:val="006B5B47"/>
    <w:rsid w:val="006B5F51"/>
    <w:rsid w:val="006B64CA"/>
    <w:rsid w:val="006B7E8F"/>
    <w:rsid w:val="006C18D7"/>
    <w:rsid w:val="006C402E"/>
    <w:rsid w:val="006C4FBC"/>
    <w:rsid w:val="006C6050"/>
    <w:rsid w:val="006C6530"/>
    <w:rsid w:val="006D0FBE"/>
    <w:rsid w:val="006D140B"/>
    <w:rsid w:val="006D1812"/>
    <w:rsid w:val="006D2809"/>
    <w:rsid w:val="006D3682"/>
    <w:rsid w:val="006D45D6"/>
    <w:rsid w:val="006D6679"/>
    <w:rsid w:val="006D68E6"/>
    <w:rsid w:val="006D7253"/>
    <w:rsid w:val="006D7ADA"/>
    <w:rsid w:val="006E0469"/>
    <w:rsid w:val="006E171A"/>
    <w:rsid w:val="006E1BEE"/>
    <w:rsid w:val="006E2EA3"/>
    <w:rsid w:val="006E3EBA"/>
    <w:rsid w:val="006E6A62"/>
    <w:rsid w:val="006E7743"/>
    <w:rsid w:val="006F04D3"/>
    <w:rsid w:val="006F1E9A"/>
    <w:rsid w:val="006F263D"/>
    <w:rsid w:val="006F2A51"/>
    <w:rsid w:val="006F3577"/>
    <w:rsid w:val="006F51AC"/>
    <w:rsid w:val="006F5D5A"/>
    <w:rsid w:val="006F5FF1"/>
    <w:rsid w:val="006F706F"/>
    <w:rsid w:val="00700919"/>
    <w:rsid w:val="00701A86"/>
    <w:rsid w:val="00701ED4"/>
    <w:rsid w:val="0070605F"/>
    <w:rsid w:val="00707210"/>
    <w:rsid w:val="00710178"/>
    <w:rsid w:val="00713427"/>
    <w:rsid w:val="00713C48"/>
    <w:rsid w:val="00713F81"/>
    <w:rsid w:val="007152E6"/>
    <w:rsid w:val="0071602D"/>
    <w:rsid w:val="00717277"/>
    <w:rsid w:val="007177B2"/>
    <w:rsid w:val="007216F8"/>
    <w:rsid w:val="00721F2A"/>
    <w:rsid w:val="007225BE"/>
    <w:rsid w:val="00724AF6"/>
    <w:rsid w:val="007257CF"/>
    <w:rsid w:val="0072742E"/>
    <w:rsid w:val="00731F8F"/>
    <w:rsid w:val="00732284"/>
    <w:rsid w:val="007332B1"/>
    <w:rsid w:val="00733823"/>
    <w:rsid w:val="00735127"/>
    <w:rsid w:val="00735225"/>
    <w:rsid w:val="00742DC7"/>
    <w:rsid w:val="007430DB"/>
    <w:rsid w:val="0074685F"/>
    <w:rsid w:val="0075120E"/>
    <w:rsid w:val="00751D77"/>
    <w:rsid w:val="007545DF"/>
    <w:rsid w:val="00754EE8"/>
    <w:rsid w:val="0075588A"/>
    <w:rsid w:val="00755FCA"/>
    <w:rsid w:val="00756B74"/>
    <w:rsid w:val="00757439"/>
    <w:rsid w:val="0076014D"/>
    <w:rsid w:val="00761ADD"/>
    <w:rsid w:val="0076206D"/>
    <w:rsid w:val="007628BE"/>
    <w:rsid w:val="00763406"/>
    <w:rsid w:val="007645C6"/>
    <w:rsid w:val="007702DC"/>
    <w:rsid w:val="00771529"/>
    <w:rsid w:val="00772667"/>
    <w:rsid w:val="00772A28"/>
    <w:rsid w:val="007731B8"/>
    <w:rsid w:val="00774F72"/>
    <w:rsid w:val="00774FE4"/>
    <w:rsid w:val="00775ADB"/>
    <w:rsid w:val="00777506"/>
    <w:rsid w:val="00777AD9"/>
    <w:rsid w:val="00777B8C"/>
    <w:rsid w:val="0078185F"/>
    <w:rsid w:val="00781BDD"/>
    <w:rsid w:val="00781DF2"/>
    <w:rsid w:val="00781FC4"/>
    <w:rsid w:val="00783C97"/>
    <w:rsid w:val="00784149"/>
    <w:rsid w:val="00784879"/>
    <w:rsid w:val="00785220"/>
    <w:rsid w:val="00786103"/>
    <w:rsid w:val="00787C7D"/>
    <w:rsid w:val="0079001B"/>
    <w:rsid w:val="0079015A"/>
    <w:rsid w:val="007903A3"/>
    <w:rsid w:val="007911A0"/>
    <w:rsid w:val="007913B5"/>
    <w:rsid w:val="00792734"/>
    <w:rsid w:val="00795076"/>
    <w:rsid w:val="00795960"/>
    <w:rsid w:val="00795D10"/>
    <w:rsid w:val="00796776"/>
    <w:rsid w:val="007A0BEE"/>
    <w:rsid w:val="007A2A5E"/>
    <w:rsid w:val="007A2BEF"/>
    <w:rsid w:val="007A3D8B"/>
    <w:rsid w:val="007A401A"/>
    <w:rsid w:val="007A57FA"/>
    <w:rsid w:val="007A5855"/>
    <w:rsid w:val="007A6BA7"/>
    <w:rsid w:val="007A7C47"/>
    <w:rsid w:val="007B0BFD"/>
    <w:rsid w:val="007B0C49"/>
    <w:rsid w:val="007B2537"/>
    <w:rsid w:val="007B28EA"/>
    <w:rsid w:val="007B371E"/>
    <w:rsid w:val="007B559A"/>
    <w:rsid w:val="007B5817"/>
    <w:rsid w:val="007B6AAC"/>
    <w:rsid w:val="007B75E2"/>
    <w:rsid w:val="007B7910"/>
    <w:rsid w:val="007C0036"/>
    <w:rsid w:val="007C0724"/>
    <w:rsid w:val="007C248E"/>
    <w:rsid w:val="007C2657"/>
    <w:rsid w:val="007C281C"/>
    <w:rsid w:val="007C4613"/>
    <w:rsid w:val="007C5254"/>
    <w:rsid w:val="007C54B5"/>
    <w:rsid w:val="007C625E"/>
    <w:rsid w:val="007C65BE"/>
    <w:rsid w:val="007C71F1"/>
    <w:rsid w:val="007D0055"/>
    <w:rsid w:val="007D1B6F"/>
    <w:rsid w:val="007D2D52"/>
    <w:rsid w:val="007D33B1"/>
    <w:rsid w:val="007D40AE"/>
    <w:rsid w:val="007D4440"/>
    <w:rsid w:val="007D48B8"/>
    <w:rsid w:val="007D5A9C"/>
    <w:rsid w:val="007D688E"/>
    <w:rsid w:val="007D7DC5"/>
    <w:rsid w:val="007E1A86"/>
    <w:rsid w:val="007E2FC7"/>
    <w:rsid w:val="007E3051"/>
    <w:rsid w:val="007E3390"/>
    <w:rsid w:val="007E3B33"/>
    <w:rsid w:val="007E6051"/>
    <w:rsid w:val="007E6D51"/>
    <w:rsid w:val="007E746F"/>
    <w:rsid w:val="007F0E49"/>
    <w:rsid w:val="007F102D"/>
    <w:rsid w:val="007F1061"/>
    <w:rsid w:val="007F3188"/>
    <w:rsid w:val="007F33EA"/>
    <w:rsid w:val="007F34E7"/>
    <w:rsid w:val="007F3EE5"/>
    <w:rsid w:val="007F450B"/>
    <w:rsid w:val="007F60E6"/>
    <w:rsid w:val="007F6D99"/>
    <w:rsid w:val="007F6F47"/>
    <w:rsid w:val="007F7701"/>
    <w:rsid w:val="007F7F54"/>
    <w:rsid w:val="008026D3"/>
    <w:rsid w:val="00806966"/>
    <w:rsid w:val="00806E6A"/>
    <w:rsid w:val="00807AE7"/>
    <w:rsid w:val="00807BE3"/>
    <w:rsid w:val="0081052E"/>
    <w:rsid w:val="00811199"/>
    <w:rsid w:val="00811DC7"/>
    <w:rsid w:val="00813F77"/>
    <w:rsid w:val="008175B9"/>
    <w:rsid w:val="008224EC"/>
    <w:rsid w:val="00822608"/>
    <w:rsid w:val="00822622"/>
    <w:rsid w:val="0082310B"/>
    <w:rsid w:val="00824263"/>
    <w:rsid w:val="00825EF8"/>
    <w:rsid w:val="00826D5D"/>
    <w:rsid w:val="00826D5F"/>
    <w:rsid w:val="00826F29"/>
    <w:rsid w:val="00827576"/>
    <w:rsid w:val="00830AD5"/>
    <w:rsid w:val="00833259"/>
    <w:rsid w:val="0083400D"/>
    <w:rsid w:val="00835CED"/>
    <w:rsid w:val="0083659E"/>
    <w:rsid w:val="0083721F"/>
    <w:rsid w:val="0084060F"/>
    <w:rsid w:val="008408EA"/>
    <w:rsid w:val="008412FE"/>
    <w:rsid w:val="008427ED"/>
    <w:rsid w:val="008428FC"/>
    <w:rsid w:val="00844CEB"/>
    <w:rsid w:val="00846352"/>
    <w:rsid w:val="0084721A"/>
    <w:rsid w:val="00847CA4"/>
    <w:rsid w:val="00850AB0"/>
    <w:rsid w:val="00850F75"/>
    <w:rsid w:val="00851B6A"/>
    <w:rsid w:val="00851E52"/>
    <w:rsid w:val="008529F0"/>
    <w:rsid w:val="00852CF8"/>
    <w:rsid w:val="00852D17"/>
    <w:rsid w:val="0085331B"/>
    <w:rsid w:val="00853FEC"/>
    <w:rsid w:val="00854563"/>
    <w:rsid w:val="00856342"/>
    <w:rsid w:val="00856C90"/>
    <w:rsid w:val="008572A0"/>
    <w:rsid w:val="00860218"/>
    <w:rsid w:val="00860267"/>
    <w:rsid w:val="0086202D"/>
    <w:rsid w:val="00863899"/>
    <w:rsid w:val="008639A2"/>
    <w:rsid w:val="0086739B"/>
    <w:rsid w:val="008675B4"/>
    <w:rsid w:val="00870796"/>
    <w:rsid w:val="00871110"/>
    <w:rsid w:val="00872307"/>
    <w:rsid w:val="00872CD3"/>
    <w:rsid w:val="0087325B"/>
    <w:rsid w:val="00875BDF"/>
    <w:rsid w:val="008765E5"/>
    <w:rsid w:val="00877329"/>
    <w:rsid w:val="00880216"/>
    <w:rsid w:val="00880E55"/>
    <w:rsid w:val="00881E63"/>
    <w:rsid w:val="0088498C"/>
    <w:rsid w:val="00884E7C"/>
    <w:rsid w:val="00886D67"/>
    <w:rsid w:val="00886E38"/>
    <w:rsid w:val="00886F69"/>
    <w:rsid w:val="00887010"/>
    <w:rsid w:val="00887496"/>
    <w:rsid w:val="008874B3"/>
    <w:rsid w:val="0088785B"/>
    <w:rsid w:val="00887B40"/>
    <w:rsid w:val="0089279D"/>
    <w:rsid w:val="00893254"/>
    <w:rsid w:val="00894C81"/>
    <w:rsid w:val="00895500"/>
    <w:rsid w:val="00895AA4"/>
    <w:rsid w:val="008970E7"/>
    <w:rsid w:val="008A09F1"/>
    <w:rsid w:val="008A0B52"/>
    <w:rsid w:val="008A119F"/>
    <w:rsid w:val="008A30BC"/>
    <w:rsid w:val="008A3656"/>
    <w:rsid w:val="008A3E2D"/>
    <w:rsid w:val="008A414F"/>
    <w:rsid w:val="008A525C"/>
    <w:rsid w:val="008A5A89"/>
    <w:rsid w:val="008A75F4"/>
    <w:rsid w:val="008A7BAA"/>
    <w:rsid w:val="008B12D3"/>
    <w:rsid w:val="008B3922"/>
    <w:rsid w:val="008B556D"/>
    <w:rsid w:val="008B6BFF"/>
    <w:rsid w:val="008C0ABC"/>
    <w:rsid w:val="008C1135"/>
    <w:rsid w:val="008C115F"/>
    <w:rsid w:val="008C3A1C"/>
    <w:rsid w:val="008C3F8A"/>
    <w:rsid w:val="008C45CB"/>
    <w:rsid w:val="008C4E39"/>
    <w:rsid w:val="008C5AE1"/>
    <w:rsid w:val="008C5DD0"/>
    <w:rsid w:val="008C6889"/>
    <w:rsid w:val="008D1FC2"/>
    <w:rsid w:val="008D287A"/>
    <w:rsid w:val="008D619D"/>
    <w:rsid w:val="008D6D98"/>
    <w:rsid w:val="008E0BD0"/>
    <w:rsid w:val="008E1B21"/>
    <w:rsid w:val="008E22AD"/>
    <w:rsid w:val="008E2EB5"/>
    <w:rsid w:val="008E3952"/>
    <w:rsid w:val="008E3CB5"/>
    <w:rsid w:val="008E4873"/>
    <w:rsid w:val="008E5613"/>
    <w:rsid w:val="008E58D4"/>
    <w:rsid w:val="008E5AB5"/>
    <w:rsid w:val="008F0777"/>
    <w:rsid w:val="008F1EAF"/>
    <w:rsid w:val="008F3E9F"/>
    <w:rsid w:val="008F600F"/>
    <w:rsid w:val="008F6A56"/>
    <w:rsid w:val="00901EE5"/>
    <w:rsid w:val="00901F2B"/>
    <w:rsid w:val="00902251"/>
    <w:rsid w:val="00903E57"/>
    <w:rsid w:val="0090472F"/>
    <w:rsid w:val="0090647A"/>
    <w:rsid w:val="009067A8"/>
    <w:rsid w:val="009071FC"/>
    <w:rsid w:val="00911165"/>
    <w:rsid w:val="0091153A"/>
    <w:rsid w:val="00911A43"/>
    <w:rsid w:val="009127D5"/>
    <w:rsid w:val="00917931"/>
    <w:rsid w:val="00917D4D"/>
    <w:rsid w:val="009229CC"/>
    <w:rsid w:val="00922B2D"/>
    <w:rsid w:val="00923072"/>
    <w:rsid w:val="00923681"/>
    <w:rsid w:val="0092524B"/>
    <w:rsid w:val="009254A7"/>
    <w:rsid w:val="009259FE"/>
    <w:rsid w:val="0092633E"/>
    <w:rsid w:val="00926A36"/>
    <w:rsid w:val="00926AAD"/>
    <w:rsid w:val="00926D2D"/>
    <w:rsid w:val="0093117B"/>
    <w:rsid w:val="0093147B"/>
    <w:rsid w:val="0093291B"/>
    <w:rsid w:val="00933BEA"/>
    <w:rsid w:val="00934788"/>
    <w:rsid w:val="00934BE8"/>
    <w:rsid w:val="00936009"/>
    <w:rsid w:val="0093685B"/>
    <w:rsid w:val="00936997"/>
    <w:rsid w:val="00936F38"/>
    <w:rsid w:val="00937238"/>
    <w:rsid w:val="009421DC"/>
    <w:rsid w:val="00943993"/>
    <w:rsid w:val="00943F7A"/>
    <w:rsid w:val="0094448C"/>
    <w:rsid w:val="009462EE"/>
    <w:rsid w:val="00946C36"/>
    <w:rsid w:val="00947B77"/>
    <w:rsid w:val="00947E61"/>
    <w:rsid w:val="009514C4"/>
    <w:rsid w:val="00951F5B"/>
    <w:rsid w:val="00952833"/>
    <w:rsid w:val="00954CB5"/>
    <w:rsid w:val="009550A7"/>
    <w:rsid w:val="00955A9B"/>
    <w:rsid w:val="0095719E"/>
    <w:rsid w:val="00960C4C"/>
    <w:rsid w:val="00961941"/>
    <w:rsid w:val="00961ABE"/>
    <w:rsid w:val="009621E2"/>
    <w:rsid w:val="009630C3"/>
    <w:rsid w:val="0096492F"/>
    <w:rsid w:val="00964E50"/>
    <w:rsid w:val="009662DF"/>
    <w:rsid w:val="00966553"/>
    <w:rsid w:val="009702D6"/>
    <w:rsid w:val="00971ECD"/>
    <w:rsid w:val="00972A76"/>
    <w:rsid w:val="00974484"/>
    <w:rsid w:val="00976440"/>
    <w:rsid w:val="009773A0"/>
    <w:rsid w:val="00977D81"/>
    <w:rsid w:val="00980717"/>
    <w:rsid w:val="00981812"/>
    <w:rsid w:val="00981E91"/>
    <w:rsid w:val="00981F29"/>
    <w:rsid w:val="00982117"/>
    <w:rsid w:val="00982E81"/>
    <w:rsid w:val="00983393"/>
    <w:rsid w:val="009838B3"/>
    <w:rsid w:val="009847E8"/>
    <w:rsid w:val="00985849"/>
    <w:rsid w:val="00985B91"/>
    <w:rsid w:val="00985DFF"/>
    <w:rsid w:val="0098744E"/>
    <w:rsid w:val="00990206"/>
    <w:rsid w:val="00990DDA"/>
    <w:rsid w:val="00991300"/>
    <w:rsid w:val="00991985"/>
    <w:rsid w:val="009951CB"/>
    <w:rsid w:val="00996DDB"/>
    <w:rsid w:val="009A0A39"/>
    <w:rsid w:val="009A0F5B"/>
    <w:rsid w:val="009A145A"/>
    <w:rsid w:val="009A230D"/>
    <w:rsid w:val="009A2ED3"/>
    <w:rsid w:val="009A43E8"/>
    <w:rsid w:val="009A592C"/>
    <w:rsid w:val="009A62D1"/>
    <w:rsid w:val="009B0709"/>
    <w:rsid w:val="009B305D"/>
    <w:rsid w:val="009B31C3"/>
    <w:rsid w:val="009B3376"/>
    <w:rsid w:val="009B4134"/>
    <w:rsid w:val="009B5134"/>
    <w:rsid w:val="009B5B61"/>
    <w:rsid w:val="009B6C67"/>
    <w:rsid w:val="009C0859"/>
    <w:rsid w:val="009C407C"/>
    <w:rsid w:val="009C44B2"/>
    <w:rsid w:val="009C5179"/>
    <w:rsid w:val="009C56E7"/>
    <w:rsid w:val="009C57F9"/>
    <w:rsid w:val="009C5A18"/>
    <w:rsid w:val="009C6261"/>
    <w:rsid w:val="009C6AD5"/>
    <w:rsid w:val="009C7E4F"/>
    <w:rsid w:val="009D0C05"/>
    <w:rsid w:val="009D3309"/>
    <w:rsid w:val="009D7997"/>
    <w:rsid w:val="009D7D13"/>
    <w:rsid w:val="009E05C7"/>
    <w:rsid w:val="009E19D5"/>
    <w:rsid w:val="009E1FFB"/>
    <w:rsid w:val="009E240E"/>
    <w:rsid w:val="009E25FC"/>
    <w:rsid w:val="009E3A31"/>
    <w:rsid w:val="009E499C"/>
    <w:rsid w:val="009E4E93"/>
    <w:rsid w:val="009E73B5"/>
    <w:rsid w:val="009F06BB"/>
    <w:rsid w:val="009F0B57"/>
    <w:rsid w:val="009F3954"/>
    <w:rsid w:val="009F3AAE"/>
    <w:rsid w:val="009F4107"/>
    <w:rsid w:val="009F503F"/>
    <w:rsid w:val="009F7ECF"/>
    <w:rsid w:val="00A01078"/>
    <w:rsid w:val="00A01C47"/>
    <w:rsid w:val="00A01C84"/>
    <w:rsid w:val="00A03D81"/>
    <w:rsid w:val="00A04F73"/>
    <w:rsid w:val="00A0606D"/>
    <w:rsid w:val="00A1080B"/>
    <w:rsid w:val="00A10FBF"/>
    <w:rsid w:val="00A12574"/>
    <w:rsid w:val="00A152A2"/>
    <w:rsid w:val="00A162A1"/>
    <w:rsid w:val="00A201BE"/>
    <w:rsid w:val="00A20720"/>
    <w:rsid w:val="00A21D0E"/>
    <w:rsid w:val="00A23052"/>
    <w:rsid w:val="00A231EE"/>
    <w:rsid w:val="00A23C64"/>
    <w:rsid w:val="00A244B0"/>
    <w:rsid w:val="00A247F2"/>
    <w:rsid w:val="00A27292"/>
    <w:rsid w:val="00A277D7"/>
    <w:rsid w:val="00A31221"/>
    <w:rsid w:val="00A312C4"/>
    <w:rsid w:val="00A326A1"/>
    <w:rsid w:val="00A32E6B"/>
    <w:rsid w:val="00A364D6"/>
    <w:rsid w:val="00A40622"/>
    <w:rsid w:val="00A456C5"/>
    <w:rsid w:val="00A45B77"/>
    <w:rsid w:val="00A45BEB"/>
    <w:rsid w:val="00A46992"/>
    <w:rsid w:val="00A471EB"/>
    <w:rsid w:val="00A4729B"/>
    <w:rsid w:val="00A50BCC"/>
    <w:rsid w:val="00A51E82"/>
    <w:rsid w:val="00A5248E"/>
    <w:rsid w:val="00A539A4"/>
    <w:rsid w:val="00A53F74"/>
    <w:rsid w:val="00A55525"/>
    <w:rsid w:val="00A57CB5"/>
    <w:rsid w:val="00A61769"/>
    <w:rsid w:val="00A6346E"/>
    <w:rsid w:val="00A6534C"/>
    <w:rsid w:val="00A653E6"/>
    <w:rsid w:val="00A6611E"/>
    <w:rsid w:val="00A67063"/>
    <w:rsid w:val="00A675FF"/>
    <w:rsid w:val="00A6760B"/>
    <w:rsid w:val="00A6783A"/>
    <w:rsid w:val="00A700E9"/>
    <w:rsid w:val="00A71CCC"/>
    <w:rsid w:val="00A72AD1"/>
    <w:rsid w:val="00A72B58"/>
    <w:rsid w:val="00A72C57"/>
    <w:rsid w:val="00A74A4F"/>
    <w:rsid w:val="00A751E1"/>
    <w:rsid w:val="00A753D2"/>
    <w:rsid w:val="00A75C27"/>
    <w:rsid w:val="00A7629C"/>
    <w:rsid w:val="00A76C04"/>
    <w:rsid w:val="00A773AE"/>
    <w:rsid w:val="00A802DF"/>
    <w:rsid w:val="00A82DA1"/>
    <w:rsid w:val="00A82E0E"/>
    <w:rsid w:val="00A834BE"/>
    <w:rsid w:val="00A8351E"/>
    <w:rsid w:val="00A91B52"/>
    <w:rsid w:val="00A929B8"/>
    <w:rsid w:val="00A946A2"/>
    <w:rsid w:val="00A9531F"/>
    <w:rsid w:val="00A956A9"/>
    <w:rsid w:val="00AA003F"/>
    <w:rsid w:val="00AA0EF1"/>
    <w:rsid w:val="00AA533D"/>
    <w:rsid w:val="00AA60A2"/>
    <w:rsid w:val="00AA68D6"/>
    <w:rsid w:val="00AB03D3"/>
    <w:rsid w:val="00AB0A10"/>
    <w:rsid w:val="00AB19BC"/>
    <w:rsid w:val="00AB1ABD"/>
    <w:rsid w:val="00AB2D8E"/>
    <w:rsid w:val="00AB35BD"/>
    <w:rsid w:val="00AB3A8A"/>
    <w:rsid w:val="00AB3D26"/>
    <w:rsid w:val="00AB6591"/>
    <w:rsid w:val="00AB6833"/>
    <w:rsid w:val="00AB7915"/>
    <w:rsid w:val="00AC116E"/>
    <w:rsid w:val="00AC3433"/>
    <w:rsid w:val="00AC676F"/>
    <w:rsid w:val="00AC6E7D"/>
    <w:rsid w:val="00AD0599"/>
    <w:rsid w:val="00AD071F"/>
    <w:rsid w:val="00AD16DB"/>
    <w:rsid w:val="00AD2EC4"/>
    <w:rsid w:val="00AD4CB9"/>
    <w:rsid w:val="00AD4D03"/>
    <w:rsid w:val="00AD57FB"/>
    <w:rsid w:val="00AD6214"/>
    <w:rsid w:val="00AD6F72"/>
    <w:rsid w:val="00AD7C67"/>
    <w:rsid w:val="00AE03C9"/>
    <w:rsid w:val="00AE41AD"/>
    <w:rsid w:val="00AE4214"/>
    <w:rsid w:val="00AE4239"/>
    <w:rsid w:val="00AE5782"/>
    <w:rsid w:val="00AE61E2"/>
    <w:rsid w:val="00AE6D22"/>
    <w:rsid w:val="00AE6FDE"/>
    <w:rsid w:val="00AF0F41"/>
    <w:rsid w:val="00AF1635"/>
    <w:rsid w:val="00AF29D8"/>
    <w:rsid w:val="00AF308E"/>
    <w:rsid w:val="00AF3602"/>
    <w:rsid w:val="00AF3C02"/>
    <w:rsid w:val="00AF44CE"/>
    <w:rsid w:val="00AF56B1"/>
    <w:rsid w:val="00AF6824"/>
    <w:rsid w:val="00AF6EDE"/>
    <w:rsid w:val="00B00802"/>
    <w:rsid w:val="00B00957"/>
    <w:rsid w:val="00B00968"/>
    <w:rsid w:val="00B0099C"/>
    <w:rsid w:val="00B01549"/>
    <w:rsid w:val="00B01A99"/>
    <w:rsid w:val="00B01DFC"/>
    <w:rsid w:val="00B0276A"/>
    <w:rsid w:val="00B03191"/>
    <w:rsid w:val="00B0336C"/>
    <w:rsid w:val="00B03630"/>
    <w:rsid w:val="00B04BE4"/>
    <w:rsid w:val="00B06552"/>
    <w:rsid w:val="00B1061F"/>
    <w:rsid w:val="00B11439"/>
    <w:rsid w:val="00B12288"/>
    <w:rsid w:val="00B14CE8"/>
    <w:rsid w:val="00B15B48"/>
    <w:rsid w:val="00B16A63"/>
    <w:rsid w:val="00B16F38"/>
    <w:rsid w:val="00B17673"/>
    <w:rsid w:val="00B1792D"/>
    <w:rsid w:val="00B17BA2"/>
    <w:rsid w:val="00B200A8"/>
    <w:rsid w:val="00B20ABE"/>
    <w:rsid w:val="00B20E84"/>
    <w:rsid w:val="00B21459"/>
    <w:rsid w:val="00B22E58"/>
    <w:rsid w:val="00B230CA"/>
    <w:rsid w:val="00B249B9"/>
    <w:rsid w:val="00B265ED"/>
    <w:rsid w:val="00B31112"/>
    <w:rsid w:val="00B31EEC"/>
    <w:rsid w:val="00B331EC"/>
    <w:rsid w:val="00B361A5"/>
    <w:rsid w:val="00B36335"/>
    <w:rsid w:val="00B36519"/>
    <w:rsid w:val="00B36A8A"/>
    <w:rsid w:val="00B4103C"/>
    <w:rsid w:val="00B43045"/>
    <w:rsid w:val="00B43970"/>
    <w:rsid w:val="00B45FAB"/>
    <w:rsid w:val="00B52C0E"/>
    <w:rsid w:val="00B52FE3"/>
    <w:rsid w:val="00B5331C"/>
    <w:rsid w:val="00B54622"/>
    <w:rsid w:val="00B549B6"/>
    <w:rsid w:val="00B56734"/>
    <w:rsid w:val="00B56D6A"/>
    <w:rsid w:val="00B572C8"/>
    <w:rsid w:val="00B62F06"/>
    <w:rsid w:val="00B632EF"/>
    <w:rsid w:val="00B64085"/>
    <w:rsid w:val="00B665D9"/>
    <w:rsid w:val="00B70838"/>
    <w:rsid w:val="00B708F2"/>
    <w:rsid w:val="00B71BA7"/>
    <w:rsid w:val="00B746AB"/>
    <w:rsid w:val="00B74C9B"/>
    <w:rsid w:val="00B759B6"/>
    <w:rsid w:val="00B80863"/>
    <w:rsid w:val="00B80C36"/>
    <w:rsid w:val="00B82C7E"/>
    <w:rsid w:val="00B83AE6"/>
    <w:rsid w:val="00B84758"/>
    <w:rsid w:val="00B867F4"/>
    <w:rsid w:val="00B8749B"/>
    <w:rsid w:val="00B9011B"/>
    <w:rsid w:val="00B903EE"/>
    <w:rsid w:val="00B90A91"/>
    <w:rsid w:val="00B91538"/>
    <w:rsid w:val="00B91580"/>
    <w:rsid w:val="00B91B2F"/>
    <w:rsid w:val="00B91D6E"/>
    <w:rsid w:val="00B933CA"/>
    <w:rsid w:val="00B9371E"/>
    <w:rsid w:val="00B93A20"/>
    <w:rsid w:val="00B93FB0"/>
    <w:rsid w:val="00B94132"/>
    <w:rsid w:val="00B9456A"/>
    <w:rsid w:val="00B94C7F"/>
    <w:rsid w:val="00B95697"/>
    <w:rsid w:val="00B96CE8"/>
    <w:rsid w:val="00B96FD7"/>
    <w:rsid w:val="00B97B42"/>
    <w:rsid w:val="00B97FED"/>
    <w:rsid w:val="00BA0320"/>
    <w:rsid w:val="00BA0382"/>
    <w:rsid w:val="00BA4538"/>
    <w:rsid w:val="00BA4B33"/>
    <w:rsid w:val="00BA6C30"/>
    <w:rsid w:val="00BB0321"/>
    <w:rsid w:val="00BB123D"/>
    <w:rsid w:val="00BB14B4"/>
    <w:rsid w:val="00BB3AE9"/>
    <w:rsid w:val="00BB5483"/>
    <w:rsid w:val="00BB578B"/>
    <w:rsid w:val="00BB6D5A"/>
    <w:rsid w:val="00BB779E"/>
    <w:rsid w:val="00BB7B4A"/>
    <w:rsid w:val="00BC15C0"/>
    <w:rsid w:val="00BC1D1C"/>
    <w:rsid w:val="00BC2F36"/>
    <w:rsid w:val="00BC519F"/>
    <w:rsid w:val="00BC5FC1"/>
    <w:rsid w:val="00BC6AE3"/>
    <w:rsid w:val="00BC72D4"/>
    <w:rsid w:val="00BD0C6C"/>
    <w:rsid w:val="00BD1500"/>
    <w:rsid w:val="00BD18C2"/>
    <w:rsid w:val="00BD1F47"/>
    <w:rsid w:val="00BD272B"/>
    <w:rsid w:val="00BD403B"/>
    <w:rsid w:val="00BD4FCD"/>
    <w:rsid w:val="00BD55B3"/>
    <w:rsid w:val="00BD6676"/>
    <w:rsid w:val="00BD677F"/>
    <w:rsid w:val="00BD7FF5"/>
    <w:rsid w:val="00BE0563"/>
    <w:rsid w:val="00BE09D3"/>
    <w:rsid w:val="00BE0EEA"/>
    <w:rsid w:val="00BE1119"/>
    <w:rsid w:val="00BE2264"/>
    <w:rsid w:val="00BE39B7"/>
    <w:rsid w:val="00BE4867"/>
    <w:rsid w:val="00BE5274"/>
    <w:rsid w:val="00BF09FF"/>
    <w:rsid w:val="00BF29AB"/>
    <w:rsid w:val="00BF3FCC"/>
    <w:rsid w:val="00BF466D"/>
    <w:rsid w:val="00BF7EE7"/>
    <w:rsid w:val="00C0250F"/>
    <w:rsid w:val="00C0274D"/>
    <w:rsid w:val="00C02CF7"/>
    <w:rsid w:val="00C03643"/>
    <w:rsid w:val="00C0431D"/>
    <w:rsid w:val="00C048DA"/>
    <w:rsid w:val="00C049B6"/>
    <w:rsid w:val="00C04CDF"/>
    <w:rsid w:val="00C06104"/>
    <w:rsid w:val="00C0642C"/>
    <w:rsid w:val="00C078F8"/>
    <w:rsid w:val="00C10186"/>
    <w:rsid w:val="00C10F2D"/>
    <w:rsid w:val="00C12FA1"/>
    <w:rsid w:val="00C139CF"/>
    <w:rsid w:val="00C146FC"/>
    <w:rsid w:val="00C14F1E"/>
    <w:rsid w:val="00C1559D"/>
    <w:rsid w:val="00C16576"/>
    <w:rsid w:val="00C165EA"/>
    <w:rsid w:val="00C16AD3"/>
    <w:rsid w:val="00C17081"/>
    <w:rsid w:val="00C17BF0"/>
    <w:rsid w:val="00C21BD1"/>
    <w:rsid w:val="00C24C1D"/>
    <w:rsid w:val="00C25738"/>
    <w:rsid w:val="00C25974"/>
    <w:rsid w:val="00C26C63"/>
    <w:rsid w:val="00C30B97"/>
    <w:rsid w:val="00C31981"/>
    <w:rsid w:val="00C31F16"/>
    <w:rsid w:val="00C33A80"/>
    <w:rsid w:val="00C3510D"/>
    <w:rsid w:val="00C364AB"/>
    <w:rsid w:val="00C37636"/>
    <w:rsid w:val="00C37C1B"/>
    <w:rsid w:val="00C37D63"/>
    <w:rsid w:val="00C41084"/>
    <w:rsid w:val="00C428D2"/>
    <w:rsid w:val="00C43AD6"/>
    <w:rsid w:val="00C45747"/>
    <w:rsid w:val="00C459E4"/>
    <w:rsid w:val="00C45FE8"/>
    <w:rsid w:val="00C46E9F"/>
    <w:rsid w:val="00C510B2"/>
    <w:rsid w:val="00C52D87"/>
    <w:rsid w:val="00C52DBF"/>
    <w:rsid w:val="00C55D2C"/>
    <w:rsid w:val="00C56738"/>
    <w:rsid w:val="00C56961"/>
    <w:rsid w:val="00C61B08"/>
    <w:rsid w:val="00C63BD9"/>
    <w:rsid w:val="00C6660D"/>
    <w:rsid w:val="00C66F39"/>
    <w:rsid w:val="00C70F97"/>
    <w:rsid w:val="00C7117F"/>
    <w:rsid w:val="00C71781"/>
    <w:rsid w:val="00C7202F"/>
    <w:rsid w:val="00C73020"/>
    <w:rsid w:val="00C74500"/>
    <w:rsid w:val="00C74B58"/>
    <w:rsid w:val="00C74BE7"/>
    <w:rsid w:val="00C74C55"/>
    <w:rsid w:val="00C76AB2"/>
    <w:rsid w:val="00C77EBD"/>
    <w:rsid w:val="00C77FB1"/>
    <w:rsid w:val="00C80035"/>
    <w:rsid w:val="00C80BF1"/>
    <w:rsid w:val="00C8283E"/>
    <w:rsid w:val="00C847D5"/>
    <w:rsid w:val="00C849F1"/>
    <w:rsid w:val="00C87460"/>
    <w:rsid w:val="00C91962"/>
    <w:rsid w:val="00C9250E"/>
    <w:rsid w:val="00C93191"/>
    <w:rsid w:val="00C937FA"/>
    <w:rsid w:val="00C93C52"/>
    <w:rsid w:val="00C9406D"/>
    <w:rsid w:val="00C9528D"/>
    <w:rsid w:val="00C96353"/>
    <w:rsid w:val="00C970DC"/>
    <w:rsid w:val="00C972F3"/>
    <w:rsid w:val="00C9738C"/>
    <w:rsid w:val="00CA0C5A"/>
    <w:rsid w:val="00CA0FB1"/>
    <w:rsid w:val="00CA22A3"/>
    <w:rsid w:val="00CA2C47"/>
    <w:rsid w:val="00CA54E0"/>
    <w:rsid w:val="00CA5CC6"/>
    <w:rsid w:val="00CB253F"/>
    <w:rsid w:val="00CB2D98"/>
    <w:rsid w:val="00CB307C"/>
    <w:rsid w:val="00CB343F"/>
    <w:rsid w:val="00CB6471"/>
    <w:rsid w:val="00CB7A6B"/>
    <w:rsid w:val="00CC2FFE"/>
    <w:rsid w:val="00CC3D51"/>
    <w:rsid w:val="00CC4468"/>
    <w:rsid w:val="00CC46AD"/>
    <w:rsid w:val="00CC7BD9"/>
    <w:rsid w:val="00CD0933"/>
    <w:rsid w:val="00CD1B40"/>
    <w:rsid w:val="00CD3E17"/>
    <w:rsid w:val="00CD52BB"/>
    <w:rsid w:val="00CD75B0"/>
    <w:rsid w:val="00CD7622"/>
    <w:rsid w:val="00CD782A"/>
    <w:rsid w:val="00CE1E75"/>
    <w:rsid w:val="00CE53C5"/>
    <w:rsid w:val="00CE650F"/>
    <w:rsid w:val="00CE6BC3"/>
    <w:rsid w:val="00CE71AA"/>
    <w:rsid w:val="00CE79A3"/>
    <w:rsid w:val="00CE7D31"/>
    <w:rsid w:val="00CE7FCD"/>
    <w:rsid w:val="00CF0C27"/>
    <w:rsid w:val="00CF10FC"/>
    <w:rsid w:val="00CF1E63"/>
    <w:rsid w:val="00CF2166"/>
    <w:rsid w:val="00CF2B6C"/>
    <w:rsid w:val="00CF6235"/>
    <w:rsid w:val="00CF67EC"/>
    <w:rsid w:val="00CF6E62"/>
    <w:rsid w:val="00D003D7"/>
    <w:rsid w:val="00D018CC"/>
    <w:rsid w:val="00D06F34"/>
    <w:rsid w:val="00D11714"/>
    <w:rsid w:val="00D125FC"/>
    <w:rsid w:val="00D12BA4"/>
    <w:rsid w:val="00D1339D"/>
    <w:rsid w:val="00D1399A"/>
    <w:rsid w:val="00D13E2C"/>
    <w:rsid w:val="00D14B36"/>
    <w:rsid w:val="00D15621"/>
    <w:rsid w:val="00D15B56"/>
    <w:rsid w:val="00D2221E"/>
    <w:rsid w:val="00D230F9"/>
    <w:rsid w:val="00D240F8"/>
    <w:rsid w:val="00D25934"/>
    <w:rsid w:val="00D25BAC"/>
    <w:rsid w:val="00D26470"/>
    <w:rsid w:val="00D27A17"/>
    <w:rsid w:val="00D31225"/>
    <w:rsid w:val="00D31E7F"/>
    <w:rsid w:val="00D321FB"/>
    <w:rsid w:val="00D32600"/>
    <w:rsid w:val="00D33E42"/>
    <w:rsid w:val="00D35797"/>
    <w:rsid w:val="00D36397"/>
    <w:rsid w:val="00D3679D"/>
    <w:rsid w:val="00D36F0D"/>
    <w:rsid w:val="00D405C7"/>
    <w:rsid w:val="00D40614"/>
    <w:rsid w:val="00D42867"/>
    <w:rsid w:val="00D429A3"/>
    <w:rsid w:val="00D445D6"/>
    <w:rsid w:val="00D44FCB"/>
    <w:rsid w:val="00D45505"/>
    <w:rsid w:val="00D45DB5"/>
    <w:rsid w:val="00D47852"/>
    <w:rsid w:val="00D51A30"/>
    <w:rsid w:val="00D52A96"/>
    <w:rsid w:val="00D533BC"/>
    <w:rsid w:val="00D534A4"/>
    <w:rsid w:val="00D54E4C"/>
    <w:rsid w:val="00D54E4E"/>
    <w:rsid w:val="00D572C4"/>
    <w:rsid w:val="00D60D53"/>
    <w:rsid w:val="00D6133A"/>
    <w:rsid w:val="00D61FAD"/>
    <w:rsid w:val="00D62392"/>
    <w:rsid w:val="00D62B2B"/>
    <w:rsid w:val="00D6405F"/>
    <w:rsid w:val="00D64366"/>
    <w:rsid w:val="00D65909"/>
    <w:rsid w:val="00D65C72"/>
    <w:rsid w:val="00D666A3"/>
    <w:rsid w:val="00D67184"/>
    <w:rsid w:val="00D67C25"/>
    <w:rsid w:val="00D70720"/>
    <w:rsid w:val="00D70A51"/>
    <w:rsid w:val="00D72883"/>
    <w:rsid w:val="00D73689"/>
    <w:rsid w:val="00D74C98"/>
    <w:rsid w:val="00D75600"/>
    <w:rsid w:val="00D77DAA"/>
    <w:rsid w:val="00D803CE"/>
    <w:rsid w:val="00D80BF5"/>
    <w:rsid w:val="00D81ADE"/>
    <w:rsid w:val="00D8327A"/>
    <w:rsid w:val="00D847CF"/>
    <w:rsid w:val="00D848D6"/>
    <w:rsid w:val="00D857A1"/>
    <w:rsid w:val="00D8766A"/>
    <w:rsid w:val="00D87E76"/>
    <w:rsid w:val="00D909C5"/>
    <w:rsid w:val="00D90E27"/>
    <w:rsid w:val="00D94B1D"/>
    <w:rsid w:val="00D9591F"/>
    <w:rsid w:val="00D97FDB"/>
    <w:rsid w:val="00DA191A"/>
    <w:rsid w:val="00DA1F58"/>
    <w:rsid w:val="00DA2172"/>
    <w:rsid w:val="00DA289F"/>
    <w:rsid w:val="00DA44C5"/>
    <w:rsid w:val="00DA5372"/>
    <w:rsid w:val="00DA5425"/>
    <w:rsid w:val="00DA54B6"/>
    <w:rsid w:val="00DA6204"/>
    <w:rsid w:val="00DB3AC1"/>
    <w:rsid w:val="00DB4AFF"/>
    <w:rsid w:val="00DB71E7"/>
    <w:rsid w:val="00DC064D"/>
    <w:rsid w:val="00DC4F1D"/>
    <w:rsid w:val="00DC5179"/>
    <w:rsid w:val="00DC52B0"/>
    <w:rsid w:val="00DC6DD4"/>
    <w:rsid w:val="00DC7D28"/>
    <w:rsid w:val="00DC7E16"/>
    <w:rsid w:val="00DD02DB"/>
    <w:rsid w:val="00DD170D"/>
    <w:rsid w:val="00DD3EA9"/>
    <w:rsid w:val="00DD669F"/>
    <w:rsid w:val="00DD7AA3"/>
    <w:rsid w:val="00DE0082"/>
    <w:rsid w:val="00DE033B"/>
    <w:rsid w:val="00DE0C92"/>
    <w:rsid w:val="00DE1323"/>
    <w:rsid w:val="00DE728B"/>
    <w:rsid w:val="00DE734C"/>
    <w:rsid w:val="00DE7F6C"/>
    <w:rsid w:val="00DF0B20"/>
    <w:rsid w:val="00DF135B"/>
    <w:rsid w:val="00DF1EA7"/>
    <w:rsid w:val="00DF1FB5"/>
    <w:rsid w:val="00DF29B4"/>
    <w:rsid w:val="00DF3D99"/>
    <w:rsid w:val="00DF4290"/>
    <w:rsid w:val="00DF5402"/>
    <w:rsid w:val="00E00405"/>
    <w:rsid w:val="00E012D8"/>
    <w:rsid w:val="00E01798"/>
    <w:rsid w:val="00E01D98"/>
    <w:rsid w:val="00E01E13"/>
    <w:rsid w:val="00E04F3C"/>
    <w:rsid w:val="00E04FD0"/>
    <w:rsid w:val="00E06A09"/>
    <w:rsid w:val="00E071FA"/>
    <w:rsid w:val="00E112EE"/>
    <w:rsid w:val="00E1269D"/>
    <w:rsid w:val="00E13BD1"/>
    <w:rsid w:val="00E13D12"/>
    <w:rsid w:val="00E13FDF"/>
    <w:rsid w:val="00E16BEC"/>
    <w:rsid w:val="00E203E1"/>
    <w:rsid w:val="00E213CF"/>
    <w:rsid w:val="00E221CE"/>
    <w:rsid w:val="00E2412D"/>
    <w:rsid w:val="00E254FA"/>
    <w:rsid w:val="00E26DA9"/>
    <w:rsid w:val="00E27B6C"/>
    <w:rsid w:val="00E30521"/>
    <w:rsid w:val="00E31FD9"/>
    <w:rsid w:val="00E328B5"/>
    <w:rsid w:val="00E330CE"/>
    <w:rsid w:val="00E33D1A"/>
    <w:rsid w:val="00E341DD"/>
    <w:rsid w:val="00E34339"/>
    <w:rsid w:val="00E367E5"/>
    <w:rsid w:val="00E4179E"/>
    <w:rsid w:val="00E42651"/>
    <w:rsid w:val="00E445E7"/>
    <w:rsid w:val="00E44F67"/>
    <w:rsid w:val="00E45EDE"/>
    <w:rsid w:val="00E45F73"/>
    <w:rsid w:val="00E47CA0"/>
    <w:rsid w:val="00E47FB7"/>
    <w:rsid w:val="00E50AE9"/>
    <w:rsid w:val="00E5210F"/>
    <w:rsid w:val="00E56DCD"/>
    <w:rsid w:val="00E57CD1"/>
    <w:rsid w:val="00E604C5"/>
    <w:rsid w:val="00E60E6A"/>
    <w:rsid w:val="00E624B0"/>
    <w:rsid w:val="00E62AD4"/>
    <w:rsid w:val="00E62E07"/>
    <w:rsid w:val="00E62FBC"/>
    <w:rsid w:val="00E65413"/>
    <w:rsid w:val="00E65967"/>
    <w:rsid w:val="00E65A10"/>
    <w:rsid w:val="00E6710A"/>
    <w:rsid w:val="00E714D0"/>
    <w:rsid w:val="00E83B43"/>
    <w:rsid w:val="00E85BC9"/>
    <w:rsid w:val="00E86390"/>
    <w:rsid w:val="00E8665B"/>
    <w:rsid w:val="00E86F93"/>
    <w:rsid w:val="00E87AD2"/>
    <w:rsid w:val="00E9033A"/>
    <w:rsid w:val="00E91322"/>
    <w:rsid w:val="00E91AD3"/>
    <w:rsid w:val="00E93257"/>
    <w:rsid w:val="00E94310"/>
    <w:rsid w:val="00E943DC"/>
    <w:rsid w:val="00E96131"/>
    <w:rsid w:val="00EA12A7"/>
    <w:rsid w:val="00EA12F5"/>
    <w:rsid w:val="00EA3278"/>
    <w:rsid w:val="00EA3642"/>
    <w:rsid w:val="00EA4537"/>
    <w:rsid w:val="00EA6678"/>
    <w:rsid w:val="00EA713E"/>
    <w:rsid w:val="00EA7954"/>
    <w:rsid w:val="00EB0480"/>
    <w:rsid w:val="00EB0F4E"/>
    <w:rsid w:val="00EB1875"/>
    <w:rsid w:val="00EB4155"/>
    <w:rsid w:val="00EB5B58"/>
    <w:rsid w:val="00EB5CE8"/>
    <w:rsid w:val="00EB6158"/>
    <w:rsid w:val="00EB671E"/>
    <w:rsid w:val="00EB6BAB"/>
    <w:rsid w:val="00EB6FF6"/>
    <w:rsid w:val="00EB743E"/>
    <w:rsid w:val="00EB7E45"/>
    <w:rsid w:val="00EC1BC6"/>
    <w:rsid w:val="00EC27A1"/>
    <w:rsid w:val="00EC2BDF"/>
    <w:rsid w:val="00EC33AF"/>
    <w:rsid w:val="00EC55BD"/>
    <w:rsid w:val="00EC5EAE"/>
    <w:rsid w:val="00EC7940"/>
    <w:rsid w:val="00ED5249"/>
    <w:rsid w:val="00ED7EAC"/>
    <w:rsid w:val="00EE01E8"/>
    <w:rsid w:val="00EE1133"/>
    <w:rsid w:val="00EE1265"/>
    <w:rsid w:val="00EE15F9"/>
    <w:rsid w:val="00EE2166"/>
    <w:rsid w:val="00EE2CD6"/>
    <w:rsid w:val="00EE52B9"/>
    <w:rsid w:val="00EE5BC1"/>
    <w:rsid w:val="00EE5E08"/>
    <w:rsid w:val="00EF0442"/>
    <w:rsid w:val="00EF5E75"/>
    <w:rsid w:val="00EF656F"/>
    <w:rsid w:val="00F033B4"/>
    <w:rsid w:val="00F04367"/>
    <w:rsid w:val="00F044DA"/>
    <w:rsid w:val="00F04618"/>
    <w:rsid w:val="00F04D02"/>
    <w:rsid w:val="00F06E17"/>
    <w:rsid w:val="00F10F5D"/>
    <w:rsid w:val="00F11A7E"/>
    <w:rsid w:val="00F123F2"/>
    <w:rsid w:val="00F1590C"/>
    <w:rsid w:val="00F16B95"/>
    <w:rsid w:val="00F2021D"/>
    <w:rsid w:val="00F20D12"/>
    <w:rsid w:val="00F227E8"/>
    <w:rsid w:val="00F23CE2"/>
    <w:rsid w:val="00F25849"/>
    <w:rsid w:val="00F25E1A"/>
    <w:rsid w:val="00F26C9C"/>
    <w:rsid w:val="00F27EDC"/>
    <w:rsid w:val="00F31EA8"/>
    <w:rsid w:val="00F33A82"/>
    <w:rsid w:val="00F33A9D"/>
    <w:rsid w:val="00F341FA"/>
    <w:rsid w:val="00F35699"/>
    <w:rsid w:val="00F37A1D"/>
    <w:rsid w:val="00F37F68"/>
    <w:rsid w:val="00F40AAE"/>
    <w:rsid w:val="00F41177"/>
    <w:rsid w:val="00F4345C"/>
    <w:rsid w:val="00F43517"/>
    <w:rsid w:val="00F44156"/>
    <w:rsid w:val="00F464A2"/>
    <w:rsid w:val="00F46FE3"/>
    <w:rsid w:val="00F47636"/>
    <w:rsid w:val="00F47D26"/>
    <w:rsid w:val="00F5125C"/>
    <w:rsid w:val="00F51A2F"/>
    <w:rsid w:val="00F523EB"/>
    <w:rsid w:val="00F52B97"/>
    <w:rsid w:val="00F550B3"/>
    <w:rsid w:val="00F603AD"/>
    <w:rsid w:val="00F61593"/>
    <w:rsid w:val="00F63069"/>
    <w:rsid w:val="00F64676"/>
    <w:rsid w:val="00F64E6F"/>
    <w:rsid w:val="00F664D6"/>
    <w:rsid w:val="00F66595"/>
    <w:rsid w:val="00F66699"/>
    <w:rsid w:val="00F6692B"/>
    <w:rsid w:val="00F67188"/>
    <w:rsid w:val="00F67C39"/>
    <w:rsid w:val="00F701CB"/>
    <w:rsid w:val="00F724AB"/>
    <w:rsid w:val="00F72E4B"/>
    <w:rsid w:val="00F733A2"/>
    <w:rsid w:val="00F74E91"/>
    <w:rsid w:val="00F75C64"/>
    <w:rsid w:val="00F7787D"/>
    <w:rsid w:val="00F77B68"/>
    <w:rsid w:val="00F80294"/>
    <w:rsid w:val="00F808EF"/>
    <w:rsid w:val="00F813FD"/>
    <w:rsid w:val="00F82241"/>
    <w:rsid w:val="00F82753"/>
    <w:rsid w:val="00F83399"/>
    <w:rsid w:val="00F8393F"/>
    <w:rsid w:val="00F8486E"/>
    <w:rsid w:val="00F84B07"/>
    <w:rsid w:val="00F851DC"/>
    <w:rsid w:val="00F8684A"/>
    <w:rsid w:val="00F86A1D"/>
    <w:rsid w:val="00F915B8"/>
    <w:rsid w:val="00F916AC"/>
    <w:rsid w:val="00F92D40"/>
    <w:rsid w:val="00F936BC"/>
    <w:rsid w:val="00F9448D"/>
    <w:rsid w:val="00F94E68"/>
    <w:rsid w:val="00F958BC"/>
    <w:rsid w:val="00F960AE"/>
    <w:rsid w:val="00F96460"/>
    <w:rsid w:val="00F96CBE"/>
    <w:rsid w:val="00F9783C"/>
    <w:rsid w:val="00F97E2A"/>
    <w:rsid w:val="00FA076F"/>
    <w:rsid w:val="00FA1C91"/>
    <w:rsid w:val="00FA2655"/>
    <w:rsid w:val="00FA3785"/>
    <w:rsid w:val="00FA3976"/>
    <w:rsid w:val="00FA3CE2"/>
    <w:rsid w:val="00FA4DAF"/>
    <w:rsid w:val="00FA70F4"/>
    <w:rsid w:val="00FB0E7E"/>
    <w:rsid w:val="00FB11D5"/>
    <w:rsid w:val="00FB20E4"/>
    <w:rsid w:val="00FB3D2F"/>
    <w:rsid w:val="00FB3E6C"/>
    <w:rsid w:val="00FB61E6"/>
    <w:rsid w:val="00FC0068"/>
    <w:rsid w:val="00FC1EDF"/>
    <w:rsid w:val="00FC2ED0"/>
    <w:rsid w:val="00FC39BD"/>
    <w:rsid w:val="00FC3F91"/>
    <w:rsid w:val="00FC46D3"/>
    <w:rsid w:val="00FC4796"/>
    <w:rsid w:val="00FC48E3"/>
    <w:rsid w:val="00FC498C"/>
    <w:rsid w:val="00FC65D2"/>
    <w:rsid w:val="00FD2D8D"/>
    <w:rsid w:val="00FD355B"/>
    <w:rsid w:val="00FD3628"/>
    <w:rsid w:val="00FD4003"/>
    <w:rsid w:val="00FD4F88"/>
    <w:rsid w:val="00FD7D5E"/>
    <w:rsid w:val="00FE2506"/>
    <w:rsid w:val="00FE2B1A"/>
    <w:rsid w:val="00FE2F50"/>
    <w:rsid w:val="00FE4FE9"/>
    <w:rsid w:val="00FE7FC9"/>
    <w:rsid w:val="00FF1106"/>
    <w:rsid w:val="00FF572B"/>
    <w:rsid w:val="00FF57A8"/>
    <w:rsid w:val="00FF5E71"/>
    <w:rsid w:val="00FF67EE"/>
    <w:rsid w:val="00FF6FB1"/>
    <w:rsid w:val="00FF7756"/>
    <w:rsid w:val="00FF7919"/>
    <w:rsid w:val="018FE629"/>
    <w:rsid w:val="0B76AC07"/>
    <w:rsid w:val="0D7EB034"/>
    <w:rsid w:val="10C8E101"/>
    <w:rsid w:val="1488991C"/>
    <w:rsid w:val="1EFBF570"/>
    <w:rsid w:val="2035DE43"/>
    <w:rsid w:val="24DC61A8"/>
    <w:rsid w:val="258D2021"/>
    <w:rsid w:val="379DBDFE"/>
    <w:rsid w:val="4635CA15"/>
    <w:rsid w:val="4700DB5B"/>
    <w:rsid w:val="495E1F41"/>
    <w:rsid w:val="4FE5E4C9"/>
    <w:rsid w:val="59003386"/>
    <w:rsid w:val="5C7E93CA"/>
    <w:rsid w:val="60973F44"/>
    <w:rsid w:val="6141E98A"/>
    <w:rsid w:val="68C1E400"/>
    <w:rsid w:val="79E8B0FE"/>
    <w:rsid w:val="7C29C90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0DBADB"/>
  <w14:defaultImageDpi w14:val="300"/>
  <w15:docId w15:val="{C0703116-A898-F740-98BC-E69424F9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D9"/>
    <w:pPr>
      <w:spacing w:after="240"/>
    </w:pPr>
    <w:rPr>
      <w:rFonts w:ascii="Arial" w:hAnsi="Arial"/>
      <w:sz w:val="22"/>
      <w:szCs w:val="24"/>
    </w:rPr>
  </w:style>
  <w:style w:type="paragraph" w:styleId="Heading1">
    <w:name w:val="heading 1"/>
    <w:basedOn w:val="Normal"/>
    <w:next w:val="Normal"/>
    <w:qFormat/>
    <w:rsid w:val="00B665D9"/>
    <w:pPr>
      <w:keepNext/>
      <w:spacing w:before="120" w:after="120"/>
      <w:jc w:val="center"/>
      <w:outlineLvl w:val="0"/>
    </w:pPr>
    <w:rPr>
      <w:rFonts w:cs="Arial"/>
      <w:b/>
      <w:bCs/>
      <w:kern w:val="32"/>
      <w:sz w:val="48"/>
      <w:szCs w:val="32"/>
    </w:rPr>
  </w:style>
  <w:style w:type="paragraph" w:styleId="Heading2">
    <w:name w:val="heading 2"/>
    <w:basedOn w:val="Normal"/>
    <w:next w:val="Normal"/>
    <w:qFormat/>
    <w:rsid w:val="00A72C57"/>
    <w:pPr>
      <w:keepNext/>
      <w:spacing w:before="240" w:after="60"/>
      <w:outlineLvl w:val="1"/>
    </w:pPr>
    <w:rPr>
      <w:rFonts w:ascii="Arial Bold" w:hAnsi="Arial Bold" w:cs="Arial"/>
      <w:b/>
      <w:bCs/>
      <w:iCs/>
      <w:sz w:val="28"/>
      <w:szCs w:val="28"/>
    </w:rPr>
  </w:style>
  <w:style w:type="paragraph" w:styleId="Heading3">
    <w:name w:val="heading 3"/>
    <w:basedOn w:val="Normal"/>
    <w:next w:val="Normal"/>
    <w:qFormat/>
    <w:rsid w:val="00A72C57"/>
    <w:pPr>
      <w:keepNext/>
      <w:spacing w:after="60"/>
      <w:outlineLvl w:val="2"/>
    </w:pPr>
    <w:rPr>
      <w:rFonts w:cs="Arial"/>
      <w:b/>
      <w:bCs/>
      <w:szCs w:val="26"/>
    </w:rPr>
  </w:style>
  <w:style w:type="paragraph" w:styleId="Heading4">
    <w:name w:val="heading 4"/>
    <w:basedOn w:val="Normal"/>
    <w:next w:val="Normal"/>
    <w:link w:val="Heading4Char"/>
    <w:qFormat/>
    <w:rsid w:val="00B665D9"/>
    <w:pPr>
      <w:outlineLvl w:val="3"/>
    </w:pPr>
    <w:rPr>
      <w:b/>
      <w:sz w:val="24"/>
    </w:rPr>
  </w:style>
  <w:style w:type="paragraph" w:styleId="Heading7">
    <w:name w:val="heading 7"/>
    <w:basedOn w:val="Normal"/>
    <w:next w:val="Normal"/>
    <w:link w:val="Heading7Char"/>
    <w:qFormat/>
    <w:rsid w:val="00D40614"/>
    <w:pPr>
      <w:spacing w:before="240" w:after="60"/>
      <w:outlineLvl w:val="6"/>
    </w:pPr>
    <w:rPr>
      <w:rFonts w:ascii="Cambria" w:eastAsia="MS Mincho" w:hAnsi="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3191"/>
    <w:pPr>
      <w:tabs>
        <w:tab w:val="center" w:pos="4153"/>
        <w:tab w:val="right" w:pos="8306"/>
      </w:tabs>
      <w:spacing w:after="0"/>
    </w:pPr>
    <w:rPr>
      <w:color w:val="005EB8"/>
      <w:sz w:val="20"/>
    </w:rPr>
  </w:style>
  <w:style w:type="paragraph" w:styleId="Footer">
    <w:name w:val="footer"/>
    <w:basedOn w:val="Normal"/>
    <w:rsid w:val="00025C5C"/>
    <w:pPr>
      <w:tabs>
        <w:tab w:val="right" w:pos="9638"/>
      </w:tabs>
      <w:spacing w:after="0"/>
    </w:pPr>
    <w:rPr>
      <w:sz w:val="20"/>
      <w:szCs w:val="22"/>
    </w:rPr>
  </w:style>
  <w:style w:type="paragraph" w:customStyle="1" w:styleId="BasicParagraph">
    <w:name w:val="[Basic Paragraph]"/>
    <w:basedOn w:val="Normal"/>
    <w:rsid w:val="00A72C57"/>
    <w:pPr>
      <w:autoSpaceDE w:val="0"/>
      <w:autoSpaceDN w:val="0"/>
      <w:adjustRightInd w:val="0"/>
      <w:spacing w:line="288" w:lineRule="auto"/>
      <w:textAlignment w:val="center"/>
    </w:pPr>
    <w:rPr>
      <w:color w:val="000000"/>
      <w:lang w:val="en-GB"/>
    </w:rPr>
  </w:style>
  <w:style w:type="character" w:customStyle="1" w:styleId="Heading4Char">
    <w:name w:val="Heading 4 Char"/>
    <w:link w:val="Heading4"/>
    <w:rsid w:val="00B665D9"/>
    <w:rPr>
      <w:rFonts w:ascii="Arial" w:hAnsi="Arial"/>
      <w:b/>
      <w:sz w:val="24"/>
      <w:szCs w:val="24"/>
    </w:rPr>
  </w:style>
  <w:style w:type="character" w:customStyle="1" w:styleId="Heading7Char">
    <w:name w:val="Heading 7 Char"/>
    <w:link w:val="Heading7"/>
    <w:semiHidden/>
    <w:rsid w:val="00D40614"/>
    <w:rPr>
      <w:rFonts w:ascii="Cambria" w:eastAsia="MS Mincho" w:hAnsi="Cambria" w:cs="Times New Roman"/>
      <w:sz w:val="24"/>
      <w:szCs w:val="24"/>
      <w:lang w:eastAsia="en-AU"/>
    </w:rPr>
  </w:style>
  <w:style w:type="character" w:customStyle="1" w:styleId="HeaderChar">
    <w:name w:val="Header Char"/>
    <w:link w:val="Header"/>
    <w:uiPriority w:val="99"/>
    <w:rsid w:val="00C93191"/>
    <w:rPr>
      <w:rFonts w:ascii="Arial" w:hAnsi="Arial"/>
      <w:color w:val="005EB8"/>
      <w:szCs w:val="24"/>
    </w:rPr>
  </w:style>
  <w:style w:type="paragraph" w:styleId="BodyText">
    <w:name w:val="Body Text"/>
    <w:basedOn w:val="Normal"/>
    <w:link w:val="BodyTextChar"/>
    <w:rsid w:val="00D40614"/>
    <w:pPr>
      <w:spacing w:after="60"/>
    </w:pPr>
    <w:rPr>
      <w:b/>
      <w:position w:val="3"/>
    </w:rPr>
  </w:style>
  <w:style w:type="character" w:customStyle="1" w:styleId="BodyTextChar">
    <w:name w:val="Body Text Char"/>
    <w:link w:val="BodyText"/>
    <w:rsid w:val="00D40614"/>
    <w:rPr>
      <w:rFonts w:ascii="Arial" w:hAnsi="Arial"/>
      <w:b/>
      <w:position w:val="3"/>
      <w:sz w:val="22"/>
      <w:szCs w:val="24"/>
      <w:lang w:eastAsia="en-AU"/>
    </w:rPr>
  </w:style>
  <w:style w:type="paragraph" w:styleId="BodyText2">
    <w:name w:val="Body Text 2"/>
    <w:basedOn w:val="Normal"/>
    <w:link w:val="BodyText2Char"/>
    <w:rsid w:val="00B665D9"/>
    <w:pPr>
      <w:spacing w:after="0"/>
    </w:pPr>
    <w:rPr>
      <w:i/>
      <w:szCs w:val="22"/>
    </w:rPr>
  </w:style>
  <w:style w:type="character" w:customStyle="1" w:styleId="BodyText2Char">
    <w:name w:val="Body Text 2 Char"/>
    <w:link w:val="BodyText2"/>
    <w:rsid w:val="00B665D9"/>
    <w:rPr>
      <w:rFonts w:ascii="Arial" w:hAnsi="Arial"/>
      <w:i/>
      <w:sz w:val="22"/>
      <w:szCs w:val="22"/>
    </w:rPr>
  </w:style>
  <w:style w:type="paragraph" w:styleId="BalloonText">
    <w:name w:val="Balloon Text"/>
    <w:basedOn w:val="Normal"/>
    <w:link w:val="BalloonTextChar"/>
    <w:rsid w:val="001D29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1D2981"/>
    <w:rPr>
      <w:rFonts w:ascii="Lucida Grande" w:hAnsi="Lucida Grande" w:cs="Lucida Grande"/>
      <w:sz w:val="18"/>
      <w:szCs w:val="18"/>
    </w:rPr>
  </w:style>
  <w:style w:type="character" w:styleId="Hyperlink">
    <w:name w:val="Hyperlink"/>
    <w:basedOn w:val="DefaultParagraphFont"/>
    <w:unhideWhenUsed/>
    <w:rsid w:val="00A277D7"/>
    <w:rPr>
      <w:color w:val="0000FF" w:themeColor="hyperlink"/>
      <w:u w:val="single"/>
    </w:rPr>
  </w:style>
  <w:style w:type="character" w:customStyle="1" w:styleId="UnresolvedMention1">
    <w:name w:val="Unresolved Mention1"/>
    <w:basedOn w:val="DefaultParagraphFont"/>
    <w:uiPriority w:val="99"/>
    <w:semiHidden/>
    <w:unhideWhenUsed/>
    <w:rsid w:val="00A277D7"/>
    <w:rPr>
      <w:color w:val="605E5C"/>
      <w:shd w:val="clear" w:color="auto" w:fill="E1DFDD"/>
    </w:rPr>
  </w:style>
  <w:style w:type="paragraph" w:styleId="ListParagraph">
    <w:name w:val="List Paragraph"/>
    <w:basedOn w:val="Normal"/>
    <w:uiPriority w:val="72"/>
    <w:qFormat/>
    <w:rsid w:val="00E04FD0"/>
    <w:pPr>
      <w:ind w:left="720"/>
      <w:contextualSpacing/>
    </w:pPr>
  </w:style>
  <w:style w:type="character" w:styleId="CommentReference">
    <w:name w:val="annotation reference"/>
    <w:basedOn w:val="DefaultParagraphFont"/>
    <w:semiHidden/>
    <w:unhideWhenUsed/>
    <w:rsid w:val="00F44156"/>
    <w:rPr>
      <w:sz w:val="16"/>
      <w:szCs w:val="16"/>
    </w:rPr>
  </w:style>
  <w:style w:type="paragraph" w:styleId="CommentText">
    <w:name w:val="annotation text"/>
    <w:basedOn w:val="Normal"/>
    <w:link w:val="CommentTextChar"/>
    <w:unhideWhenUsed/>
    <w:rsid w:val="00F44156"/>
    <w:rPr>
      <w:sz w:val="20"/>
      <w:szCs w:val="20"/>
    </w:rPr>
  </w:style>
  <w:style w:type="character" w:customStyle="1" w:styleId="CommentTextChar">
    <w:name w:val="Comment Text Char"/>
    <w:basedOn w:val="DefaultParagraphFont"/>
    <w:link w:val="CommentText"/>
    <w:rsid w:val="00F44156"/>
    <w:rPr>
      <w:rFonts w:ascii="Arial" w:hAnsi="Arial"/>
    </w:rPr>
  </w:style>
  <w:style w:type="paragraph" w:styleId="CommentSubject">
    <w:name w:val="annotation subject"/>
    <w:basedOn w:val="CommentText"/>
    <w:next w:val="CommentText"/>
    <w:link w:val="CommentSubjectChar"/>
    <w:semiHidden/>
    <w:unhideWhenUsed/>
    <w:rsid w:val="00F44156"/>
    <w:rPr>
      <w:b/>
      <w:bCs/>
    </w:rPr>
  </w:style>
  <w:style w:type="character" w:customStyle="1" w:styleId="CommentSubjectChar">
    <w:name w:val="Comment Subject Char"/>
    <w:basedOn w:val="CommentTextChar"/>
    <w:link w:val="CommentSubject"/>
    <w:semiHidden/>
    <w:rsid w:val="00F44156"/>
    <w:rPr>
      <w:rFonts w:ascii="Arial" w:hAnsi="Arial"/>
      <w:b/>
      <w:bCs/>
    </w:rPr>
  </w:style>
  <w:style w:type="table" w:styleId="TableGrid">
    <w:name w:val="Table Grid"/>
    <w:basedOn w:val="TableNormal"/>
    <w:rsid w:val="005C3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92089"/>
    <w:rPr>
      <w:color w:val="800080" w:themeColor="followedHyperlink"/>
      <w:u w:val="single"/>
    </w:rPr>
  </w:style>
  <w:style w:type="paragraph" w:styleId="Revision">
    <w:name w:val="Revision"/>
    <w:hidden/>
    <w:uiPriority w:val="71"/>
    <w:semiHidden/>
    <w:rsid w:val="00592089"/>
    <w:rPr>
      <w:rFonts w:ascii="Arial" w:hAnsi="Arial"/>
      <w:sz w:val="22"/>
      <w:szCs w:val="24"/>
    </w:rPr>
  </w:style>
  <w:style w:type="table" w:customStyle="1" w:styleId="StoneTable">
    <w:name w:val="Stone Table"/>
    <w:basedOn w:val="TableNormal"/>
    <w:uiPriority w:val="99"/>
    <w:rsid w:val="00110470"/>
    <w:rPr>
      <w:rFonts w:asciiTheme="minorHAnsi" w:eastAsiaTheme="minorHAnsi" w:hAnsiTheme="minorHAnsi" w:cstheme="minorBidi"/>
      <w:sz w:val="22"/>
      <w:szCs w:val="22"/>
      <w:lang w:eastAsia="en-US"/>
    </w:rPr>
    <w:tblPr>
      <w:tblStyleRowBandSize w:val="1"/>
      <w:tblStyleColBandSize w:val="1"/>
      <w:tblInd w:w="108" w:type="dxa"/>
      <w:tblBorders>
        <w:bottom w:val="single" w:sz="4" w:space="0" w:color="9BBB59" w:themeColor="accent3"/>
        <w:insideH w:val="single" w:sz="4" w:space="0" w:color="9BBB59" w:themeColor="accent3"/>
      </w:tblBorders>
    </w:tblPr>
    <w:trPr>
      <w:cantSplit/>
    </w:trPr>
    <w:tcPr>
      <w:shd w:val="clear" w:color="auto" w:fill="auto"/>
    </w:tcPr>
    <w:tblStylePr w:type="firstRow">
      <w:tblPr/>
      <w:tcPr>
        <w:tcBorders>
          <w:insideV w:val="single" w:sz="4" w:space="0" w:color="FFFFFF" w:themeColor="background1"/>
        </w:tcBorders>
        <w:shd w:val="clear" w:color="auto" w:fill="9BBB59" w:themeFill="accent3"/>
      </w:tcPr>
    </w:tblStylePr>
    <w:tblStylePr w:type="lastRow">
      <w:rPr>
        <w:b w:val="0"/>
      </w:rPr>
      <w:tblPr/>
      <w:tcPr>
        <w:shd w:val="clear" w:color="auto" w:fill="F0EFE4"/>
      </w:tcPr>
    </w:tblStylePr>
    <w:tblStylePr w:type="firstCol">
      <w:tblPr/>
      <w:tcPr>
        <w:tcBorders>
          <w:insideH w:val="single" w:sz="4" w:space="0" w:color="9BBB59" w:themeColor="accent3"/>
        </w:tcBorders>
        <w:shd w:val="clear" w:color="auto" w:fill="9BBB59" w:themeFill="accent3"/>
      </w:tcPr>
    </w:tblStylePr>
    <w:tblStylePr w:type="band2Vert">
      <w:tblPr/>
      <w:tcPr>
        <w:shd w:val="clear" w:color="auto" w:fill="F8F7F2"/>
      </w:tcPr>
    </w:tblStylePr>
    <w:tblStylePr w:type="band2Horz">
      <w:tblPr/>
      <w:tcPr>
        <w:shd w:val="clear" w:color="auto" w:fill="F8F7F2"/>
      </w:tcPr>
    </w:tblStylePr>
  </w:style>
  <w:style w:type="table" w:styleId="ListTable4-Accent1">
    <w:name w:val="List Table 4 Accent 1"/>
    <w:basedOn w:val="TableNormal"/>
    <w:uiPriority w:val="49"/>
    <w:rsid w:val="0079273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orgov.qld.gov.au/__data/assets/pdf_file/0032/405788/Queensland-Public-Service-Customer-Complaint-Management-Framework.pdf" TargetMode="External"/><Relationship Id="rId18" Type="http://schemas.openxmlformats.org/officeDocument/2006/relationships/hyperlink" Target="https://www.legislation.qld.gov.au/view/whole/html/inforce/current/act-2009-004"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egislation.qld.gov.au/view/pdf/inforce/current/act-2010-038" TargetMode="External"/><Relationship Id="rId7" Type="http://schemas.openxmlformats.org/officeDocument/2006/relationships/webSettings" Target="webSettings.xml"/><Relationship Id="rId12" Type="http://schemas.openxmlformats.org/officeDocument/2006/relationships/hyperlink" Target="https://families.govnet.qld.gov.au/_media/documents/our-department/compliments-and-complaints/service-delivery-complaints/resources-for-staff/prackit-ucc.pdf" TargetMode="External"/><Relationship Id="rId17" Type="http://schemas.openxmlformats.org/officeDocument/2006/relationships/hyperlink" Target="https://www.legislation.qld.gov.au/view/whole/html/inforce/current/act-2011-013" TargetMode="External"/><Relationship Id="rId25" Type="http://schemas.openxmlformats.org/officeDocument/2006/relationships/hyperlink" Target="mailto:ODDG_DSC@families.qld.gov.au" TargetMode="External"/><Relationship Id="rId2" Type="http://schemas.openxmlformats.org/officeDocument/2006/relationships/customXml" Target="../customXml/item2.xml"/><Relationship Id="rId16" Type="http://schemas.openxmlformats.org/officeDocument/2006/relationships/hyperlink" Target="https://www.legislation.qld.gov.au/view/whole/html/inforce/current/act-2006-012" TargetMode="External"/><Relationship Id="rId20" Type="http://schemas.openxmlformats.org/officeDocument/2006/relationships/hyperlink" Target="https://www.legislation.qld.gov.au/view/pdf/inforce/current/act-2009-01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milies.qld.gov.au/contact-us/compliments-complaints" TargetMode="External"/><Relationship Id="rId24" Type="http://schemas.openxmlformats.org/officeDocument/2006/relationships/hyperlink" Target="https://www.legislation.qld.gov.au/view/whole/html/asmade/act-2024-049"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egislation.gov.au/F2018L00634/latest/text" TargetMode="External"/><Relationship Id="rId23" Type="http://schemas.openxmlformats.org/officeDocument/2006/relationships/hyperlink" Target="https://www.legislation.qld.gov.au/view/whole/html/inforce/current/act-2009-035" TargetMode="External"/><Relationship Id="rId28" Type="http://schemas.openxmlformats.org/officeDocument/2006/relationships/footer" Target="footer1.xml"/><Relationship Id="rId10" Type="http://schemas.openxmlformats.org/officeDocument/2006/relationships/hyperlink" Target="https://www.legislation.gov.au/F2018L00634/latest/text" TargetMode="External"/><Relationship Id="rId19" Type="http://schemas.openxmlformats.org/officeDocument/2006/relationships/hyperlink" Target="https://www.legislation.qld.gov.au/view/whole/html/inforce/current/act-2019-005"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orgov.qld.gov.au/pay-benefits-and-policy/directives-policies-circulars-and-guidelines/queensland-public-service-customer-complaint-management-guideline" TargetMode="External"/><Relationship Id="rId22" Type="http://schemas.openxmlformats.org/officeDocument/2006/relationships/hyperlink" Target="https://www.legislation.qld.gov.au/view/pdf/inforce/current/act-2022-034"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93CCD-A464-4605-8C8B-478C841EB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53C4253-5BEA-488C-B1FE-A547288733E9}">
  <ds:schemaRefs>
    <ds:schemaRef ds:uri="http://schemas.microsoft.com/sharepoint/v3/contenttype/forms"/>
  </ds:schemaRefs>
</ds:datastoreItem>
</file>

<file path=customXml/itemProps3.xml><?xml version="1.0" encoding="utf-8"?>
<ds:datastoreItem xmlns:ds="http://schemas.openxmlformats.org/officeDocument/2006/customXml" ds:itemID="{1CE771D2-DE5B-4239-AEF8-0D372C92766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11</Pages>
  <Words>3592</Words>
  <Characters>21773</Characters>
  <Application>Microsoft Office Word</Application>
  <DocSecurity>0</DocSecurity>
  <Lines>463</Lines>
  <Paragraphs>284</Paragraphs>
  <ScaleCrop>false</ScaleCrop>
  <HeadingPairs>
    <vt:vector size="2" baseType="variant">
      <vt:variant>
        <vt:lpstr>Title</vt:lpstr>
      </vt:variant>
      <vt:variant>
        <vt:i4>1</vt:i4>
      </vt:variant>
    </vt:vector>
  </HeadingPairs>
  <TitlesOfParts>
    <vt:vector size="1" baseType="lpstr">
      <vt:lpstr>Disability Services Policy - Operational Risk Management</vt:lpstr>
    </vt:vector>
  </TitlesOfParts>
  <Manager/>
  <Company>Queensland Government</Company>
  <LinksUpToDate>false</LinksUpToDate>
  <CharactersWithSpaces>25081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Complaints Management Policy</dc:title>
  <dc:subject>Operational Procedure</dc:subject>
  <dc:creator/>
  <cp:keywords>policy;disability;services;complaints</cp:keywords>
  <cp:lastModifiedBy>Stan Thompson</cp:lastModifiedBy>
  <cp:revision>6</cp:revision>
  <cp:lastPrinted>2026-06-25T00:30:00Z</cp:lastPrinted>
  <dcterms:created xsi:type="dcterms:W3CDTF">2026-06-12T02:24:00Z</dcterms:created>
  <dcterms:modified xsi:type="dcterms:W3CDTF">2026-06-25T00:32:00Z</dcterms:modified>
  <cp:category/>
  <cp:contentStatus>Approved</cp:contentStatus>
</cp:coreProperties>
</file>