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89C82" w14:textId="77777777" w:rsidR="00CD3E9B" w:rsidRPr="00F4333A" w:rsidRDefault="00CD3E9B" w:rsidP="002736F0">
      <w:pPr>
        <w:pStyle w:val="Departmentname"/>
        <w:rPr>
          <w:rFonts w:cs="Noto Sans"/>
        </w:rPr>
      </w:pPr>
      <w:r w:rsidRPr="00F4333A">
        <w:rPr>
          <w:rFonts w:cs="Noto Sans"/>
        </w:rPr>
        <w:t xml:space="preserve">Department </w:t>
      </w:r>
      <w:r w:rsidR="00D95B0D" w:rsidRPr="00F4333A">
        <w:rPr>
          <w:rFonts w:cs="Noto Sans"/>
        </w:rPr>
        <w:t>of Families, Seniors</w:t>
      </w:r>
      <w:r w:rsidR="00D66AD0" w:rsidRPr="00F4333A">
        <w:rPr>
          <w:rFonts w:cs="Noto Sans"/>
        </w:rPr>
        <w:t xml:space="preserve">, </w:t>
      </w:r>
      <w:r w:rsidR="00D95B0D" w:rsidRPr="00F4333A">
        <w:rPr>
          <w:rFonts w:cs="Noto Sans"/>
        </w:rPr>
        <w:t>Disability Services</w:t>
      </w:r>
      <w:r w:rsidR="00D66AD0" w:rsidRPr="00F4333A">
        <w:rPr>
          <w:rFonts w:cs="Noto Sans"/>
        </w:rPr>
        <w:t xml:space="preserve"> and Child Safety</w:t>
      </w:r>
    </w:p>
    <w:p w14:paraId="64719BC9" w14:textId="77777777" w:rsidR="001A233F" w:rsidRPr="00F4333A" w:rsidRDefault="001A233F" w:rsidP="001A233F">
      <w:pPr>
        <w:pStyle w:val="UltraHeading"/>
        <w:rPr>
          <w:rFonts w:ascii="Noto Sans" w:hAnsi="Noto Sans" w:cs="Noto Sans"/>
        </w:rPr>
      </w:pPr>
      <w:bookmarkStart w:id="0" w:name="_Toc203375610"/>
      <w:bookmarkStart w:id="1" w:name="_Toc203390897"/>
      <w:bookmarkStart w:id="2" w:name="_Toc202773055"/>
      <w:r w:rsidRPr="00F4333A">
        <w:rPr>
          <w:rFonts w:ascii="Noto Sans" w:hAnsi="Noto Sans" w:cs="Noto Sans"/>
        </w:rPr>
        <w:t>Frequently Asked Questions</w:t>
      </w:r>
      <w:bookmarkEnd w:id="0"/>
      <w:bookmarkEnd w:id="1"/>
    </w:p>
    <w:p w14:paraId="27DEE667" w14:textId="77777777" w:rsidR="001A233F" w:rsidRPr="00F4333A" w:rsidRDefault="001A233F" w:rsidP="001A233F">
      <w:pPr>
        <w:pStyle w:val="UltraHeading"/>
        <w:rPr>
          <w:rFonts w:ascii="Noto Sans" w:hAnsi="Noto Sans" w:cs="Noto Sans"/>
          <w:sz w:val="18"/>
          <w:szCs w:val="18"/>
        </w:rPr>
      </w:pPr>
    </w:p>
    <w:p w14:paraId="75725EC9" w14:textId="77777777" w:rsidR="001A233F" w:rsidRPr="00F4333A" w:rsidRDefault="001A233F" w:rsidP="001A233F">
      <w:pPr>
        <w:pStyle w:val="Heading1"/>
        <w:rPr>
          <w:rFonts w:cs="Noto Sans"/>
          <w:i/>
          <w:iCs/>
        </w:rPr>
      </w:pPr>
      <w:bookmarkStart w:id="3" w:name="_Toc203375611"/>
      <w:bookmarkStart w:id="4" w:name="_Toc203390898"/>
      <w:bookmarkStart w:id="5" w:name="_Toc234497437"/>
      <w:bookmarkStart w:id="6" w:name="_Toc106716035"/>
      <w:bookmarkStart w:id="7" w:name="_Toc103678447"/>
      <w:bookmarkEnd w:id="2"/>
      <w:r w:rsidRPr="00F4333A">
        <w:rPr>
          <w:rFonts w:cs="Noto Sans"/>
        </w:rPr>
        <w:t>Positive Behaviour Support and the use of Restrictive Practices</w:t>
      </w:r>
      <w:bookmarkStart w:id="8" w:name="_Toc202773056"/>
      <w:r w:rsidRPr="00F4333A">
        <w:rPr>
          <w:rFonts w:cs="Noto Sans"/>
        </w:rPr>
        <w:t xml:space="preserve"> - Amendments to the </w:t>
      </w:r>
      <w:r w:rsidRPr="00F4333A">
        <w:rPr>
          <w:rFonts w:cs="Noto Sans"/>
          <w:i/>
        </w:rPr>
        <w:t>Disability Services Act 2006</w:t>
      </w:r>
      <w:bookmarkEnd w:id="3"/>
      <w:bookmarkEnd w:id="4"/>
      <w:bookmarkEnd w:id="5"/>
      <w:bookmarkEnd w:id="8"/>
    </w:p>
    <w:p w14:paraId="3FAB2D05" w14:textId="77777777" w:rsidR="001A233F" w:rsidRPr="00F4333A" w:rsidRDefault="001A233F" w:rsidP="001A233F">
      <w:pPr>
        <w:pStyle w:val="Heading2"/>
        <w:rPr>
          <w:rFonts w:cs="Noto Sans"/>
          <w:szCs w:val="22"/>
        </w:rPr>
      </w:pPr>
      <w:bookmarkStart w:id="9" w:name="_Toc202773057"/>
      <w:bookmarkStart w:id="10" w:name="_Toc234497438"/>
      <w:r w:rsidRPr="00F4333A">
        <w:rPr>
          <w:rFonts w:eastAsia="Arial" w:cs="Noto Sans"/>
        </w:rPr>
        <w:t>Introduction</w:t>
      </w:r>
      <w:bookmarkEnd w:id="9"/>
      <w:bookmarkEnd w:id="10"/>
      <w:r w:rsidRPr="00F4333A">
        <w:rPr>
          <w:rFonts w:cs="Noto Sans"/>
          <w:szCs w:val="22"/>
        </w:rPr>
        <w:t xml:space="preserve"> </w:t>
      </w:r>
    </w:p>
    <w:p w14:paraId="24EAF727" w14:textId="77777777" w:rsidR="001A233F" w:rsidRPr="00F4333A" w:rsidRDefault="001A233F" w:rsidP="001A233F">
      <w:pPr>
        <w:ind w:right="510"/>
        <w:jc w:val="both"/>
        <w:rPr>
          <w:rFonts w:cs="Noto Sans"/>
          <w:szCs w:val="22"/>
        </w:rPr>
      </w:pPr>
      <w:r w:rsidRPr="00F4333A">
        <w:rPr>
          <w:rFonts w:cs="Noto Sans"/>
          <w:szCs w:val="22"/>
        </w:rPr>
        <w:t xml:space="preserve">The Department of Families, Seniors, Disability Services and Child Safety (the department) is committed to ensuring that adults with intellectual or cognitive disability are supported in appropriate ways which ensure personal safety while actively considering the adult’s rights and needs. </w:t>
      </w:r>
    </w:p>
    <w:p w14:paraId="651860F1" w14:textId="77777777" w:rsidR="001A233F" w:rsidRPr="00F4333A" w:rsidRDefault="001A233F" w:rsidP="001A233F">
      <w:pPr>
        <w:ind w:right="510"/>
        <w:jc w:val="both"/>
        <w:rPr>
          <w:rFonts w:cs="Noto Sans"/>
          <w:szCs w:val="22"/>
        </w:rPr>
      </w:pPr>
      <w:r w:rsidRPr="00F4333A">
        <w:rPr>
          <w:rFonts w:cs="Noto Sans"/>
          <w:szCs w:val="22"/>
        </w:rPr>
        <w:t xml:space="preserve">The department is committed to respecting, protecting and promoting human rights. Under the </w:t>
      </w:r>
      <w:r w:rsidRPr="00F4333A">
        <w:rPr>
          <w:rFonts w:cs="Noto Sans"/>
          <w:i/>
          <w:szCs w:val="22"/>
        </w:rPr>
        <w:t>Human Rights Act 2019</w:t>
      </w:r>
      <w:r w:rsidRPr="00F4333A">
        <w:rPr>
          <w:rFonts w:cs="Noto Sans"/>
          <w:szCs w:val="22"/>
        </w:rPr>
        <w:t xml:space="preserve">, the department, as a public entity, has an obligation to act and make decisions in a way that is compatible with human rights and, when </w:t>
      </w:r>
      <w:proofErr w:type="gramStart"/>
      <w:r w:rsidRPr="00F4333A">
        <w:rPr>
          <w:rFonts w:cs="Noto Sans"/>
          <w:szCs w:val="22"/>
        </w:rPr>
        <w:t>making a decision</w:t>
      </w:r>
      <w:proofErr w:type="gramEnd"/>
      <w:r w:rsidRPr="00F4333A">
        <w:rPr>
          <w:rFonts w:cs="Noto Sans"/>
          <w:szCs w:val="22"/>
        </w:rPr>
        <w:t xml:space="preserve">, to give proper consideration to human rights. </w:t>
      </w:r>
    </w:p>
    <w:p w14:paraId="734BEC38" w14:textId="77777777" w:rsidR="001A233F" w:rsidRPr="00F4333A" w:rsidRDefault="001A233F" w:rsidP="001A233F">
      <w:pPr>
        <w:ind w:right="510"/>
        <w:textAlignment w:val="baseline"/>
        <w:rPr>
          <w:rFonts w:eastAsia="Arial" w:cs="Noto Sans"/>
          <w:color w:val="0000FF"/>
          <w:szCs w:val="22"/>
          <w:u w:val="single"/>
        </w:rPr>
      </w:pPr>
      <w:r w:rsidRPr="00F4333A">
        <w:rPr>
          <w:rFonts w:eastAsia="Arial" w:cs="Noto Sans"/>
          <w:color w:val="000000"/>
          <w:szCs w:val="22"/>
        </w:rPr>
        <w:t xml:space="preserve">This document should be read in conjunction with the </w:t>
      </w:r>
      <w:hyperlink r:id="rId12" w:history="1">
        <w:r w:rsidRPr="00F4333A">
          <w:rPr>
            <w:rStyle w:val="Hyperlink"/>
            <w:rFonts w:ascii="Noto Sans" w:eastAsia="Arial" w:hAnsi="Noto Sans" w:cs="Noto Sans"/>
            <w:iCs/>
            <w:szCs w:val="22"/>
          </w:rPr>
          <w:t>Glossary</w:t>
        </w:r>
      </w:hyperlink>
      <w:r w:rsidRPr="00F4333A">
        <w:rPr>
          <w:rFonts w:eastAsia="Arial" w:cs="Noto Sans"/>
          <w:i/>
          <w:color w:val="000000"/>
          <w:szCs w:val="22"/>
        </w:rPr>
        <w:t xml:space="preserve"> </w:t>
      </w:r>
      <w:r w:rsidRPr="00F4333A">
        <w:rPr>
          <w:rFonts w:eastAsia="Arial" w:cs="Noto Sans"/>
          <w:color w:val="000000"/>
          <w:szCs w:val="22"/>
        </w:rPr>
        <w:t xml:space="preserve">available on the department’s website. </w:t>
      </w:r>
      <w:r w:rsidRPr="00F4333A">
        <w:rPr>
          <w:rFonts w:eastAsia="Arial" w:cs="Noto Sans"/>
          <w:color w:val="000000"/>
          <w:spacing w:val="-1"/>
          <w:szCs w:val="22"/>
        </w:rPr>
        <w:t xml:space="preserve">The </w:t>
      </w:r>
      <w:r w:rsidRPr="00F4333A">
        <w:rPr>
          <w:rFonts w:eastAsia="Arial" w:cs="Noto Sans"/>
          <w:iCs/>
          <w:color w:val="000000"/>
          <w:spacing w:val="-1"/>
          <w:szCs w:val="22"/>
        </w:rPr>
        <w:t>Glossary</w:t>
      </w:r>
      <w:r w:rsidRPr="00F4333A">
        <w:rPr>
          <w:rFonts w:eastAsia="Arial" w:cs="Noto Sans"/>
          <w:i/>
          <w:color w:val="000000"/>
          <w:spacing w:val="-1"/>
          <w:szCs w:val="22"/>
        </w:rPr>
        <w:t xml:space="preserve"> </w:t>
      </w:r>
      <w:r w:rsidRPr="00F4333A">
        <w:rPr>
          <w:rFonts w:eastAsia="Arial" w:cs="Noto Sans"/>
          <w:color w:val="000000"/>
          <w:spacing w:val="-1"/>
          <w:szCs w:val="22"/>
        </w:rPr>
        <w:t>outlines terms commonly used within the Positive Behaviour Support: legislation, information and resources page and includes definitions of each type of restrictive practice.</w:t>
      </w:r>
    </w:p>
    <w:p w14:paraId="42B2050C" w14:textId="77777777" w:rsidR="001A233F" w:rsidRPr="00F4333A" w:rsidRDefault="001A233F" w:rsidP="001A233F">
      <w:pPr>
        <w:ind w:right="510"/>
        <w:jc w:val="both"/>
        <w:textAlignment w:val="baseline"/>
        <w:rPr>
          <w:rFonts w:eastAsia="Arial" w:cs="Noto Sans"/>
          <w:color w:val="000000"/>
          <w:szCs w:val="22"/>
        </w:rPr>
      </w:pPr>
      <w:r w:rsidRPr="00F4333A">
        <w:rPr>
          <w:rFonts w:eastAsia="Arial" w:cs="Noto Sans"/>
          <w:color w:val="000000"/>
          <w:szCs w:val="22"/>
        </w:rPr>
        <w:t xml:space="preserve">It is recommended that families of an adult with an intellectual or cognitive disability should first consult the publication: </w:t>
      </w:r>
      <w:hyperlink r:id="rId13" w:history="1">
        <w:r w:rsidRPr="00F4333A">
          <w:rPr>
            <w:rStyle w:val="Hyperlink"/>
            <w:rFonts w:ascii="Noto Sans" w:eastAsia="Arial" w:hAnsi="Noto Sans" w:cs="Noto Sans"/>
            <w:szCs w:val="22"/>
          </w:rPr>
          <w:t>A Guide for Families: Positive Behaviour Support and the use of Restrictive Practices.</w:t>
        </w:r>
      </w:hyperlink>
    </w:p>
    <w:p w14:paraId="42787BFE" w14:textId="77777777" w:rsidR="001A233F" w:rsidRPr="00F4333A" w:rsidRDefault="001A233F" w:rsidP="001A233F">
      <w:pPr>
        <w:ind w:right="510"/>
        <w:jc w:val="both"/>
        <w:textAlignment w:val="baseline"/>
        <w:rPr>
          <w:rFonts w:eastAsia="Arial" w:cs="Noto Sans"/>
          <w:color w:val="000000"/>
          <w:szCs w:val="22"/>
        </w:rPr>
      </w:pPr>
      <w:r w:rsidRPr="00F4333A">
        <w:rPr>
          <w:rFonts w:eastAsia="Arial" w:cs="Noto Sans"/>
          <w:color w:val="000000"/>
          <w:szCs w:val="22"/>
        </w:rPr>
        <w:t xml:space="preserve">The information contained in this document is provided as a guide only. It is </w:t>
      </w:r>
      <w:r w:rsidRPr="00F4333A">
        <w:rPr>
          <w:rFonts w:eastAsia="Arial" w:cs="Noto Sans"/>
          <w:color w:val="000000"/>
          <w:szCs w:val="22"/>
          <w:u w:val="single"/>
        </w:rPr>
        <w:t>not a substitute for legal advice</w:t>
      </w:r>
      <w:r w:rsidRPr="00F4333A">
        <w:rPr>
          <w:rFonts w:eastAsia="Arial" w:cs="Noto Sans"/>
          <w:color w:val="000000"/>
          <w:szCs w:val="22"/>
        </w:rPr>
        <w:t>. Service providers should seek their own independent legal advice with reference to the implementation of the legislation.</w:t>
      </w:r>
    </w:p>
    <w:bookmarkStart w:id="11" w:name="_Hlk203390819" w:displacedByCustomXml="next"/>
    <w:sdt>
      <w:sdtPr>
        <w:rPr>
          <w:rFonts w:ascii="Noto Sans" w:eastAsia="Times New Roman" w:hAnsi="Noto Sans" w:cs="Noto Sans"/>
          <w:b w:val="0"/>
          <w:color w:val="auto"/>
          <w:sz w:val="22"/>
          <w:szCs w:val="24"/>
          <w:lang w:val="en-US" w:eastAsia="en-US"/>
        </w:rPr>
        <w:id w:val="1364706027"/>
        <w:docPartObj>
          <w:docPartGallery w:val="Table of Contents"/>
          <w:docPartUnique/>
        </w:docPartObj>
      </w:sdtPr>
      <w:sdtEndPr>
        <w:rPr>
          <w:rFonts w:eastAsiaTheme="minorEastAsia"/>
          <w:bCs/>
          <w:noProof/>
          <w:szCs w:val="22"/>
        </w:rPr>
      </w:sdtEndPr>
      <w:sdtContent>
        <w:p w14:paraId="2339A8ED" w14:textId="77777777" w:rsidR="001A233F" w:rsidRPr="00F4333A" w:rsidRDefault="001A233F" w:rsidP="001A233F">
          <w:pPr>
            <w:pStyle w:val="TOCHeading"/>
            <w:rPr>
              <w:rStyle w:val="Heading2Char"/>
              <w:rFonts w:cs="Noto Sans"/>
            </w:rPr>
          </w:pPr>
          <w:r w:rsidRPr="00F4333A">
            <w:rPr>
              <w:rStyle w:val="Heading2Char"/>
              <w:rFonts w:cs="Noto Sans"/>
            </w:rPr>
            <w:t>Table of Contents</w:t>
          </w:r>
        </w:p>
        <w:p w14:paraId="359A9823" w14:textId="0D3D5FCB" w:rsidR="00FA3EFE" w:rsidRPr="00F4333A" w:rsidRDefault="00FA3EFE" w:rsidP="00F4333A">
          <w:pPr>
            <w:pStyle w:val="TOC1"/>
            <w:rPr>
              <w:rFonts w:ascii="Noto Sans" w:hAnsi="Noto Sans" w:cs="Noto Sans"/>
              <w:noProof/>
              <w:kern w:val="2"/>
              <w:lang w:val="en-AU" w:eastAsia="en-AU"/>
              <w14:ligatures w14:val="standardContextual"/>
            </w:rPr>
          </w:pPr>
          <w:r w:rsidRPr="00F4333A">
            <w:rPr>
              <w:rFonts w:ascii="Noto Sans" w:hAnsi="Noto Sans" w:cs="Noto Sans"/>
            </w:rPr>
            <w:t>Frequently Asked Questions</w:t>
          </w:r>
          <w:r w:rsidRPr="00F4333A">
            <w:rPr>
              <w:rFonts w:ascii="Noto Sans" w:hAnsi="Noto Sans" w:cs="Noto Sans"/>
              <w:noProof/>
              <w:webHidden/>
            </w:rPr>
            <w:tab/>
          </w:r>
          <w:r w:rsidRPr="00F4333A">
            <w:rPr>
              <w:rFonts w:ascii="Noto Sans" w:hAnsi="Noto Sans" w:cs="Noto Sans"/>
              <w:noProof/>
              <w:webHidden/>
            </w:rPr>
            <w:fldChar w:fldCharType="begin"/>
          </w:r>
          <w:r w:rsidRPr="00F4333A">
            <w:rPr>
              <w:rFonts w:ascii="Noto Sans" w:hAnsi="Noto Sans" w:cs="Noto Sans"/>
              <w:noProof/>
              <w:webHidden/>
            </w:rPr>
            <w:instrText xml:space="preserve"> PAGEREF _Toc234498162 \h </w:instrText>
          </w:r>
          <w:r w:rsidRPr="00F4333A">
            <w:rPr>
              <w:rFonts w:ascii="Noto Sans" w:hAnsi="Noto Sans" w:cs="Noto Sans"/>
              <w:noProof/>
              <w:webHidden/>
            </w:rPr>
            <w:fldChar w:fldCharType="separate"/>
          </w:r>
          <w:r w:rsidR="00A92A17">
            <w:rPr>
              <w:rFonts w:ascii="Noto Sans" w:hAnsi="Noto Sans" w:cs="Noto Sans"/>
              <w:b/>
              <w:bCs/>
              <w:noProof/>
              <w:webHidden/>
            </w:rPr>
            <w:t>Error! Bookmark not defined.</w:t>
          </w:r>
          <w:r w:rsidRPr="00F4333A">
            <w:rPr>
              <w:rFonts w:ascii="Noto Sans" w:hAnsi="Noto Sans" w:cs="Noto Sans"/>
              <w:noProof/>
              <w:webHidden/>
            </w:rPr>
            <w:fldChar w:fldCharType="end"/>
          </w:r>
        </w:p>
        <w:p w14:paraId="0AC9BA9D" w14:textId="7558DA20" w:rsidR="0018131A" w:rsidRPr="00F4333A" w:rsidRDefault="001A233F" w:rsidP="00F4333A">
          <w:pPr>
            <w:pStyle w:val="TOC1"/>
            <w:rPr>
              <w:rFonts w:ascii="Noto Sans" w:hAnsi="Noto Sans" w:cs="Noto Sans"/>
              <w:noProof/>
              <w:kern w:val="2"/>
              <w:lang w:val="en-AU" w:eastAsia="en-AU"/>
              <w14:ligatures w14:val="standardContextual"/>
            </w:rPr>
          </w:pPr>
          <w:r w:rsidRPr="00F4333A">
            <w:rPr>
              <w:rFonts w:ascii="Noto Sans" w:hAnsi="Noto Sans" w:cs="Noto Sans"/>
            </w:rPr>
            <w:fldChar w:fldCharType="begin"/>
          </w:r>
          <w:r w:rsidRPr="00F4333A">
            <w:rPr>
              <w:rFonts w:ascii="Noto Sans" w:hAnsi="Noto Sans" w:cs="Noto Sans"/>
            </w:rPr>
            <w:instrText xml:space="preserve"> TOC \o "1-5" \h \z \u </w:instrText>
          </w:r>
          <w:r w:rsidRPr="00F4333A">
            <w:rPr>
              <w:rFonts w:ascii="Noto Sans" w:hAnsi="Noto Sans" w:cs="Noto Sans"/>
            </w:rPr>
            <w:fldChar w:fldCharType="separate"/>
          </w:r>
          <w:hyperlink w:anchor="_Toc234497437" w:history="1">
            <w:r w:rsidR="0018131A" w:rsidRPr="00F4333A">
              <w:rPr>
                <w:rStyle w:val="Hyperlink"/>
                <w:rFonts w:ascii="Noto Sans" w:hAnsi="Noto Sans" w:cs="Noto Sans"/>
                <w:noProof/>
              </w:rPr>
              <w:t xml:space="preserve">Positive Behaviour Support and the use of Restrictive Practices - Amendments to the </w:t>
            </w:r>
            <w:r w:rsidR="0018131A" w:rsidRPr="00F4333A">
              <w:rPr>
                <w:rStyle w:val="Hyperlink"/>
                <w:rFonts w:ascii="Noto Sans" w:hAnsi="Noto Sans" w:cs="Noto Sans"/>
                <w:i/>
                <w:noProof/>
              </w:rPr>
              <w:t>Disability Services Act 2006</w:t>
            </w:r>
            <w:r w:rsidR="0018131A" w:rsidRPr="00F4333A">
              <w:rPr>
                <w:rFonts w:ascii="Noto Sans" w:hAnsi="Noto Sans" w:cs="Noto Sans"/>
                <w:noProof/>
                <w:webHidden/>
              </w:rPr>
              <w:tab/>
            </w:r>
            <w:r w:rsidR="0018131A" w:rsidRPr="00F4333A">
              <w:rPr>
                <w:rFonts w:ascii="Noto Sans" w:hAnsi="Noto Sans" w:cs="Noto Sans"/>
                <w:noProof/>
                <w:webHidden/>
              </w:rPr>
              <w:fldChar w:fldCharType="begin"/>
            </w:r>
            <w:r w:rsidR="0018131A" w:rsidRPr="00F4333A">
              <w:rPr>
                <w:rFonts w:ascii="Noto Sans" w:hAnsi="Noto Sans" w:cs="Noto Sans"/>
                <w:noProof/>
                <w:webHidden/>
              </w:rPr>
              <w:instrText xml:space="preserve"> PAGEREF _Toc234497437 \h </w:instrText>
            </w:r>
            <w:r w:rsidR="0018131A" w:rsidRPr="00F4333A">
              <w:rPr>
                <w:rFonts w:ascii="Noto Sans" w:hAnsi="Noto Sans" w:cs="Noto Sans"/>
                <w:noProof/>
                <w:webHidden/>
              </w:rPr>
            </w:r>
            <w:r w:rsidR="0018131A" w:rsidRPr="00F4333A">
              <w:rPr>
                <w:rFonts w:ascii="Noto Sans" w:hAnsi="Noto Sans" w:cs="Noto Sans"/>
                <w:noProof/>
                <w:webHidden/>
              </w:rPr>
              <w:fldChar w:fldCharType="separate"/>
            </w:r>
            <w:r w:rsidR="00A92A17">
              <w:rPr>
                <w:rFonts w:ascii="Noto Sans" w:hAnsi="Noto Sans" w:cs="Noto Sans"/>
                <w:noProof/>
                <w:webHidden/>
              </w:rPr>
              <w:t>1</w:t>
            </w:r>
            <w:r w:rsidR="0018131A" w:rsidRPr="00F4333A">
              <w:rPr>
                <w:rFonts w:ascii="Noto Sans" w:hAnsi="Noto Sans" w:cs="Noto Sans"/>
                <w:noProof/>
                <w:webHidden/>
              </w:rPr>
              <w:fldChar w:fldCharType="end"/>
            </w:r>
          </w:hyperlink>
        </w:p>
        <w:p w14:paraId="7808C10B" w14:textId="7712D8D5" w:rsidR="0018131A" w:rsidRPr="00F4333A" w:rsidRDefault="0018131A" w:rsidP="00410017">
          <w:pPr>
            <w:pStyle w:val="TOC2"/>
            <w:tabs>
              <w:tab w:val="right" w:leader="dot" w:pos="9356"/>
              <w:tab w:val="right" w:leader="dot" w:pos="10133"/>
            </w:tabs>
            <w:ind w:left="0"/>
            <w:rPr>
              <w:rFonts w:cs="Noto Sans"/>
              <w:noProof/>
              <w:kern w:val="2"/>
              <w:sz w:val="22"/>
              <w:szCs w:val="22"/>
              <w14:ligatures w14:val="standardContextual"/>
            </w:rPr>
          </w:pPr>
          <w:hyperlink w:anchor="_Toc234497438" w:history="1">
            <w:r w:rsidRPr="00F4333A">
              <w:rPr>
                <w:rStyle w:val="Hyperlink"/>
                <w:rFonts w:ascii="Noto Sans" w:eastAsia="Arial" w:hAnsi="Noto Sans" w:cs="Noto Sans"/>
                <w:noProof/>
                <w:sz w:val="22"/>
                <w:szCs w:val="22"/>
              </w:rPr>
              <w:t>Introduction</w:t>
            </w:r>
            <w:r w:rsidRPr="00F4333A">
              <w:rPr>
                <w:rFonts w:cs="Noto Sans"/>
                <w:noProof/>
                <w:webHidden/>
                <w:sz w:val="22"/>
                <w:szCs w:val="22"/>
              </w:rPr>
              <w:tab/>
            </w:r>
            <w:r w:rsidRPr="00F4333A">
              <w:rPr>
                <w:rFonts w:cs="Noto Sans"/>
                <w:noProof/>
                <w:webHidden/>
                <w:sz w:val="22"/>
                <w:szCs w:val="22"/>
              </w:rPr>
              <w:fldChar w:fldCharType="begin"/>
            </w:r>
            <w:r w:rsidRPr="00F4333A">
              <w:rPr>
                <w:rFonts w:cs="Noto Sans"/>
                <w:noProof/>
                <w:webHidden/>
                <w:sz w:val="22"/>
                <w:szCs w:val="22"/>
              </w:rPr>
              <w:instrText xml:space="preserve"> PAGEREF _Toc234497438 \h </w:instrText>
            </w:r>
            <w:r w:rsidRPr="00F4333A">
              <w:rPr>
                <w:rFonts w:cs="Noto Sans"/>
                <w:noProof/>
                <w:webHidden/>
                <w:sz w:val="22"/>
                <w:szCs w:val="22"/>
              </w:rPr>
            </w:r>
            <w:r w:rsidRPr="00F4333A">
              <w:rPr>
                <w:rFonts w:cs="Noto Sans"/>
                <w:noProof/>
                <w:webHidden/>
                <w:sz w:val="22"/>
                <w:szCs w:val="22"/>
              </w:rPr>
              <w:fldChar w:fldCharType="separate"/>
            </w:r>
            <w:r w:rsidR="00A92A17">
              <w:rPr>
                <w:rFonts w:cs="Noto Sans"/>
                <w:noProof/>
                <w:webHidden/>
                <w:sz w:val="22"/>
                <w:szCs w:val="22"/>
              </w:rPr>
              <w:t>1</w:t>
            </w:r>
            <w:r w:rsidRPr="00F4333A">
              <w:rPr>
                <w:rFonts w:cs="Noto Sans"/>
                <w:noProof/>
                <w:webHidden/>
                <w:sz w:val="22"/>
                <w:szCs w:val="22"/>
              </w:rPr>
              <w:fldChar w:fldCharType="end"/>
            </w:r>
          </w:hyperlink>
        </w:p>
        <w:p w14:paraId="02E2C30D" w14:textId="308F4B6F" w:rsidR="0018131A" w:rsidRPr="00F4333A" w:rsidRDefault="0018131A" w:rsidP="00410017">
          <w:pPr>
            <w:pStyle w:val="TOC3"/>
            <w:tabs>
              <w:tab w:val="right" w:leader="dot" w:pos="9356"/>
            </w:tabs>
            <w:rPr>
              <w:rFonts w:ascii="Noto Sans" w:hAnsi="Noto Sans" w:cs="Noto Sans"/>
              <w:noProof/>
              <w:kern w:val="2"/>
              <w:lang w:val="en-AU" w:eastAsia="en-AU"/>
              <w14:ligatures w14:val="standardContextual"/>
            </w:rPr>
          </w:pPr>
          <w:hyperlink w:anchor="_Toc234497439" w:history="1">
            <w:r w:rsidRPr="00F4333A">
              <w:rPr>
                <w:rStyle w:val="Hyperlink"/>
                <w:rFonts w:ascii="Noto Sans" w:eastAsia="Calibri" w:hAnsi="Noto Sans" w:cs="Noto Sans"/>
                <w:noProof/>
              </w:rPr>
              <w:t>Scope of the legislation</w:t>
            </w:r>
            <w:r w:rsidRPr="00F4333A">
              <w:rPr>
                <w:rFonts w:ascii="Noto Sans" w:hAnsi="Noto Sans" w:cs="Noto Sans"/>
                <w:noProof/>
                <w:webHidden/>
              </w:rPr>
              <w:tab/>
            </w:r>
            <w:r w:rsidRPr="00F4333A">
              <w:rPr>
                <w:rFonts w:ascii="Noto Sans" w:hAnsi="Noto Sans" w:cs="Noto Sans"/>
                <w:noProof/>
                <w:webHidden/>
              </w:rPr>
              <w:fldChar w:fldCharType="begin"/>
            </w:r>
            <w:r w:rsidRPr="00F4333A">
              <w:rPr>
                <w:rFonts w:ascii="Noto Sans" w:hAnsi="Noto Sans" w:cs="Noto Sans"/>
                <w:noProof/>
                <w:webHidden/>
              </w:rPr>
              <w:instrText xml:space="preserve"> PAGEREF _Toc234497439 \h </w:instrText>
            </w:r>
            <w:r w:rsidRPr="00F4333A">
              <w:rPr>
                <w:rFonts w:ascii="Noto Sans" w:hAnsi="Noto Sans" w:cs="Noto Sans"/>
                <w:noProof/>
                <w:webHidden/>
              </w:rPr>
            </w:r>
            <w:r w:rsidRPr="00F4333A">
              <w:rPr>
                <w:rFonts w:ascii="Noto Sans" w:hAnsi="Noto Sans" w:cs="Noto Sans"/>
                <w:noProof/>
                <w:webHidden/>
              </w:rPr>
              <w:fldChar w:fldCharType="separate"/>
            </w:r>
            <w:r w:rsidR="00A92A17">
              <w:rPr>
                <w:rFonts w:ascii="Noto Sans" w:hAnsi="Noto Sans" w:cs="Noto Sans"/>
                <w:noProof/>
                <w:webHidden/>
              </w:rPr>
              <w:t>3</w:t>
            </w:r>
            <w:r w:rsidRPr="00F4333A">
              <w:rPr>
                <w:rFonts w:ascii="Noto Sans" w:hAnsi="Noto Sans" w:cs="Noto Sans"/>
                <w:noProof/>
                <w:webHidden/>
              </w:rPr>
              <w:fldChar w:fldCharType="end"/>
            </w:r>
          </w:hyperlink>
        </w:p>
        <w:p w14:paraId="50618D88" w14:textId="34293668"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40" w:history="1">
            <w:r w:rsidRPr="00F4333A">
              <w:rPr>
                <w:rStyle w:val="Hyperlink"/>
                <w:rFonts w:ascii="Noto Sans" w:eastAsia="Calibri" w:hAnsi="Noto Sans" w:cs="Noto Sans"/>
                <w:noProof/>
                <w:szCs w:val="22"/>
              </w:rPr>
              <w:t>1.</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How will the rights of individuals (including basic human rights) be safeguarded under the legislation?</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_Toc234497440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3</w:t>
            </w:r>
            <w:r w:rsidRPr="00F4333A">
              <w:rPr>
                <w:rFonts w:ascii="Noto Sans" w:hAnsi="Noto Sans" w:cs="Noto Sans"/>
                <w:noProof/>
                <w:webHidden/>
                <w:szCs w:val="22"/>
              </w:rPr>
              <w:fldChar w:fldCharType="end"/>
            </w:r>
          </w:hyperlink>
        </w:p>
        <w:p w14:paraId="497F8302" w14:textId="566352FF"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41" w:history="1">
            <w:r w:rsidRPr="00F4333A">
              <w:rPr>
                <w:rStyle w:val="Hyperlink"/>
                <w:rFonts w:ascii="Noto Sans" w:eastAsia="Calibri" w:hAnsi="Noto Sans" w:cs="Noto Sans"/>
                <w:noProof/>
                <w:szCs w:val="22"/>
              </w:rPr>
              <w:t>2.</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Why do we have legislation?</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_Toc234497441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4</w:t>
            </w:r>
            <w:r w:rsidRPr="00F4333A">
              <w:rPr>
                <w:rFonts w:ascii="Noto Sans" w:hAnsi="Noto Sans" w:cs="Noto Sans"/>
                <w:noProof/>
                <w:webHidden/>
                <w:szCs w:val="22"/>
              </w:rPr>
              <w:fldChar w:fldCharType="end"/>
            </w:r>
          </w:hyperlink>
        </w:p>
        <w:p w14:paraId="3BD1C416" w14:textId="66F5E777"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42" w:history="1">
            <w:r w:rsidRPr="00F4333A">
              <w:rPr>
                <w:rStyle w:val="Hyperlink"/>
                <w:rFonts w:ascii="Noto Sans" w:eastAsia="Calibri" w:hAnsi="Noto Sans" w:cs="Noto Sans"/>
                <w:noProof/>
                <w:szCs w:val="22"/>
              </w:rPr>
              <w:t>3.</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How does the Act protect against abuse?</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_Toc234497442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5</w:t>
            </w:r>
            <w:r w:rsidRPr="00F4333A">
              <w:rPr>
                <w:rFonts w:ascii="Noto Sans" w:hAnsi="Noto Sans" w:cs="Noto Sans"/>
                <w:noProof/>
                <w:webHidden/>
                <w:szCs w:val="22"/>
              </w:rPr>
              <w:fldChar w:fldCharType="end"/>
            </w:r>
          </w:hyperlink>
        </w:p>
        <w:p w14:paraId="795C4A18" w14:textId="401CC715"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43" w:history="1">
            <w:r w:rsidRPr="00F4333A">
              <w:rPr>
                <w:rStyle w:val="Hyperlink"/>
                <w:rFonts w:ascii="Noto Sans" w:eastAsia="Calibri" w:hAnsi="Noto Sans" w:cs="Noto Sans"/>
                <w:noProof/>
                <w:szCs w:val="22"/>
              </w:rPr>
              <w:t>4.</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Why are there immunities for service providers?</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_Toc234497443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5</w:t>
            </w:r>
            <w:r w:rsidRPr="00F4333A">
              <w:rPr>
                <w:rFonts w:ascii="Noto Sans" w:hAnsi="Noto Sans" w:cs="Noto Sans"/>
                <w:noProof/>
                <w:webHidden/>
                <w:szCs w:val="22"/>
              </w:rPr>
              <w:fldChar w:fldCharType="end"/>
            </w:r>
          </w:hyperlink>
        </w:p>
        <w:p w14:paraId="64936D35" w14:textId="5AF60CAD"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44" w:history="1">
            <w:r w:rsidRPr="00F4333A">
              <w:rPr>
                <w:rStyle w:val="Hyperlink"/>
                <w:rFonts w:ascii="Noto Sans" w:eastAsia="Calibri" w:hAnsi="Noto Sans" w:cs="Noto Sans"/>
                <w:noProof/>
                <w:szCs w:val="22"/>
              </w:rPr>
              <w:t>5.</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Where can I access a copy of the Disability Services Act 2006?</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_Toc234497444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5</w:t>
            </w:r>
            <w:r w:rsidRPr="00F4333A">
              <w:rPr>
                <w:rFonts w:ascii="Noto Sans" w:hAnsi="Noto Sans" w:cs="Noto Sans"/>
                <w:noProof/>
                <w:webHidden/>
                <w:szCs w:val="22"/>
              </w:rPr>
              <w:fldChar w:fldCharType="end"/>
            </w:r>
          </w:hyperlink>
        </w:p>
        <w:p w14:paraId="06D17914" w14:textId="43726028"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45" w:history="1">
            <w:r w:rsidRPr="00F4333A">
              <w:rPr>
                <w:rStyle w:val="Hyperlink"/>
                <w:rFonts w:ascii="Noto Sans" w:eastAsia="Calibri" w:hAnsi="Noto Sans" w:cs="Noto Sans"/>
                <w:noProof/>
                <w:szCs w:val="22"/>
              </w:rPr>
              <w:t>6.</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Where can I access a copy of the Carter Report and the government’s response to  Judge Carter’s recommendations?</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_Toc234497445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6</w:t>
            </w:r>
            <w:r w:rsidRPr="00F4333A">
              <w:rPr>
                <w:rFonts w:ascii="Noto Sans" w:hAnsi="Noto Sans" w:cs="Noto Sans"/>
                <w:noProof/>
                <w:webHidden/>
                <w:szCs w:val="22"/>
              </w:rPr>
              <w:fldChar w:fldCharType="end"/>
            </w:r>
          </w:hyperlink>
        </w:p>
        <w:p w14:paraId="2D1E9A2E" w14:textId="4215AD2B" w:rsidR="0018131A" w:rsidRPr="00F4333A" w:rsidRDefault="0018131A" w:rsidP="00410017">
          <w:pPr>
            <w:pStyle w:val="TOC3"/>
            <w:tabs>
              <w:tab w:val="right" w:leader="dot" w:pos="9356"/>
            </w:tabs>
            <w:rPr>
              <w:rFonts w:ascii="Noto Sans" w:hAnsi="Noto Sans" w:cs="Noto Sans"/>
              <w:noProof/>
              <w:kern w:val="2"/>
              <w:lang w:val="en-AU" w:eastAsia="en-AU"/>
              <w14:ligatures w14:val="standardContextual"/>
            </w:rPr>
          </w:pPr>
          <w:hyperlink w:anchor="_Toc234497446" w:history="1">
            <w:r w:rsidRPr="00F4333A">
              <w:rPr>
                <w:rStyle w:val="Hyperlink"/>
                <w:rFonts w:ascii="Noto Sans" w:eastAsia="Calibri" w:hAnsi="Noto Sans" w:cs="Noto Sans"/>
                <w:noProof/>
              </w:rPr>
              <w:t>To whom does the legislation apply?</w:t>
            </w:r>
            <w:r w:rsidRPr="00F4333A">
              <w:rPr>
                <w:rFonts w:ascii="Noto Sans" w:hAnsi="Noto Sans" w:cs="Noto Sans"/>
                <w:noProof/>
                <w:webHidden/>
              </w:rPr>
              <w:tab/>
            </w:r>
            <w:r w:rsidRPr="00F4333A">
              <w:rPr>
                <w:rFonts w:ascii="Noto Sans" w:hAnsi="Noto Sans" w:cs="Noto Sans"/>
                <w:noProof/>
                <w:webHidden/>
              </w:rPr>
              <w:fldChar w:fldCharType="begin"/>
            </w:r>
            <w:r w:rsidRPr="00F4333A">
              <w:rPr>
                <w:rFonts w:ascii="Noto Sans" w:hAnsi="Noto Sans" w:cs="Noto Sans"/>
                <w:noProof/>
                <w:webHidden/>
              </w:rPr>
              <w:instrText xml:space="preserve"> PAGEREF _Toc234497446 \h </w:instrText>
            </w:r>
            <w:r w:rsidRPr="00F4333A">
              <w:rPr>
                <w:rFonts w:ascii="Noto Sans" w:hAnsi="Noto Sans" w:cs="Noto Sans"/>
                <w:noProof/>
                <w:webHidden/>
              </w:rPr>
            </w:r>
            <w:r w:rsidRPr="00F4333A">
              <w:rPr>
                <w:rFonts w:ascii="Noto Sans" w:hAnsi="Noto Sans" w:cs="Noto Sans"/>
                <w:noProof/>
                <w:webHidden/>
              </w:rPr>
              <w:fldChar w:fldCharType="separate"/>
            </w:r>
            <w:r w:rsidR="00A92A17">
              <w:rPr>
                <w:rFonts w:ascii="Noto Sans" w:hAnsi="Noto Sans" w:cs="Noto Sans"/>
                <w:noProof/>
                <w:webHidden/>
              </w:rPr>
              <w:t>6</w:t>
            </w:r>
            <w:r w:rsidRPr="00F4333A">
              <w:rPr>
                <w:rFonts w:ascii="Noto Sans" w:hAnsi="Noto Sans" w:cs="Noto Sans"/>
                <w:noProof/>
                <w:webHidden/>
              </w:rPr>
              <w:fldChar w:fldCharType="end"/>
            </w:r>
          </w:hyperlink>
        </w:p>
        <w:p w14:paraId="0A0DAD1B" w14:textId="43CA2282"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47" w:history="1">
            <w:r w:rsidRPr="00F4333A">
              <w:rPr>
                <w:rStyle w:val="Hyperlink"/>
                <w:rFonts w:ascii="Noto Sans" w:eastAsia="Calibri" w:hAnsi="Noto Sans" w:cs="Noto Sans"/>
                <w:noProof/>
                <w:szCs w:val="22"/>
              </w:rPr>
              <w:t>7.</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Given this legislation only applies to adults with an intellectual or cognitive disability receiving services provided or funded by Disability Services, or services prescribed by regulation and funded under a NDIS participant plan, how are adults protected in other settings?</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_Toc234497447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6</w:t>
            </w:r>
            <w:r w:rsidRPr="00F4333A">
              <w:rPr>
                <w:rFonts w:ascii="Noto Sans" w:hAnsi="Noto Sans" w:cs="Noto Sans"/>
                <w:noProof/>
                <w:webHidden/>
                <w:szCs w:val="22"/>
              </w:rPr>
              <w:fldChar w:fldCharType="end"/>
            </w:r>
          </w:hyperlink>
        </w:p>
        <w:p w14:paraId="49B6A8D8" w14:textId="12DF4C02"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48" w:history="1">
            <w:r w:rsidRPr="00F4333A">
              <w:rPr>
                <w:rStyle w:val="Hyperlink"/>
                <w:rFonts w:ascii="Noto Sans" w:eastAsia="Calibri" w:hAnsi="Noto Sans" w:cs="Noto Sans"/>
                <w:noProof/>
                <w:szCs w:val="22"/>
              </w:rPr>
              <w:t>8.</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Are adults with an intellectual or cognitive disability residing in hostels and boarding houses protected by the Act?</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_Toc234497448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6</w:t>
            </w:r>
            <w:r w:rsidRPr="00F4333A">
              <w:rPr>
                <w:rFonts w:ascii="Noto Sans" w:hAnsi="Noto Sans" w:cs="Noto Sans"/>
                <w:noProof/>
                <w:webHidden/>
                <w:szCs w:val="22"/>
              </w:rPr>
              <w:fldChar w:fldCharType="end"/>
            </w:r>
          </w:hyperlink>
        </w:p>
        <w:p w14:paraId="7F783D9B" w14:textId="4061245A"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49" w:history="1">
            <w:r w:rsidRPr="00F4333A">
              <w:rPr>
                <w:rStyle w:val="Hyperlink"/>
                <w:rFonts w:ascii="Noto Sans" w:eastAsia="Calibri" w:hAnsi="Noto Sans" w:cs="Noto Sans"/>
                <w:noProof/>
                <w:szCs w:val="22"/>
              </w:rPr>
              <w:t>9.</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Does the Act apply to people under the age of 18?</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_Toc234497449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7</w:t>
            </w:r>
            <w:r w:rsidRPr="00F4333A">
              <w:rPr>
                <w:rFonts w:ascii="Noto Sans" w:hAnsi="Noto Sans" w:cs="Noto Sans"/>
                <w:noProof/>
                <w:webHidden/>
                <w:szCs w:val="22"/>
              </w:rPr>
              <w:fldChar w:fldCharType="end"/>
            </w:r>
          </w:hyperlink>
        </w:p>
        <w:p w14:paraId="42E06D07" w14:textId="7BCBA163"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50" w:history="1">
            <w:r w:rsidRPr="00F4333A">
              <w:rPr>
                <w:rStyle w:val="Hyperlink"/>
                <w:rFonts w:ascii="Noto Sans" w:eastAsia="Calibri" w:hAnsi="Noto Sans" w:cs="Noto Sans"/>
                <w:noProof/>
                <w:szCs w:val="22"/>
              </w:rPr>
              <w:t>10.</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Is psychological or financial harm included within the scope of the legislation?</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_Toc234497450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7</w:t>
            </w:r>
            <w:r w:rsidRPr="00F4333A">
              <w:rPr>
                <w:rFonts w:ascii="Noto Sans" w:hAnsi="Noto Sans" w:cs="Noto Sans"/>
                <w:noProof/>
                <w:webHidden/>
                <w:szCs w:val="22"/>
              </w:rPr>
              <w:fldChar w:fldCharType="end"/>
            </w:r>
          </w:hyperlink>
        </w:p>
        <w:p w14:paraId="36C379FD" w14:textId="3D4AEF06" w:rsidR="0018131A" w:rsidRPr="00F4333A" w:rsidRDefault="0018131A" w:rsidP="00410017">
          <w:pPr>
            <w:pStyle w:val="TOC3"/>
            <w:tabs>
              <w:tab w:val="right" w:leader="dot" w:pos="9356"/>
            </w:tabs>
            <w:rPr>
              <w:rFonts w:ascii="Noto Sans" w:hAnsi="Noto Sans" w:cs="Noto Sans"/>
              <w:noProof/>
              <w:kern w:val="2"/>
              <w:lang w:val="en-AU" w:eastAsia="en-AU"/>
              <w14:ligatures w14:val="standardContextual"/>
            </w:rPr>
          </w:pPr>
          <w:hyperlink w:anchor="_Toc234497451" w:history="1">
            <w:r w:rsidRPr="00F4333A">
              <w:rPr>
                <w:rStyle w:val="Hyperlink"/>
                <w:rFonts w:ascii="Noto Sans" w:eastAsia="Calibri" w:hAnsi="Noto Sans" w:cs="Noto Sans"/>
                <w:noProof/>
              </w:rPr>
              <w:t>General requirements of the legislation</w:t>
            </w:r>
            <w:r w:rsidRPr="00F4333A">
              <w:rPr>
                <w:rFonts w:ascii="Noto Sans" w:hAnsi="Noto Sans" w:cs="Noto Sans"/>
                <w:noProof/>
                <w:webHidden/>
              </w:rPr>
              <w:tab/>
            </w:r>
            <w:r w:rsidRPr="00F4333A">
              <w:rPr>
                <w:rFonts w:ascii="Noto Sans" w:hAnsi="Noto Sans" w:cs="Noto Sans"/>
                <w:noProof/>
                <w:webHidden/>
              </w:rPr>
              <w:fldChar w:fldCharType="begin"/>
            </w:r>
            <w:r w:rsidRPr="00F4333A">
              <w:rPr>
                <w:rFonts w:ascii="Noto Sans" w:hAnsi="Noto Sans" w:cs="Noto Sans"/>
                <w:noProof/>
                <w:webHidden/>
              </w:rPr>
              <w:instrText xml:space="preserve"> PAGEREF _Toc234497451 \h </w:instrText>
            </w:r>
            <w:r w:rsidRPr="00F4333A">
              <w:rPr>
                <w:rFonts w:ascii="Noto Sans" w:hAnsi="Noto Sans" w:cs="Noto Sans"/>
                <w:noProof/>
                <w:webHidden/>
              </w:rPr>
            </w:r>
            <w:r w:rsidRPr="00F4333A">
              <w:rPr>
                <w:rFonts w:ascii="Noto Sans" w:hAnsi="Noto Sans" w:cs="Noto Sans"/>
                <w:noProof/>
                <w:webHidden/>
              </w:rPr>
              <w:fldChar w:fldCharType="separate"/>
            </w:r>
            <w:r w:rsidR="00A92A17">
              <w:rPr>
                <w:rFonts w:ascii="Noto Sans" w:hAnsi="Noto Sans" w:cs="Noto Sans"/>
                <w:noProof/>
                <w:webHidden/>
              </w:rPr>
              <w:t>7</w:t>
            </w:r>
            <w:r w:rsidRPr="00F4333A">
              <w:rPr>
                <w:rFonts w:ascii="Noto Sans" w:hAnsi="Noto Sans" w:cs="Noto Sans"/>
                <w:noProof/>
                <w:webHidden/>
              </w:rPr>
              <w:fldChar w:fldCharType="end"/>
            </w:r>
          </w:hyperlink>
        </w:p>
        <w:p w14:paraId="042BAD97" w14:textId="3D0B9608"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52" w:history="1">
            <w:r w:rsidRPr="00F4333A">
              <w:rPr>
                <w:rStyle w:val="Hyperlink"/>
                <w:rFonts w:ascii="Noto Sans" w:eastAsia="Calibri" w:hAnsi="Noto Sans" w:cs="Noto Sans"/>
                <w:noProof/>
                <w:szCs w:val="22"/>
              </w:rPr>
              <w:t>11.</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If containment is considered to be a restrictive practice, why is the practice of locking the gates, doors and windows to a person’s house to impede their exit not considered to be a restrictive practice under this Act?</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_Toc234497452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8</w:t>
            </w:r>
            <w:r w:rsidRPr="00F4333A">
              <w:rPr>
                <w:rFonts w:ascii="Noto Sans" w:hAnsi="Noto Sans" w:cs="Noto Sans"/>
                <w:noProof/>
                <w:webHidden/>
                <w:szCs w:val="22"/>
              </w:rPr>
              <w:fldChar w:fldCharType="end"/>
            </w:r>
          </w:hyperlink>
        </w:p>
        <w:p w14:paraId="1AAF22B2" w14:textId="6A97D66B"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53" w:history="1">
            <w:r w:rsidRPr="00F4333A">
              <w:rPr>
                <w:rStyle w:val="Hyperlink"/>
                <w:rFonts w:ascii="Noto Sans" w:eastAsia="Calibri" w:hAnsi="Noto Sans" w:cs="Noto Sans"/>
                <w:noProof/>
                <w:szCs w:val="22"/>
              </w:rPr>
              <w:t>12.</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How does the Act maximise opportunity for positive outcomes and reduce or eliminate the need for restrictive practices?</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_Toc234497453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8</w:t>
            </w:r>
            <w:r w:rsidRPr="00F4333A">
              <w:rPr>
                <w:rFonts w:ascii="Noto Sans" w:hAnsi="Noto Sans" w:cs="Noto Sans"/>
                <w:noProof/>
                <w:webHidden/>
                <w:szCs w:val="22"/>
              </w:rPr>
              <w:fldChar w:fldCharType="end"/>
            </w:r>
          </w:hyperlink>
        </w:p>
        <w:p w14:paraId="4BD2B9EA" w14:textId="36E50F86"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54" w:history="1">
            <w:r w:rsidRPr="00F4333A">
              <w:rPr>
                <w:rStyle w:val="Hyperlink"/>
                <w:rFonts w:ascii="Noto Sans" w:eastAsia="Calibri" w:hAnsi="Noto Sans" w:cs="Noto Sans"/>
                <w:noProof/>
                <w:szCs w:val="22"/>
              </w:rPr>
              <w:t>13.</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Does the Act allow for a situation where an adult subjected to a restrictive practice under this scheme may also be subject to a forensic order or an involuntary treatment order under the Mental Health Act 2000?</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_Toc234497454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9</w:t>
            </w:r>
            <w:r w:rsidRPr="00F4333A">
              <w:rPr>
                <w:rFonts w:ascii="Noto Sans" w:hAnsi="Noto Sans" w:cs="Noto Sans"/>
                <w:noProof/>
                <w:webHidden/>
                <w:szCs w:val="22"/>
              </w:rPr>
              <w:fldChar w:fldCharType="end"/>
            </w:r>
          </w:hyperlink>
        </w:p>
        <w:p w14:paraId="6E332923" w14:textId="3F402989"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55" w:history="1">
            <w:r w:rsidRPr="00F4333A">
              <w:rPr>
                <w:rStyle w:val="Hyperlink"/>
                <w:rFonts w:ascii="Noto Sans" w:eastAsia="Calibri" w:hAnsi="Noto Sans" w:cs="Noto Sans"/>
                <w:noProof/>
                <w:szCs w:val="22"/>
              </w:rPr>
              <w:t>14.</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What are the requirements under the legislation for the safe transportation of adults?</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_Toc234497455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10</w:t>
            </w:r>
            <w:r w:rsidRPr="00F4333A">
              <w:rPr>
                <w:rFonts w:ascii="Noto Sans" w:hAnsi="Noto Sans" w:cs="Noto Sans"/>
                <w:noProof/>
                <w:webHidden/>
                <w:szCs w:val="22"/>
              </w:rPr>
              <w:fldChar w:fldCharType="end"/>
            </w:r>
          </w:hyperlink>
        </w:p>
        <w:p w14:paraId="3BBE0978" w14:textId="05E8A789"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56" w:history="1">
            <w:r w:rsidRPr="00F4333A">
              <w:rPr>
                <w:rStyle w:val="Hyperlink"/>
                <w:rFonts w:ascii="Noto Sans" w:eastAsia="Calibri" w:hAnsi="Noto Sans" w:cs="Noto Sans"/>
                <w:noProof/>
                <w:szCs w:val="22"/>
              </w:rPr>
              <w:t>15.</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How is this legislation monitored to ensure that plans are being implemented as approved?</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_Toc234497456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10</w:t>
            </w:r>
            <w:r w:rsidRPr="00F4333A">
              <w:rPr>
                <w:rFonts w:ascii="Noto Sans" w:hAnsi="Noto Sans" w:cs="Noto Sans"/>
                <w:noProof/>
                <w:webHidden/>
                <w:szCs w:val="22"/>
              </w:rPr>
              <w:fldChar w:fldCharType="end"/>
            </w:r>
          </w:hyperlink>
        </w:p>
        <w:p w14:paraId="047E0DD9" w14:textId="62378F35"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57" w:history="1">
            <w:r w:rsidRPr="00F4333A">
              <w:rPr>
                <w:rStyle w:val="Hyperlink"/>
                <w:rFonts w:ascii="Noto Sans" w:eastAsia="Calibri" w:hAnsi="Noto Sans" w:cs="Noto Sans"/>
                <w:noProof/>
                <w:szCs w:val="22"/>
              </w:rPr>
              <w:t>16.</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Is there transparency and accountability for the scheme across disability services?</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_Toc234497457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11</w:t>
            </w:r>
            <w:r w:rsidRPr="00F4333A">
              <w:rPr>
                <w:rFonts w:ascii="Noto Sans" w:hAnsi="Noto Sans" w:cs="Noto Sans"/>
                <w:noProof/>
                <w:webHidden/>
                <w:szCs w:val="22"/>
              </w:rPr>
              <w:fldChar w:fldCharType="end"/>
            </w:r>
          </w:hyperlink>
        </w:p>
        <w:p w14:paraId="72E5FBB8" w14:textId="5D84B2C6"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58" w:history="1">
            <w:r w:rsidRPr="00F4333A">
              <w:rPr>
                <w:rStyle w:val="Hyperlink"/>
                <w:rFonts w:ascii="Noto Sans" w:eastAsia="Calibri" w:hAnsi="Noto Sans" w:cs="Noto Sans"/>
                <w:noProof/>
                <w:szCs w:val="22"/>
              </w:rPr>
              <w:t>17.</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How is the medical practitioner involved in decisions about the use of chemical restraint?</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_Toc234497458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11</w:t>
            </w:r>
            <w:r w:rsidRPr="00F4333A">
              <w:rPr>
                <w:rFonts w:ascii="Noto Sans" w:hAnsi="Noto Sans" w:cs="Noto Sans"/>
                <w:noProof/>
                <w:webHidden/>
                <w:szCs w:val="22"/>
              </w:rPr>
              <w:fldChar w:fldCharType="end"/>
            </w:r>
          </w:hyperlink>
        </w:p>
        <w:p w14:paraId="7BF6C364" w14:textId="7E307080"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59" w:history="1">
            <w:r w:rsidRPr="00F4333A">
              <w:rPr>
                <w:rStyle w:val="Hyperlink"/>
                <w:rFonts w:ascii="Noto Sans" w:eastAsia="Calibri" w:hAnsi="Noto Sans" w:cs="Noto Sans"/>
                <w:noProof/>
                <w:szCs w:val="22"/>
              </w:rPr>
              <w:t>18.</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Does chemical restraint include medication used to treat a mental illness or physical condition?</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_Toc234497459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12</w:t>
            </w:r>
            <w:r w:rsidRPr="00F4333A">
              <w:rPr>
                <w:rFonts w:ascii="Noto Sans" w:hAnsi="Noto Sans" w:cs="Noto Sans"/>
                <w:noProof/>
                <w:webHidden/>
                <w:szCs w:val="22"/>
              </w:rPr>
              <w:fldChar w:fldCharType="end"/>
            </w:r>
          </w:hyperlink>
        </w:p>
        <w:p w14:paraId="44B2D5C7" w14:textId="21286ACD"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60" w:history="1">
            <w:r w:rsidRPr="00F4333A">
              <w:rPr>
                <w:rStyle w:val="Hyperlink"/>
                <w:rFonts w:ascii="Noto Sans" w:eastAsia="Calibri" w:hAnsi="Noto Sans" w:cs="Noto Sans"/>
                <w:noProof/>
                <w:szCs w:val="22"/>
              </w:rPr>
              <w:t>19.</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Why are there different provisions for chemical restraint (fixed dose) in respite?</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_Toc234497460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12</w:t>
            </w:r>
            <w:r w:rsidRPr="00F4333A">
              <w:rPr>
                <w:rFonts w:ascii="Noto Sans" w:hAnsi="Noto Sans" w:cs="Noto Sans"/>
                <w:noProof/>
                <w:webHidden/>
                <w:szCs w:val="22"/>
              </w:rPr>
              <w:fldChar w:fldCharType="end"/>
            </w:r>
          </w:hyperlink>
        </w:p>
        <w:p w14:paraId="1BC01647" w14:textId="62EFDCC3"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61" w:history="1">
            <w:r w:rsidRPr="00F4333A">
              <w:rPr>
                <w:rStyle w:val="Hyperlink"/>
                <w:rFonts w:ascii="Noto Sans" w:eastAsia="Calibri" w:hAnsi="Noto Sans" w:cs="Noto Sans"/>
                <w:noProof/>
                <w:szCs w:val="22"/>
              </w:rPr>
              <w:t>20.</w:t>
            </w:r>
            <w:r w:rsidRPr="00F4333A">
              <w:rPr>
                <w:rFonts w:ascii="Noto Sans" w:eastAsiaTheme="minorEastAsia" w:hAnsi="Noto Sans" w:cs="Noto Sans"/>
                <w:noProof/>
                <w:kern w:val="2"/>
                <w:szCs w:val="22"/>
                <w14:ligatures w14:val="standardContextual"/>
              </w:rPr>
              <w:tab/>
            </w:r>
            <w:r w:rsidRPr="00F4333A">
              <w:rPr>
                <w:rStyle w:val="Hyperlink"/>
                <w:rFonts w:ascii="Noto Sans" w:eastAsia="Arial" w:hAnsi="Noto Sans" w:cs="Noto Sans"/>
                <w:noProof/>
                <w:szCs w:val="22"/>
              </w:rPr>
              <w:t>Are there safeguards to ensure that positive strategies are tried before a restrictive practice is suggested?</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_Toc234497461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13</w:t>
            </w:r>
            <w:r w:rsidRPr="00F4333A">
              <w:rPr>
                <w:rFonts w:ascii="Noto Sans" w:hAnsi="Noto Sans" w:cs="Noto Sans"/>
                <w:noProof/>
                <w:webHidden/>
                <w:szCs w:val="22"/>
              </w:rPr>
              <w:fldChar w:fldCharType="end"/>
            </w:r>
          </w:hyperlink>
        </w:p>
        <w:p w14:paraId="3323533F" w14:textId="25084F44"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62" w:history="1">
            <w:r w:rsidRPr="00F4333A">
              <w:rPr>
                <w:rStyle w:val="Hyperlink"/>
                <w:rFonts w:ascii="Noto Sans" w:eastAsia="Calibri" w:hAnsi="Noto Sans" w:cs="Noto Sans"/>
                <w:noProof/>
                <w:szCs w:val="22"/>
              </w:rPr>
              <w:t>21.</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Whose responsibility is it to undertake the assessment, develop the plan, and seek approval or consent from the relevant decision maker when there are two or more relevant service providers?</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_Toc234497462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13</w:t>
            </w:r>
            <w:r w:rsidRPr="00F4333A">
              <w:rPr>
                <w:rFonts w:ascii="Noto Sans" w:hAnsi="Noto Sans" w:cs="Noto Sans"/>
                <w:noProof/>
                <w:webHidden/>
                <w:szCs w:val="22"/>
              </w:rPr>
              <w:fldChar w:fldCharType="end"/>
            </w:r>
          </w:hyperlink>
        </w:p>
        <w:p w14:paraId="6D3D6D3A" w14:textId="01C4927A"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63" w:history="1">
            <w:r w:rsidRPr="00F4333A">
              <w:rPr>
                <w:rStyle w:val="Hyperlink"/>
                <w:rFonts w:ascii="Noto Sans" w:eastAsia="Calibri" w:hAnsi="Noto Sans" w:cs="Noto Sans"/>
                <w:noProof/>
                <w:szCs w:val="22"/>
              </w:rPr>
              <w:t>22.</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Who must be consulted in the development of the Positive Behaviour Support Plan?</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_Toc234497463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14</w:t>
            </w:r>
            <w:r w:rsidRPr="00F4333A">
              <w:rPr>
                <w:rFonts w:ascii="Noto Sans" w:hAnsi="Noto Sans" w:cs="Noto Sans"/>
                <w:noProof/>
                <w:webHidden/>
                <w:szCs w:val="22"/>
              </w:rPr>
              <w:fldChar w:fldCharType="end"/>
            </w:r>
          </w:hyperlink>
        </w:p>
        <w:p w14:paraId="68944600" w14:textId="019DFFF7"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64" w:history="1">
            <w:r w:rsidRPr="00F4333A">
              <w:rPr>
                <w:rStyle w:val="Hyperlink"/>
                <w:rFonts w:ascii="Noto Sans" w:eastAsia="Calibri" w:hAnsi="Noto Sans" w:cs="Noto Sans"/>
                <w:noProof/>
                <w:szCs w:val="22"/>
              </w:rPr>
              <w:t>23. How are families involved in the decision-making process?</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_Toc234497464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14</w:t>
            </w:r>
            <w:r w:rsidRPr="00F4333A">
              <w:rPr>
                <w:rFonts w:ascii="Noto Sans" w:hAnsi="Noto Sans" w:cs="Noto Sans"/>
                <w:noProof/>
                <w:webHidden/>
                <w:szCs w:val="22"/>
              </w:rPr>
              <w:fldChar w:fldCharType="end"/>
            </w:r>
          </w:hyperlink>
        </w:p>
        <w:p w14:paraId="1B4E58A0" w14:textId="0A4DA188" w:rsidR="0018131A" w:rsidRPr="00F4333A" w:rsidRDefault="0018131A" w:rsidP="00410017">
          <w:pPr>
            <w:pStyle w:val="TOC5"/>
            <w:tabs>
              <w:tab w:val="right" w:leader="dot" w:pos="9356"/>
            </w:tabs>
            <w:rPr>
              <w:rFonts w:ascii="Noto Sans" w:eastAsiaTheme="minorEastAsia" w:hAnsi="Noto Sans" w:cs="Noto Sans"/>
              <w:noProof/>
              <w:kern w:val="2"/>
              <w:szCs w:val="22"/>
              <w14:ligatures w14:val="standardContextual"/>
            </w:rPr>
          </w:pPr>
          <w:hyperlink w:anchor="_Toc234497465" w:history="1">
            <w:r w:rsidRPr="00F4333A">
              <w:rPr>
                <w:rStyle w:val="Hyperlink"/>
                <w:rFonts w:ascii="Noto Sans" w:eastAsia="Calibri" w:hAnsi="Noto Sans" w:cs="Noto Sans"/>
                <w:noProof/>
                <w:szCs w:val="22"/>
              </w:rPr>
              <w:t>For decisions related to containment and seclusion made by QCAT:</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_Toc234497465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15</w:t>
            </w:r>
            <w:r w:rsidRPr="00F4333A">
              <w:rPr>
                <w:rFonts w:ascii="Noto Sans" w:hAnsi="Noto Sans" w:cs="Noto Sans"/>
                <w:noProof/>
                <w:webHidden/>
                <w:szCs w:val="22"/>
              </w:rPr>
              <w:fldChar w:fldCharType="end"/>
            </w:r>
          </w:hyperlink>
        </w:p>
        <w:p w14:paraId="27AAB7CF" w14:textId="65FCA132" w:rsidR="0018131A" w:rsidRPr="00F4333A" w:rsidRDefault="0018131A" w:rsidP="00410017">
          <w:pPr>
            <w:pStyle w:val="TOC5"/>
            <w:tabs>
              <w:tab w:val="right" w:leader="dot" w:pos="9356"/>
            </w:tabs>
            <w:rPr>
              <w:rFonts w:ascii="Noto Sans" w:eastAsiaTheme="minorEastAsia" w:hAnsi="Noto Sans" w:cs="Noto Sans"/>
              <w:noProof/>
              <w:kern w:val="2"/>
              <w:szCs w:val="22"/>
              <w14:ligatures w14:val="standardContextual"/>
            </w:rPr>
          </w:pPr>
          <w:hyperlink w:anchor="_Toc234497466" w:history="1">
            <w:r w:rsidRPr="00F4333A">
              <w:rPr>
                <w:rStyle w:val="Hyperlink"/>
                <w:rFonts w:ascii="Noto Sans" w:eastAsia="Calibri" w:hAnsi="Noto Sans" w:cs="Noto Sans"/>
                <w:noProof/>
                <w:szCs w:val="22"/>
              </w:rPr>
              <w:t>For other restrictive practices</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_Toc234497466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15</w:t>
            </w:r>
            <w:r w:rsidRPr="00F4333A">
              <w:rPr>
                <w:rFonts w:ascii="Noto Sans" w:hAnsi="Noto Sans" w:cs="Noto Sans"/>
                <w:noProof/>
                <w:webHidden/>
                <w:szCs w:val="22"/>
              </w:rPr>
              <w:fldChar w:fldCharType="end"/>
            </w:r>
          </w:hyperlink>
        </w:p>
        <w:p w14:paraId="5B5A5731" w14:textId="30BD3F3A" w:rsidR="0018131A" w:rsidRPr="00F4333A" w:rsidRDefault="00E36D9A" w:rsidP="00410017">
          <w:pPr>
            <w:pStyle w:val="TOC3"/>
            <w:tabs>
              <w:tab w:val="right" w:leader="dot" w:pos="9356"/>
            </w:tabs>
            <w:rPr>
              <w:rFonts w:ascii="Noto Sans" w:hAnsi="Noto Sans" w:cs="Noto Sans"/>
              <w:noProof/>
              <w:kern w:val="2"/>
              <w:lang w:val="en-AU" w:eastAsia="en-AU"/>
              <w14:ligatures w14:val="standardContextual"/>
            </w:rPr>
          </w:pPr>
          <w:r w:rsidRPr="00F4333A">
            <w:rPr>
              <w:rStyle w:val="Hyperlink"/>
              <w:rFonts w:ascii="Noto Sans" w:hAnsi="Noto Sans" w:cs="Noto Sans"/>
              <w:noProof/>
            </w:rPr>
            <w:tab/>
          </w:r>
          <w:hyperlink w:anchor="_Toc234497467" w:history="1">
            <w:r w:rsidR="0018131A" w:rsidRPr="00F4333A">
              <w:rPr>
                <w:rStyle w:val="Hyperlink"/>
                <w:rFonts w:ascii="Noto Sans" w:eastAsia="Calibri" w:hAnsi="Noto Sans" w:cs="Noto Sans"/>
                <w:noProof/>
              </w:rPr>
              <w:t>Assessment and planning</w:t>
            </w:r>
            <w:r w:rsidR="0018131A" w:rsidRPr="00F4333A">
              <w:rPr>
                <w:rFonts w:ascii="Noto Sans" w:hAnsi="Noto Sans" w:cs="Noto Sans"/>
                <w:noProof/>
                <w:webHidden/>
              </w:rPr>
              <w:tab/>
            </w:r>
            <w:r w:rsidR="0018131A" w:rsidRPr="00F4333A">
              <w:rPr>
                <w:rFonts w:ascii="Noto Sans" w:hAnsi="Noto Sans" w:cs="Noto Sans"/>
                <w:noProof/>
                <w:webHidden/>
              </w:rPr>
              <w:fldChar w:fldCharType="begin"/>
            </w:r>
            <w:r w:rsidR="0018131A" w:rsidRPr="00F4333A">
              <w:rPr>
                <w:rFonts w:ascii="Noto Sans" w:hAnsi="Noto Sans" w:cs="Noto Sans"/>
                <w:noProof/>
                <w:webHidden/>
              </w:rPr>
              <w:instrText xml:space="preserve"> PAGEREF _Toc234497467 \h </w:instrText>
            </w:r>
            <w:r w:rsidR="0018131A" w:rsidRPr="00F4333A">
              <w:rPr>
                <w:rFonts w:ascii="Noto Sans" w:hAnsi="Noto Sans" w:cs="Noto Sans"/>
                <w:noProof/>
                <w:webHidden/>
              </w:rPr>
            </w:r>
            <w:r w:rsidR="0018131A" w:rsidRPr="00F4333A">
              <w:rPr>
                <w:rFonts w:ascii="Noto Sans" w:hAnsi="Noto Sans" w:cs="Noto Sans"/>
                <w:noProof/>
                <w:webHidden/>
              </w:rPr>
              <w:fldChar w:fldCharType="separate"/>
            </w:r>
            <w:r w:rsidR="00A92A17">
              <w:rPr>
                <w:rFonts w:ascii="Noto Sans" w:hAnsi="Noto Sans" w:cs="Noto Sans"/>
                <w:noProof/>
                <w:webHidden/>
              </w:rPr>
              <w:t>15</w:t>
            </w:r>
            <w:r w:rsidR="0018131A" w:rsidRPr="00F4333A">
              <w:rPr>
                <w:rFonts w:ascii="Noto Sans" w:hAnsi="Noto Sans" w:cs="Noto Sans"/>
                <w:noProof/>
                <w:webHidden/>
              </w:rPr>
              <w:fldChar w:fldCharType="end"/>
            </w:r>
          </w:hyperlink>
        </w:p>
        <w:p w14:paraId="33CFC838" w14:textId="216D3742"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68" w:history="1">
            <w:r w:rsidRPr="00F4333A">
              <w:rPr>
                <w:rStyle w:val="Hyperlink"/>
                <w:rFonts w:ascii="Noto Sans" w:eastAsia="Calibri" w:hAnsi="Noto Sans" w:cs="Noto Sans"/>
                <w:noProof/>
                <w:szCs w:val="22"/>
              </w:rPr>
              <w:t>24. Who can undertake an assessment?</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_Toc234497468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15</w:t>
            </w:r>
            <w:r w:rsidRPr="00F4333A">
              <w:rPr>
                <w:rFonts w:ascii="Noto Sans" w:hAnsi="Noto Sans" w:cs="Noto Sans"/>
                <w:noProof/>
                <w:webHidden/>
                <w:szCs w:val="22"/>
              </w:rPr>
              <w:fldChar w:fldCharType="end"/>
            </w:r>
          </w:hyperlink>
        </w:p>
        <w:p w14:paraId="4540E8E1" w14:textId="398AB61C"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69" w:history="1">
            <w:r w:rsidRPr="00F4333A">
              <w:rPr>
                <w:rStyle w:val="Hyperlink"/>
                <w:rFonts w:ascii="Noto Sans" w:eastAsia="Calibri" w:hAnsi="Noto Sans" w:cs="Noto Sans"/>
                <w:noProof/>
                <w:szCs w:val="22"/>
              </w:rPr>
              <w:t xml:space="preserve">25. </w:t>
            </w:r>
            <w:r w:rsidRPr="00F4333A">
              <w:rPr>
                <w:rStyle w:val="Hyperlink"/>
                <w:rFonts w:ascii="Noto Sans" w:eastAsia="Calibri" w:hAnsi="Noto Sans" w:cs="Noto Sans"/>
                <w:bCs/>
                <w:noProof/>
                <w:szCs w:val="22"/>
              </w:rPr>
              <w:t>What has to be covered in an assessment?</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_Toc234497469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15</w:t>
            </w:r>
            <w:r w:rsidRPr="00F4333A">
              <w:rPr>
                <w:rFonts w:ascii="Noto Sans" w:hAnsi="Noto Sans" w:cs="Noto Sans"/>
                <w:noProof/>
                <w:webHidden/>
                <w:szCs w:val="22"/>
              </w:rPr>
              <w:fldChar w:fldCharType="end"/>
            </w:r>
          </w:hyperlink>
        </w:p>
        <w:p w14:paraId="6632E617" w14:textId="585EC5FC"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70" w:history="1">
            <w:r w:rsidRPr="00F4333A">
              <w:rPr>
                <w:rStyle w:val="Hyperlink"/>
                <w:rFonts w:ascii="Noto Sans" w:eastAsia="Calibri" w:hAnsi="Noto Sans" w:cs="Noto Sans"/>
                <w:noProof/>
                <w:szCs w:val="22"/>
              </w:rPr>
              <w:t>26. What has to be included in a Positive Behaviour Support Plan?</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_Toc234497470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16</w:t>
            </w:r>
            <w:r w:rsidRPr="00F4333A">
              <w:rPr>
                <w:rFonts w:ascii="Noto Sans" w:hAnsi="Noto Sans" w:cs="Noto Sans"/>
                <w:noProof/>
                <w:webHidden/>
                <w:szCs w:val="22"/>
              </w:rPr>
              <w:fldChar w:fldCharType="end"/>
            </w:r>
          </w:hyperlink>
        </w:p>
        <w:p w14:paraId="49B1DED7" w14:textId="56A046E0" w:rsidR="0018131A" w:rsidRPr="00F4333A" w:rsidRDefault="00E36D9A" w:rsidP="00410017">
          <w:pPr>
            <w:pStyle w:val="TOC3"/>
            <w:tabs>
              <w:tab w:val="right" w:leader="dot" w:pos="9356"/>
            </w:tabs>
            <w:rPr>
              <w:rFonts w:ascii="Noto Sans" w:hAnsi="Noto Sans" w:cs="Noto Sans"/>
              <w:noProof/>
              <w:kern w:val="2"/>
              <w:lang w:val="en-AU" w:eastAsia="en-AU"/>
              <w14:ligatures w14:val="standardContextual"/>
            </w:rPr>
          </w:pPr>
          <w:r w:rsidRPr="00F4333A">
            <w:rPr>
              <w:rStyle w:val="Hyperlink"/>
              <w:rFonts w:ascii="Noto Sans" w:hAnsi="Noto Sans" w:cs="Noto Sans"/>
              <w:noProof/>
            </w:rPr>
            <w:tab/>
          </w:r>
          <w:hyperlink w:anchor="_Toc234497471" w:history="1">
            <w:r w:rsidR="0018131A" w:rsidRPr="00F4333A">
              <w:rPr>
                <w:rStyle w:val="Hyperlink"/>
                <w:rFonts w:ascii="Noto Sans" w:eastAsia="Calibri" w:hAnsi="Noto Sans" w:cs="Noto Sans"/>
                <w:noProof/>
              </w:rPr>
              <w:t>Approval and consent</w:t>
            </w:r>
            <w:r w:rsidR="0018131A" w:rsidRPr="00F4333A">
              <w:rPr>
                <w:rFonts w:ascii="Noto Sans" w:hAnsi="Noto Sans" w:cs="Noto Sans"/>
                <w:noProof/>
                <w:webHidden/>
              </w:rPr>
              <w:tab/>
            </w:r>
            <w:r w:rsidR="0018131A" w:rsidRPr="00F4333A">
              <w:rPr>
                <w:rFonts w:ascii="Noto Sans" w:hAnsi="Noto Sans" w:cs="Noto Sans"/>
                <w:noProof/>
                <w:webHidden/>
              </w:rPr>
              <w:fldChar w:fldCharType="begin"/>
            </w:r>
            <w:r w:rsidR="0018131A" w:rsidRPr="00F4333A">
              <w:rPr>
                <w:rFonts w:ascii="Noto Sans" w:hAnsi="Noto Sans" w:cs="Noto Sans"/>
                <w:noProof/>
                <w:webHidden/>
              </w:rPr>
              <w:instrText xml:space="preserve"> PAGEREF _Toc234497471 \h </w:instrText>
            </w:r>
            <w:r w:rsidR="0018131A" w:rsidRPr="00F4333A">
              <w:rPr>
                <w:rFonts w:ascii="Noto Sans" w:hAnsi="Noto Sans" w:cs="Noto Sans"/>
                <w:noProof/>
                <w:webHidden/>
              </w:rPr>
            </w:r>
            <w:r w:rsidR="0018131A" w:rsidRPr="00F4333A">
              <w:rPr>
                <w:rFonts w:ascii="Noto Sans" w:hAnsi="Noto Sans" w:cs="Noto Sans"/>
                <w:noProof/>
                <w:webHidden/>
              </w:rPr>
              <w:fldChar w:fldCharType="separate"/>
            </w:r>
            <w:r w:rsidR="00A92A17">
              <w:rPr>
                <w:rFonts w:ascii="Noto Sans" w:hAnsi="Noto Sans" w:cs="Noto Sans"/>
                <w:noProof/>
                <w:webHidden/>
              </w:rPr>
              <w:t>17</w:t>
            </w:r>
            <w:r w:rsidR="0018131A" w:rsidRPr="00F4333A">
              <w:rPr>
                <w:rFonts w:ascii="Noto Sans" w:hAnsi="Noto Sans" w:cs="Noto Sans"/>
                <w:noProof/>
                <w:webHidden/>
              </w:rPr>
              <w:fldChar w:fldCharType="end"/>
            </w:r>
          </w:hyperlink>
        </w:p>
        <w:p w14:paraId="47BEB9D1" w14:textId="70D19F38"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72" w:history="1">
            <w:r w:rsidRPr="00F4333A">
              <w:rPr>
                <w:rStyle w:val="Hyperlink"/>
                <w:rFonts w:ascii="Noto Sans" w:eastAsia="Calibri" w:hAnsi="Noto Sans" w:cs="Noto Sans"/>
                <w:noProof/>
                <w:szCs w:val="22"/>
              </w:rPr>
              <w:t>27.</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What is the difference between approval and consent?</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_Toc234497472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17</w:t>
            </w:r>
            <w:r w:rsidRPr="00F4333A">
              <w:rPr>
                <w:rFonts w:ascii="Noto Sans" w:hAnsi="Noto Sans" w:cs="Noto Sans"/>
                <w:noProof/>
                <w:webHidden/>
                <w:szCs w:val="22"/>
              </w:rPr>
              <w:fldChar w:fldCharType="end"/>
            </w:r>
          </w:hyperlink>
        </w:p>
        <w:p w14:paraId="7AEB6D59" w14:textId="13B59A45"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73" w:history="1">
            <w:r w:rsidRPr="00F4333A">
              <w:rPr>
                <w:rStyle w:val="Hyperlink"/>
                <w:rFonts w:ascii="Noto Sans" w:eastAsia="Calibri" w:hAnsi="Noto Sans" w:cs="Noto Sans"/>
                <w:noProof/>
                <w:szCs w:val="22"/>
              </w:rPr>
              <w:t>28.</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Who can be a guardian?</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_Toc234497473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18</w:t>
            </w:r>
            <w:r w:rsidRPr="00F4333A">
              <w:rPr>
                <w:rFonts w:ascii="Noto Sans" w:hAnsi="Noto Sans" w:cs="Noto Sans"/>
                <w:noProof/>
                <w:webHidden/>
                <w:szCs w:val="22"/>
              </w:rPr>
              <w:fldChar w:fldCharType="end"/>
            </w:r>
          </w:hyperlink>
        </w:p>
        <w:p w14:paraId="34CEFB26" w14:textId="5007D4E2"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74" w:history="1">
            <w:r w:rsidRPr="00F4333A">
              <w:rPr>
                <w:rStyle w:val="Hyperlink"/>
                <w:rFonts w:ascii="Noto Sans" w:eastAsia="Calibri" w:hAnsi="Noto Sans" w:cs="Noto Sans"/>
                <w:noProof/>
                <w:szCs w:val="22"/>
              </w:rPr>
              <w:t>29.</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Who makes the decision about containment or seclusion?</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_Toc234497474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18</w:t>
            </w:r>
            <w:r w:rsidRPr="00F4333A">
              <w:rPr>
                <w:rFonts w:ascii="Noto Sans" w:hAnsi="Noto Sans" w:cs="Noto Sans"/>
                <w:noProof/>
                <w:webHidden/>
                <w:szCs w:val="22"/>
              </w:rPr>
              <w:fldChar w:fldCharType="end"/>
            </w:r>
          </w:hyperlink>
        </w:p>
        <w:p w14:paraId="0385B88D" w14:textId="35642E0F"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75" w:history="1">
            <w:r w:rsidRPr="00F4333A">
              <w:rPr>
                <w:rStyle w:val="Hyperlink"/>
                <w:rFonts w:ascii="Noto Sans" w:eastAsia="Calibri" w:hAnsi="Noto Sans" w:cs="Noto Sans"/>
                <w:noProof/>
                <w:szCs w:val="22"/>
              </w:rPr>
              <w:t>30.</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Will authorisation to use restrictive practices be long-term or permanent?</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_Toc234497475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19</w:t>
            </w:r>
            <w:r w:rsidRPr="00F4333A">
              <w:rPr>
                <w:rFonts w:ascii="Noto Sans" w:hAnsi="Noto Sans" w:cs="Noto Sans"/>
                <w:noProof/>
                <w:webHidden/>
                <w:szCs w:val="22"/>
              </w:rPr>
              <w:fldChar w:fldCharType="end"/>
            </w:r>
          </w:hyperlink>
        </w:p>
        <w:p w14:paraId="3C05A13C" w14:textId="5E6158A7"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76" w:history="1">
            <w:r w:rsidRPr="00F4333A">
              <w:rPr>
                <w:rStyle w:val="Hyperlink"/>
                <w:rFonts w:ascii="Noto Sans" w:eastAsia="Calibri" w:hAnsi="Noto Sans" w:cs="Noto Sans"/>
                <w:noProof/>
                <w:szCs w:val="22"/>
              </w:rPr>
              <w:t>31.</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How are decisions of the Director- General of the department reviewed?</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_Toc234497476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19</w:t>
            </w:r>
            <w:r w:rsidRPr="00F4333A">
              <w:rPr>
                <w:rFonts w:ascii="Noto Sans" w:hAnsi="Noto Sans" w:cs="Noto Sans"/>
                <w:noProof/>
                <w:webHidden/>
                <w:szCs w:val="22"/>
              </w:rPr>
              <w:fldChar w:fldCharType="end"/>
            </w:r>
          </w:hyperlink>
        </w:p>
        <w:p w14:paraId="3F07547D" w14:textId="38719A6C"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77" w:history="1">
            <w:r w:rsidRPr="00F4333A">
              <w:rPr>
                <w:rStyle w:val="Hyperlink"/>
                <w:rFonts w:ascii="Noto Sans" w:eastAsia="Calibri" w:hAnsi="Noto Sans" w:cs="Noto Sans"/>
                <w:noProof/>
                <w:szCs w:val="22"/>
                <w:lang w:val="en-US"/>
              </w:rPr>
              <w:t>32.</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lang w:val="en-US"/>
              </w:rPr>
              <w:t>How are QCAT decisions reviewed?</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_Toc234497477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20</w:t>
            </w:r>
            <w:r w:rsidRPr="00F4333A">
              <w:rPr>
                <w:rFonts w:ascii="Noto Sans" w:hAnsi="Noto Sans" w:cs="Noto Sans"/>
                <w:noProof/>
                <w:webHidden/>
                <w:szCs w:val="22"/>
              </w:rPr>
              <w:fldChar w:fldCharType="end"/>
            </w:r>
          </w:hyperlink>
        </w:p>
        <w:p w14:paraId="17410326" w14:textId="5B7C6690" w:rsidR="0018131A" w:rsidRPr="00F4333A" w:rsidRDefault="00E36D9A" w:rsidP="00410017">
          <w:pPr>
            <w:pStyle w:val="TOC3"/>
            <w:tabs>
              <w:tab w:val="right" w:leader="dot" w:pos="9356"/>
            </w:tabs>
            <w:rPr>
              <w:rFonts w:ascii="Noto Sans" w:hAnsi="Noto Sans" w:cs="Noto Sans"/>
              <w:noProof/>
              <w:kern w:val="2"/>
              <w:lang w:val="en-AU" w:eastAsia="en-AU"/>
              <w14:ligatures w14:val="standardContextual"/>
            </w:rPr>
          </w:pPr>
          <w:r w:rsidRPr="00F4333A">
            <w:rPr>
              <w:rStyle w:val="Hyperlink"/>
              <w:rFonts w:ascii="Noto Sans" w:hAnsi="Noto Sans" w:cs="Noto Sans"/>
              <w:noProof/>
            </w:rPr>
            <w:tab/>
          </w:r>
          <w:hyperlink w:anchor="_Toc234497478" w:history="1">
            <w:r w:rsidR="0018131A" w:rsidRPr="00F4333A">
              <w:rPr>
                <w:rStyle w:val="Hyperlink"/>
                <w:rFonts w:ascii="Noto Sans" w:eastAsia="Calibri" w:hAnsi="Noto Sans" w:cs="Noto Sans"/>
                <w:noProof/>
              </w:rPr>
              <w:t>Resources to the sector</w:t>
            </w:r>
            <w:r w:rsidR="0018131A" w:rsidRPr="00F4333A">
              <w:rPr>
                <w:rFonts w:ascii="Noto Sans" w:hAnsi="Noto Sans" w:cs="Noto Sans"/>
                <w:noProof/>
                <w:webHidden/>
              </w:rPr>
              <w:tab/>
            </w:r>
            <w:r w:rsidR="0018131A" w:rsidRPr="00F4333A">
              <w:rPr>
                <w:rFonts w:ascii="Noto Sans" w:hAnsi="Noto Sans" w:cs="Noto Sans"/>
                <w:noProof/>
                <w:webHidden/>
              </w:rPr>
              <w:fldChar w:fldCharType="begin"/>
            </w:r>
            <w:r w:rsidR="0018131A" w:rsidRPr="00F4333A">
              <w:rPr>
                <w:rFonts w:ascii="Noto Sans" w:hAnsi="Noto Sans" w:cs="Noto Sans"/>
                <w:noProof/>
                <w:webHidden/>
              </w:rPr>
              <w:instrText xml:space="preserve"> PAGEREF _Toc234497478 \h </w:instrText>
            </w:r>
            <w:r w:rsidR="0018131A" w:rsidRPr="00F4333A">
              <w:rPr>
                <w:rFonts w:ascii="Noto Sans" w:hAnsi="Noto Sans" w:cs="Noto Sans"/>
                <w:noProof/>
                <w:webHidden/>
              </w:rPr>
            </w:r>
            <w:r w:rsidR="0018131A" w:rsidRPr="00F4333A">
              <w:rPr>
                <w:rFonts w:ascii="Noto Sans" w:hAnsi="Noto Sans" w:cs="Noto Sans"/>
                <w:noProof/>
                <w:webHidden/>
              </w:rPr>
              <w:fldChar w:fldCharType="separate"/>
            </w:r>
            <w:r w:rsidR="00A92A17">
              <w:rPr>
                <w:rFonts w:ascii="Noto Sans" w:hAnsi="Noto Sans" w:cs="Noto Sans"/>
                <w:noProof/>
                <w:webHidden/>
              </w:rPr>
              <w:t>20</w:t>
            </w:r>
            <w:r w:rsidR="0018131A" w:rsidRPr="00F4333A">
              <w:rPr>
                <w:rFonts w:ascii="Noto Sans" w:hAnsi="Noto Sans" w:cs="Noto Sans"/>
                <w:noProof/>
                <w:webHidden/>
              </w:rPr>
              <w:fldChar w:fldCharType="end"/>
            </w:r>
          </w:hyperlink>
        </w:p>
        <w:p w14:paraId="34228413" w14:textId="5A07E8A6" w:rsidR="0018131A" w:rsidRPr="00F4333A" w:rsidRDefault="0018131A" w:rsidP="00410017">
          <w:pPr>
            <w:pStyle w:val="TOC4"/>
            <w:tabs>
              <w:tab w:val="right" w:leader="dot" w:pos="9356"/>
            </w:tabs>
            <w:rPr>
              <w:rFonts w:ascii="Noto Sans" w:eastAsiaTheme="minorEastAsia" w:hAnsi="Noto Sans" w:cs="Noto Sans"/>
              <w:noProof/>
              <w:kern w:val="2"/>
              <w:szCs w:val="22"/>
              <w14:ligatures w14:val="standardContextual"/>
            </w:rPr>
          </w:pPr>
          <w:hyperlink w:anchor="_Toc234497479" w:history="1">
            <w:r w:rsidRPr="00F4333A">
              <w:rPr>
                <w:rStyle w:val="Hyperlink"/>
                <w:rFonts w:ascii="Noto Sans" w:eastAsia="Calibri" w:hAnsi="Noto Sans" w:cs="Noto Sans"/>
                <w:noProof/>
                <w:szCs w:val="22"/>
              </w:rPr>
              <w:t>33.</w:t>
            </w:r>
            <w:r w:rsidRPr="00F4333A">
              <w:rPr>
                <w:rFonts w:ascii="Noto Sans" w:eastAsiaTheme="minorEastAsia" w:hAnsi="Noto Sans" w:cs="Noto Sans"/>
                <w:noProof/>
                <w:kern w:val="2"/>
                <w:szCs w:val="22"/>
                <w14:ligatures w14:val="standardContextual"/>
              </w:rPr>
              <w:tab/>
            </w:r>
            <w:r w:rsidRPr="00F4333A">
              <w:rPr>
                <w:rStyle w:val="Hyperlink"/>
                <w:rFonts w:ascii="Noto Sans" w:eastAsia="Calibri" w:hAnsi="Noto Sans" w:cs="Noto Sans"/>
                <w:noProof/>
                <w:szCs w:val="22"/>
              </w:rPr>
              <w:t>How will the Department assist service providers to comply with the legislation?</w:t>
            </w:r>
            <w:r w:rsidRPr="00F4333A">
              <w:rPr>
                <w:rFonts w:ascii="Noto Sans" w:hAnsi="Noto Sans" w:cs="Noto Sans"/>
                <w:noProof/>
                <w:webHidden/>
                <w:szCs w:val="22"/>
              </w:rPr>
              <w:tab/>
            </w:r>
            <w:r w:rsidRPr="00F4333A">
              <w:rPr>
                <w:rFonts w:ascii="Noto Sans" w:hAnsi="Noto Sans" w:cs="Noto Sans"/>
                <w:noProof/>
                <w:webHidden/>
                <w:szCs w:val="22"/>
              </w:rPr>
              <w:fldChar w:fldCharType="begin"/>
            </w:r>
            <w:r w:rsidRPr="00F4333A">
              <w:rPr>
                <w:rFonts w:ascii="Noto Sans" w:hAnsi="Noto Sans" w:cs="Noto Sans"/>
                <w:noProof/>
                <w:webHidden/>
                <w:szCs w:val="22"/>
              </w:rPr>
              <w:instrText xml:space="preserve"> PAGEREF _Toc234497479 \h </w:instrText>
            </w:r>
            <w:r w:rsidRPr="00F4333A">
              <w:rPr>
                <w:rFonts w:ascii="Noto Sans" w:hAnsi="Noto Sans" w:cs="Noto Sans"/>
                <w:noProof/>
                <w:webHidden/>
                <w:szCs w:val="22"/>
              </w:rPr>
            </w:r>
            <w:r w:rsidRPr="00F4333A">
              <w:rPr>
                <w:rFonts w:ascii="Noto Sans" w:hAnsi="Noto Sans" w:cs="Noto Sans"/>
                <w:noProof/>
                <w:webHidden/>
                <w:szCs w:val="22"/>
              </w:rPr>
              <w:fldChar w:fldCharType="separate"/>
            </w:r>
            <w:r w:rsidR="00A92A17">
              <w:rPr>
                <w:rFonts w:ascii="Noto Sans" w:hAnsi="Noto Sans" w:cs="Noto Sans"/>
                <w:noProof/>
                <w:webHidden/>
                <w:szCs w:val="22"/>
              </w:rPr>
              <w:t>20</w:t>
            </w:r>
            <w:r w:rsidRPr="00F4333A">
              <w:rPr>
                <w:rFonts w:ascii="Noto Sans" w:hAnsi="Noto Sans" w:cs="Noto Sans"/>
                <w:noProof/>
                <w:webHidden/>
                <w:szCs w:val="22"/>
              </w:rPr>
              <w:fldChar w:fldCharType="end"/>
            </w:r>
          </w:hyperlink>
        </w:p>
        <w:p w14:paraId="12981F8C" w14:textId="300E150C" w:rsidR="001A233F" w:rsidRPr="00F4333A" w:rsidRDefault="00E36D9A" w:rsidP="00E36D9A">
          <w:pPr>
            <w:pStyle w:val="TOC3"/>
            <w:tabs>
              <w:tab w:val="right" w:leader="dot" w:pos="9356"/>
            </w:tabs>
            <w:rPr>
              <w:rFonts w:ascii="Noto Sans" w:hAnsi="Noto Sans" w:cs="Noto Sans"/>
            </w:rPr>
          </w:pPr>
          <w:r w:rsidRPr="00F4333A">
            <w:rPr>
              <w:rStyle w:val="Hyperlink"/>
              <w:rFonts w:ascii="Noto Sans" w:hAnsi="Noto Sans" w:cs="Noto Sans"/>
              <w:noProof/>
            </w:rPr>
            <w:tab/>
          </w:r>
          <w:hyperlink w:anchor="_Toc234497480" w:history="1">
            <w:r w:rsidR="0018131A" w:rsidRPr="00F4333A">
              <w:rPr>
                <w:rStyle w:val="Hyperlink"/>
                <w:rFonts w:ascii="Noto Sans" w:hAnsi="Noto Sans" w:cs="Noto Sans"/>
                <w:noProof/>
              </w:rPr>
              <w:t>Further Information</w:t>
            </w:r>
            <w:r w:rsidR="0018131A" w:rsidRPr="00F4333A">
              <w:rPr>
                <w:rFonts w:ascii="Noto Sans" w:hAnsi="Noto Sans" w:cs="Noto Sans"/>
                <w:noProof/>
                <w:webHidden/>
              </w:rPr>
              <w:tab/>
            </w:r>
            <w:r w:rsidR="0018131A" w:rsidRPr="00F4333A">
              <w:rPr>
                <w:rFonts w:ascii="Noto Sans" w:hAnsi="Noto Sans" w:cs="Noto Sans"/>
                <w:noProof/>
                <w:webHidden/>
              </w:rPr>
              <w:fldChar w:fldCharType="begin"/>
            </w:r>
            <w:r w:rsidR="0018131A" w:rsidRPr="00F4333A">
              <w:rPr>
                <w:rFonts w:ascii="Noto Sans" w:hAnsi="Noto Sans" w:cs="Noto Sans"/>
                <w:noProof/>
                <w:webHidden/>
              </w:rPr>
              <w:instrText xml:space="preserve"> PAGEREF _Toc234497480 \h </w:instrText>
            </w:r>
            <w:r w:rsidR="0018131A" w:rsidRPr="00F4333A">
              <w:rPr>
                <w:rFonts w:ascii="Noto Sans" w:hAnsi="Noto Sans" w:cs="Noto Sans"/>
                <w:noProof/>
                <w:webHidden/>
              </w:rPr>
            </w:r>
            <w:r w:rsidR="0018131A" w:rsidRPr="00F4333A">
              <w:rPr>
                <w:rFonts w:ascii="Noto Sans" w:hAnsi="Noto Sans" w:cs="Noto Sans"/>
                <w:noProof/>
                <w:webHidden/>
              </w:rPr>
              <w:fldChar w:fldCharType="separate"/>
            </w:r>
            <w:r w:rsidR="00A92A17">
              <w:rPr>
                <w:rFonts w:ascii="Noto Sans" w:hAnsi="Noto Sans" w:cs="Noto Sans"/>
                <w:noProof/>
                <w:webHidden/>
              </w:rPr>
              <w:t>21</w:t>
            </w:r>
            <w:r w:rsidR="0018131A" w:rsidRPr="00F4333A">
              <w:rPr>
                <w:rFonts w:ascii="Noto Sans" w:hAnsi="Noto Sans" w:cs="Noto Sans"/>
                <w:noProof/>
                <w:webHidden/>
              </w:rPr>
              <w:fldChar w:fldCharType="end"/>
            </w:r>
          </w:hyperlink>
          <w:r w:rsidR="001A233F" w:rsidRPr="00F4333A">
            <w:rPr>
              <w:rFonts w:ascii="Noto Sans" w:hAnsi="Noto Sans" w:cs="Noto Sans"/>
            </w:rPr>
            <w:fldChar w:fldCharType="end"/>
          </w:r>
        </w:p>
      </w:sdtContent>
    </w:sdt>
    <w:p w14:paraId="70FEFA53" w14:textId="77777777" w:rsidR="001A233F" w:rsidRPr="00F4333A" w:rsidRDefault="001A233F" w:rsidP="00410017">
      <w:pPr>
        <w:pStyle w:val="Heading2"/>
        <w:rPr>
          <w:rFonts w:eastAsia="Calibri" w:cs="Noto Sans"/>
        </w:rPr>
      </w:pPr>
      <w:bookmarkStart w:id="12" w:name="_Toc234497439"/>
      <w:bookmarkEnd w:id="11"/>
      <w:r w:rsidRPr="00F4333A">
        <w:rPr>
          <w:rFonts w:eastAsia="Calibri" w:cs="Noto Sans"/>
        </w:rPr>
        <w:t>Scope of the legislation</w:t>
      </w:r>
      <w:bookmarkEnd w:id="6"/>
      <w:bookmarkEnd w:id="7"/>
      <w:bookmarkEnd w:id="12"/>
    </w:p>
    <w:p w14:paraId="00D63266" w14:textId="5B61A3FE" w:rsidR="001A233F" w:rsidRPr="00F4333A" w:rsidRDefault="001A233F" w:rsidP="00625A55">
      <w:pPr>
        <w:pStyle w:val="Heading3"/>
        <w:rPr>
          <w:rFonts w:cs="Noto Sans"/>
        </w:rPr>
      </w:pPr>
      <w:bookmarkStart w:id="13" w:name="_Toc106716036"/>
      <w:bookmarkStart w:id="14" w:name="_Toc234497440"/>
      <w:r w:rsidRPr="00F4333A">
        <w:rPr>
          <w:rFonts w:cs="Noto Sans"/>
        </w:rPr>
        <w:t>How will the rights of individuals (including basic human rights) be safeguarded under the legislation?</w:t>
      </w:r>
      <w:bookmarkEnd w:id="13"/>
      <w:bookmarkEnd w:id="14"/>
    </w:p>
    <w:p w14:paraId="34582A6E" w14:textId="77777777" w:rsidR="001A233F" w:rsidRPr="00F4333A" w:rsidRDefault="001A233F" w:rsidP="001A233F">
      <w:pPr>
        <w:tabs>
          <w:tab w:val="left" w:pos="426"/>
          <w:tab w:val="left" w:pos="709"/>
          <w:tab w:val="left" w:pos="2232"/>
          <w:tab w:val="left" w:pos="9498"/>
          <w:tab w:val="left" w:leader="dot" w:pos="10065"/>
        </w:tabs>
        <w:ind w:right="510"/>
        <w:jc w:val="both"/>
        <w:textAlignment w:val="baseline"/>
        <w:rPr>
          <w:rFonts w:eastAsia="Calibri" w:cs="Noto Sans"/>
          <w:color w:val="000000"/>
          <w:szCs w:val="22"/>
        </w:rPr>
      </w:pPr>
      <w:r w:rsidRPr="00F4333A">
        <w:rPr>
          <w:rFonts w:eastAsia="Calibri" w:cs="Noto Sans"/>
          <w:color w:val="000000"/>
          <w:szCs w:val="22"/>
        </w:rPr>
        <w:lastRenderedPageBreak/>
        <w:t>Many decisions about the use of restrictive practices are approved and/or reviewed by the Queensland Civil and Administrative Tribunal (QCAT). QCAT is a specialist body with extensive experience in dealing with matters that involve adults with impaired decision-making capacity. QCAT will only make decisions that are in the adult’s overall best interests.</w:t>
      </w:r>
    </w:p>
    <w:p w14:paraId="35607A5B" w14:textId="77777777" w:rsidR="001A233F" w:rsidRPr="00F4333A" w:rsidRDefault="001A233F" w:rsidP="001A233F">
      <w:pPr>
        <w:tabs>
          <w:tab w:val="left" w:pos="426"/>
          <w:tab w:val="left" w:pos="709"/>
          <w:tab w:val="left" w:pos="2232"/>
          <w:tab w:val="left" w:pos="9498"/>
          <w:tab w:val="left" w:leader="dot" w:pos="10065"/>
        </w:tabs>
        <w:ind w:right="510"/>
        <w:jc w:val="both"/>
        <w:textAlignment w:val="baseline"/>
        <w:rPr>
          <w:rFonts w:eastAsia="Calibri" w:cs="Noto Sans"/>
          <w:color w:val="000000"/>
          <w:szCs w:val="22"/>
        </w:rPr>
      </w:pPr>
      <w:r w:rsidRPr="00F4333A">
        <w:rPr>
          <w:rFonts w:eastAsia="Calibri" w:cs="Noto Sans"/>
          <w:color w:val="000000"/>
          <w:szCs w:val="22"/>
        </w:rPr>
        <w:t xml:space="preserve">The </w:t>
      </w:r>
      <w:r w:rsidRPr="00F4333A">
        <w:rPr>
          <w:rFonts w:eastAsia="Calibri" w:cs="Noto Sans"/>
          <w:i/>
          <w:iCs/>
          <w:color w:val="000000"/>
          <w:szCs w:val="22"/>
        </w:rPr>
        <w:t>Disability Services Act 2006</w:t>
      </w:r>
      <w:r w:rsidRPr="00F4333A">
        <w:rPr>
          <w:rFonts w:eastAsia="Calibri" w:cs="Noto Sans"/>
          <w:color w:val="000000"/>
          <w:szCs w:val="22"/>
        </w:rPr>
        <w:t xml:space="preserve"> (the Act) states that when restrictive practices are proposed for such adults, they must be used in a way that:</w:t>
      </w:r>
    </w:p>
    <w:p w14:paraId="5142C378" w14:textId="77777777" w:rsidR="001A233F" w:rsidRPr="00F4333A" w:rsidRDefault="001A233F" w:rsidP="00410017">
      <w:pPr>
        <w:pStyle w:val="ListParagraph"/>
        <w:rPr>
          <w:rFonts w:cs="Noto Sans"/>
        </w:rPr>
      </w:pPr>
      <w:r w:rsidRPr="00F4333A">
        <w:rPr>
          <w:rFonts w:cs="Noto Sans"/>
        </w:rPr>
        <w:t>has regard for the human rights of those adults</w:t>
      </w:r>
    </w:p>
    <w:p w14:paraId="0951C2F4" w14:textId="77777777" w:rsidR="001A233F" w:rsidRPr="00F4333A" w:rsidRDefault="001A233F" w:rsidP="00410017">
      <w:pPr>
        <w:pStyle w:val="ListParagraph"/>
        <w:rPr>
          <w:rFonts w:cs="Noto Sans"/>
        </w:rPr>
      </w:pPr>
      <w:r w:rsidRPr="00F4333A">
        <w:rPr>
          <w:rFonts w:cs="Noto Sans"/>
        </w:rPr>
        <w:t>safeguards them and others from harm</w:t>
      </w:r>
    </w:p>
    <w:p w14:paraId="20B0B919" w14:textId="77777777" w:rsidR="001A233F" w:rsidRPr="00F4333A" w:rsidRDefault="001A233F" w:rsidP="00410017">
      <w:pPr>
        <w:pStyle w:val="ListParagraph"/>
        <w:rPr>
          <w:rFonts w:cs="Noto Sans"/>
        </w:rPr>
      </w:pPr>
      <w:r w:rsidRPr="00F4333A">
        <w:rPr>
          <w:rFonts w:cs="Noto Sans"/>
        </w:rPr>
        <w:t>maximises the opportunity for positive outcomes and aims</w:t>
      </w:r>
    </w:p>
    <w:p w14:paraId="36B9BF3C" w14:textId="77777777" w:rsidR="001A233F" w:rsidRPr="00F4333A" w:rsidRDefault="001A233F" w:rsidP="00410017">
      <w:pPr>
        <w:pStyle w:val="ListParagraph"/>
        <w:rPr>
          <w:rFonts w:cs="Noto Sans"/>
        </w:rPr>
      </w:pPr>
      <w:r w:rsidRPr="00F4333A">
        <w:rPr>
          <w:rFonts w:cs="Noto Sans"/>
        </w:rPr>
        <w:t>reduces or eliminates the need for the use of the restrictive practice</w:t>
      </w:r>
    </w:p>
    <w:p w14:paraId="0EEA41C2" w14:textId="77777777" w:rsidR="001A233F" w:rsidRPr="00F4333A" w:rsidRDefault="001A233F" w:rsidP="00410017">
      <w:pPr>
        <w:pStyle w:val="ListParagraph"/>
        <w:rPr>
          <w:rFonts w:cs="Noto Sans"/>
        </w:rPr>
      </w:pPr>
      <w:r w:rsidRPr="00F4333A">
        <w:rPr>
          <w:rFonts w:cs="Noto Sans"/>
        </w:rPr>
        <w:t>ensures transparency and accountability in the use of the restrictive practices.</w:t>
      </w:r>
    </w:p>
    <w:p w14:paraId="4BE9649A" w14:textId="5245CB39" w:rsidR="001A233F" w:rsidRPr="00F4333A" w:rsidRDefault="001A233F" w:rsidP="001A233F">
      <w:pPr>
        <w:tabs>
          <w:tab w:val="left" w:pos="426"/>
          <w:tab w:val="left" w:pos="709"/>
          <w:tab w:val="left" w:pos="2232"/>
          <w:tab w:val="left" w:pos="9498"/>
          <w:tab w:val="left" w:leader="dot" w:pos="10065"/>
        </w:tabs>
        <w:ind w:right="510"/>
        <w:jc w:val="both"/>
        <w:textAlignment w:val="baseline"/>
        <w:rPr>
          <w:rFonts w:eastAsia="Calibri" w:cs="Noto Sans"/>
          <w:color w:val="000000"/>
          <w:szCs w:val="22"/>
        </w:rPr>
      </w:pPr>
      <w:r w:rsidRPr="00F4333A">
        <w:rPr>
          <w:rFonts w:eastAsia="Calibri" w:cs="Noto Sans"/>
          <w:color w:val="000000"/>
          <w:szCs w:val="22"/>
        </w:rPr>
        <w:t xml:space="preserve">Service providers must also demonstrate that the restrictive practice is only used when necessary to prevent harm to the adult or </w:t>
      </w:r>
      <w:proofErr w:type="gramStart"/>
      <w:r w:rsidRPr="00F4333A">
        <w:rPr>
          <w:rFonts w:eastAsia="Calibri" w:cs="Noto Sans"/>
          <w:color w:val="000000"/>
          <w:szCs w:val="22"/>
        </w:rPr>
        <w:t>others, and</w:t>
      </w:r>
      <w:proofErr w:type="gramEnd"/>
      <w:r w:rsidRPr="00F4333A">
        <w:rPr>
          <w:rFonts w:eastAsia="Calibri" w:cs="Noto Sans"/>
          <w:color w:val="000000"/>
          <w:szCs w:val="22"/>
        </w:rPr>
        <w:t xml:space="preserve"> is the least restrictive way of ensuring their safety. Service providers can demonstrate this by complying with the requirements outlined in the Act including the development of a Positive Behaviour Support Plan. The Act aims to eliminate or reduce the use of restrictive practices and increase the adult’s </w:t>
      </w:r>
      <w:r w:rsidRPr="00294D82">
        <w:rPr>
          <w:rFonts w:eastAsia="Calibri" w:cs="Noto Sans"/>
          <w:color w:val="000000"/>
          <w:szCs w:val="22"/>
        </w:rPr>
        <w:t>quali</w:t>
      </w:r>
      <w:r w:rsidR="006F3C80" w:rsidRPr="00294D82">
        <w:rPr>
          <w:rFonts w:eastAsia="Calibri" w:cs="Noto Sans"/>
          <w:color w:val="000000"/>
          <w:szCs w:val="22"/>
        </w:rPr>
        <w:t>t</w:t>
      </w:r>
      <w:r w:rsidRPr="00294D82">
        <w:rPr>
          <w:rFonts w:eastAsia="Calibri" w:cs="Noto Sans"/>
          <w:color w:val="000000"/>
          <w:szCs w:val="22"/>
        </w:rPr>
        <w:t>y</w:t>
      </w:r>
      <w:r w:rsidRPr="00F4333A">
        <w:rPr>
          <w:rFonts w:eastAsia="Calibri" w:cs="Noto Sans"/>
          <w:color w:val="000000"/>
          <w:szCs w:val="22"/>
        </w:rPr>
        <w:t xml:space="preserve"> of life through positive behaviour support.</w:t>
      </w:r>
    </w:p>
    <w:p w14:paraId="53C53977" w14:textId="77777777" w:rsidR="001A233F" w:rsidRPr="00F4333A" w:rsidRDefault="001A233F" w:rsidP="001A233F">
      <w:pPr>
        <w:tabs>
          <w:tab w:val="left" w:pos="426"/>
          <w:tab w:val="left" w:pos="709"/>
          <w:tab w:val="left" w:pos="2232"/>
          <w:tab w:val="left" w:pos="9498"/>
          <w:tab w:val="left" w:leader="dot" w:pos="10065"/>
        </w:tabs>
        <w:ind w:right="510"/>
        <w:jc w:val="both"/>
        <w:textAlignment w:val="baseline"/>
        <w:rPr>
          <w:rFonts w:eastAsia="Calibri" w:cs="Noto Sans"/>
          <w:color w:val="000000"/>
          <w:szCs w:val="22"/>
        </w:rPr>
      </w:pPr>
      <w:r w:rsidRPr="00F4333A">
        <w:rPr>
          <w:rFonts w:eastAsia="Calibri" w:cs="Noto Sans"/>
          <w:color w:val="000000"/>
          <w:szCs w:val="22"/>
        </w:rPr>
        <w:t>In addition, before any restrictive practices can be used, the Act generally requires:</w:t>
      </w:r>
    </w:p>
    <w:p w14:paraId="503A7C0C" w14:textId="77777777" w:rsidR="001A233F" w:rsidRPr="00F4333A" w:rsidRDefault="001A233F" w:rsidP="00E36D9A">
      <w:pPr>
        <w:pStyle w:val="ListParagraph"/>
        <w:rPr>
          <w:rFonts w:cs="Noto Sans"/>
        </w:rPr>
      </w:pPr>
      <w:r w:rsidRPr="00F4333A">
        <w:rPr>
          <w:rFonts w:cs="Noto Sans"/>
        </w:rPr>
        <w:t>a Positive Behaviour Support Plan</w:t>
      </w:r>
    </w:p>
    <w:p w14:paraId="6EB5AED3" w14:textId="77777777" w:rsidR="001A233F" w:rsidRPr="00F4333A" w:rsidRDefault="001A233F" w:rsidP="00E36D9A">
      <w:pPr>
        <w:pStyle w:val="ListParagraph"/>
        <w:rPr>
          <w:rFonts w:cs="Noto Sans"/>
        </w:rPr>
      </w:pPr>
      <w:r w:rsidRPr="00F4333A">
        <w:rPr>
          <w:rFonts w:cs="Noto Sans"/>
        </w:rPr>
        <w:t>the provision of a statement in the approved form about the proposed use of restrictive practices to the adult, their family members and others in their support network</w:t>
      </w:r>
    </w:p>
    <w:p w14:paraId="4B00C605" w14:textId="77777777" w:rsidR="001A233F" w:rsidRPr="00F4333A" w:rsidRDefault="001A233F" w:rsidP="00E36D9A">
      <w:pPr>
        <w:pStyle w:val="ListParagraph"/>
        <w:rPr>
          <w:rFonts w:cs="Noto Sans"/>
        </w:rPr>
      </w:pPr>
      <w:r w:rsidRPr="00F4333A">
        <w:rPr>
          <w:rFonts w:cs="Noto Sans"/>
        </w:rPr>
        <w:t>an individual assessment of the adult</w:t>
      </w:r>
    </w:p>
    <w:p w14:paraId="77B980E9" w14:textId="77777777" w:rsidR="001A233F" w:rsidRPr="00F4333A" w:rsidRDefault="001A233F" w:rsidP="00E36D9A">
      <w:pPr>
        <w:pStyle w:val="ListParagraph"/>
        <w:rPr>
          <w:rFonts w:cs="Noto Sans"/>
        </w:rPr>
      </w:pPr>
      <w:r w:rsidRPr="00F4333A">
        <w:rPr>
          <w:rFonts w:cs="Noto Sans"/>
        </w:rPr>
        <w:t>independent, time-limited approval</w:t>
      </w:r>
    </w:p>
    <w:p w14:paraId="093DDDA0" w14:textId="3FA07DD9" w:rsidR="001A233F" w:rsidRPr="00534FEB" w:rsidRDefault="001A233F" w:rsidP="00534FEB">
      <w:pPr>
        <w:pStyle w:val="ListParagraph"/>
        <w:rPr>
          <w:rFonts w:cs="Noto Sans"/>
        </w:rPr>
      </w:pPr>
      <w:r w:rsidRPr="00F4333A">
        <w:rPr>
          <w:rFonts w:cs="Noto Sans"/>
        </w:rPr>
        <w:t>plans for monitoring and review.</w:t>
      </w:r>
      <w:bookmarkStart w:id="15" w:name="_Toc106716037"/>
    </w:p>
    <w:p w14:paraId="256BEFA2" w14:textId="77777777" w:rsidR="001A233F" w:rsidRPr="00F4333A" w:rsidRDefault="001A233F" w:rsidP="00625A55">
      <w:pPr>
        <w:pStyle w:val="Heading3"/>
        <w:rPr>
          <w:rFonts w:cs="Noto Sans"/>
        </w:rPr>
      </w:pPr>
      <w:bookmarkStart w:id="16" w:name="_Toc234497441"/>
      <w:r w:rsidRPr="00F4333A">
        <w:rPr>
          <w:rFonts w:cs="Noto Sans"/>
        </w:rPr>
        <w:t>Why do we have legislation?</w:t>
      </w:r>
      <w:bookmarkEnd w:id="15"/>
      <w:bookmarkEnd w:id="16"/>
    </w:p>
    <w:p w14:paraId="38D4EFA5" w14:textId="7E3E7CF1" w:rsidR="001A233F" w:rsidRPr="00F4333A" w:rsidRDefault="001A233F" w:rsidP="001A233F">
      <w:pPr>
        <w:tabs>
          <w:tab w:val="left" w:pos="426"/>
          <w:tab w:val="left" w:pos="709"/>
          <w:tab w:val="left" w:pos="2232"/>
          <w:tab w:val="left" w:pos="9498"/>
          <w:tab w:val="left" w:leader="dot" w:pos="10065"/>
        </w:tabs>
        <w:ind w:right="510"/>
        <w:jc w:val="both"/>
        <w:textAlignment w:val="baseline"/>
        <w:rPr>
          <w:rFonts w:eastAsia="Calibri" w:cs="Noto Sans"/>
          <w:color w:val="000000"/>
          <w:szCs w:val="22"/>
        </w:rPr>
      </w:pPr>
      <w:r w:rsidRPr="00F4333A">
        <w:rPr>
          <w:rFonts w:eastAsia="Calibri" w:cs="Noto Sans"/>
          <w:color w:val="000000"/>
          <w:szCs w:val="22"/>
        </w:rPr>
        <w:t xml:space="preserve">The purpose of the legislation is to strengthen safeguards and to uphold the human rights of adults with an intellectual or cognitive disability who </w:t>
      </w:r>
      <w:r w:rsidR="006F3C80">
        <w:rPr>
          <w:rFonts w:eastAsia="Calibri" w:cs="Noto Sans"/>
          <w:color w:val="000000"/>
          <w:szCs w:val="22"/>
        </w:rPr>
        <w:t xml:space="preserve">engage in </w:t>
      </w:r>
      <w:r w:rsidRPr="00F4333A">
        <w:rPr>
          <w:rFonts w:eastAsia="Calibri" w:cs="Noto Sans"/>
          <w:color w:val="000000"/>
          <w:szCs w:val="22"/>
        </w:rPr>
        <w:t>behaviour</w:t>
      </w:r>
      <w:r w:rsidR="006F3C80">
        <w:rPr>
          <w:rFonts w:eastAsia="Calibri" w:cs="Noto Sans"/>
          <w:color w:val="000000"/>
          <w:szCs w:val="22"/>
        </w:rPr>
        <w:t xml:space="preserve"> that can cause harm to </w:t>
      </w:r>
      <w:r w:rsidR="006F3C80">
        <w:rPr>
          <w:rFonts w:eastAsia="Calibri" w:cs="Noto Sans"/>
          <w:color w:val="000000"/>
          <w:szCs w:val="22"/>
        </w:rPr>
        <w:lastRenderedPageBreak/>
        <w:t>themselves or others</w:t>
      </w:r>
      <w:r w:rsidRPr="00F4333A">
        <w:rPr>
          <w:rFonts w:eastAsia="Calibri" w:cs="Noto Sans"/>
          <w:color w:val="000000"/>
          <w:szCs w:val="22"/>
        </w:rPr>
        <w:t>. In addition, the legislation regulates the use of restrictive practices and provides a positive behaviour support system to improve the quality of life of these adults.</w:t>
      </w:r>
    </w:p>
    <w:p w14:paraId="5BFA65F4" w14:textId="390F4519" w:rsidR="001A233F" w:rsidRPr="00F4333A" w:rsidRDefault="001A233F" w:rsidP="001A233F">
      <w:pPr>
        <w:tabs>
          <w:tab w:val="left" w:pos="426"/>
          <w:tab w:val="left" w:pos="709"/>
          <w:tab w:val="left" w:pos="2232"/>
          <w:tab w:val="left" w:pos="9498"/>
          <w:tab w:val="left" w:leader="dot" w:pos="10065"/>
        </w:tabs>
        <w:spacing w:after="0"/>
        <w:ind w:right="510"/>
        <w:jc w:val="both"/>
        <w:textAlignment w:val="baseline"/>
        <w:rPr>
          <w:rFonts w:eastAsia="Calibri" w:cs="Noto Sans"/>
          <w:color w:val="000000"/>
          <w:szCs w:val="22"/>
        </w:rPr>
      </w:pPr>
      <w:r w:rsidRPr="00F4333A">
        <w:rPr>
          <w:rFonts w:eastAsia="Calibri" w:cs="Noto Sans"/>
          <w:color w:val="000000"/>
          <w:szCs w:val="22"/>
        </w:rPr>
        <w:t>The legislation ensures that any use of restrictive practices (for example, containment or seclusion) by a service provider has regard for the human rights of the</w:t>
      </w:r>
      <w:r w:rsidR="00294D82">
        <w:rPr>
          <w:rFonts w:eastAsia="Calibri" w:cs="Noto Sans"/>
          <w:color w:val="000000"/>
          <w:szCs w:val="22"/>
        </w:rPr>
        <w:t xml:space="preserve"> </w:t>
      </w:r>
      <w:r w:rsidRPr="00F4333A">
        <w:rPr>
          <w:rFonts w:eastAsia="Calibri" w:cs="Noto Sans"/>
          <w:color w:val="000000"/>
          <w:szCs w:val="22"/>
        </w:rPr>
        <w:t>adults</w:t>
      </w:r>
      <w:r w:rsidR="006F3C80">
        <w:rPr>
          <w:rFonts w:eastAsia="Calibri" w:cs="Noto Sans"/>
          <w:color w:val="000000"/>
          <w:szCs w:val="22"/>
        </w:rPr>
        <w:t xml:space="preserve"> that a restrictive practice is being used </w:t>
      </w:r>
      <w:proofErr w:type="gramStart"/>
      <w:r w:rsidR="006F3C80">
        <w:rPr>
          <w:rFonts w:eastAsia="Calibri" w:cs="Noto Sans"/>
          <w:color w:val="000000"/>
          <w:szCs w:val="22"/>
        </w:rPr>
        <w:t>on</w:t>
      </w:r>
      <w:r w:rsidRPr="00F4333A">
        <w:rPr>
          <w:rFonts w:eastAsia="Calibri" w:cs="Noto Sans"/>
          <w:color w:val="000000"/>
          <w:szCs w:val="22"/>
        </w:rPr>
        <w:t>, and</w:t>
      </w:r>
      <w:proofErr w:type="gramEnd"/>
      <w:r w:rsidRPr="00F4333A">
        <w:rPr>
          <w:rFonts w:eastAsia="Calibri" w:cs="Noto Sans"/>
          <w:color w:val="000000"/>
          <w:szCs w:val="22"/>
        </w:rPr>
        <w:t xml:space="preserve"> is the least restrictive way of safeguarding them and others from harm. In addition, the legislation aims to reduce or eliminate the need for the use of restrictive practices across the disability services sector and helps ensure transparency and accountability.</w:t>
      </w:r>
    </w:p>
    <w:p w14:paraId="302639C1" w14:textId="77777777" w:rsidR="001A233F" w:rsidRPr="00F4333A" w:rsidRDefault="001A233F" w:rsidP="001A233F">
      <w:pPr>
        <w:tabs>
          <w:tab w:val="left" w:pos="426"/>
          <w:tab w:val="left" w:pos="709"/>
          <w:tab w:val="left" w:pos="2232"/>
          <w:tab w:val="left" w:pos="9498"/>
          <w:tab w:val="left" w:leader="dot" w:pos="10065"/>
        </w:tabs>
        <w:spacing w:after="0"/>
        <w:ind w:right="510"/>
        <w:jc w:val="both"/>
        <w:textAlignment w:val="baseline"/>
        <w:rPr>
          <w:rFonts w:eastAsia="Calibri" w:cs="Noto Sans"/>
          <w:color w:val="000000"/>
        </w:rPr>
      </w:pPr>
    </w:p>
    <w:p w14:paraId="45825B1C" w14:textId="77777777" w:rsidR="001A233F" w:rsidRPr="00F4333A" w:rsidRDefault="001A233F" w:rsidP="00625A55">
      <w:pPr>
        <w:pStyle w:val="Heading3"/>
        <w:rPr>
          <w:rFonts w:cs="Noto Sans"/>
        </w:rPr>
      </w:pPr>
      <w:bookmarkStart w:id="17" w:name="_Toc106716038"/>
      <w:bookmarkStart w:id="18" w:name="_Toc234497442"/>
      <w:r w:rsidRPr="00F4333A">
        <w:rPr>
          <w:rFonts w:cs="Noto Sans"/>
        </w:rPr>
        <w:t>How does the Act protect against abuse?</w:t>
      </w:r>
      <w:bookmarkEnd w:id="17"/>
      <w:bookmarkEnd w:id="18"/>
    </w:p>
    <w:p w14:paraId="34EE0B47" w14:textId="77777777" w:rsidR="001A233F" w:rsidRPr="00F4333A" w:rsidRDefault="001A233F" w:rsidP="001A233F">
      <w:pPr>
        <w:tabs>
          <w:tab w:val="left" w:pos="426"/>
          <w:tab w:val="left" w:pos="709"/>
          <w:tab w:val="left" w:pos="2232"/>
          <w:tab w:val="left" w:pos="9498"/>
          <w:tab w:val="left" w:leader="dot" w:pos="10065"/>
        </w:tabs>
        <w:ind w:right="510"/>
        <w:jc w:val="both"/>
        <w:textAlignment w:val="baseline"/>
        <w:rPr>
          <w:rFonts w:eastAsia="Calibri" w:cs="Noto Sans"/>
          <w:color w:val="000000"/>
          <w:szCs w:val="22"/>
        </w:rPr>
      </w:pPr>
      <w:r w:rsidRPr="00F4333A">
        <w:rPr>
          <w:rFonts w:eastAsia="Calibri" w:cs="Noto Sans"/>
          <w:color w:val="000000"/>
          <w:szCs w:val="22"/>
        </w:rPr>
        <w:t>The Act states that adults with an intellectual or cognitive disability and who engage in behaviours of harm, who are subject to restrictive practices will also be subject to monitoring safeguards, including:</w:t>
      </w:r>
    </w:p>
    <w:p w14:paraId="2B336EEC" w14:textId="77777777" w:rsidR="001A233F" w:rsidRPr="00F4333A" w:rsidRDefault="001A233F" w:rsidP="00410017">
      <w:pPr>
        <w:pStyle w:val="ListParagraph"/>
        <w:rPr>
          <w:rFonts w:cs="Noto Sans"/>
        </w:rPr>
      </w:pPr>
      <w:r w:rsidRPr="00F4333A">
        <w:rPr>
          <w:rFonts w:cs="Noto Sans"/>
        </w:rPr>
        <w:t>authorised officers appointed under the Act, who may investigate non-compliance</w:t>
      </w:r>
    </w:p>
    <w:p w14:paraId="6F331C30" w14:textId="77777777" w:rsidR="001A233F" w:rsidRPr="00F4333A" w:rsidRDefault="001A233F" w:rsidP="00410017">
      <w:pPr>
        <w:pStyle w:val="ListParagraph"/>
        <w:rPr>
          <w:rFonts w:cs="Noto Sans"/>
        </w:rPr>
      </w:pPr>
      <w:r w:rsidRPr="00F4333A">
        <w:rPr>
          <w:rFonts w:cs="Noto Sans"/>
        </w:rPr>
        <w:t>community visitors who are appointed to visit the adult’s residence and help them understand their rights, protect the adult’s interests and ensure nobody is taking advantage of the adult</w:t>
      </w:r>
    </w:p>
    <w:p w14:paraId="16CD5015" w14:textId="437D79D8" w:rsidR="001A233F" w:rsidRPr="00F4333A" w:rsidRDefault="001A233F" w:rsidP="00410017">
      <w:pPr>
        <w:pStyle w:val="ListParagraph"/>
        <w:rPr>
          <w:rFonts w:cs="Noto Sans"/>
        </w:rPr>
      </w:pPr>
      <w:r w:rsidRPr="00F4333A">
        <w:rPr>
          <w:rFonts w:cs="Noto Sans"/>
        </w:rPr>
        <w:t>a requirement for service providers to report on every instance of authorisation of a restrictive practice</w:t>
      </w:r>
      <w:r w:rsidR="006F3C80">
        <w:rPr>
          <w:rFonts w:cs="Noto Sans"/>
        </w:rPr>
        <w:t xml:space="preserve"> as required by the NDIS Quality and Safeguards Commission</w:t>
      </w:r>
      <w:r w:rsidRPr="00F4333A">
        <w:rPr>
          <w:rFonts w:cs="Noto Sans"/>
        </w:rPr>
        <w:t>.</w:t>
      </w:r>
    </w:p>
    <w:p w14:paraId="5D85E5CE" w14:textId="77777777" w:rsidR="001A233F" w:rsidRPr="00F4333A" w:rsidRDefault="001A233F" w:rsidP="00625A55">
      <w:pPr>
        <w:pStyle w:val="Heading3"/>
        <w:rPr>
          <w:rFonts w:cs="Noto Sans"/>
        </w:rPr>
      </w:pPr>
      <w:bookmarkStart w:id="19" w:name="_Toc106716039"/>
      <w:bookmarkStart w:id="20" w:name="_Toc234497443"/>
      <w:r w:rsidRPr="00F4333A">
        <w:rPr>
          <w:rFonts w:cs="Noto Sans"/>
        </w:rPr>
        <w:t>Why are there immunities for service providers?</w:t>
      </w:r>
      <w:bookmarkEnd w:id="19"/>
      <w:bookmarkEnd w:id="20"/>
    </w:p>
    <w:p w14:paraId="74CE082B" w14:textId="740721E2" w:rsidR="001A233F" w:rsidRPr="00F4333A" w:rsidRDefault="001A233F" w:rsidP="001A233F">
      <w:pPr>
        <w:tabs>
          <w:tab w:val="left" w:pos="426"/>
          <w:tab w:val="left" w:pos="709"/>
          <w:tab w:val="left" w:pos="2232"/>
          <w:tab w:val="left" w:pos="9498"/>
          <w:tab w:val="left" w:leader="dot" w:pos="10065"/>
        </w:tabs>
        <w:ind w:right="510"/>
        <w:jc w:val="both"/>
        <w:textAlignment w:val="baseline"/>
        <w:rPr>
          <w:rFonts w:eastAsia="Calibri" w:cs="Noto Sans"/>
          <w:color w:val="000000"/>
          <w:szCs w:val="22"/>
        </w:rPr>
      </w:pPr>
      <w:r w:rsidRPr="00F4333A">
        <w:rPr>
          <w:rFonts w:eastAsia="Calibri" w:cs="Noto Sans"/>
          <w:color w:val="000000"/>
          <w:szCs w:val="22"/>
        </w:rPr>
        <w:t xml:space="preserve">The immunity clause in the Act states that a service provider is not criminally or civilly liable if the service provider acts honestly and without </w:t>
      </w:r>
      <w:proofErr w:type="gramStart"/>
      <w:r w:rsidRPr="00F4333A">
        <w:rPr>
          <w:rFonts w:eastAsia="Calibri" w:cs="Noto Sans"/>
          <w:color w:val="000000"/>
          <w:szCs w:val="22"/>
        </w:rPr>
        <w:t>negligence, and</w:t>
      </w:r>
      <w:proofErr w:type="gramEnd"/>
      <w:r w:rsidRPr="00F4333A">
        <w:rPr>
          <w:rFonts w:eastAsia="Calibri" w:cs="Noto Sans"/>
          <w:color w:val="000000"/>
          <w:szCs w:val="22"/>
        </w:rPr>
        <w:t xml:space="preserve"> uses </w:t>
      </w:r>
      <w:r w:rsidR="006F3C80">
        <w:rPr>
          <w:rFonts w:eastAsia="Calibri" w:cs="Noto Sans"/>
          <w:color w:val="000000"/>
          <w:szCs w:val="22"/>
        </w:rPr>
        <w:t xml:space="preserve">a </w:t>
      </w:r>
      <w:r w:rsidRPr="00F4333A">
        <w:rPr>
          <w:rFonts w:eastAsia="Calibri" w:cs="Noto Sans"/>
          <w:color w:val="000000"/>
          <w:szCs w:val="22"/>
        </w:rPr>
        <w:t>restrictive practice in compliance with the Act. It is a purpose of the Act to ensure that any use of restrictive practices is justifiable and in accordance with the provisions of the Act.</w:t>
      </w:r>
    </w:p>
    <w:p w14:paraId="1C0B1849" w14:textId="21A9DF71" w:rsidR="001A233F" w:rsidRPr="00F4333A" w:rsidRDefault="001A233F" w:rsidP="00410017">
      <w:pPr>
        <w:tabs>
          <w:tab w:val="left" w:pos="426"/>
          <w:tab w:val="left" w:pos="709"/>
          <w:tab w:val="left" w:pos="2232"/>
          <w:tab w:val="left" w:pos="9498"/>
          <w:tab w:val="left" w:leader="dot" w:pos="10065"/>
        </w:tabs>
        <w:spacing w:after="0"/>
        <w:ind w:right="510"/>
        <w:jc w:val="both"/>
        <w:textAlignment w:val="baseline"/>
        <w:rPr>
          <w:rFonts w:eastAsia="Calibri" w:cs="Noto Sans"/>
          <w:color w:val="000000"/>
          <w:szCs w:val="22"/>
        </w:rPr>
      </w:pPr>
      <w:r w:rsidRPr="00F4333A">
        <w:rPr>
          <w:rFonts w:eastAsia="Calibri" w:cs="Noto Sans"/>
          <w:color w:val="000000"/>
          <w:szCs w:val="22"/>
        </w:rPr>
        <w:t xml:space="preserve">The Act includes immunities to help provide legal certainty to disability service providers and their staff on when restrictive practices may be justified and used lawfully. Restrictive practices used by disability service providers will only be lawful when </w:t>
      </w:r>
      <w:proofErr w:type="gramStart"/>
      <w:r w:rsidRPr="00F4333A">
        <w:rPr>
          <w:rFonts w:eastAsia="Calibri" w:cs="Noto Sans"/>
          <w:color w:val="000000"/>
          <w:szCs w:val="22"/>
        </w:rPr>
        <w:t>all of</w:t>
      </w:r>
      <w:proofErr w:type="gramEnd"/>
      <w:r w:rsidRPr="00F4333A">
        <w:rPr>
          <w:rFonts w:eastAsia="Calibri" w:cs="Noto Sans"/>
          <w:color w:val="000000"/>
          <w:szCs w:val="22"/>
        </w:rPr>
        <w:t xml:space="preserve"> the requirements in the Act are met.</w:t>
      </w:r>
    </w:p>
    <w:p w14:paraId="70AF565F" w14:textId="77777777" w:rsidR="001A233F" w:rsidRPr="00F4333A" w:rsidRDefault="001A233F" w:rsidP="00625A55">
      <w:pPr>
        <w:pStyle w:val="Heading3"/>
        <w:rPr>
          <w:rFonts w:cs="Noto Sans"/>
        </w:rPr>
      </w:pPr>
      <w:bookmarkStart w:id="21" w:name="_Toc106716040"/>
      <w:bookmarkStart w:id="22" w:name="_Toc234497444"/>
      <w:r w:rsidRPr="00F4333A">
        <w:rPr>
          <w:rFonts w:cs="Noto Sans"/>
        </w:rPr>
        <w:t xml:space="preserve">Where can I access a copy of the </w:t>
      </w:r>
      <w:r w:rsidRPr="00F4333A">
        <w:rPr>
          <w:rFonts w:cs="Noto Sans"/>
          <w:i/>
        </w:rPr>
        <w:t>Disability Services Act 2006</w:t>
      </w:r>
      <w:r w:rsidRPr="00F4333A">
        <w:rPr>
          <w:rFonts w:cs="Noto Sans"/>
        </w:rPr>
        <w:t>?</w:t>
      </w:r>
      <w:bookmarkEnd w:id="21"/>
      <w:bookmarkEnd w:id="22"/>
    </w:p>
    <w:p w14:paraId="160F055E" w14:textId="072E7E81" w:rsidR="001A233F" w:rsidRPr="00F4333A" w:rsidRDefault="001A233F" w:rsidP="00410017">
      <w:pPr>
        <w:rPr>
          <w:rFonts w:eastAsia="Calibri" w:cs="Noto Sans"/>
          <w:color w:val="000000"/>
          <w:szCs w:val="22"/>
          <w:u w:val="single"/>
        </w:rPr>
      </w:pPr>
      <w:r w:rsidRPr="00F4333A">
        <w:rPr>
          <w:rFonts w:eastAsia="Calibri" w:cs="Noto Sans"/>
        </w:rPr>
        <w:t xml:space="preserve">The Act can be downloaded from the Queensland Legislation website </w:t>
      </w:r>
      <w:hyperlink r:id="rId14" w:history="1">
        <w:r w:rsidRPr="00F4333A">
          <w:rPr>
            <w:rStyle w:val="Hyperlink"/>
            <w:rFonts w:ascii="Noto Sans" w:eastAsia="Calibri" w:hAnsi="Noto Sans" w:cs="Noto Sans"/>
            <w:szCs w:val="22"/>
          </w:rPr>
          <w:t>www.legislation.qld.gov.au</w:t>
        </w:r>
      </w:hyperlink>
      <w:r w:rsidRPr="00F4333A">
        <w:rPr>
          <w:rStyle w:val="Hyperlink"/>
          <w:rFonts w:ascii="Noto Sans" w:eastAsia="Calibri" w:hAnsi="Noto Sans" w:cs="Noto Sans"/>
          <w:szCs w:val="22"/>
        </w:rPr>
        <w:t>.</w:t>
      </w:r>
    </w:p>
    <w:p w14:paraId="594DA03E" w14:textId="0C76A9D7" w:rsidR="001A233F" w:rsidRPr="00F4333A" w:rsidRDefault="001A233F" w:rsidP="00625A55">
      <w:pPr>
        <w:pStyle w:val="Heading3"/>
        <w:rPr>
          <w:rFonts w:cs="Noto Sans"/>
        </w:rPr>
      </w:pPr>
      <w:bookmarkStart w:id="23" w:name="_Toc106716041"/>
      <w:bookmarkStart w:id="24" w:name="_Toc234497445"/>
      <w:r w:rsidRPr="00F4333A">
        <w:rPr>
          <w:rFonts w:cs="Noto Sans"/>
        </w:rPr>
        <w:lastRenderedPageBreak/>
        <w:t>Where can I access a copy of the Carter Report and the government’s response to Judge Carter’s recommendations?</w:t>
      </w:r>
      <w:bookmarkEnd w:id="23"/>
      <w:bookmarkEnd w:id="24"/>
    </w:p>
    <w:p w14:paraId="0AEC1A4D" w14:textId="1DB7C14E" w:rsidR="001A233F" w:rsidRPr="00F4333A" w:rsidRDefault="001A233F" w:rsidP="00410017">
      <w:pPr>
        <w:rPr>
          <w:rFonts w:eastAsia="Calibri" w:cs="Noto Sans"/>
        </w:rPr>
      </w:pPr>
      <w:r w:rsidRPr="00F4333A">
        <w:rPr>
          <w:rFonts w:eastAsia="Calibri" w:cs="Noto Sans"/>
        </w:rPr>
        <w:t xml:space="preserve">A copy of the </w:t>
      </w:r>
      <w:hyperlink r:id="rId15" w:history="1">
        <w:r w:rsidRPr="00F4333A">
          <w:rPr>
            <w:rStyle w:val="Hyperlink"/>
            <w:rFonts w:ascii="Noto Sans" w:eastAsia="Calibri" w:hAnsi="Noto Sans" w:cs="Noto Sans"/>
            <w:szCs w:val="22"/>
          </w:rPr>
          <w:t>Carter Report</w:t>
        </w:r>
      </w:hyperlink>
      <w:r w:rsidRPr="00F4333A">
        <w:rPr>
          <w:rFonts w:eastAsia="Calibri" w:cs="Noto Sans"/>
        </w:rPr>
        <w:t xml:space="preserve"> is available on the Disability Royal Commission website: and the government’s response is described in this brochure </w:t>
      </w:r>
      <w:hyperlink r:id="rId16" w:history="1">
        <w:r w:rsidRPr="00F4333A">
          <w:rPr>
            <w:rStyle w:val="Hyperlink"/>
            <w:rFonts w:ascii="Noto Sans" w:eastAsia="Calibri" w:hAnsi="Noto Sans" w:cs="Noto Sans"/>
            <w:szCs w:val="22"/>
          </w:rPr>
          <w:t>‘A Guide for Families’</w:t>
        </w:r>
      </w:hyperlink>
      <w:r w:rsidRPr="00F4333A">
        <w:rPr>
          <w:rFonts w:eastAsia="Calibri" w:cs="Noto Sans"/>
        </w:rPr>
        <w:t xml:space="preserve"> and also in the discussion paper on the Queensland Cabinet’s website: </w:t>
      </w:r>
      <w:hyperlink r:id="rId17" w:anchor=":~:text=Carter%20QC%2C%20Challenging%20Behaviour%20and%20Disability%20%E2%80%93%20A,human%20rights.%20The%20Carter%20Report%20identified%20that%20disability" w:history="1">
        <w:r w:rsidRPr="00F4333A">
          <w:rPr>
            <w:rStyle w:val="Hyperlink"/>
            <w:rFonts w:ascii="Noto Sans" w:hAnsi="Noto Sans" w:cs="Noto Sans"/>
            <w:szCs w:val="22"/>
          </w:rPr>
          <w:t>Review of the Regulation of Restrictive Practices in the Disability Services Act 2006 and the Guardianship and Administration Act 2000 (cabinet.qld.gov.au)</w:t>
        </w:r>
      </w:hyperlink>
      <w:r w:rsidR="00410017" w:rsidRPr="00F4333A">
        <w:rPr>
          <w:rFonts w:cs="Noto Sans"/>
        </w:rPr>
        <w:t>.</w:t>
      </w:r>
    </w:p>
    <w:p w14:paraId="1EB9BFEF" w14:textId="77777777" w:rsidR="001A233F" w:rsidRPr="00F4333A" w:rsidRDefault="001A233F" w:rsidP="00410017">
      <w:pPr>
        <w:pStyle w:val="Heading2"/>
        <w:rPr>
          <w:rFonts w:eastAsia="Calibri" w:cs="Noto Sans"/>
        </w:rPr>
      </w:pPr>
      <w:bookmarkStart w:id="25" w:name="_Toc103678448"/>
      <w:bookmarkStart w:id="26" w:name="_Toc106716042"/>
      <w:bookmarkStart w:id="27" w:name="_Toc234497446"/>
      <w:r w:rsidRPr="00F4333A">
        <w:rPr>
          <w:rFonts w:eastAsia="Calibri" w:cs="Noto Sans"/>
        </w:rPr>
        <w:t>To whom does the legislation apply?</w:t>
      </w:r>
      <w:bookmarkEnd w:id="25"/>
      <w:bookmarkEnd w:id="26"/>
      <w:bookmarkEnd w:id="27"/>
    </w:p>
    <w:p w14:paraId="570503FF" w14:textId="77777777" w:rsidR="001A233F" w:rsidRPr="00F4333A" w:rsidRDefault="001A233F" w:rsidP="00625A55">
      <w:pPr>
        <w:pStyle w:val="Heading3"/>
        <w:rPr>
          <w:rFonts w:cs="Noto Sans"/>
        </w:rPr>
      </w:pPr>
      <w:bookmarkStart w:id="28" w:name="_Toc202773066"/>
      <w:bookmarkStart w:id="29" w:name="_Toc106716043"/>
      <w:bookmarkStart w:id="30" w:name="_Toc234497447"/>
      <w:bookmarkEnd w:id="28"/>
      <w:r w:rsidRPr="00F4333A">
        <w:rPr>
          <w:rFonts w:cs="Noto Sans"/>
        </w:rPr>
        <w:t>Given this legislation only applies to adults with an intellectual or cognitive disability receiving services provided or funded by Disability Services, or services prescribed by regulation and funded under a NDIS participant plan, how are adults protected in other settings?</w:t>
      </w:r>
      <w:bookmarkEnd w:id="29"/>
      <w:bookmarkEnd w:id="30"/>
    </w:p>
    <w:p w14:paraId="7677351C" w14:textId="77777777" w:rsidR="001A233F" w:rsidRPr="00F4333A" w:rsidRDefault="001A233F" w:rsidP="00E36D9A">
      <w:pPr>
        <w:rPr>
          <w:rFonts w:eastAsia="Calibri" w:cs="Noto Sans"/>
        </w:rPr>
      </w:pPr>
      <w:r w:rsidRPr="00F4333A">
        <w:rPr>
          <w:rFonts w:eastAsia="Calibri" w:cs="Noto Sans"/>
        </w:rPr>
        <w:t>Any person with a disability continues to receive the full protection of existing criminal and civil laws.</w:t>
      </w:r>
    </w:p>
    <w:p w14:paraId="563D6D74" w14:textId="77777777" w:rsidR="001A233F" w:rsidRPr="00F4333A" w:rsidRDefault="001A233F" w:rsidP="00E36D9A">
      <w:pPr>
        <w:rPr>
          <w:rFonts w:eastAsia="Calibri" w:cs="Noto Sans"/>
        </w:rPr>
      </w:pPr>
      <w:r w:rsidRPr="00F4333A">
        <w:rPr>
          <w:rFonts w:eastAsia="Calibri" w:cs="Noto Sans"/>
        </w:rPr>
        <w:t xml:space="preserve">That means anyone who acts improperly towards someone in their care (for example, by abuse, assault, neglect or exploitation) may be subject to criminal sanctions or may be ordered to pay compensation </w:t>
      </w:r>
      <w:proofErr w:type="gramStart"/>
      <w:r w:rsidRPr="00F4333A">
        <w:rPr>
          <w:rFonts w:eastAsia="Calibri" w:cs="Noto Sans"/>
        </w:rPr>
        <w:t>as a result of</w:t>
      </w:r>
      <w:proofErr w:type="gramEnd"/>
      <w:r w:rsidRPr="00F4333A">
        <w:rPr>
          <w:rFonts w:eastAsia="Calibri" w:cs="Noto Sans"/>
        </w:rPr>
        <w:t xml:space="preserve"> a civil lawsuit.</w:t>
      </w:r>
    </w:p>
    <w:p w14:paraId="0D9CE5C4" w14:textId="77777777" w:rsidR="001A233F" w:rsidRPr="00F4333A" w:rsidRDefault="001A233F" w:rsidP="001A233F">
      <w:pPr>
        <w:tabs>
          <w:tab w:val="left" w:pos="426"/>
          <w:tab w:val="left" w:pos="709"/>
          <w:tab w:val="left" w:pos="2232"/>
          <w:tab w:val="left" w:pos="9498"/>
          <w:tab w:val="left" w:leader="dot" w:pos="10065"/>
        </w:tabs>
        <w:spacing w:after="0"/>
        <w:ind w:right="510"/>
        <w:jc w:val="both"/>
        <w:textAlignment w:val="baseline"/>
        <w:rPr>
          <w:rFonts w:eastAsia="Calibri" w:cs="Noto Sans"/>
          <w:color w:val="000000"/>
        </w:rPr>
      </w:pPr>
    </w:p>
    <w:p w14:paraId="572755E3" w14:textId="77777777" w:rsidR="001A233F" w:rsidRPr="00F4333A" w:rsidRDefault="001A233F" w:rsidP="00625A55">
      <w:pPr>
        <w:pStyle w:val="Heading3"/>
        <w:rPr>
          <w:rFonts w:cs="Noto Sans"/>
        </w:rPr>
      </w:pPr>
      <w:bookmarkStart w:id="31" w:name="_Toc106716044"/>
      <w:bookmarkStart w:id="32" w:name="_Toc234497448"/>
      <w:r w:rsidRPr="00F4333A">
        <w:rPr>
          <w:rFonts w:cs="Noto Sans"/>
        </w:rPr>
        <w:t>Are adults with an intellectual or cognitive disability residing in hostels and boarding houses protected by the Act?</w:t>
      </w:r>
      <w:bookmarkEnd w:id="31"/>
      <w:bookmarkEnd w:id="32"/>
    </w:p>
    <w:p w14:paraId="1B16BC76" w14:textId="3570CA2F" w:rsidR="001A233F" w:rsidRPr="00F4333A" w:rsidRDefault="001A233F" w:rsidP="00E36D9A">
      <w:pPr>
        <w:rPr>
          <w:rFonts w:eastAsia="Calibri" w:cs="Noto Sans"/>
        </w:rPr>
      </w:pPr>
      <w:r w:rsidRPr="00F4333A">
        <w:rPr>
          <w:rFonts w:eastAsia="Calibri" w:cs="Noto Sans"/>
        </w:rPr>
        <w:t xml:space="preserve">Any </w:t>
      </w:r>
      <w:r w:rsidR="006F3C80">
        <w:rPr>
          <w:rFonts w:eastAsia="Calibri" w:cs="Noto Sans"/>
        </w:rPr>
        <w:t xml:space="preserve">disability </w:t>
      </w:r>
      <w:r w:rsidRPr="00F4333A">
        <w:rPr>
          <w:rFonts w:eastAsia="Calibri" w:cs="Noto Sans"/>
        </w:rPr>
        <w:t xml:space="preserve">services funded or provided by the </w:t>
      </w:r>
      <w:r w:rsidRPr="00294D82">
        <w:rPr>
          <w:rFonts w:eastAsia="Calibri" w:cs="Noto Sans"/>
        </w:rPr>
        <w:t xml:space="preserve">Department of </w:t>
      </w:r>
      <w:r w:rsidR="006F3C80" w:rsidRPr="00294D82">
        <w:rPr>
          <w:rFonts w:eastAsia="Calibri" w:cs="Noto Sans"/>
        </w:rPr>
        <w:t xml:space="preserve">Families, </w:t>
      </w:r>
      <w:r w:rsidRPr="00294D82">
        <w:rPr>
          <w:rFonts w:cs="Noto Sans"/>
        </w:rPr>
        <w:t xml:space="preserve">Seniors, Disability Services and </w:t>
      </w:r>
      <w:r w:rsidR="006F3C80" w:rsidRPr="00294D82">
        <w:rPr>
          <w:rFonts w:cs="Noto Sans"/>
        </w:rPr>
        <w:t xml:space="preserve">Child Safety </w:t>
      </w:r>
      <w:r w:rsidRPr="00294D82">
        <w:rPr>
          <w:rFonts w:eastAsia="Calibri" w:cs="Noto Sans"/>
        </w:rPr>
        <w:t>that provide services to residents of hostels and boarding houses are subject to this legislation.</w:t>
      </w:r>
    </w:p>
    <w:p w14:paraId="5248A9EC" w14:textId="5119163D" w:rsidR="001A233F" w:rsidRPr="00F4333A" w:rsidRDefault="001A233F" w:rsidP="00E36D9A">
      <w:pPr>
        <w:rPr>
          <w:rFonts w:eastAsia="Calibri" w:cs="Noto Sans"/>
        </w:rPr>
      </w:pPr>
      <w:r w:rsidRPr="00F4333A">
        <w:rPr>
          <w:rFonts w:eastAsia="Calibri" w:cs="Noto Sans"/>
        </w:rPr>
        <w:t>The hostels and boarding houses that are not funded</w:t>
      </w:r>
      <w:r w:rsidR="006F3C80">
        <w:rPr>
          <w:rFonts w:eastAsia="Calibri" w:cs="Noto Sans"/>
        </w:rPr>
        <w:t xml:space="preserve"> to provide </w:t>
      </w:r>
      <w:r w:rsidRPr="00F4333A">
        <w:rPr>
          <w:rFonts w:eastAsia="Calibri" w:cs="Noto Sans"/>
        </w:rPr>
        <w:t>disability service</w:t>
      </w:r>
      <w:r w:rsidR="006F3C80">
        <w:rPr>
          <w:rFonts w:eastAsia="Calibri" w:cs="Noto Sans"/>
        </w:rPr>
        <w:t>s or NDIS supports or services</w:t>
      </w:r>
      <w:r w:rsidRPr="00F4333A">
        <w:rPr>
          <w:rFonts w:eastAsia="Calibri" w:cs="Noto Sans"/>
        </w:rPr>
        <w:t xml:space="preserve"> are not subject to the requirements of this Act. However, other reforms to the private residential services sector regulate the quality of services in that sector.</w:t>
      </w:r>
    </w:p>
    <w:p w14:paraId="48AB9F45" w14:textId="77777777" w:rsidR="001A233F" w:rsidRPr="00F4333A" w:rsidRDefault="001A233F" w:rsidP="00E36D9A">
      <w:pPr>
        <w:rPr>
          <w:rFonts w:eastAsia="Calibri" w:cs="Noto Sans"/>
        </w:rPr>
      </w:pPr>
      <w:r w:rsidRPr="00F4333A">
        <w:rPr>
          <w:rFonts w:eastAsia="Calibri" w:cs="Noto Sans"/>
        </w:rPr>
        <w:lastRenderedPageBreak/>
        <w:t xml:space="preserve">The Act sets out service delivery principles outlining what </w:t>
      </w:r>
      <w:proofErr w:type="gramStart"/>
      <w:r w:rsidRPr="00F4333A">
        <w:rPr>
          <w:rFonts w:eastAsia="Calibri" w:cs="Noto Sans"/>
        </w:rPr>
        <w:t>is considered to be</w:t>
      </w:r>
      <w:proofErr w:type="gramEnd"/>
      <w:r w:rsidRPr="00F4333A">
        <w:rPr>
          <w:rFonts w:eastAsia="Calibri" w:cs="Noto Sans"/>
        </w:rPr>
        <w:t xml:space="preserve"> good practice behaviour support for adults with an intellectual or cognitive disability. It is hoped that all service providers, even those not funded or provided by Disability Services, will adopt the human rights and behaviour support principles outlined in the Act.</w:t>
      </w:r>
    </w:p>
    <w:p w14:paraId="7B0A006A" w14:textId="77777777" w:rsidR="001A233F" w:rsidRPr="00F4333A" w:rsidRDefault="001A233F" w:rsidP="00E36D9A">
      <w:pPr>
        <w:rPr>
          <w:rFonts w:eastAsia="Calibri" w:cs="Noto Sans"/>
        </w:rPr>
      </w:pPr>
    </w:p>
    <w:p w14:paraId="49BEE75B" w14:textId="77777777" w:rsidR="001A233F" w:rsidRPr="00F4333A" w:rsidRDefault="001A233F" w:rsidP="00625A55">
      <w:pPr>
        <w:pStyle w:val="Heading3"/>
        <w:rPr>
          <w:rFonts w:cs="Noto Sans"/>
        </w:rPr>
      </w:pPr>
      <w:bookmarkStart w:id="33" w:name="_Toc106716045"/>
      <w:bookmarkStart w:id="34" w:name="_Toc234497449"/>
      <w:r w:rsidRPr="00F4333A">
        <w:rPr>
          <w:rFonts w:cs="Noto Sans"/>
        </w:rPr>
        <w:t>Does the Act apply to people under the age of 18?</w:t>
      </w:r>
      <w:bookmarkEnd w:id="33"/>
      <w:bookmarkEnd w:id="34"/>
    </w:p>
    <w:p w14:paraId="3BBE69D9" w14:textId="77777777" w:rsidR="001A233F" w:rsidRPr="00F4333A" w:rsidRDefault="001A233F" w:rsidP="00E36D9A">
      <w:pPr>
        <w:rPr>
          <w:rFonts w:eastAsia="Calibri" w:cs="Noto Sans"/>
        </w:rPr>
      </w:pPr>
      <w:r w:rsidRPr="00F4333A">
        <w:rPr>
          <w:rFonts w:eastAsia="Calibri" w:cs="Noto Sans"/>
        </w:rPr>
        <w:t xml:space="preserve">Part 6 </w:t>
      </w:r>
      <w:r w:rsidRPr="00F4333A">
        <w:rPr>
          <w:rFonts w:eastAsia="Calibri" w:cs="Noto Sans"/>
          <w:i/>
        </w:rPr>
        <w:t xml:space="preserve">Disability Services Act 2006 </w:t>
      </w:r>
      <w:r w:rsidRPr="00F4333A">
        <w:rPr>
          <w:rFonts w:eastAsia="Calibri" w:cs="Noto Sans"/>
        </w:rPr>
        <w:t xml:space="preserve">which regulates the scope of restrictive practices and Chapter 5B of the </w:t>
      </w:r>
      <w:r w:rsidRPr="00F4333A">
        <w:rPr>
          <w:rFonts w:eastAsia="Calibri" w:cs="Noto Sans"/>
          <w:i/>
        </w:rPr>
        <w:t xml:space="preserve">Guardianship and Administration Act 2000 </w:t>
      </w:r>
      <w:r w:rsidRPr="00F4333A">
        <w:rPr>
          <w:rFonts w:eastAsia="Calibri" w:cs="Noto Sans"/>
        </w:rPr>
        <w:t>only apply to adults who are 18 years or older.</w:t>
      </w:r>
    </w:p>
    <w:p w14:paraId="12EF70DE" w14:textId="0C272533" w:rsidR="001A233F" w:rsidRPr="00F4333A" w:rsidRDefault="001A233F" w:rsidP="00E36D9A">
      <w:pPr>
        <w:rPr>
          <w:rFonts w:eastAsia="Calibri" w:cs="Noto Sans"/>
        </w:rPr>
      </w:pPr>
      <w:r w:rsidRPr="00F4333A">
        <w:rPr>
          <w:rFonts w:eastAsia="Calibri" w:cs="Noto Sans"/>
        </w:rPr>
        <w:t xml:space="preserve">There is a provision that allows for the appointment of a guardian for restrictive practice matters to be made in advance of an individual turning 18. This provision will have no effect until the person turns </w:t>
      </w:r>
      <w:proofErr w:type="gramStart"/>
      <w:r w:rsidRPr="00F4333A">
        <w:rPr>
          <w:rFonts w:eastAsia="Calibri" w:cs="Noto Sans"/>
        </w:rPr>
        <w:t>18, and</w:t>
      </w:r>
      <w:proofErr w:type="gramEnd"/>
      <w:r w:rsidRPr="00F4333A">
        <w:rPr>
          <w:rFonts w:eastAsia="Calibri" w:cs="Noto Sans"/>
        </w:rPr>
        <w:t xml:space="preserve"> can only last until the person is 19 years before it must be reviewed. This provision will allow the department to prepare for situations, </w:t>
      </w:r>
      <w:r w:rsidR="003172F2">
        <w:rPr>
          <w:rFonts w:eastAsia="Calibri" w:cs="Noto Sans"/>
        </w:rPr>
        <w:t>for example</w:t>
      </w:r>
      <w:r w:rsidRPr="00F4333A">
        <w:rPr>
          <w:rFonts w:eastAsia="Calibri" w:cs="Noto Sans"/>
        </w:rPr>
        <w:t xml:space="preserve"> when they know that a person will be leaving the care of </w:t>
      </w:r>
      <w:r w:rsidR="003172F2">
        <w:rPr>
          <w:rFonts w:eastAsia="Calibri" w:cs="Noto Sans"/>
        </w:rPr>
        <w:t>Child Safety</w:t>
      </w:r>
      <w:r w:rsidRPr="00F4333A">
        <w:rPr>
          <w:rFonts w:eastAsia="Calibri" w:cs="Noto Sans"/>
        </w:rPr>
        <w:t xml:space="preserve"> into supported accommodation provided by Disability Services, or under </w:t>
      </w:r>
      <w:proofErr w:type="gramStart"/>
      <w:r w:rsidRPr="00F4333A">
        <w:rPr>
          <w:rFonts w:eastAsia="Calibri" w:cs="Noto Sans"/>
        </w:rPr>
        <w:t>an</w:t>
      </w:r>
      <w:proofErr w:type="gramEnd"/>
      <w:r w:rsidRPr="00F4333A">
        <w:rPr>
          <w:rFonts w:eastAsia="Calibri" w:cs="Noto Sans"/>
        </w:rPr>
        <w:t xml:space="preserve"> NDIS Participant Plan.</w:t>
      </w:r>
    </w:p>
    <w:p w14:paraId="06C9AF9F" w14:textId="77777777" w:rsidR="001A233F" w:rsidRPr="00F4333A" w:rsidRDefault="001A233F" w:rsidP="001A233F">
      <w:pPr>
        <w:tabs>
          <w:tab w:val="left" w:pos="426"/>
          <w:tab w:val="left" w:pos="709"/>
          <w:tab w:val="left" w:pos="2232"/>
          <w:tab w:val="left" w:pos="9498"/>
          <w:tab w:val="left" w:leader="dot" w:pos="10065"/>
        </w:tabs>
        <w:spacing w:after="0"/>
        <w:ind w:right="510"/>
        <w:jc w:val="both"/>
        <w:textAlignment w:val="baseline"/>
        <w:rPr>
          <w:rFonts w:eastAsia="Calibri" w:cs="Noto Sans"/>
          <w:color w:val="000000"/>
        </w:rPr>
      </w:pPr>
    </w:p>
    <w:p w14:paraId="0263185E" w14:textId="4ABCC821" w:rsidR="001A233F" w:rsidRPr="00F4333A" w:rsidRDefault="001A233F" w:rsidP="00625A55">
      <w:pPr>
        <w:pStyle w:val="Heading3"/>
        <w:rPr>
          <w:rFonts w:cs="Noto Sans"/>
        </w:rPr>
      </w:pPr>
      <w:bookmarkStart w:id="35" w:name="_Toc106716046"/>
      <w:bookmarkStart w:id="36" w:name="_Toc234497450"/>
      <w:r w:rsidRPr="00F4333A">
        <w:rPr>
          <w:rFonts w:cs="Noto Sans"/>
        </w:rPr>
        <w:t>Is psychological or financial harm included within the scope of the legislation?</w:t>
      </w:r>
      <w:bookmarkEnd w:id="35"/>
      <w:bookmarkEnd w:id="36"/>
      <w:r w:rsidRPr="00F4333A">
        <w:rPr>
          <w:rFonts w:cs="Noto Sans"/>
        </w:rPr>
        <w:t xml:space="preserve"> </w:t>
      </w:r>
    </w:p>
    <w:p w14:paraId="2EAA8B11" w14:textId="77777777" w:rsidR="001A233F" w:rsidRPr="00F4333A" w:rsidRDefault="001A233F" w:rsidP="00E36D9A">
      <w:pPr>
        <w:rPr>
          <w:rFonts w:eastAsia="Calibri" w:cs="Noto Sans"/>
          <w:b/>
        </w:rPr>
      </w:pPr>
      <w:r w:rsidRPr="00F4333A">
        <w:rPr>
          <w:rFonts w:eastAsia="Calibri" w:cs="Noto Sans"/>
        </w:rPr>
        <w:t>The legislation defines harm to a person as:</w:t>
      </w:r>
    </w:p>
    <w:p w14:paraId="5FA5D881" w14:textId="77777777" w:rsidR="001A233F" w:rsidRPr="00F4333A" w:rsidRDefault="001A233F" w:rsidP="00E36D9A">
      <w:pPr>
        <w:pStyle w:val="ListParagraph"/>
        <w:rPr>
          <w:rFonts w:eastAsia="Calibri" w:cs="Noto Sans"/>
        </w:rPr>
      </w:pPr>
      <w:r w:rsidRPr="00F4333A">
        <w:rPr>
          <w:rFonts w:eastAsia="Calibri" w:cs="Noto Sans"/>
        </w:rPr>
        <w:t>physical harm to the person</w:t>
      </w:r>
    </w:p>
    <w:p w14:paraId="786FA8B9" w14:textId="77777777" w:rsidR="001A233F" w:rsidRPr="00F4333A" w:rsidRDefault="001A233F" w:rsidP="00E36D9A">
      <w:pPr>
        <w:pStyle w:val="ListParagraph"/>
        <w:rPr>
          <w:rFonts w:eastAsia="Calibri" w:cs="Noto Sans"/>
        </w:rPr>
      </w:pPr>
      <w:r w:rsidRPr="00F4333A">
        <w:rPr>
          <w:rFonts w:eastAsia="Calibri" w:cs="Noto Sans"/>
        </w:rPr>
        <w:t>a serious risk of physical harm to the person</w:t>
      </w:r>
    </w:p>
    <w:p w14:paraId="6EA8B591" w14:textId="77777777" w:rsidR="001A233F" w:rsidRPr="00F4333A" w:rsidRDefault="001A233F" w:rsidP="00E36D9A">
      <w:pPr>
        <w:pStyle w:val="ListParagraph"/>
        <w:rPr>
          <w:rFonts w:eastAsia="Calibri" w:cs="Noto Sans"/>
        </w:rPr>
      </w:pPr>
      <w:r w:rsidRPr="00F4333A">
        <w:rPr>
          <w:rFonts w:eastAsia="Calibri" w:cs="Noto Sans"/>
        </w:rPr>
        <w:t>damage to property involving a serious risk of physical harm to the person.</w:t>
      </w:r>
    </w:p>
    <w:p w14:paraId="594A7F53" w14:textId="77777777" w:rsidR="001A233F" w:rsidRPr="00F4333A" w:rsidRDefault="001A233F" w:rsidP="00E36D9A">
      <w:pPr>
        <w:rPr>
          <w:rFonts w:eastAsia="Calibri" w:cs="Noto Sans"/>
        </w:rPr>
      </w:pPr>
      <w:r w:rsidRPr="00F4333A">
        <w:rPr>
          <w:rFonts w:eastAsia="Calibri" w:cs="Noto Sans"/>
        </w:rPr>
        <w:t>These provisions do not extend to psychological or financial harm. However, existing criminal or civil law that is in place to protect an individual’s rights still apply. The intent of the legislation is to safeguard the adult or others from physical harm by ensuring that the practice used to manage the behaviour of harm is the least restrictive way of ensuring the adult’s and others’ safety.</w:t>
      </w:r>
    </w:p>
    <w:p w14:paraId="1A03728A" w14:textId="77777777" w:rsidR="001A233F" w:rsidRPr="00F4333A" w:rsidRDefault="001A233F" w:rsidP="00E36D9A">
      <w:pPr>
        <w:pStyle w:val="Heading2"/>
        <w:rPr>
          <w:rFonts w:eastAsia="Calibri" w:cs="Noto Sans"/>
        </w:rPr>
      </w:pPr>
      <w:bookmarkStart w:id="37" w:name="_Toc103678449"/>
      <w:bookmarkStart w:id="38" w:name="_Toc106716047"/>
      <w:bookmarkStart w:id="39" w:name="_Toc234497451"/>
      <w:r w:rsidRPr="00F4333A">
        <w:rPr>
          <w:rFonts w:eastAsia="Calibri" w:cs="Noto Sans"/>
        </w:rPr>
        <w:t>General requirements of the legislation</w:t>
      </w:r>
      <w:bookmarkEnd w:id="37"/>
      <w:bookmarkEnd w:id="38"/>
      <w:bookmarkEnd w:id="39"/>
    </w:p>
    <w:p w14:paraId="114DD461" w14:textId="77777777" w:rsidR="001A233F" w:rsidRPr="00F4333A" w:rsidRDefault="001A233F" w:rsidP="00625A55">
      <w:pPr>
        <w:pStyle w:val="Heading3"/>
        <w:rPr>
          <w:rFonts w:cs="Noto Sans"/>
        </w:rPr>
      </w:pPr>
      <w:bookmarkStart w:id="40" w:name="_Toc106716048"/>
      <w:bookmarkStart w:id="41" w:name="_Toc234497452"/>
      <w:r w:rsidRPr="00F4333A">
        <w:rPr>
          <w:rFonts w:cs="Noto Sans"/>
        </w:rPr>
        <w:lastRenderedPageBreak/>
        <w:t xml:space="preserve">If containment </w:t>
      </w:r>
      <w:proofErr w:type="gramStart"/>
      <w:r w:rsidRPr="00F4333A">
        <w:rPr>
          <w:rFonts w:cs="Noto Sans"/>
        </w:rPr>
        <w:t>is considered to be</w:t>
      </w:r>
      <w:proofErr w:type="gramEnd"/>
      <w:r w:rsidRPr="00F4333A">
        <w:rPr>
          <w:rFonts w:cs="Noto Sans"/>
        </w:rPr>
        <w:t xml:space="preserve"> a restrictive practice, why is the practice of locking the gates, doors and windows to a person’s house to impede their exit not considered to be a restrictive practice under this Act?</w:t>
      </w:r>
      <w:bookmarkEnd w:id="40"/>
      <w:bookmarkEnd w:id="41"/>
    </w:p>
    <w:p w14:paraId="71D94236" w14:textId="77777777" w:rsidR="001A233F" w:rsidRPr="00F4333A" w:rsidRDefault="001A233F" w:rsidP="00E36D9A">
      <w:pPr>
        <w:rPr>
          <w:rFonts w:eastAsia="Calibri" w:cs="Noto Sans"/>
        </w:rPr>
      </w:pPr>
      <w:r w:rsidRPr="00F4333A">
        <w:rPr>
          <w:rFonts w:eastAsia="Calibri" w:cs="Noto Sans"/>
        </w:rPr>
        <w:t xml:space="preserve">The practice of locking gates, doors and windows is only permissible when it is being used to prevent physical harm being caused to an adult with a skills deficit. This means that the </w:t>
      </w:r>
      <w:r w:rsidRPr="00F4333A">
        <w:rPr>
          <w:rFonts w:eastAsia="Calibri" w:cs="Noto Sans"/>
          <w:u w:val="single"/>
        </w:rPr>
        <w:t>only</w:t>
      </w:r>
      <w:r w:rsidRPr="00F4333A">
        <w:rPr>
          <w:rFonts w:eastAsia="Calibri" w:cs="Noto Sans"/>
        </w:rPr>
        <w:t xml:space="preserve"> reason for locking the gates, doors or windows is to protect the physical safety of an adult:</w:t>
      </w:r>
    </w:p>
    <w:p w14:paraId="36CDFB91" w14:textId="77777777" w:rsidR="001A233F" w:rsidRPr="00F4333A" w:rsidRDefault="001A233F" w:rsidP="00E36D9A">
      <w:pPr>
        <w:pStyle w:val="ListParagraph"/>
        <w:rPr>
          <w:rFonts w:eastAsia="Calibri" w:cs="Noto Sans"/>
        </w:rPr>
      </w:pPr>
      <w:r w:rsidRPr="00F4333A">
        <w:rPr>
          <w:rFonts w:eastAsia="Calibri" w:cs="Noto Sans"/>
        </w:rPr>
        <w:t>where the adult lacks road safety skills</w:t>
      </w:r>
    </w:p>
    <w:p w14:paraId="1738BD86" w14:textId="77777777" w:rsidR="001A233F" w:rsidRPr="00F4333A" w:rsidRDefault="001A233F" w:rsidP="00E36D9A">
      <w:pPr>
        <w:pStyle w:val="ListParagraph"/>
        <w:rPr>
          <w:rFonts w:eastAsia="Calibri" w:cs="Noto Sans"/>
        </w:rPr>
      </w:pPr>
      <w:r w:rsidRPr="00F4333A">
        <w:rPr>
          <w:rFonts w:eastAsia="Calibri" w:cs="Noto Sans"/>
        </w:rPr>
        <w:t>who is vulnerable to abuse or exploitation by others</w:t>
      </w:r>
    </w:p>
    <w:p w14:paraId="76CB7AF8" w14:textId="77777777" w:rsidR="001A233F" w:rsidRPr="00F4333A" w:rsidRDefault="001A233F" w:rsidP="00E36D9A">
      <w:pPr>
        <w:pStyle w:val="ListParagraph"/>
        <w:rPr>
          <w:rFonts w:eastAsia="Calibri" w:cs="Noto Sans"/>
        </w:rPr>
      </w:pPr>
      <w:r w:rsidRPr="00F4333A">
        <w:rPr>
          <w:rFonts w:eastAsia="Calibri" w:cs="Noto Sans"/>
        </w:rPr>
        <w:t>where the adult is unable to find his or her way back to the premises.</w:t>
      </w:r>
    </w:p>
    <w:p w14:paraId="77396C42" w14:textId="77777777" w:rsidR="001A233F" w:rsidRPr="00F4333A" w:rsidRDefault="001A233F" w:rsidP="00E36D9A">
      <w:pPr>
        <w:rPr>
          <w:rFonts w:eastAsia="Calibri" w:cs="Noto Sans"/>
        </w:rPr>
      </w:pPr>
      <w:r w:rsidRPr="00F4333A">
        <w:rPr>
          <w:rFonts w:eastAsia="Calibri" w:cs="Noto Sans"/>
        </w:rPr>
        <w:t>While this practice is not considered to be a restrictive practice for the purposes of this Act, by including this practice in the Act, it allows the practice to be regulated to help ensure greater protection of an individual’s rights and liberties.</w:t>
      </w:r>
    </w:p>
    <w:p w14:paraId="70FB1D07" w14:textId="77777777" w:rsidR="001A233F" w:rsidRPr="00F4333A" w:rsidRDefault="001A233F" w:rsidP="00E36D9A">
      <w:pPr>
        <w:rPr>
          <w:rFonts w:eastAsia="Calibri" w:cs="Noto Sans"/>
        </w:rPr>
      </w:pPr>
      <w:r w:rsidRPr="00F4333A">
        <w:rPr>
          <w:rFonts w:eastAsia="Calibri" w:cs="Noto Sans"/>
        </w:rPr>
        <w:t>Under the Act, service providers are authorised to use the practice of locking gates, doors and windows only if they keep and implement a policy on the practice which must be consistent with the department’s policy.</w:t>
      </w:r>
    </w:p>
    <w:p w14:paraId="6C959BE3" w14:textId="3AB9F834" w:rsidR="001A233F" w:rsidRPr="00F4333A" w:rsidRDefault="001A233F" w:rsidP="00E36D9A">
      <w:pPr>
        <w:rPr>
          <w:rFonts w:eastAsia="Calibri" w:cs="Noto Sans"/>
        </w:rPr>
      </w:pPr>
      <w:r w:rsidRPr="00F4333A">
        <w:rPr>
          <w:rFonts w:eastAsia="Calibri" w:cs="Noto Sans"/>
        </w:rPr>
        <w:t xml:space="preserve">The practice may be considered as a regulated restrictive practice by the NDIS Quality and Safeguards Commission (The Commission). If you are considering the use of Locking Gates, Doors and Windows, please contact the Commission for further advice about </w:t>
      </w:r>
      <w:r w:rsidR="003172F2">
        <w:rPr>
          <w:rFonts w:eastAsia="Calibri" w:cs="Noto Sans"/>
        </w:rPr>
        <w:t>whether this practice constitutes a reportable regulated restrictive practice</w:t>
      </w:r>
      <w:r w:rsidRPr="00F4333A">
        <w:rPr>
          <w:rFonts w:eastAsia="Calibri" w:cs="Noto Sans"/>
        </w:rPr>
        <w:t>.</w:t>
      </w:r>
    </w:p>
    <w:p w14:paraId="428A4787" w14:textId="77777777" w:rsidR="001A233F" w:rsidRPr="00F4333A" w:rsidRDefault="001A233F" w:rsidP="001A233F">
      <w:pPr>
        <w:tabs>
          <w:tab w:val="left" w:pos="426"/>
          <w:tab w:val="left" w:pos="709"/>
          <w:tab w:val="left" w:pos="2232"/>
          <w:tab w:val="left" w:pos="9498"/>
          <w:tab w:val="left" w:leader="dot" w:pos="10065"/>
        </w:tabs>
        <w:spacing w:after="0"/>
        <w:ind w:right="510"/>
        <w:jc w:val="both"/>
        <w:textAlignment w:val="baseline"/>
        <w:rPr>
          <w:rFonts w:eastAsia="Calibri" w:cs="Noto Sans"/>
          <w:color w:val="000000"/>
          <w:szCs w:val="22"/>
        </w:rPr>
      </w:pPr>
    </w:p>
    <w:p w14:paraId="4DE6EDD1" w14:textId="77777777" w:rsidR="001A233F" w:rsidRPr="00F4333A" w:rsidRDefault="001A233F" w:rsidP="00625A55">
      <w:pPr>
        <w:pStyle w:val="Heading3"/>
        <w:rPr>
          <w:rFonts w:cs="Noto Sans"/>
        </w:rPr>
      </w:pPr>
      <w:bookmarkStart w:id="42" w:name="_Toc106716049"/>
      <w:bookmarkStart w:id="43" w:name="_Toc234497453"/>
      <w:r w:rsidRPr="00F4333A">
        <w:rPr>
          <w:rFonts w:cs="Noto Sans"/>
        </w:rPr>
        <w:t>How does the Act maximise opportunity for positive outcomes and reduce or eliminate the need for restrictive practices?</w:t>
      </w:r>
      <w:bookmarkEnd w:id="42"/>
      <w:bookmarkEnd w:id="43"/>
    </w:p>
    <w:p w14:paraId="2F3E5AB8" w14:textId="77777777" w:rsidR="001A233F" w:rsidRPr="00F4333A" w:rsidRDefault="001A233F" w:rsidP="00E36D9A">
      <w:pPr>
        <w:rPr>
          <w:rFonts w:eastAsia="Calibri" w:cs="Noto Sans"/>
        </w:rPr>
      </w:pPr>
      <w:r w:rsidRPr="00F4333A">
        <w:rPr>
          <w:rFonts w:eastAsia="Calibri" w:cs="Noto Sans"/>
        </w:rPr>
        <w:t>The Act sets out principles to achieve positive outcomes for people with an intellectual or cognitive disability by stating service providers must provide a service that:</w:t>
      </w:r>
    </w:p>
    <w:p w14:paraId="062B1EFD" w14:textId="77777777" w:rsidR="001A233F" w:rsidRPr="00F4333A" w:rsidRDefault="001A233F" w:rsidP="00E36D9A">
      <w:pPr>
        <w:pStyle w:val="ListParagraph"/>
        <w:rPr>
          <w:rFonts w:cs="Noto Sans"/>
        </w:rPr>
      </w:pPr>
      <w:r w:rsidRPr="00F4333A">
        <w:rPr>
          <w:rFonts w:cs="Noto Sans"/>
        </w:rPr>
        <w:t>promotes the adult’s development and abilities</w:t>
      </w:r>
    </w:p>
    <w:p w14:paraId="3F5070BB" w14:textId="77777777" w:rsidR="001A233F" w:rsidRPr="00F4333A" w:rsidRDefault="001A233F" w:rsidP="00E36D9A">
      <w:pPr>
        <w:pStyle w:val="ListParagraph"/>
        <w:rPr>
          <w:rFonts w:cs="Noto Sans"/>
        </w:rPr>
      </w:pPr>
      <w:r w:rsidRPr="00F4333A">
        <w:rPr>
          <w:rFonts w:cs="Noto Sans"/>
        </w:rPr>
        <w:lastRenderedPageBreak/>
        <w:t>provides opportunities for participation and inclusion in the community</w:t>
      </w:r>
    </w:p>
    <w:p w14:paraId="0C017ED8" w14:textId="77777777" w:rsidR="001A233F" w:rsidRPr="00F4333A" w:rsidRDefault="001A233F" w:rsidP="00E36D9A">
      <w:pPr>
        <w:pStyle w:val="ListParagraph"/>
        <w:rPr>
          <w:rFonts w:cs="Noto Sans"/>
        </w:rPr>
      </w:pPr>
      <w:r w:rsidRPr="00F4333A">
        <w:rPr>
          <w:rFonts w:cs="Noto Sans"/>
        </w:rPr>
        <w:t>responds to the adult’s needs and goals</w:t>
      </w:r>
    </w:p>
    <w:p w14:paraId="306BCDD5" w14:textId="77777777" w:rsidR="001A233F" w:rsidRPr="00F4333A" w:rsidRDefault="001A233F" w:rsidP="00E36D9A">
      <w:pPr>
        <w:pStyle w:val="ListParagraph"/>
        <w:rPr>
          <w:rFonts w:cs="Noto Sans"/>
        </w:rPr>
      </w:pPr>
      <w:r w:rsidRPr="00F4333A">
        <w:rPr>
          <w:rFonts w:cs="Noto Sans"/>
        </w:rPr>
        <w:t>ensures the adult and their family and friends are given an opportunity to participate in the development of strategies for the care and support of the adult.</w:t>
      </w:r>
    </w:p>
    <w:p w14:paraId="32C4220C" w14:textId="1C06EADE" w:rsidR="001A233F" w:rsidRPr="00F4333A" w:rsidRDefault="001A233F" w:rsidP="001A233F">
      <w:pPr>
        <w:tabs>
          <w:tab w:val="left" w:pos="426"/>
          <w:tab w:val="left" w:pos="709"/>
          <w:tab w:val="left" w:pos="2232"/>
          <w:tab w:val="left" w:pos="9498"/>
          <w:tab w:val="left" w:leader="dot" w:pos="10065"/>
        </w:tabs>
        <w:ind w:right="510"/>
        <w:jc w:val="both"/>
        <w:textAlignment w:val="baseline"/>
        <w:rPr>
          <w:rFonts w:eastAsia="Calibri" w:cs="Noto Sans"/>
          <w:color w:val="000000"/>
          <w:szCs w:val="22"/>
        </w:rPr>
      </w:pPr>
      <w:r w:rsidRPr="00F4333A">
        <w:rPr>
          <w:rFonts w:eastAsia="Calibri" w:cs="Noto Sans"/>
          <w:color w:val="000000"/>
          <w:szCs w:val="22"/>
        </w:rPr>
        <w:t xml:space="preserve">If </w:t>
      </w:r>
      <w:r w:rsidR="003172F2">
        <w:rPr>
          <w:rFonts w:eastAsia="Calibri" w:cs="Noto Sans"/>
          <w:color w:val="000000"/>
          <w:szCs w:val="22"/>
        </w:rPr>
        <w:t>a</w:t>
      </w:r>
      <w:r w:rsidR="003172F2" w:rsidRPr="00F4333A">
        <w:rPr>
          <w:rFonts w:eastAsia="Calibri" w:cs="Noto Sans"/>
          <w:color w:val="000000"/>
          <w:szCs w:val="22"/>
        </w:rPr>
        <w:t xml:space="preserve"> </w:t>
      </w:r>
      <w:r w:rsidRPr="00F4333A">
        <w:rPr>
          <w:rFonts w:eastAsia="Calibri" w:cs="Noto Sans"/>
          <w:color w:val="000000"/>
          <w:szCs w:val="22"/>
        </w:rPr>
        <w:t xml:space="preserve">restrictive practice </w:t>
      </w:r>
      <w:r w:rsidR="003172F2">
        <w:rPr>
          <w:rFonts w:eastAsia="Calibri" w:cs="Noto Sans"/>
          <w:color w:val="000000"/>
          <w:szCs w:val="22"/>
        </w:rPr>
        <w:t>is</w:t>
      </w:r>
      <w:r w:rsidR="003172F2" w:rsidRPr="00F4333A">
        <w:rPr>
          <w:rFonts w:eastAsia="Calibri" w:cs="Noto Sans"/>
          <w:color w:val="000000"/>
          <w:szCs w:val="22"/>
        </w:rPr>
        <w:t xml:space="preserve"> </w:t>
      </w:r>
      <w:r w:rsidRPr="00F4333A">
        <w:rPr>
          <w:rFonts w:eastAsia="Calibri" w:cs="Noto Sans"/>
          <w:color w:val="000000"/>
          <w:szCs w:val="22"/>
        </w:rPr>
        <w:t xml:space="preserve">being considered as necessary to prevent harm to the adult or others and </w:t>
      </w:r>
      <w:r w:rsidR="003172F2">
        <w:rPr>
          <w:rFonts w:eastAsia="Calibri" w:cs="Noto Sans"/>
          <w:color w:val="000000"/>
          <w:szCs w:val="22"/>
        </w:rPr>
        <w:t>is</w:t>
      </w:r>
      <w:r w:rsidR="003172F2" w:rsidRPr="00F4333A">
        <w:rPr>
          <w:rFonts w:eastAsia="Calibri" w:cs="Noto Sans"/>
          <w:color w:val="000000"/>
          <w:szCs w:val="22"/>
        </w:rPr>
        <w:t xml:space="preserve"> </w:t>
      </w:r>
      <w:r w:rsidRPr="00F4333A">
        <w:rPr>
          <w:rFonts w:eastAsia="Calibri" w:cs="Noto Sans"/>
          <w:color w:val="000000"/>
          <w:szCs w:val="22"/>
        </w:rPr>
        <w:t xml:space="preserve">believed to be the least restrictive </w:t>
      </w:r>
      <w:r w:rsidR="003172F2">
        <w:rPr>
          <w:rFonts w:eastAsia="Calibri" w:cs="Noto Sans"/>
          <w:color w:val="000000"/>
          <w:szCs w:val="22"/>
        </w:rPr>
        <w:t>way to</w:t>
      </w:r>
      <w:r w:rsidRPr="00F4333A">
        <w:rPr>
          <w:rFonts w:eastAsia="Calibri" w:cs="Noto Sans"/>
          <w:color w:val="000000"/>
          <w:szCs w:val="22"/>
        </w:rPr>
        <w:t xml:space="preserve"> </w:t>
      </w:r>
      <w:r w:rsidR="003172F2" w:rsidRPr="00F4333A">
        <w:rPr>
          <w:rFonts w:eastAsia="Calibri" w:cs="Noto Sans"/>
          <w:color w:val="000000"/>
          <w:szCs w:val="22"/>
        </w:rPr>
        <w:t>ensur</w:t>
      </w:r>
      <w:r w:rsidR="003172F2">
        <w:rPr>
          <w:rFonts w:eastAsia="Calibri" w:cs="Noto Sans"/>
          <w:color w:val="000000"/>
          <w:szCs w:val="22"/>
        </w:rPr>
        <w:t>e</w:t>
      </w:r>
      <w:r w:rsidR="003172F2" w:rsidRPr="00F4333A">
        <w:rPr>
          <w:rFonts w:eastAsia="Calibri" w:cs="Noto Sans"/>
          <w:color w:val="000000"/>
          <w:szCs w:val="22"/>
        </w:rPr>
        <w:t xml:space="preserve"> </w:t>
      </w:r>
      <w:r w:rsidRPr="00F4333A">
        <w:rPr>
          <w:rFonts w:eastAsia="Calibri" w:cs="Noto Sans"/>
          <w:color w:val="000000"/>
          <w:szCs w:val="22"/>
        </w:rPr>
        <w:t>the safety of the adult or others, the Act requires that the adult is assessed. For details of “What has to be covered in an assessment” see question 25.</w:t>
      </w:r>
    </w:p>
    <w:p w14:paraId="295AECA5" w14:textId="14BF7632" w:rsidR="001A233F" w:rsidRPr="00F4333A" w:rsidRDefault="001A233F" w:rsidP="001A233F">
      <w:pPr>
        <w:tabs>
          <w:tab w:val="left" w:pos="426"/>
          <w:tab w:val="left" w:pos="709"/>
          <w:tab w:val="left" w:pos="2232"/>
          <w:tab w:val="left" w:pos="9498"/>
          <w:tab w:val="left" w:leader="dot" w:pos="10065"/>
        </w:tabs>
        <w:ind w:right="510"/>
        <w:jc w:val="both"/>
        <w:textAlignment w:val="baseline"/>
        <w:rPr>
          <w:rFonts w:eastAsia="Calibri" w:cs="Noto Sans"/>
          <w:color w:val="000000"/>
          <w:szCs w:val="22"/>
        </w:rPr>
      </w:pPr>
      <w:r w:rsidRPr="00F4333A">
        <w:rPr>
          <w:rFonts w:eastAsia="Calibri" w:cs="Noto Sans"/>
          <w:color w:val="000000"/>
          <w:szCs w:val="22"/>
        </w:rPr>
        <w:t xml:space="preserve">For containment </w:t>
      </w:r>
      <w:r w:rsidR="003172F2">
        <w:rPr>
          <w:rFonts w:eastAsia="Calibri" w:cs="Noto Sans"/>
          <w:color w:val="000000"/>
          <w:szCs w:val="22"/>
        </w:rPr>
        <w:t>or</w:t>
      </w:r>
      <w:r w:rsidR="003172F2" w:rsidRPr="00F4333A">
        <w:rPr>
          <w:rFonts w:eastAsia="Calibri" w:cs="Noto Sans"/>
          <w:color w:val="000000"/>
          <w:szCs w:val="22"/>
        </w:rPr>
        <w:t xml:space="preserve"> </w:t>
      </w:r>
      <w:r w:rsidRPr="00F4333A">
        <w:rPr>
          <w:rFonts w:eastAsia="Calibri" w:cs="Noto Sans"/>
          <w:color w:val="000000"/>
          <w:szCs w:val="22"/>
        </w:rPr>
        <w:t>seclusion, an assessment must be completed by at least two people appropriately qualified or experienced in different fields. For physical, mechanical or chemical restraint, one appropriately qualified or experienced person must complete the assessment.</w:t>
      </w:r>
    </w:p>
    <w:p w14:paraId="203537F5" w14:textId="77777777" w:rsidR="001A233F" w:rsidRPr="00F4333A" w:rsidRDefault="001A233F" w:rsidP="001A233F">
      <w:pPr>
        <w:tabs>
          <w:tab w:val="left" w:pos="426"/>
          <w:tab w:val="left" w:pos="709"/>
          <w:tab w:val="left" w:pos="2232"/>
          <w:tab w:val="left" w:pos="9498"/>
          <w:tab w:val="left" w:leader="dot" w:pos="10065"/>
        </w:tabs>
        <w:ind w:right="510"/>
        <w:jc w:val="both"/>
        <w:textAlignment w:val="baseline"/>
        <w:rPr>
          <w:rFonts w:eastAsia="Calibri" w:cs="Noto Sans"/>
          <w:color w:val="000000"/>
          <w:szCs w:val="22"/>
        </w:rPr>
      </w:pPr>
      <w:r w:rsidRPr="00F4333A">
        <w:rPr>
          <w:rFonts w:eastAsia="Calibri" w:cs="Noto Sans"/>
          <w:color w:val="000000"/>
          <w:szCs w:val="22"/>
        </w:rPr>
        <w:t>The Act then requires that a Positive Behaviour Support Plan informed by the assessment is completed. The Act sets outs what a Positive Behaviour Support Plan must include (See question 26 “What has to be covered in a Positive Behaviour Support Plan?”).</w:t>
      </w:r>
    </w:p>
    <w:p w14:paraId="34B06674" w14:textId="77777777" w:rsidR="001A233F" w:rsidRPr="00F4333A" w:rsidRDefault="001A233F" w:rsidP="001A233F">
      <w:pPr>
        <w:tabs>
          <w:tab w:val="left" w:pos="426"/>
          <w:tab w:val="left" w:pos="709"/>
          <w:tab w:val="left" w:pos="2232"/>
          <w:tab w:val="left" w:pos="9498"/>
          <w:tab w:val="left" w:leader="dot" w:pos="10065"/>
        </w:tabs>
        <w:ind w:right="510"/>
        <w:jc w:val="both"/>
        <w:textAlignment w:val="baseline"/>
        <w:rPr>
          <w:rFonts w:eastAsia="Calibri" w:cs="Noto Sans"/>
          <w:color w:val="000000"/>
          <w:szCs w:val="22"/>
        </w:rPr>
      </w:pPr>
      <w:r w:rsidRPr="00F4333A">
        <w:rPr>
          <w:rFonts w:eastAsia="Calibri" w:cs="Noto Sans"/>
          <w:color w:val="000000"/>
          <w:szCs w:val="22"/>
        </w:rPr>
        <w:t>The Positive Behaviour Support Plan is the vehicle through which positive strategies are implemented while seeking to reduce reliance on the use of restrictive practices. For service providers to receive immunity from liability under the Act, they must ensure that the positive strategies in the plan are implemented.</w:t>
      </w:r>
    </w:p>
    <w:p w14:paraId="6E574FAC" w14:textId="77777777" w:rsidR="001A233F" w:rsidRPr="00F4333A" w:rsidRDefault="001A233F" w:rsidP="001A233F">
      <w:pPr>
        <w:tabs>
          <w:tab w:val="left" w:pos="426"/>
          <w:tab w:val="left" w:pos="709"/>
          <w:tab w:val="left" w:pos="2232"/>
          <w:tab w:val="left" w:pos="9498"/>
          <w:tab w:val="left" w:leader="dot" w:pos="10065"/>
        </w:tabs>
        <w:spacing w:after="0"/>
        <w:ind w:right="510"/>
        <w:jc w:val="both"/>
        <w:textAlignment w:val="baseline"/>
        <w:rPr>
          <w:rFonts w:eastAsia="Calibri" w:cs="Noto Sans"/>
          <w:color w:val="000000"/>
          <w:szCs w:val="22"/>
        </w:rPr>
      </w:pPr>
      <w:r w:rsidRPr="00F4333A">
        <w:rPr>
          <w:rFonts w:eastAsia="Calibri" w:cs="Noto Sans"/>
          <w:color w:val="000000"/>
          <w:szCs w:val="22"/>
        </w:rPr>
        <w:t>The Act also requires that all staff implementing the plan (including positive strategies and restrictive practices) have appropriate skills and knowledge for implementing these strategies.</w:t>
      </w:r>
    </w:p>
    <w:p w14:paraId="26986A07" w14:textId="77777777" w:rsidR="001A233F" w:rsidRPr="00F4333A" w:rsidRDefault="001A233F" w:rsidP="001A233F">
      <w:pPr>
        <w:tabs>
          <w:tab w:val="left" w:pos="426"/>
          <w:tab w:val="left" w:pos="709"/>
          <w:tab w:val="left" w:pos="2232"/>
          <w:tab w:val="left" w:pos="9498"/>
          <w:tab w:val="left" w:leader="dot" w:pos="10065"/>
        </w:tabs>
        <w:spacing w:after="0"/>
        <w:ind w:right="510"/>
        <w:jc w:val="both"/>
        <w:textAlignment w:val="baseline"/>
        <w:rPr>
          <w:rFonts w:eastAsia="Calibri" w:cs="Noto Sans"/>
          <w:color w:val="000000"/>
          <w:szCs w:val="22"/>
        </w:rPr>
      </w:pPr>
    </w:p>
    <w:p w14:paraId="402861CA" w14:textId="554C0D33" w:rsidR="001A233F" w:rsidRPr="00F4333A" w:rsidRDefault="001A233F" w:rsidP="00625A55">
      <w:pPr>
        <w:pStyle w:val="Heading3"/>
        <w:rPr>
          <w:rFonts w:cs="Noto Sans"/>
        </w:rPr>
      </w:pPr>
      <w:bookmarkStart w:id="44" w:name="_Toc106716050"/>
      <w:bookmarkStart w:id="45" w:name="_Toc234497454"/>
      <w:r w:rsidRPr="00F4333A">
        <w:rPr>
          <w:rFonts w:cs="Noto Sans"/>
        </w:rPr>
        <w:t xml:space="preserve">Does the Act allow for a situation where an adult subjected to a restrictive practice under this scheme may also be subject to a forensic order or a treatment </w:t>
      </w:r>
      <w:r w:rsidR="003172F2">
        <w:rPr>
          <w:rFonts w:cs="Noto Sans"/>
        </w:rPr>
        <w:t>authority</w:t>
      </w:r>
      <w:r w:rsidR="003172F2" w:rsidRPr="00F4333A">
        <w:rPr>
          <w:rFonts w:cs="Noto Sans"/>
        </w:rPr>
        <w:t xml:space="preserve"> </w:t>
      </w:r>
      <w:r w:rsidRPr="00F4333A">
        <w:rPr>
          <w:rFonts w:cs="Noto Sans"/>
        </w:rPr>
        <w:t xml:space="preserve">under the Mental Health Act </w:t>
      </w:r>
      <w:r w:rsidR="003172F2" w:rsidRPr="00F4333A">
        <w:rPr>
          <w:rFonts w:cs="Noto Sans"/>
        </w:rPr>
        <w:t>20</w:t>
      </w:r>
      <w:r w:rsidR="003172F2">
        <w:rPr>
          <w:rFonts w:cs="Noto Sans"/>
        </w:rPr>
        <w:t>16</w:t>
      </w:r>
      <w:r w:rsidRPr="00F4333A">
        <w:rPr>
          <w:rFonts w:cs="Noto Sans"/>
        </w:rPr>
        <w:t>?</w:t>
      </w:r>
      <w:bookmarkEnd w:id="44"/>
      <w:bookmarkEnd w:id="45"/>
    </w:p>
    <w:p w14:paraId="683C54A7" w14:textId="22260D81" w:rsidR="001A233F" w:rsidRPr="00F4333A" w:rsidRDefault="001A233F" w:rsidP="00E36D9A">
      <w:pPr>
        <w:rPr>
          <w:rFonts w:eastAsia="Calibri" w:cs="Noto Sans"/>
        </w:rPr>
      </w:pPr>
      <w:r w:rsidRPr="00F4333A">
        <w:rPr>
          <w:rFonts w:eastAsia="Calibri" w:cs="Noto Sans"/>
        </w:rPr>
        <w:t xml:space="preserve">Yes. The Act does allow for this and requires that when the service provider is aware that the adult is under a forensic or involuntary treatment order under the Mental Health Act </w:t>
      </w:r>
      <w:r w:rsidR="003172F2" w:rsidRPr="00F4333A">
        <w:rPr>
          <w:rFonts w:eastAsia="Calibri" w:cs="Noto Sans"/>
        </w:rPr>
        <w:t>20</w:t>
      </w:r>
      <w:r w:rsidR="003172F2">
        <w:rPr>
          <w:rFonts w:eastAsia="Calibri" w:cs="Noto Sans"/>
        </w:rPr>
        <w:t>16</w:t>
      </w:r>
      <w:r w:rsidRPr="00F4333A">
        <w:rPr>
          <w:rFonts w:eastAsia="Calibri" w:cs="Noto Sans"/>
        </w:rPr>
        <w:t>, the authorised psychiatrist responsible for the treatment of the adult under that Act is consulted and given the opportunity to participate in the development of the Positive Behaviour Support Plan.</w:t>
      </w:r>
    </w:p>
    <w:p w14:paraId="6D887570" w14:textId="77777777" w:rsidR="001A233F" w:rsidRPr="00F4333A" w:rsidRDefault="001A233F" w:rsidP="00E36D9A">
      <w:pPr>
        <w:rPr>
          <w:rFonts w:eastAsia="Calibri" w:cs="Noto Sans"/>
        </w:rPr>
      </w:pPr>
      <w:r w:rsidRPr="00F4333A">
        <w:rPr>
          <w:rFonts w:eastAsia="Calibri" w:cs="Noto Sans"/>
        </w:rPr>
        <w:lastRenderedPageBreak/>
        <w:t>For decisions made by a guardian for restrictive practice matters, the guardian must consider the views of the treating psychiatrist when deciding whether to give consent for the use of a restrictive practice.</w:t>
      </w:r>
    </w:p>
    <w:p w14:paraId="270E43AC" w14:textId="0767F9B0" w:rsidR="001A233F" w:rsidRPr="00F4333A" w:rsidRDefault="001A233F" w:rsidP="00E36D9A">
      <w:pPr>
        <w:rPr>
          <w:rFonts w:eastAsia="Arial" w:cs="Noto Sans"/>
        </w:rPr>
      </w:pPr>
      <w:r w:rsidRPr="00F4333A">
        <w:rPr>
          <w:rFonts w:eastAsia="Calibri" w:cs="Noto Sans"/>
        </w:rPr>
        <w:t xml:space="preserve">For decisions made by QCAT, the Director of Mental Health, Queensland Health is an active party under the </w:t>
      </w:r>
      <w:r w:rsidRPr="00F4333A">
        <w:rPr>
          <w:rFonts w:eastAsia="Calibri" w:cs="Noto Sans"/>
          <w:i/>
          <w:iCs/>
        </w:rPr>
        <w:t>Guardianship and Administration Act 2000</w:t>
      </w:r>
      <w:r w:rsidRPr="00F4333A">
        <w:rPr>
          <w:rFonts w:eastAsia="Calibri" w:cs="Noto Sans"/>
        </w:rPr>
        <w:t xml:space="preserve"> if the adult is subject to a forensic order or </w:t>
      </w:r>
      <w:proofErr w:type="gramStart"/>
      <w:r w:rsidRPr="00F4333A">
        <w:rPr>
          <w:rFonts w:eastAsia="Calibri" w:cs="Noto Sans"/>
        </w:rPr>
        <w:t>a  treatment</w:t>
      </w:r>
      <w:proofErr w:type="gramEnd"/>
      <w:r w:rsidRPr="00F4333A">
        <w:rPr>
          <w:rFonts w:eastAsia="Calibri" w:cs="Noto Sans"/>
        </w:rPr>
        <w:t xml:space="preserve"> </w:t>
      </w:r>
      <w:r w:rsidR="003172F2">
        <w:rPr>
          <w:rFonts w:eastAsia="Calibri" w:cs="Noto Sans"/>
        </w:rPr>
        <w:t>authority</w:t>
      </w:r>
      <w:r w:rsidR="003172F2" w:rsidRPr="00F4333A">
        <w:rPr>
          <w:rFonts w:eastAsia="Calibri" w:cs="Noto Sans"/>
        </w:rPr>
        <w:t xml:space="preserve"> </w:t>
      </w:r>
      <w:r w:rsidRPr="00F4333A">
        <w:rPr>
          <w:rFonts w:eastAsia="Calibri" w:cs="Noto Sans"/>
        </w:rPr>
        <w:t xml:space="preserve">under the </w:t>
      </w:r>
      <w:r w:rsidRPr="00F4333A">
        <w:rPr>
          <w:rFonts w:eastAsia="Calibri" w:cs="Noto Sans"/>
          <w:i/>
          <w:iCs/>
        </w:rPr>
        <w:t>Mental Health Act 20</w:t>
      </w:r>
      <w:r w:rsidR="003172F2">
        <w:rPr>
          <w:rFonts w:eastAsia="Calibri" w:cs="Noto Sans"/>
          <w:i/>
          <w:iCs/>
        </w:rPr>
        <w:t>16</w:t>
      </w:r>
      <w:r w:rsidRPr="00F4333A">
        <w:rPr>
          <w:rFonts w:eastAsia="Calibri" w:cs="Noto Sans"/>
        </w:rPr>
        <w:t xml:space="preserve">. This means they are </w:t>
      </w:r>
      <w:r w:rsidRPr="00F4333A">
        <w:rPr>
          <w:rFonts w:eastAsia="Arial" w:cs="Noto Sans"/>
        </w:rPr>
        <w:t>notified of hearings before QCAT for that adult, and may attend, and make representations at, the hearing.</w:t>
      </w:r>
    </w:p>
    <w:p w14:paraId="6946EC3B" w14:textId="77777777" w:rsidR="001A233F" w:rsidRPr="00F4333A" w:rsidRDefault="001A233F" w:rsidP="001A233F">
      <w:pPr>
        <w:tabs>
          <w:tab w:val="left" w:pos="426"/>
          <w:tab w:val="left" w:pos="709"/>
          <w:tab w:val="left" w:pos="2232"/>
          <w:tab w:val="left" w:pos="9498"/>
          <w:tab w:val="left" w:leader="dot" w:pos="10065"/>
        </w:tabs>
        <w:ind w:right="510"/>
        <w:jc w:val="both"/>
        <w:textAlignment w:val="baseline"/>
        <w:rPr>
          <w:rFonts w:eastAsia="Arial" w:cs="Noto Sans"/>
          <w:color w:val="000000"/>
        </w:rPr>
      </w:pPr>
    </w:p>
    <w:p w14:paraId="60E18FF6" w14:textId="77777777" w:rsidR="001A233F" w:rsidRPr="00F4333A" w:rsidRDefault="001A233F" w:rsidP="00625A55">
      <w:pPr>
        <w:pStyle w:val="Heading3"/>
        <w:rPr>
          <w:rFonts w:cs="Noto Sans"/>
        </w:rPr>
      </w:pPr>
      <w:bookmarkStart w:id="46" w:name="_Toc106716051"/>
      <w:bookmarkStart w:id="47" w:name="_Toc234497455"/>
      <w:r w:rsidRPr="00F4333A">
        <w:rPr>
          <w:rFonts w:cs="Noto Sans"/>
        </w:rPr>
        <w:t>What are the requirements under the legislation for the safe transportation of adults?</w:t>
      </w:r>
      <w:bookmarkEnd w:id="46"/>
      <w:bookmarkEnd w:id="47"/>
    </w:p>
    <w:p w14:paraId="485CCC39" w14:textId="77777777" w:rsidR="001A233F" w:rsidRPr="00F4333A" w:rsidRDefault="001A233F" w:rsidP="00E36D9A">
      <w:pPr>
        <w:rPr>
          <w:rFonts w:eastAsia="Calibri" w:cs="Noto Sans"/>
        </w:rPr>
      </w:pPr>
      <w:r w:rsidRPr="00F4333A">
        <w:rPr>
          <w:rFonts w:eastAsia="Calibri" w:cs="Noto Sans"/>
        </w:rPr>
        <w:t xml:space="preserve">The legislation says that using a device to enable the safe transportation of the adult does not fall under the definition of mechanical restraint and is therefore not a restrictive practice. Where this is the case, it is recommended that advice is sought from the Commission to ensure the practice is compliant with the NDIS Behaviour Support Rules. </w:t>
      </w:r>
    </w:p>
    <w:p w14:paraId="2B138A37" w14:textId="77777777" w:rsidR="001A233F" w:rsidRPr="00F4333A" w:rsidRDefault="001A233F" w:rsidP="001A233F">
      <w:pPr>
        <w:tabs>
          <w:tab w:val="left" w:pos="426"/>
          <w:tab w:val="left" w:pos="709"/>
          <w:tab w:val="left" w:pos="2232"/>
          <w:tab w:val="left" w:pos="9498"/>
          <w:tab w:val="left" w:leader="dot" w:pos="10065"/>
        </w:tabs>
        <w:spacing w:after="0"/>
        <w:ind w:right="510"/>
        <w:jc w:val="both"/>
        <w:textAlignment w:val="baseline"/>
        <w:rPr>
          <w:rFonts w:eastAsia="Calibri" w:cs="Noto Sans"/>
          <w:color w:val="000000"/>
          <w:szCs w:val="22"/>
        </w:rPr>
      </w:pPr>
    </w:p>
    <w:p w14:paraId="27AA1BDA" w14:textId="77777777" w:rsidR="001A233F" w:rsidRPr="00F4333A" w:rsidRDefault="001A233F" w:rsidP="00625A55">
      <w:pPr>
        <w:pStyle w:val="Heading3"/>
        <w:rPr>
          <w:rFonts w:cs="Noto Sans"/>
        </w:rPr>
      </w:pPr>
      <w:bookmarkStart w:id="48" w:name="_Toc106716052"/>
      <w:bookmarkStart w:id="49" w:name="_Toc234497456"/>
      <w:r w:rsidRPr="00F4333A">
        <w:rPr>
          <w:rFonts w:cs="Noto Sans"/>
        </w:rPr>
        <w:t>How is this legislation monitored to ensure that plans are being implemented as approved?</w:t>
      </w:r>
      <w:bookmarkEnd w:id="48"/>
      <w:bookmarkEnd w:id="49"/>
    </w:p>
    <w:p w14:paraId="43FB32B1" w14:textId="4A0428C5" w:rsidR="001A233F" w:rsidRPr="00F4333A" w:rsidRDefault="001A233F" w:rsidP="00E36D9A">
      <w:pPr>
        <w:rPr>
          <w:rFonts w:eastAsia="Calibri" w:cs="Noto Sans"/>
        </w:rPr>
      </w:pPr>
      <w:r w:rsidRPr="00F4333A">
        <w:rPr>
          <w:rFonts w:eastAsia="Calibri" w:cs="Noto Sans"/>
        </w:rPr>
        <w:t>Regular review and monitoring are key requirements of the Act. All approvals are time-limited and must be reviewed regularly. Many decisions on the use of restrictive practices are subject to formal review by QCAT, which must occur at least once every 12 months</w:t>
      </w:r>
      <w:r w:rsidR="008D61E4">
        <w:rPr>
          <w:rFonts w:eastAsia="Calibri" w:cs="Noto Sans"/>
        </w:rPr>
        <w:t xml:space="preserve"> for containment or seclusion, or the review of the appointment of a Guardian for restrictive practices at least every 2 years</w:t>
      </w:r>
      <w:r w:rsidRPr="00F4333A">
        <w:rPr>
          <w:rFonts w:eastAsia="Calibri" w:cs="Noto Sans"/>
        </w:rPr>
        <w:t>. The Act also requires specific records to be kept on the use of restrictive practices.</w:t>
      </w:r>
    </w:p>
    <w:p w14:paraId="16D4887F" w14:textId="77777777" w:rsidR="001A233F" w:rsidRPr="00F4333A" w:rsidRDefault="001A233F" w:rsidP="00E36D9A">
      <w:pPr>
        <w:rPr>
          <w:rFonts w:eastAsia="Calibri" w:cs="Noto Sans"/>
        </w:rPr>
      </w:pPr>
      <w:r w:rsidRPr="00F4333A">
        <w:rPr>
          <w:rFonts w:eastAsia="Calibri" w:cs="Noto Sans"/>
        </w:rPr>
        <w:t>Monitoring of the scheme is achieved by:</w:t>
      </w:r>
    </w:p>
    <w:p w14:paraId="72851B98" w14:textId="77777777" w:rsidR="001A233F" w:rsidRPr="00F4333A" w:rsidRDefault="001A233F" w:rsidP="00E36D9A">
      <w:pPr>
        <w:pStyle w:val="ListParagraph"/>
        <w:rPr>
          <w:rFonts w:eastAsia="Calibri" w:cs="Noto Sans"/>
        </w:rPr>
      </w:pPr>
      <w:r w:rsidRPr="00F4333A">
        <w:rPr>
          <w:rFonts w:eastAsia="Calibri" w:cs="Noto Sans"/>
        </w:rPr>
        <w:t xml:space="preserve">authorised officers appointed under the </w:t>
      </w:r>
      <w:r w:rsidRPr="00F4333A">
        <w:rPr>
          <w:rFonts w:eastAsia="Calibri" w:cs="Noto Sans"/>
          <w:i/>
        </w:rPr>
        <w:t>Disability Services Act 2006</w:t>
      </w:r>
    </w:p>
    <w:p w14:paraId="77807D8B" w14:textId="77777777" w:rsidR="001A233F" w:rsidRPr="00F4333A" w:rsidRDefault="001A233F" w:rsidP="00E36D9A">
      <w:pPr>
        <w:pStyle w:val="ListParagraph"/>
        <w:rPr>
          <w:rFonts w:eastAsia="Calibri" w:cs="Noto Sans"/>
        </w:rPr>
      </w:pPr>
      <w:r w:rsidRPr="00F4333A">
        <w:rPr>
          <w:rFonts w:eastAsia="Calibri" w:cs="Noto Sans"/>
        </w:rPr>
        <w:t xml:space="preserve">an investigative function for the Public Guardian under the </w:t>
      </w:r>
      <w:r w:rsidRPr="00F4333A">
        <w:rPr>
          <w:rFonts w:eastAsia="Calibri" w:cs="Noto Sans"/>
          <w:i/>
        </w:rPr>
        <w:t>Guardianship and Administration Act 2000</w:t>
      </w:r>
      <w:r w:rsidRPr="00F4333A">
        <w:rPr>
          <w:rFonts w:eastAsia="Calibri" w:cs="Noto Sans"/>
        </w:rPr>
        <w:t xml:space="preserve"> and/or</w:t>
      </w:r>
    </w:p>
    <w:p w14:paraId="175D29EC" w14:textId="77777777" w:rsidR="001A233F" w:rsidRPr="00F4333A" w:rsidRDefault="001A233F" w:rsidP="00E36D9A">
      <w:pPr>
        <w:pStyle w:val="ListParagraph"/>
        <w:rPr>
          <w:rFonts w:eastAsia="Calibri" w:cs="Noto Sans"/>
        </w:rPr>
      </w:pPr>
      <w:r w:rsidRPr="00F4333A">
        <w:rPr>
          <w:rFonts w:eastAsia="Calibri" w:cs="Noto Sans"/>
        </w:rPr>
        <w:lastRenderedPageBreak/>
        <w:t xml:space="preserve">an inquiry/complaint function for the Community Visitor Program under the </w:t>
      </w:r>
      <w:r w:rsidRPr="00F4333A">
        <w:rPr>
          <w:rFonts w:eastAsia="Calibri" w:cs="Noto Sans"/>
          <w:i/>
        </w:rPr>
        <w:t>Guardianship and Administration Act 2000</w:t>
      </w:r>
    </w:p>
    <w:p w14:paraId="6C1DEFEA" w14:textId="77777777" w:rsidR="001A233F" w:rsidRPr="00F4333A" w:rsidRDefault="001A233F" w:rsidP="00E36D9A">
      <w:pPr>
        <w:pStyle w:val="ListParagraph"/>
        <w:rPr>
          <w:rFonts w:eastAsia="Calibri" w:cs="Noto Sans"/>
        </w:rPr>
      </w:pPr>
      <w:r w:rsidRPr="00F4333A">
        <w:rPr>
          <w:rFonts w:eastAsia="Calibri" w:cs="Noto Sans"/>
        </w:rPr>
        <w:t>compliance with requirements to keep and implement acceptable restrictive practices policies. The regulation of the behaviour support market is the responsibility of the Commission.</w:t>
      </w:r>
    </w:p>
    <w:p w14:paraId="5389D227" w14:textId="77777777" w:rsidR="001A233F" w:rsidRPr="00F4333A" w:rsidRDefault="001A233F" w:rsidP="00E36D9A">
      <w:pPr>
        <w:rPr>
          <w:rFonts w:eastAsia="Calibri" w:cs="Noto Sans"/>
        </w:rPr>
      </w:pPr>
      <w:r w:rsidRPr="00F4333A">
        <w:rPr>
          <w:rFonts w:eastAsia="Calibri" w:cs="Noto Sans"/>
        </w:rPr>
        <w:t>Since 2019 the NDIS Behaviour Support rules requires service providers to report on every instance of use of a restrictive practice. This reporting will help service providers better monitor the way they use restrictive practices and provide the Commission with data to analyse how the restrictive practice framework is being implemented.</w:t>
      </w:r>
    </w:p>
    <w:p w14:paraId="694FFC9B" w14:textId="77777777" w:rsidR="001A233F" w:rsidRPr="00F4333A" w:rsidRDefault="001A233F" w:rsidP="001A233F">
      <w:pPr>
        <w:tabs>
          <w:tab w:val="left" w:pos="426"/>
          <w:tab w:val="left" w:pos="709"/>
          <w:tab w:val="left" w:pos="2232"/>
          <w:tab w:val="left" w:pos="9498"/>
          <w:tab w:val="left" w:leader="dot" w:pos="10065"/>
        </w:tabs>
        <w:spacing w:after="0"/>
        <w:ind w:right="510"/>
        <w:jc w:val="both"/>
        <w:textAlignment w:val="baseline"/>
        <w:rPr>
          <w:rFonts w:eastAsia="Calibri" w:cs="Noto Sans"/>
          <w:color w:val="000000"/>
          <w:szCs w:val="22"/>
        </w:rPr>
      </w:pPr>
    </w:p>
    <w:p w14:paraId="3C9AA95D" w14:textId="77777777" w:rsidR="001A233F" w:rsidRPr="00F4333A" w:rsidRDefault="001A233F" w:rsidP="00625A55">
      <w:pPr>
        <w:pStyle w:val="Heading3"/>
        <w:rPr>
          <w:rFonts w:cs="Noto Sans"/>
        </w:rPr>
      </w:pPr>
      <w:bookmarkStart w:id="50" w:name="_Toc106716053"/>
      <w:bookmarkStart w:id="51" w:name="_Toc234497457"/>
      <w:proofErr w:type="gramStart"/>
      <w:r w:rsidRPr="00F4333A">
        <w:rPr>
          <w:rFonts w:cs="Noto Sans"/>
        </w:rPr>
        <w:t>Is</w:t>
      </w:r>
      <w:proofErr w:type="gramEnd"/>
      <w:r w:rsidRPr="00F4333A">
        <w:rPr>
          <w:rFonts w:cs="Noto Sans"/>
        </w:rPr>
        <w:t xml:space="preserve"> there transparency and accountability for the scheme across disability services?</w:t>
      </w:r>
      <w:bookmarkEnd w:id="50"/>
      <w:bookmarkEnd w:id="51"/>
      <w:r w:rsidRPr="00F4333A">
        <w:rPr>
          <w:rFonts w:cs="Noto Sans"/>
        </w:rPr>
        <w:t xml:space="preserve"> </w:t>
      </w:r>
    </w:p>
    <w:p w14:paraId="14603393" w14:textId="77777777" w:rsidR="001A233F" w:rsidRPr="00F4333A" w:rsidRDefault="001A233F" w:rsidP="00625A55">
      <w:pPr>
        <w:rPr>
          <w:rFonts w:eastAsia="Calibri" w:cs="Noto Sans"/>
        </w:rPr>
      </w:pPr>
      <w:r w:rsidRPr="00F4333A">
        <w:rPr>
          <w:rFonts w:eastAsia="Calibri" w:cs="Noto Sans"/>
        </w:rPr>
        <w:t xml:space="preserve">Yes, transparency and accountability </w:t>
      </w:r>
      <w:proofErr w:type="gramStart"/>
      <w:r w:rsidRPr="00F4333A">
        <w:rPr>
          <w:rFonts w:eastAsia="Calibri" w:cs="Noto Sans"/>
        </w:rPr>
        <w:t>is</w:t>
      </w:r>
      <w:proofErr w:type="gramEnd"/>
      <w:r w:rsidRPr="00F4333A">
        <w:rPr>
          <w:rFonts w:eastAsia="Calibri" w:cs="Noto Sans"/>
        </w:rPr>
        <w:t xml:space="preserve"> achieved by:</w:t>
      </w:r>
    </w:p>
    <w:p w14:paraId="49A73943" w14:textId="77777777" w:rsidR="001A233F" w:rsidRPr="00F4333A" w:rsidRDefault="001A233F" w:rsidP="00625A55">
      <w:pPr>
        <w:pStyle w:val="ListParagraph"/>
        <w:rPr>
          <w:rFonts w:cs="Noto Sans"/>
        </w:rPr>
      </w:pPr>
      <w:r w:rsidRPr="00F4333A">
        <w:rPr>
          <w:rFonts w:cs="Noto Sans"/>
        </w:rPr>
        <w:t>the Community Visitor Program which continues its existing inquiry/complaint function. It will monitor, inquire into and report on the use of restrictive practices at visitable sites where disability services are delivered</w:t>
      </w:r>
    </w:p>
    <w:p w14:paraId="2F4C9549" w14:textId="77777777" w:rsidR="001A233F" w:rsidRPr="00F4333A" w:rsidRDefault="001A233F" w:rsidP="00625A55">
      <w:pPr>
        <w:pStyle w:val="ListParagraph"/>
        <w:rPr>
          <w:rFonts w:cs="Noto Sans"/>
        </w:rPr>
      </w:pPr>
      <w:r w:rsidRPr="00F4333A">
        <w:rPr>
          <w:rFonts w:cs="Noto Sans"/>
        </w:rPr>
        <w:t>the requirements under the Act that the Positive Behaviour Support Plan includes information about observations and monitoring of the restrictive practice, and the intervals at which the restrictive practice will be reviewed</w:t>
      </w:r>
    </w:p>
    <w:p w14:paraId="2807D21C" w14:textId="77777777" w:rsidR="001A233F" w:rsidRPr="00F4333A" w:rsidRDefault="001A233F" w:rsidP="00625A55">
      <w:pPr>
        <w:pStyle w:val="ListParagraph"/>
        <w:rPr>
          <w:rFonts w:cs="Noto Sans"/>
        </w:rPr>
      </w:pPr>
      <w:r w:rsidRPr="00F4333A">
        <w:rPr>
          <w:rFonts w:cs="Noto Sans"/>
        </w:rPr>
        <w:t>legislating that authorisations for the use of restrictive practices are given by QCAT or by a guardian for restrictive practices which is subject to regular review by QCAT</w:t>
      </w:r>
    </w:p>
    <w:p w14:paraId="4F1445AD" w14:textId="77777777" w:rsidR="001A233F" w:rsidRPr="00F4333A" w:rsidRDefault="001A233F" w:rsidP="00625A55">
      <w:pPr>
        <w:pStyle w:val="ListParagraph"/>
        <w:rPr>
          <w:rFonts w:cs="Noto Sans"/>
        </w:rPr>
      </w:pPr>
      <w:r w:rsidRPr="00F4333A">
        <w:rPr>
          <w:rFonts w:cs="Noto Sans"/>
        </w:rPr>
        <w:t>the reporting regulation that compels service providers to report to the Commission on every instance of use of a restrictive practice.</w:t>
      </w:r>
    </w:p>
    <w:p w14:paraId="57C1DEF4" w14:textId="77777777" w:rsidR="001A233F" w:rsidRPr="00F4333A" w:rsidRDefault="001A233F" w:rsidP="00625A55">
      <w:pPr>
        <w:tabs>
          <w:tab w:val="left" w:pos="786"/>
        </w:tabs>
        <w:ind w:right="510"/>
        <w:jc w:val="both"/>
        <w:rPr>
          <w:rFonts w:eastAsia="Arial" w:cs="Noto Sans"/>
          <w:color w:val="000000"/>
          <w:sz w:val="22"/>
          <w:szCs w:val="22"/>
        </w:rPr>
      </w:pPr>
    </w:p>
    <w:p w14:paraId="43932011" w14:textId="77777777" w:rsidR="001A233F" w:rsidRPr="00F4333A" w:rsidRDefault="001A233F" w:rsidP="00625A55">
      <w:pPr>
        <w:pStyle w:val="Heading3"/>
        <w:rPr>
          <w:rFonts w:cs="Noto Sans"/>
          <w:sz w:val="22"/>
          <w:szCs w:val="24"/>
        </w:rPr>
      </w:pPr>
      <w:bookmarkStart w:id="52" w:name="_Toc106716054"/>
      <w:bookmarkStart w:id="53" w:name="_Toc234497458"/>
      <w:r w:rsidRPr="00F4333A">
        <w:rPr>
          <w:rFonts w:cs="Noto Sans"/>
        </w:rPr>
        <w:t>How is the medical practitioner involved in decisions about the use of chemical restraint?</w:t>
      </w:r>
      <w:bookmarkEnd w:id="52"/>
      <w:bookmarkEnd w:id="53"/>
    </w:p>
    <w:p w14:paraId="7E41F574" w14:textId="77777777" w:rsidR="001A233F" w:rsidRPr="00F4333A" w:rsidRDefault="001A233F" w:rsidP="00625A55">
      <w:pPr>
        <w:rPr>
          <w:rFonts w:eastAsia="Calibri" w:cs="Noto Sans"/>
        </w:rPr>
      </w:pPr>
      <w:r w:rsidRPr="00F4333A">
        <w:rPr>
          <w:rFonts w:eastAsia="Calibri" w:cs="Noto Sans"/>
        </w:rPr>
        <w:t xml:space="preserve">The service provider must consult the adult’s treating doctor and inform the doctor about the assessment of the adult and the range of strategies proposed to be used in conjunction with chemical </w:t>
      </w:r>
      <w:r w:rsidRPr="00F4333A">
        <w:rPr>
          <w:rFonts w:eastAsia="Calibri" w:cs="Noto Sans"/>
        </w:rPr>
        <w:lastRenderedPageBreak/>
        <w:t>restraint. Under the Act, the treating doctor is recognised as a critical stakeholder in the assessment of and planning for an adult where chemical restraint is proposed or in use.</w:t>
      </w:r>
    </w:p>
    <w:p w14:paraId="437255B5" w14:textId="77777777" w:rsidR="001A233F" w:rsidRPr="00F4333A" w:rsidRDefault="001A233F" w:rsidP="00625A55">
      <w:pPr>
        <w:rPr>
          <w:rFonts w:eastAsia="Calibri" w:cs="Noto Sans"/>
        </w:rPr>
      </w:pPr>
      <w:r w:rsidRPr="00F4333A">
        <w:rPr>
          <w:rFonts w:eastAsia="Calibri" w:cs="Noto Sans"/>
        </w:rPr>
        <w:t>The assessment and Positive Behaviour Support Plan required under the Act must show evidence that the treating doctor has been consulted throughout. Only the person’s treating doctor can prescribe medication.</w:t>
      </w:r>
    </w:p>
    <w:p w14:paraId="144ED041" w14:textId="77777777" w:rsidR="001A233F" w:rsidRPr="00F4333A" w:rsidRDefault="001A233F" w:rsidP="00625A55">
      <w:pPr>
        <w:pStyle w:val="Heading3"/>
        <w:rPr>
          <w:rFonts w:cs="Noto Sans"/>
        </w:rPr>
      </w:pPr>
      <w:bookmarkStart w:id="54" w:name="_Toc106716055"/>
      <w:bookmarkStart w:id="55" w:name="_Toc234497459"/>
      <w:r w:rsidRPr="00F4333A">
        <w:rPr>
          <w:rFonts w:cs="Noto Sans"/>
        </w:rPr>
        <w:t>Does chemical restraint include medication used to treat a mental illness or physical condition?</w:t>
      </w:r>
      <w:bookmarkEnd w:id="54"/>
      <w:bookmarkEnd w:id="55"/>
    </w:p>
    <w:p w14:paraId="2E981CBD" w14:textId="220C5CAC" w:rsidR="001A233F" w:rsidRPr="00F4333A" w:rsidRDefault="001A233F" w:rsidP="00625A55">
      <w:pPr>
        <w:rPr>
          <w:rFonts w:eastAsia="Calibri" w:cs="Noto Sans"/>
        </w:rPr>
      </w:pPr>
      <w:r w:rsidRPr="00F4333A">
        <w:rPr>
          <w:rFonts w:eastAsia="Calibri" w:cs="Noto Sans"/>
        </w:rPr>
        <w:t xml:space="preserve">No. Using medication for the proper treatment of a diagnosed mental illness or physical condition is not chemical restraint. For the purposes of this Act, chemical restraint means the use of medication for the primary purpose of controlling the adult’s behaviour in response to the adult’s behaviour that causes physical harm or a serious risk of physical harm to the adult or others. Where an adult is prescribed medication, it is recommended that </w:t>
      </w:r>
      <w:r w:rsidR="00B44CA0">
        <w:rPr>
          <w:rFonts w:eastAsia="Calibri" w:cs="Noto Sans"/>
        </w:rPr>
        <w:t xml:space="preserve">either the department’s </w:t>
      </w:r>
      <w:r w:rsidRPr="00F4333A">
        <w:rPr>
          <w:rFonts w:eastAsia="Calibri" w:cs="Noto Sans"/>
        </w:rPr>
        <w:t xml:space="preserve">Clarification of Purpose of Medication Form </w:t>
      </w:r>
      <w:r w:rsidR="00B44CA0">
        <w:rPr>
          <w:rFonts w:eastAsia="Calibri" w:cs="Noto Sans"/>
        </w:rPr>
        <w:t xml:space="preserve">or the NDIS Medication Purpose Form </w:t>
      </w:r>
      <w:r w:rsidRPr="00F4333A">
        <w:rPr>
          <w:rFonts w:eastAsia="Calibri" w:cs="Noto Sans"/>
        </w:rPr>
        <w:t>is completed by the adult’s treating doctor to clearly identify the primary purpose of the medication.</w:t>
      </w:r>
    </w:p>
    <w:p w14:paraId="1C93514F" w14:textId="77777777" w:rsidR="001A233F" w:rsidRPr="00F4333A" w:rsidRDefault="001A233F" w:rsidP="00625A55">
      <w:pPr>
        <w:rPr>
          <w:rFonts w:eastAsia="Calibri" w:cs="Noto Sans"/>
        </w:rPr>
      </w:pPr>
    </w:p>
    <w:p w14:paraId="5AA30496" w14:textId="77777777" w:rsidR="001A233F" w:rsidRPr="00F4333A" w:rsidRDefault="001A233F" w:rsidP="00625A55">
      <w:pPr>
        <w:pStyle w:val="Heading3"/>
        <w:rPr>
          <w:rFonts w:cs="Noto Sans"/>
        </w:rPr>
      </w:pPr>
      <w:bookmarkStart w:id="56" w:name="_Toc106716056"/>
      <w:bookmarkStart w:id="57" w:name="_Toc234497460"/>
      <w:r w:rsidRPr="00F4333A">
        <w:rPr>
          <w:rFonts w:cs="Noto Sans"/>
        </w:rPr>
        <w:t>Why are there different provisions for chemical restraint (fixed dose) in respite?</w:t>
      </w:r>
      <w:bookmarkEnd w:id="56"/>
      <w:bookmarkEnd w:id="57"/>
    </w:p>
    <w:p w14:paraId="3AF3D3DF" w14:textId="77777777" w:rsidR="001A233F" w:rsidRPr="00F4333A" w:rsidRDefault="001A233F" w:rsidP="00625A55">
      <w:pPr>
        <w:rPr>
          <w:rFonts w:eastAsia="Calibri" w:cs="Noto Sans"/>
        </w:rPr>
      </w:pPr>
      <w:r w:rsidRPr="00F4333A">
        <w:rPr>
          <w:rFonts w:eastAsia="Calibri" w:cs="Noto Sans"/>
        </w:rPr>
        <w:t xml:space="preserve">Chemical restraint (fixed dose) is medication that is administered at fixed intervals and times. If chemical restraint (fixed dose) in respite is the </w:t>
      </w:r>
      <w:r w:rsidRPr="00F4333A">
        <w:rPr>
          <w:rFonts w:eastAsia="Calibri" w:cs="Noto Sans"/>
          <w:b/>
        </w:rPr>
        <w:t xml:space="preserve">only </w:t>
      </w:r>
      <w:r w:rsidRPr="00F4333A">
        <w:rPr>
          <w:rFonts w:eastAsia="Calibri" w:cs="Noto Sans"/>
        </w:rPr>
        <w:t>restrictive practice the adult is subject to, then the Act requires the service provider to obtain consent from a Guardian for restrictive practice (respite) matter if appointed or an informal guardian, and to keep and implement a policy about use of the chemical restraint.</w:t>
      </w:r>
    </w:p>
    <w:p w14:paraId="3713E2A3" w14:textId="77777777" w:rsidR="001A233F" w:rsidRPr="00F4333A" w:rsidRDefault="001A233F" w:rsidP="00625A55">
      <w:pPr>
        <w:rPr>
          <w:rFonts w:eastAsia="Calibri" w:cs="Noto Sans"/>
        </w:rPr>
      </w:pPr>
      <w:r w:rsidRPr="00F4333A">
        <w:rPr>
          <w:rFonts w:eastAsia="Calibri" w:cs="Noto Sans"/>
        </w:rPr>
        <w:t>If the adult is subject to other restrictive practices, then the service provider will need to obtain consent from the adult’s guardian for restrictive practices (respite).</w:t>
      </w:r>
    </w:p>
    <w:p w14:paraId="10EA4BC7" w14:textId="77777777" w:rsidR="001A233F" w:rsidRPr="00F4333A" w:rsidRDefault="001A233F" w:rsidP="00625A55">
      <w:pPr>
        <w:rPr>
          <w:rFonts w:eastAsia="Calibri" w:cs="Noto Sans"/>
        </w:rPr>
      </w:pPr>
      <w:r w:rsidRPr="00F4333A">
        <w:rPr>
          <w:rFonts w:eastAsia="Calibri" w:cs="Noto Sans"/>
        </w:rPr>
        <w:t>These requirements came about because, during consultation about the draft Bill, representatives of services providing respite to adults with an intellectual or cognitive disability indicated that:</w:t>
      </w:r>
    </w:p>
    <w:p w14:paraId="0769CC7D" w14:textId="77777777" w:rsidR="001A233F" w:rsidRPr="00F4333A" w:rsidRDefault="001A233F" w:rsidP="00625A55">
      <w:pPr>
        <w:pStyle w:val="ListParagraph"/>
        <w:rPr>
          <w:rFonts w:cs="Noto Sans"/>
        </w:rPr>
      </w:pPr>
      <w:r w:rsidRPr="00F4333A">
        <w:rPr>
          <w:rFonts w:cs="Noto Sans"/>
        </w:rPr>
        <w:lastRenderedPageBreak/>
        <w:t>supporting a person to take regular, fixed-dose medication is an extension of the decision made by the family and their doctor. As such, the respite service provider has little or no involvement in this process other than to support the person to take their medication as prescribed</w:t>
      </w:r>
    </w:p>
    <w:p w14:paraId="00D69DEC" w14:textId="77777777" w:rsidR="001A233F" w:rsidRPr="00F4333A" w:rsidRDefault="001A233F" w:rsidP="00625A55">
      <w:pPr>
        <w:pStyle w:val="ListParagraph"/>
        <w:rPr>
          <w:rFonts w:cs="Noto Sans"/>
        </w:rPr>
      </w:pPr>
      <w:r w:rsidRPr="00F4333A">
        <w:rPr>
          <w:rFonts w:cs="Noto Sans"/>
        </w:rPr>
        <w:t xml:space="preserve">the full process (risk assessment, respite or community access plan, consent from a guardian for restrictive practice [respite] matter, etc.) may be too resource–intensive for an infrequent service user, resulting in them being unable to offer respite to an adult with challenging behaviours </w:t>
      </w:r>
      <w:proofErr w:type="gramStart"/>
      <w:r w:rsidRPr="00F4333A">
        <w:rPr>
          <w:rFonts w:cs="Noto Sans"/>
        </w:rPr>
        <w:t>on the basis of</w:t>
      </w:r>
      <w:proofErr w:type="gramEnd"/>
      <w:r w:rsidRPr="00F4333A">
        <w:rPr>
          <w:rFonts w:cs="Noto Sans"/>
        </w:rPr>
        <w:t xml:space="preserve"> service viability.</w:t>
      </w:r>
    </w:p>
    <w:p w14:paraId="4475174A" w14:textId="77777777" w:rsidR="001A233F" w:rsidRPr="00F4333A" w:rsidRDefault="001A233F" w:rsidP="001A233F">
      <w:pPr>
        <w:spacing w:after="0"/>
        <w:ind w:right="510"/>
        <w:jc w:val="both"/>
        <w:textAlignment w:val="baseline"/>
        <w:rPr>
          <w:rFonts w:eastAsia="Calibri" w:cs="Noto Sans"/>
          <w:color w:val="000000"/>
          <w:szCs w:val="22"/>
        </w:rPr>
      </w:pPr>
    </w:p>
    <w:p w14:paraId="5B0B4055" w14:textId="77777777" w:rsidR="001A233F" w:rsidRPr="00F4333A" w:rsidRDefault="001A233F" w:rsidP="00625A55">
      <w:pPr>
        <w:pStyle w:val="Heading3"/>
        <w:rPr>
          <w:rFonts w:cs="Noto Sans"/>
        </w:rPr>
      </w:pPr>
      <w:bookmarkStart w:id="58" w:name="_Toc106716057"/>
      <w:bookmarkStart w:id="59" w:name="_Toc234497461"/>
      <w:r w:rsidRPr="00F4333A">
        <w:rPr>
          <w:rFonts w:cs="Noto Sans"/>
        </w:rPr>
        <w:t>Are there safeguards to ensure that positive strategies are tried before a restrictive practice is suggested?</w:t>
      </w:r>
      <w:bookmarkEnd w:id="58"/>
      <w:bookmarkEnd w:id="59"/>
    </w:p>
    <w:p w14:paraId="59AFE900" w14:textId="77777777" w:rsidR="001A233F" w:rsidRPr="00F4333A" w:rsidRDefault="001A233F" w:rsidP="00625A55">
      <w:pPr>
        <w:rPr>
          <w:rFonts w:eastAsia="Calibri" w:cs="Noto Sans"/>
        </w:rPr>
      </w:pPr>
      <w:r w:rsidRPr="00F4333A">
        <w:rPr>
          <w:rFonts w:eastAsia="Calibri" w:cs="Noto Sans"/>
        </w:rPr>
        <w:t>The legislation states that a service provider is only compliant with the legislation if they implement the positive strategies outlined in the plan. Monitoring will occur to ensure positive strategies are implemented as required.</w:t>
      </w:r>
    </w:p>
    <w:p w14:paraId="4C8A82F6" w14:textId="77777777" w:rsidR="001A233F" w:rsidRPr="00F4333A" w:rsidRDefault="001A233F" w:rsidP="001A233F">
      <w:pPr>
        <w:spacing w:after="0"/>
        <w:ind w:right="510"/>
        <w:jc w:val="both"/>
        <w:textAlignment w:val="baseline"/>
        <w:rPr>
          <w:rFonts w:eastAsia="Calibri" w:cs="Noto Sans"/>
          <w:color w:val="000000"/>
          <w:szCs w:val="22"/>
        </w:rPr>
      </w:pPr>
    </w:p>
    <w:p w14:paraId="78CEE8A9" w14:textId="77777777" w:rsidR="001A233F" w:rsidRPr="00F4333A" w:rsidRDefault="001A233F" w:rsidP="00625A55">
      <w:pPr>
        <w:pStyle w:val="Heading3"/>
        <w:rPr>
          <w:rFonts w:cs="Noto Sans"/>
        </w:rPr>
      </w:pPr>
      <w:bookmarkStart w:id="60" w:name="_Toc106716058"/>
      <w:bookmarkStart w:id="61" w:name="_Toc234497462"/>
      <w:r w:rsidRPr="00F4333A">
        <w:rPr>
          <w:rFonts w:cs="Noto Sans"/>
        </w:rPr>
        <w:t>Whose responsibility is it to undertake the assessment, develop the plan, and seek approval or consent from the relevant decision maker when there are two or more relevant service providers?</w:t>
      </w:r>
      <w:bookmarkEnd w:id="60"/>
      <w:bookmarkEnd w:id="61"/>
    </w:p>
    <w:p w14:paraId="34C09EAB" w14:textId="77777777" w:rsidR="001A233F" w:rsidRPr="00F4333A" w:rsidRDefault="001A233F" w:rsidP="00625A55">
      <w:pPr>
        <w:rPr>
          <w:rFonts w:eastAsia="Calibri" w:cs="Noto Sans"/>
        </w:rPr>
      </w:pPr>
      <w:r w:rsidRPr="00F4333A">
        <w:rPr>
          <w:rFonts w:eastAsia="Calibri" w:cs="Noto Sans"/>
        </w:rPr>
        <w:t>Generally, the relevant service provider is responsible for all activities relating to assessment, planning and seeking approval or consent from the relevant decision maker.</w:t>
      </w:r>
    </w:p>
    <w:p w14:paraId="5C93E8F3" w14:textId="77777777" w:rsidR="001A233F" w:rsidRPr="00F4333A" w:rsidRDefault="001A233F" w:rsidP="00625A55">
      <w:pPr>
        <w:rPr>
          <w:rFonts w:eastAsia="Calibri" w:cs="Noto Sans"/>
        </w:rPr>
      </w:pPr>
      <w:r w:rsidRPr="00F4333A">
        <w:rPr>
          <w:rFonts w:eastAsia="Calibri" w:cs="Noto Sans"/>
        </w:rPr>
        <w:t>Where an adult is receiving disability support from more than one disability service provider, the service providing the most hours of support to the adult should take primary responsibility for coordinating the assessment and planning activities for that adult. For containment or seclusion, the department has a statutory function to undertake this. For other restrictive practices, a behaviour support practitioner will be required.</w:t>
      </w:r>
    </w:p>
    <w:p w14:paraId="315CA285" w14:textId="77777777" w:rsidR="001A233F" w:rsidRPr="00F4333A" w:rsidRDefault="001A233F" w:rsidP="00625A55">
      <w:pPr>
        <w:rPr>
          <w:rFonts w:eastAsia="Calibri" w:cs="Noto Sans"/>
        </w:rPr>
      </w:pPr>
      <w:r w:rsidRPr="00F4333A">
        <w:rPr>
          <w:rFonts w:eastAsia="Calibri" w:cs="Noto Sans"/>
        </w:rPr>
        <w:t>In situations where primary responsibility is difficult to ascertain, or by mutual agreement between service providers, this arrangement may be varied. For clarity, any variation should be confirmed in writing.</w:t>
      </w:r>
    </w:p>
    <w:p w14:paraId="579063BC" w14:textId="130844AA" w:rsidR="001A233F" w:rsidRPr="00F4333A" w:rsidRDefault="001A233F" w:rsidP="00625A55">
      <w:pPr>
        <w:rPr>
          <w:rFonts w:eastAsia="Calibri" w:cs="Noto Sans"/>
        </w:rPr>
      </w:pPr>
      <w:r w:rsidRPr="00F4333A">
        <w:rPr>
          <w:rFonts w:eastAsia="Calibri" w:cs="Noto Sans"/>
        </w:rPr>
        <w:lastRenderedPageBreak/>
        <w:t>Collaboration between service providers for the adult is critical so that a single Positive Behaviour Support Plan that reflects the adult’s different needs in different service environments under the principle of ‘one person, one plan’. It is the joint responsibility of all service providers providing disability services to the adult to seek consent from the relevant decision maker, if they are using a restrictive practice.</w:t>
      </w:r>
      <w:r w:rsidR="00D41B80">
        <w:rPr>
          <w:rFonts w:eastAsia="Calibri" w:cs="Noto Sans"/>
        </w:rPr>
        <w:t xml:space="preserve"> Each provider using a restrictive practice on an adult must be individually authorised. This authorisation should be specified in the positive behaviour support plan.</w:t>
      </w:r>
    </w:p>
    <w:p w14:paraId="594F14D0" w14:textId="77777777" w:rsidR="001A233F" w:rsidRPr="00F4333A" w:rsidRDefault="001A233F" w:rsidP="00625A55">
      <w:pPr>
        <w:pStyle w:val="Heading3"/>
        <w:rPr>
          <w:rFonts w:cs="Noto Sans"/>
        </w:rPr>
      </w:pPr>
      <w:bookmarkStart w:id="62" w:name="_Toc106716059"/>
      <w:bookmarkStart w:id="63" w:name="_Toc234497463"/>
      <w:r w:rsidRPr="00F4333A">
        <w:rPr>
          <w:rFonts w:cs="Noto Sans"/>
        </w:rPr>
        <w:t>Who must be consulted in the development of the Positive Behaviour Support Plan?</w:t>
      </w:r>
      <w:bookmarkEnd w:id="62"/>
      <w:bookmarkEnd w:id="63"/>
    </w:p>
    <w:p w14:paraId="49DE5085" w14:textId="6C9DEDF1" w:rsidR="001A233F" w:rsidRPr="00F4333A" w:rsidRDefault="001A233F" w:rsidP="00625A55">
      <w:pPr>
        <w:rPr>
          <w:rFonts w:eastAsia="Calibri" w:cs="Noto Sans"/>
        </w:rPr>
      </w:pPr>
      <w:r w:rsidRPr="00F4333A">
        <w:rPr>
          <w:rFonts w:eastAsia="Calibri" w:cs="Noto Sans"/>
        </w:rPr>
        <w:t xml:space="preserve">During the development of the Positive Behaviour Support Plan the adult, their guardian or relevant decision maker and each relevant service provider who is providing disability services to the adult must be consulted and their views considered. Further professionals may need to be consulted if the adult is subject to a forensic order or a treatment </w:t>
      </w:r>
      <w:r w:rsidR="00930DC8">
        <w:rPr>
          <w:rFonts w:eastAsia="Calibri" w:cs="Noto Sans"/>
        </w:rPr>
        <w:t>authority</w:t>
      </w:r>
      <w:r w:rsidR="00930DC8" w:rsidRPr="00F4333A">
        <w:rPr>
          <w:rFonts w:eastAsia="Calibri" w:cs="Noto Sans"/>
        </w:rPr>
        <w:t xml:space="preserve"> </w:t>
      </w:r>
      <w:r w:rsidRPr="00F4333A">
        <w:rPr>
          <w:rFonts w:eastAsia="Calibri" w:cs="Noto Sans"/>
        </w:rPr>
        <w:t xml:space="preserve">under the </w:t>
      </w:r>
      <w:r w:rsidRPr="00F4333A">
        <w:rPr>
          <w:rFonts w:eastAsia="Calibri" w:cs="Noto Sans"/>
          <w:i/>
        </w:rPr>
        <w:t>Mental Health Act 20</w:t>
      </w:r>
      <w:r w:rsidR="00930DC8">
        <w:rPr>
          <w:rFonts w:eastAsia="Calibri" w:cs="Noto Sans"/>
          <w:i/>
        </w:rPr>
        <w:t>16</w:t>
      </w:r>
      <w:r w:rsidRPr="00F4333A">
        <w:rPr>
          <w:rFonts w:eastAsia="Calibri" w:cs="Noto Sans"/>
          <w:i/>
        </w:rPr>
        <w:t>.</w:t>
      </w:r>
    </w:p>
    <w:p w14:paraId="70C3D9CD" w14:textId="77777777" w:rsidR="001A233F" w:rsidRPr="00F4333A" w:rsidRDefault="001A233F" w:rsidP="00625A55">
      <w:pPr>
        <w:rPr>
          <w:rFonts w:eastAsia="Calibri" w:cs="Noto Sans"/>
        </w:rPr>
      </w:pPr>
      <w:r w:rsidRPr="00F4333A">
        <w:rPr>
          <w:rFonts w:eastAsia="Calibri" w:cs="Noto Sans"/>
        </w:rPr>
        <w:t>When considering the use of a restrictive practice, services must provide a statement to clients/families that includes the reasons that a service provider is considering the use of a restrictive practice; how they can be involved in planning and decision making; who will make the decision whether or not to authorise the restrictive practice; and what the avenues for complaint, review and redress are.</w:t>
      </w:r>
    </w:p>
    <w:p w14:paraId="2487855C" w14:textId="77777777" w:rsidR="001A233F" w:rsidRPr="00F4333A" w:rsidRDefault="001A233F" w:rsidP="00625A55">
      <w:pPr>
        <w:rPr>
          <w:rFonts w:eastAsia="Calibri" w:cs="Noto Sans"/>
        </w:rPr>
      </w:pPr>
      <w:r w:rsidRPr="00F4333A">
        <w:rPr>
          <w:rFonts w:eastAsia="Calibri" w:cs="Noto Sans"/>
        </w:rPr>
        <w:t>The statement must be provided to the adult and any interested people in the adult’s life. Service providers must also explain the statement in a way that the adult is most likely to understand, giving appropriate regard to the adult’s age, culture, disability and communication ability.</w:t>
      </w:r>
    </w:p>
    <w:p w14:paraId="5C6698D7" w14:textId="55BFBBC8" w:rsidR="001A233F" w:rsidRPr="00F4333A" w:rsidRDefault="001A233F" w:rsidP="00625A55">
      <w:pPr>
        <w:rPr>
          <w:rFonts w:eastAsia="Arial" w:cs="Noto Sans"/>
        </w:rPr>
      </w:pPr>
      <w:r w:rsidRPr="00F4333A">
        <w:rPr>
          <w:rFonts w:eastAsia="Arial" w:cs="Noto Sans"/>
        </w:rPr>
        <w:t>Note: under the Act an interested person is defined as “a person with sufficient and continuing interest in the adult”.</w:t>
      </w:r>
    </w:p>
    <w:p w14:paraId="6702619F" w14:textId="4BDA15BF" w:rsidR="001A233F" w:rsidRPr="00F4333A" w:rsidRDefault="001A233F" w:rsidP="00625A55">
      <w:pPr>
        <w:pStyle w:val="Heading3"/>
        <w:rPr>
          <w:rFonts w:cs="Noto Sans"/>
        </w:rPr>
      </w:pPr>
      <w:bookmarkStart w:id="64" w:name="_Toc234497464"/>
      <w:bookmarkStart w:id="65" w:name="_Toc106716060"/>
      <w:r w:rsidRPr="00F4333A">
        <w:rPr>
          <w:rFonts w:cs="Noto Sans"/>
        </w:rPr>
        <w:t>How are families involved in the decision-making process?</w:t>
      </w:r>
      <w:bookmarkEnd w:id="64"/>
      <w:bookmarkEnd w:id="65"/>
    </w:p>
    <w:p w14:paraId="6167F1B8" w14:textId="77777777" w:rsidR="001A233F" w:rsidRPr="00F4333A" w:rsidRDefault="001A233F" w:rsidP="00625A55">
      <w:pPr>
        <w:rPr>
          <w:rFonts w:eastAsia="Calibri" w:cs="Noto Sans"/>
        </w:rPr>
      </w:pPr>
      <w:r w:rsidRPr="00F4333A">
        <w:rPr>
          <w:rFonts w:eastAsia="Calibri" w:cs="Noto Sans"/>
        </w:rPr>
        <w:t>The legislation encourages and supports the important role of family members to remain involved throughout the assessment, planning and decision-making process. Families and significant others must be consulted, and their views considered, at all critical planning and decision points.</w:t>
      </w:r>
    </w:p>
    <w:p w14:paraId="6BB0FB54" w14:textId="77777777" w:rsidR="001A233F" w:rsidRPr="00F4333A" w:rsidRDefault="001A233F" w:rsidP="00625A55">
      <w:pPr>
        <w:rPr>
          <w:rFonts w:eastAsia="Calibri" w:cs="Noto Sans"/>
        </w:rPr>
      </w:pPr>
      <w:r w:rsidRPr="00F4333A">
        <w:rPr>
          <w:rFonts w:eastAsia="Calibri" w:cs="Noto Sans"/>
        </w:rPr>
        <w:t xml:space="preserve">Services must also provide a statement to clients/families that includes the reasons that a service provider is considering that a restrictive practice might be necessary; how they can be involved in </w:t>
      </w:r>
      <w:r w:rsidRPr="00F4333A">
        <w:rPr>
          <w:rFonts w:eastAsia="Calibri" w:cs="Noto Sans"/>
        </w:rPr>
        <w:lastRenderedPageBreak/>
        <w:t xml:space="preserve">planning and decision making; who will make the decision </w:t>
      </w:r>
      <w:proofErr w:type="gramStart"/>
      <w:r w:rsidRPr="00F4333A">
        <w:rPr>
          <w:rFonts w:eastAsia="Calibri" w:cs="Noto Sans"/>
        </w:rPr>
        <w:t>whether or not</w:t>
      </w:r>
      <w:proofErr w:type="gramEnd"/>
      <w:r w:rsidRPr="00F4333A">
        <w:rPr>
          <w:rFonts w:eastAsia="Calibri" w:cs="Noto Sans"/>
        </w:rPr>
        <w:t xml:space="preserve"> to authorise the restrictive practice; and what the avenues for complaint, review and redress are.</w:t>
      </w:r>
    </w:p>
    <w:p w14:paraId="7FA6BD66" w14:textId="77777777" w:rsidR="001A233F" w:rsidRPr="00F4333A" w:rsidRDefault="001A233F" w:rsidP="00625A55">
      <w:pPr>
        <w:pStyle w:val="Departmentname"/>
        <w:rPr>
          <w:rFonts w:eastAsia="Calibri" w:cs="Noto Sans"/>
        </w:rPr>
      </w:pPr>
      <w:bookmarkStart w:id="66" w:name="_Toc234497465"/>
      <w:r w:rsidRPr="00F4333A">
        <w:rPr>
          <w:rFonts w:eastAsia="Calibri" w:cs="Noto Sans"/>
        </w:rPr>
        <w:t>For decisions related to containment and seclusion made by QCAT:</w:t>
      </w:r>
      <w:bookmarkEnd w:id="66"/>
    </w:p>
    <w:p w14:paraId="3ABCE3DF" w14:textId="77777777" w:rsidR="001A233F" w:rsidRPr="00F4333A" w:rsidRDefault="001A233F" w:rsidP="00625A55">
      <w:pPr>
        <w:rPr>
          <w:rFonts w:eastAsia="Calibri" w:cs="Noto Sans"/>
        </w:rPr>
      </w:pPr>
      <w:r w:rsidRPr="00F4333A">
        <w:rPr>
          <w:rFonts w:eastAsia="Calibri" w:cs="Noto Sans"/>
        </w:rPr>
        <w:t>The family member will also be able to participate and put forward their views at the hearing. If unhappy with the decision, the family member can also apply to QCAT for a review of QCAT’s decision.</w:t>
      </w:r>
    </w:p>
    <w:p w14:paraId="7B7EB88D" w14:textId="77777777" w:rsidR="001A233F" w:rsidRPr="00F4333A" w:rsidRDefault="001A233F" w:rsidP="00625A55">
      <w:pPr>
        <w:rPr>
          <w:rFonts w:eastAsia="Calibri" w:cs="Noto Sans"/>
        </w:rPr>
      </w:pPr>
      <w:r w:rsidRPr="00F4333A">
        <w:rPr>
          <w:rFonts w:eastAsia="Calibri" w:cs="Noto Sans"/>
        </w:rPr>
        <w:t xml:space="preserve">A provision is also made, under the </w:t>
      </w:r>
      <w:r w:rsidRPr="00F4333A">
        <w:rPr>
          <w:rFonts w:eastAsia="Calibri" w:cs="Noto Sans"/>
          <w:i/>
        </w:rPr>
        <w:t>Guardianship and Administration Act 2000</w:t>
      </w:r>
      <w:r w:rsidRPr="00F4333A">
        <w:rPr>
          <w:rFonts w:eastAsia="Calibri" w:cs="Noto Sans"/>
        </w:rPr>
        <w:t>, for family (and others) to apply to QCAT to be appointed as a guardian to seek help and make representation for an adult, where a containment or seclusion approval is made. This ensures that families have a voice about the use of those restrictive practices that are authorised by QCAT.</w:t>
      </w:r>
    </w:p>
    <w:p w14:paraId="477AF18F" w14:textId="77777777" w:rsidR="001A233F" w:rsidRPr="00F4333A" w:rsidRDefault="001A233F" w:rsidP="00625A55">
      <w:pPr>
        <w:pStyle w:val="Departmentname"/>
        <w:rPr>
          <w:rFonts w:eastAsia="Calibri" w:cs="Noto Sans"/>
        </w:rPr>
      </w:pPr>
      <w:bookmarkStart w:id="67" w:name="_Toc234497466"/>
      <w:r w:rsidRPr="00F4333A">
        <w:rPr>
          <w:rFonts w:eastAsia="Calibri" w:cs="Noto Sans"/>
        </w:rPr>
        <w:t>For other restrictive practices</w:t>
      </w:r>
      <w:bookmarkEnd w:id="67"/>
    </w:p>
    <w:p w14:paraId="3DFF2DAE" w14:textId="45D21604" w:rsidR="001A233F" w:rsidRPr="00F4333A" w:rsidRDefault="001A233F" w:rsidP="00625A55">
      <w:pPr>
        <w:rPr>
          <w:rFonts w:eastAsia="Calibri" w:cs="Noto Sans"/>
        </w:rPr>
      </w:pPr>
      <w:r w:rsidRPr="00F4333A">
        <w:rPr>
          <w:rFonts w:eastAsia="Calibri" w:cs="Noto Sans"/>
        </w:rPr>
        <w:t xml:space="preserve">Families </w:t>
      </w:r>
      <w:proofErr w:type="gramStart"/>
      <w:r w:rsidRPr="00F4333A">
        <w:rPr>
          <w:rFonts w:eastAsia="Calibri" w:cs="Noto Sans"/>
        </w:rPr>
        <w:t>are able to</w:t>
      </w:r>
      <w:proofErr w:type="gramEnd"/>
      <w:r w:rsidRPr="00F4333A">
        <w:rPr>
          <w:rFonts w:eastAsia="Calibri" w:cs="Noto Sans"/>
        </w:rPr>
        <w:t xml:space="preserve"> make decisions if they are appointed by QCAT as a guardian for restrictive practice matters, or in their capacity as an informal decision maker, depending on the type of restrictive practice proposed. Families should be involved in decision making regardless of whether they are the adult’s informal decision maker or appointed as a guardian.</w:t>
      </w:r>
      <w:bookmarkStart w:id="68" w:name="_Toc103678450"/>
      <w:bookmarkStart w:id="69" w:name="_Toc106716061"/>
    </w:p>
    <w:p w14:paraId="01883139" w14:textId="77777777" w:rsidR="001A233F" w:rsidRPr="00F4333A" w:rsidRDefault="001A233F" w:rsidP="00625A55">
      <w:pPr>
        <w:pStyle w:val="Heading2"/>
        <w:rPr>
          <w:rFonts w:eastAsia="Calibri" w:cs="Noto Sans"/>
        </w:rPr>
      </w:pPr>
      <w:bookmarkStart w:id="70" w:name="_Toc234497467"/>
      <w:r w:rsidRPr="00F4333A">
        <w:rPr>
          <w:rFonts w:eastAsia="Calibri" w:cs="Noto Sans"/>
        </w:rPr>
        <w:t>Assessment and planning</w:t>
      </w:r>
      <w:bookmarkEnd w:id="68"/>
      <w:bookmarkEnd w:id="69"/>
      <w:bookmarkEnd w:id="70"/>
    </w:p>
    <w:p w14:paraId="60D51658" w14:textId="2C879C0C" w:rsidR="001A233F" w:rsidRPr="00F4333A" w:rsidRDefault="001A233F" w:rsidP="00625A55">
      <w:pPr>
        <w:pStyle w:val="Heading3"/>
        <w:rPr>
          <w:rFonts w:cs="Noto Sans"/>
        </w:rPr>
      </w:pPr>
      <w:bookmarkStart w:id="71" w:name="_Toc234497468"/>
      <w:bookmarkStart w:id="72" w:name="_Toc106716062"/>
      <w:r w:rsidRPr="00F4333A">
        <w:rPr>
          <w:rFonts w:cs="Noto Sans"/>
        </w:rPr>
        <w:t>Who can undertake an assessment?</w:t>
      </w:r>
      <w:bookmarkEnd w:id="71"/>
      <w:bookmarkEnd w:id="72"/>
    </w:p>
    <w:p w14:paraId="69C7287A" w14:textId="77777777" w:rsidR="001A233F" w:rsidRPr="00F4333A" w:rsidRDefault="001A233F" w:rsidP="00625A55">
      <w:pPr>
        <w:rPr>
          <w:rFonts w:eastAsia="Calibri" w:cs="Noto Sans"/>
        </w:rPr>
      </w:pPr>
      <w:r w:rsidRPr="00F4333A">
        <w:rPr>
          <w:rFonts w:eastAsia="Calibri" w:cs="Noto Sans"/>
        </w:rPr>
        <w:t xml:space="preserve">Generally, for chemical restraint, mechanical restraint, physical restraint and restricting access, the relevant service provider must ensure that the assessment is conducted by an appropriately qualified or experienced person. </w:t>
      </w:r>
    </w:p>
    <w:p w14:paraId="03F2A5F3" w14:textId="3901632C" w:rsidR="001A233F" w:rsidRPr="00F4333A" w:rsidRDefault="001A233F" w:rsidP="00625A55">
      <w:pPr>
        <w:rPr>
          <w:rFonts w:eastAsia="Calibri" w:cs="Noto Sans"/>
        </w:rPr>
      </w:pPr>
      <w:r w:rsidRPr="00F4333A">
        <w:rPr>
          <w:rFonts w:eastAsia="Calibri" w:cs="Noto Sans"/>
        </w:rPr>
        <w:t xml:space="preserve">For containment or seclusion, the assessment must be conducted by the department. Clinicians from the </w:t>
      </w:r>
      <w:r w:rsidR="0009604A">
        <w:rPr>
          <w:rFonts w:eastAsia="Calibri" w:cs="Noto Sans"/>
        </w:rPr>
        <w:t>Behaviour Support &amp; Practice Quality unit</w:t>
      </w:r>
      <w:r w:rsidRPr="00F4333A">
        <w:rPr>
          <w:rFonts w:eastAsia="Calibri" w:cs="Noto Sans"/>
        </w:rPr>
        <w:t xml:space="preserve"> will undertake assessments and develop positive behaviour support plans.</w:t>
      </w:r>
    </w:p>
    <w:p w14:paraId="0ED4FC53" w14:textId="3E636084" w:rsidR="001A233F" w:rsidRPr="00F4333A" w:rsidRDefault="001A233F" w:rsidP="00625A55">
      <w:pPr>
        <w:pStyle w:val="Heading3"/>
        <w:rPr>
          <w:rFonts w:cs="Noto Sans"/>
        </w:rPr>
      </w:pPr>
      <w:bookmarkStart w:id="73" w:name="_Toc234497469"/>
      <w:bookmarkStart w:id="74" w:name="_Toc106716063"/>
      <w:r w:rsidRPr="00F4333A">
        <w:rPr>
          <w:rFonts w:cs="Noto Sans"/>
        </w:rPr>
        <w:t xml:space="preserve">What </w:t>
      </w:r>
      <w:proofErr w:type="gramStart"/>
      <w:r w:rsidRPr="00F4333A">
        <w:rPr>
          <w:rFonts w:cs="Noto Sans"/>
        </w:rPr>
        <w:t>has to</w:t>
      </w:r>
      <w:proofErr w:type="gramEnd"/>
      <w:r w:rsidRPr="00F4333A">
        <w:rPr>
          <w:rFonts w:cs="Noto Sans"/>
        </w:rPr>
        <w:t xml:space="preserve"> be covered in an assessment?</w:t>
      </w:r>
      <w:bookmarkEnd w:id="73"/>
      <w:bookmarkEnd w:id="74"/>
    </w:p>
    <w:p w14:paraId="1BE0B39A" w14:textId="77777777" w:rsidR="001A233F" w:rsidRPr="00F4333A" w:rsidRDefault="001A233F" w:rsidP="00625A55">
      <w:pPr>
        <w:rPr>
          <w:rFonts w:eastAsia="Calibri" w:cs="Noto Sans"/>
        </w:rPr>
      </w:pPr>
      <w:r w:rsidRPr="00F4333A">
        <w:rPr>
          <w:rFonts w:eastAsia="Calibri" w:cs="Noto Sans"/>
        </w:rPr>
        <w:t>An assessment is mandatory in all situations where an adult is subject to restrictive practices.</w:t>
      </w:r>
    </w:p>
    <w:p w14:paraId="1656DE4F" w14:textId="77777777" w:rsidR="001A233F" w:rsidRPr="00F4333A" w:rsidRDefault="001A233F" w:rsidP="00625A55">
      <w:pPr>
        <w:rPr>
          <w:rFonts w:eastAsia="Calibri" w:cs="Noto Sans"/>
        </w:rPr>
      </w:pPr>
      <w:r w:rsidRPr="00F4333A">
        <w:rPr>
          <w:rFonts w:eastAsia="Calibri" w:cs="Noto Sans"/>
        </w:rPr>
        <w:t>However, the type of assessment will vary according to the type of restrictive practice and service provided.</w:t>
      </w:r>
    </w:p>
    <w:p w14:paraId="1D9B3B7E" w14:textId="77777777" w:rsidR="001A233F" w:rsidRPr="00F4333A" w:rsidRDefault="001A233F" w:rsidP="00625A55">
      <w:pPr>
        <w:rPr>
          <w:rFonts w:eastAsia="Calibri" w:cs="Noto Sans"/>
        </w:rPr>
      </w:pPr>
      <w:r w:rsidRPr="00F4333A">
        <w:rPr>
          <w:rFonts w:eastAsia="Calibri" w:cs="Noto Sans"/>
        </w:rPr>
        <w:lastRenderedPageBreak/>
        <w:t xml:space="preserve">When the adult is receiving accommodation support or community support services (or either of these services in combination with respite or community access services) and is subject to containment or seclusion (or a combination of restrictive practices), a </w:t>
      </w:r>
      <w:r w:rsidRPr="00F4333A">
        <w:rPr>
          <w:rFonts w:eastAsia="Calibri" w:cs="Noto Sans"/>
          <w:i/>
        </w:rPr>
        <w:t xml:space="preserve">multidisciplinary assessment </w:t>
      </w:r>
      <w:r w:rsidRPr="00F4333A">
        <w:rPr>
          <w:rFonts w:eastAsia="Calibri" w:cs="Noto Sans"/>
        </w:rPr>
        <w:t xml:space="preserve">is required. When the adult is subject to other restrictive practices, an </w:t>
      </w:r>
      <w:r w:rsidRPr="00F4333A">
        <w:rPr>
          <w:rFonts w:eastAsia="Calibri" w:cs="Noto Sans"/>
          <w:i/>
        </w:rPr>
        <w:t xml:space="preserve">assessment </w:t>
      </w:r>
      <w:r w:rsidRPr="00F4333A">
        <w:rPr>
          <w:rFonts w:eastAsia="Calibri" w:cs="Noto Sans"/>
        </w:rPr>
        <w:t>is required.</w:t>
      </w:r>
    </w:p>
    <w:p w14:paraId="67460C7D" w14:textId="77777777" w:rsidR="001A233F" w:rsidRPr="00F4333A" w:rsidRDefault="001A233F" w:rsidP="00625A55">
      <w:pPr>
        <w:rPr>
          <w:rFonts w:eastAsia="Calibri" w:cs="Noto Sans"/>
        </w:rPr>
      </w:pPr>
      <w:r w:rsidRPr="00F4333A">
        <w:rPr>
          <w:rFonts w:eastAsia="Calibri" w:cs="Noto Sans"/>
        </w:rPr>
        <w:t>In either case, the Act sets out the minimum requirements for any assessment of the adult. An assessment must be made by one or more appropriately qualified or experienced persons, and should:</w:t>
      </w:r>
    </w:p>
    <w:p w14:paraId="055A0EB3" w14:textId="77777777" w:rsidR="001A233F" w:rsidRPr="00F4333A" w:rsidRDefault="001A233F" w:rsidP="00625A55">
      <w:pPr>
        <w:pStyle w:val="ListParagraph"/>
        <w:rPr>
          <w:rFonts w:eastAsia="Calibri" w:cs="Noto Sans"/>
        </w:rPr>
      </w:pPr>
      <w:r w:rsidRPr="00F4333A">
        <w:rPr>
          <w:rFonts w:eastAsia="Calibri" w:cs="Noto Sans"/>
        </w:rPr>
        <w:t>make findings about the nature, intensity, frequency and duration of the behaviour of the adult that causes harm to the adult or others</w:t>
      </w:r>
    </w:p>
    <w:p w14:paraId="6AF2A318" w14:textId="77777777" w:rsidR="001A233F" w:rsidRPr="00F4333A" w:rsidRDefault="001A233F" w:rsidP="00625A55">
      <w:pPr>
        <w:pStyle w:val="ListParagraph"/>
        <w:rPr>
          <w:rFonts w:eastAsia="Calibri" w:cs="Noto Sans"/>
        </w:rPr>
      </w:pPr>
      <w:r w:rsidRPr="00F4333A">
        <w:rPr>
          <w:rFonts w:eastAsia="Calibri" w:cs="Noto Sans"/>
        </w:rPr>
        <w:t>develop theories about the factors that contribute to the adult’s behaviour such as their living environment, level of communication and /or medical conditions.</w:t>
      </w:r>
    </w:p>
    <w:p w14:paraId="7967C727" w14:textId="77777777" w:rsidR="001A233F" w:rsidRPr="00F4333A" w:rsidRDefault="001A233F" w:rsidP="00625A55">
      <w:pPr>
        <w:pStyle w:val="ListParagraph"/>
        <w:rPr>
          <w:rFonts w:eastAsia="Calibri" w:cs="Noto Sans"/>
        </w:rPr>
      </w:pPr>
      <w:r w:rsidRPr="00F4333A">
        <w:rPr>
          <w:rFonts w:eastAsia="Calibri" w:cs="Noto Sans"/>
        </w:rPr>
        <w:t>make recommendations about appropriate strategies for meeting the adult’s needs, improving quality of life, and reducing the intensity, frequency and duration of the adult’s behaviour.</w:t>
      </w:r>
    </w:p>
    <w:p w14:paraId="1D5011B1" w14:textId="77777777" w:rsidR="001A233F" w:rsidRPr="00F4333A" w:rsidRDefault="001A233F" w:rsidP="001A233F">
      <w:pPr>
        <w:tabs>
          <w:tab w:val="left" w:pos="786"/>
        </w:tabs>
        <w:spacing w:after="0"/>
        <w:ind w:left="284" w:right="510"/>
        <w:jc w:val="both"/>
        <w:textAlignment w:val="baseline"/>
        <w:rPr>
          <w:rFonts w:eastAsia="Calibri" w:cs="Noto Sans"/>
          <w:color w:val="000000"/>
          <w:szCs w:val="22"/>
        </w:rPr>
      </w:pPr>
    </w:p>
    <w:p w14:paraId="23C363C8" w14:textId="19CA47F8" w:rsidR="001A233F" w:rsidRPr="00F4333A" w:rsidRDefault="001A233F" w:rsidP="00625A55">
      <w:pPr>
        <w:pStyle w:val="Heading3"/>
        <w:rPr>
          <w:rFonts w:cs="Noto Sans"/>
        </w:rPr>
      </w:pPr>
      <w:bookmarkStart w:id="75" w:name="_Toc234497470"/>
      <w:bookmarkStart w:id="76" w:name="_Toc106716064"/>
      <w:r w:rsidRPr="00F4333A">
        <w:rPr>
          <w:rFonts w:cs="Noto Sans"/>
        </w:rPr>
        <w:t xml:space="preserve">What </w:t>
      </w:r>
      <w:proofErr w:type="gramStart"/>
      <w:r w:rsidRPr="00F4333A">
        <w:rPr>
          <w:rFonts w:cs="Noto Sans"/>
        </w:rPr>
        <w:t>has to</w:t>
      </w:r>
      <w:proofErr w:type="gramEnd"/>
      <w:r w:rsidRPr="00F4333A">
        <w:rPr>
          <w:rFonts w:cs="Noto Sans"/>
        </w:rPr>
        <w:t xml:space="preserve"> be included in a Positive Behaviour Support Plan?</w:t>
      </w:r>
      <w:bookmarkEnd w:id="75"/>
      <w:bookmarkEnd w:id="76"/>
    </w:p>
    <w:p w14:paraId="19D7B724" w14:textId="77777777" w:rsidR="001A233F" w:rsidRPr="00F4333A" w:rsidRDefault="001A233F" w:rsidP="00625A55">
      <w:pPr>
        <w:rPr>
          <w:rFonts w:eastAsia="Calibri" w:cs="Noto Sans"/>
        </w:rPr>
      </w:pPr>
      <w:r w:rsidRPr="00F4333A">
        <w:rPr>
          <w:rFonts w:eastAsia="Calibri" w:cs="Noto Sans"/>
        </w:rPr>
        <w:t>A Positive Behaviour Support Plan that has regard to the model plan is required in all situations where an adult is subject to restrictive practices and is receiving accommodation support or community support services (or either of these services in combination with respite or community access services).</w:t>
      </w:r>
    </w:p>
    <w:p w14:paraId="03999E7F" w14:textId="77777777" w:rsidR="001A233F" w:rsidRPr="00F4333A" w:rsidRDefault="001A233F" w:rsidP="00625A55">
      <w:pPr>
        <w:rPr>
          <w:rFonts w:eastAsia="Calibri" w:cs="Noto Sans"/>
        </w:rPr>
      </w:pPr>
      <w:r w:rsidRPr="00F4333A">
        <w:rPr>
          <w:rFonts w:eastAsia="Calibri" w:cs="Noto Sans"/>
        </w:rPr>
        <w:t>In this case, at a minimum, the Positive Behaviour Support Plan must describe the strategies to be used to:</w:t>
      </w:r>
    </w:p>
    <w:p w14:paraId="37622D61" w14:textId="77777777" w:rsidR="001A233F" w:rsidRPr="00F4333A" w:rsidRDefault="001A233F" w:rsidP="00625A55">
      <w:pPr>
        <w:pStyle w:val="ListParagraph"/>
        <w:rPr>
          <w:rFonts w:eastAsia="Calibri" w:cs="Noto Sans"/>
        </w:rPr>
      </w:pPr>
      <w:r w:rsidRPr="00F4333A">
        <w:rPr>
          <w:rFonts w:eastAsia="Calibri" w:cs="Noto Sans"/>
        </w:rPr>
        <w:t>meet the adults needs</w:t>
      </w:r>
    </w:p>
    <w:p w14:paraId="4C73A167" w14:textId="77777777" w:rsidR="001A233F" w:rsidRPr="00F4333A" w:rsidRDefault="001A233F" w:rsidP="00625A55">
      <w:pPr>
        <w:pStyle w:val="ListParagraph"/>
        <w:rPr>
          <w:rFonts w:eastAsia="Calibri" w:cs="Noto Sans"/>
        </w:rPr>
      </w:pPr>
      <w:r w:rsidRPr="00F4333A">
        <w:rPr>
          <w:rFonts w:eastAsia="Calibri" w:cs="Noto Sans"/>
        </w:rPr>
        <w:t>support the development of skills</w:t>
      </w:r>
    </w:p>
    <w:p w14:paraId="0B03CAFB" w14:textId="77777777" w:rsidR="001A233F" w:rsidRPr="00F4333A" w:rsidRDefault="001A233F" w:rsidP="00625A55">
      <w:pPr>
        <w:pStyle w:val="ListParagraph"/>
        <w:rPr>
          <w:rFonts w:eastAsia="Calibri" w:cs="Noto Sans"/>
        </w:rPr>
      </w:pPr>
      <w:r w:rsidRPr="00F4333A">
        <w:rPr>
          <w:rFonts w:eastAsia="Arial" w:cs="Noto Sans"/>
        </w:rPr>
        <w:t>maximise opportunities through which the adult can improve their quality of life</w:t>
      </w:r>
    </w:p>
    <w:p w14:paraId="1DBBFFCF" w14:textId="3B0FD55E" w:rsidR="001A233F" w:rsidRPr="00E940AE" w:rsidRDefault="001A233F" w:rsidP="00E940AE">
      <w:pPr>
        <w:pStyle w:val="ListParagraph"/>
        <w:rPr>
          <w:rFonts w:eastAsia="Calibri" w:cs="Noto Sans"/>
        </w:rPr>
      </w:pPr>
      <w:r w:rsidRPr="00F4333A">
        <w:rPr>
          <w:rFonts w:eastAsia="Calibri" w:cs="Noto Sans"/>
        </w:rPr>
        <w:t>reduce the intensity, frequency and duration of the adult’s behaviour that causes harm to the adult or others.</w:t>
      </w:r>
    </w:p>
    <w:p w14:paraId="505167AA" w14:textId="77777777" w:rsidR="001A233F" w:rsidRPr="00F4333A" w:rsidRDefault="001A233F" w:rsidP="001A233F">
      <w:pPr>
        <w:ind w:right="510"/>
        <w:jc w:val="both"/>
        <w:textAlignment w:val="baseline"/>
        <w:rPr>
          <w:rFonts w:eastAsia="Calibri" w:cs="Noto Sans"/>
          <w:color w:val="000000"/>
          <w:szCs w:val="22"/>
        </w:rPr>
      </w:pPr>
      <w:r w:rsidRPr="00F4333A">
        <w:rPr>
          <w:rFonts w:eastAsia="Calibri" w:cs="Noto Sans"/>
          <w:color w:val="000000"/>
          <w:szCs w:val="22"/>
        </w:rPr>
        <w:t>The Positive Behaviour Support Plan must include at least each of the following:</w:t>
      </w:r>
    </w:p>
    <w:p w14:paraId="5E02B8D3" w14:textId="77777777" w:rsidR="001A233F" w:rsidRPr="00F4333A" w:rsidRDefault="001A233F" w:rsidP="00F4333A">
      <w:pPr>
        <w:pStyle w:val="ListParagraph"/>
        <w:rPr>
          <w:rFonts w:cs="Noto Sans"/>
        </w:rPr>
      </w:pPr>
      <w:r w:rsidRPr="00F4333A">
        <w:rPr>
          <w:rFonts w:cs="Noto Sans"/>
        </w:rPr>
        <w:lastRenderedPageBreak/>
        <w:t>A description of the intensity, frequency and duration of the behaviour and its consequences.</w:t>
      </w:r>
    </w:p>
    <w:p w14:paraId="29796F37" w14:textId="77777777" w:rsidR="001A233F" w:rsidRPr="00F4333A" w:rsidRDefault="001A233F" w:rsidP="00F4333A">
      <w:pPr>
        <w:pStyle w:val="ListParagraph"/>
        <w:rPr>
          <w:rFonts w:cs="Noto Sans"/>
        </w:rPr>
      </w:pPr>
      <w:r w:rsidRPr="00F4333A">
        <w:rPr>
          <w:rFonts w:cs="Noto Sans"/>
        </w:rPr>
        <w:t>The early warning signs and triggers for the behaviour, if known.</w:t>
      </w:r>
    </w:p>
    <w:p w14:paraId="32AC4E6C" w14:textId="77777777" w:rsidR="001A233F" w:rsidRPr="00F4333A" w:rsidRDefault="001A233F" w:rsidP="00F4333A">
      <w:pPr>
        <w:pStyle w:val="ListParagraph"/>
        <w:rPr>
          <w:rFonts w:cs="Noto Sans"/>
        </w:rPr>
      </w:pPr>
      <w:r w:rsidRPr="00F4333A">
        <w:rPr>
          <w:rFonts w:cs="Noto Sans"/>
        </w:rPr>
        <w:t>The positive strategies that must be attempted before using a restrictive practice, including the community access arrangements in place for the adult.</w:t>
      </w:r>
    </w:p>
    <w:p w14:paraId="17495CFA" w14:textId="77777777" w:rsidR="001A233F" w:rsidRPr="00F4333A" w:rsidRDefault="001A233F" w:rsidP="00F4333A">
      <w:pPr>
        <w:pStyle w:val="ListParagraph"/>
        <w:rPr>
          <w:rFonts w:cs="Noto Sans"/>
        </w:rPr>
      </w:pPr>
      <w:r w:rsidRPr="00F4333A">
        <w:rPr>
          <w:rFonts w:cs="Noto Sans"/>
        </w:rPr>
        <w:t>For each restrictive practice:</w:t>
      </w:r>
    </w:p>
    <w:p w14:paraId="7480B131" w14:textId="77777777" w:rsidR="001A233F" w:rsidRPr="00F4333A" w:rsidRDefault="001A233F" w:rsidP="00F4333A">
      <w:pPr>
        <w:pStyle w:val="ListParagraph"/>
        <w:numPr>
          <w:ilvl w:val="1"/>
          <w:numId w:val="3"/>
        </w:numPr>
        <w:rPr>
          <w:rFonts w:cs="Noto Sans"/>
        </w:rPr>
      </w:pPr>
      <w:r w:rsidRPr="00F4333A">
        <w:rPr>
          <w:rFonts w:cs="Noto Sans"/>
        </w:rPr>
        <w:t>A demonstration of why the use of the restrictive practice is the least restrictive way of ensuring the safety of the adult or others.</w:t>
      </w:r>
    </w:p>
    <w:p w14:paraId="081AA4DB" w14:textId="77777777" w:rsidR="001A233F" w:rsidRPr="00F4333A" w:rsidRDefault="001A233F" w:rsidP="00F4333A">
      <w:pPr>
        <w:pStyle w:val="ListParagraph"/>
        <w:numPr>
          <w:ilvl w:val="1"/>
          <w:numId w:val="3"/>
        </w:numPr>
        <w:rPr>
          <w:rFonts w:cs="Noto Sans"/>
        </w:rPr>
      </w:pPr>
      <w:r w:rsidRPr="00F4333A">
        <w:rPr>
          <w:rFonts w:cs="Noto Sans"/>
        </w:rPr>
        <w:t>The procedure for using the restrictive practice, including observations and monitoring that must happen while the restrictive practice is being used.</w:t>
      </w:r>
    </w:p>
    <w:p w14:paraId="0133295F" w14:textId="77777777" w:rsidR="001A233F" w:rsidRPr="00F4333A" w:rsidRDefault="001A233F" w:rsidP="00F4333A">
      <w:pPr>
        <w:pStyle w:val="ListParagraph"/>
        <w:numPr>
          <w:ilvl w:val="1"/>
          <w:numId w:val="3"/>
        </w:numPr>
        <w:rPr>
          <w:rFonts w:cs="Noto Sans"/>
        </w:rPr>
      </w:pPr>
      <w:r w:rsidRPr="00F4333A">
        <w:rPr>
          <w:rFonts w:cs="Noto Sans"/>
        </w:rPr>
        <w:t>Any other measures that must happen while the restrictive practice is being used that are necessary to ensure the adult’s proper care and treatment and safeguards from abuse, neglect or exploitation.</w:t>
      </w:r>
    </w:p>
    <w:p w14:paraId="22C6E3C0" w14:textId="77777777" w:rsidR="001A233F" w:rsidRPr="00F4333A" w:rsidRDefault="001A233F" w:rsidP="00F4333A">
      <w:pPr>
        <w:pStyle w:val="ListParagraph"/>
        <w:rPr>
          <w:rFonts w:cs="Noto Sans"/>
        </w:rPr>
      </w:pPr>
      <w:r w:rsidRPr="00F4333A">
        <w:rPr>
          <w:rFonts w:cs="Noto Sans"/>
        </w:rPr>
        <w:t>A description of the anticipated positive and negative effects on the adult of using the restrictive practice.</w:t>
      </w:r>
    </w:p>
    <w:p w14:paraId="431C061B" w14:textId="77777777" w:rsidR="001A233F" w:rsidRPr="00F4333A" w:rsidRDefault="001A233F" w:rsidP="00F4333A">
      <w:pPr>
        <w:pStyle w:val="ListParagraph"/>
        <w:rPr>
          <w:rFonts w:cs="Noto Sans"/>
        </w:rPr>
      </w:pPr>
      <w:r w:rsidRPr="00F4333A">
        <w:rPr>
          <w:rFonts w:cs="Noto Sans"/>
        </w:rPr>
        <w:t>The intervals at which use of the restrictive practice will be reviewed by the relevant service provider using the restrictive practice.</w:t>
      </w:r>
    </w:p>
    <w:p w14:paraId="2523187C" w14:textId="77777777" w:rsidR="001A233F" w:rsidRPr="00F4333A" w:rsidRDefault="001A233F" w:rsidP="001A233F">
      <w:pPr>
        <w:spacing w:after="0"/>
        <w:ind w:right="510"/>
        <w:jc w:val="both"/>
        <w:textAlignment w:val="baseline"/>
        <w:rPr>
          <w:rFonts w:eastAsia="Calibri" w:cs="Noto Sans"/>
          <w:color w:val="000000"/>
          <w:szCs w:val="22"/>
        </w:rPr>
      </w:pPr>
      <w:r w:rsidRPr="00F4333A">
        <w:rPr>
          <w:rFonts w:eastAsia="Calibri" w:cs="Noto Sans"/>
          <w:color w:val="000000"/>
          <w:szCs w:val="22"/>
        </w:rPr>
        <w:t xml:space="preserve">There are some additional requirements, depending on the type of restrictive practice proposed. For containment and seclusion, the plan </w:t>
      </w:r>
      <w:proofErr w:type="gramStart"/>
      <w:r w:rsidRPr="00F4333A">
        <w:rPr>
          <w:rFonts w:eastAsia="Calibri" w:cs="Noto Sans"/>
          <w:color w:val="000000"/>
          <w:szCs w:val="22"/>
        </w:rPr>
        <w:t>has to</w:t>
      </w:r>
      <w:proofErr w:type="gramEnd"/>
      <w:r w:rsidRPr="00F4333A">
        <w:rPr>
          <w:rFonts w:eastAsia="Calibri" w:cs="Noto Sans"/>
          <w:color w:val="000000"/>
          <w:szCs w:val="22"/>
        </w:rPr>
        <w:t xml:space="preserve"> assess the suitability of the environment and the maximum amount of time the restrictive practice may be applied. For chemical restraint, details of the medication, how it is to be </w:t>
      </w:r>
      <w:proofErr w:type="gramStart"/>
      <w:r w:rsidRPr="00F4333A">
        <w:rPr>
          <w:rFonts w:eastAsia="Calibri" w:cs="Noto Sans"/>
          <w:color w:val="000000"/>
          <w:szCs w:val="22"/>
        </w:rPr>
        <w:t>taken</w:t>
      </w:r>
      <w:proofErr w:type="gramEnd"/>
      <w:r w:rsidRPr="00F4333A">
        <w:rPr>
          <w:rFonts w:eastAsia="Calibri" w:cs="Noto Sans"/>
          <w:color w:val="000000"/>
          <w:szCs w:val="22"/>
        </w:rPr>
        <w:t xml:space="preserve"> and the name of the prescribing doctor must be included.</w:t>
      </w:r>
    </w:p>
    <w:p w14:paraId="4E6F0099" w14:textId="77777777" w:rsidR="001A233F" w:rsidRPr="00F4333A" w:rsidRDefault="001A233F" w:rsidP="001A233F">
      <w:pPr>
        <w:spacing w:after="0"/>
        <w:ind w:right="510"/>
        <w:jc w:val="both"/>
        <w:textAlignment w:val="baseline"/>
        <w:rPr>
          <w:rFonts w:eastAsia="Calibri" w:cs="Noto Sans"/>
          <w:color w:val="000000"/>
          <w:szCs w:val="22"/>
        </w:rPr>
      </w:pPr>
    </w:p>
    <w:p w14:paraId="1376C63A" w14:textId="77777777" w:rsidR="001A233F" w:rsidRPr="00F4333A" w:rsidRDefault="001A233F" w:rsidP="00F4333A">
      <w:pPr>
        <w:pStyle w:val="Heading2"/>
        <w:rPr>
          <w:rFonts w:eastAsia="Calibri" w:cs="Noto Sans"/>
        </w:rPr>
      </w:pPr>
      <w:bookmarkStart w:id="77" w:name="_Toc103678451"/>
      <w:bookmarkStart w:id="78" w:name="_Toc106716066"/>
      <w:bookmarkStart w:id="79" w:name="_Toc234497471"/>
      <w:r w:rsidRPr="00F4333A">
        <w:rPr>
          <w:rFonts w:eastAsia="Calibri" w:cs="Noto Sans"/>
        </w:rPr>
        <w:t>Approval and consent</w:t>
      </w:r>
      <w:bookmarkEnd w:id="77"/>
      <w:bookmarkEnd w:id="78"/>
      <w:bookmarkEnd w:id="79"/>
    </w:p>
    <w:p w14:paraId="4E9F4DFA" w14:textId="7CE2F196" w:rsidR="001A233F" w:rsidRPr="00F4333A" w:rsidRDefault="001A233F" w:rsidP="00F4333A">
      <w:pPr>
        <w:pStyle w:val="Heading3"/>
        <w:rPr>
          <w:rFonts w:cs="Noto Sans"/>
        </w:rPr>
      </w:pPr>
      <w:bookmarkStart w:id="80" w:name="_Toc202773091"/>
      <w:bookmarkStart w:id="81" w:name="_Toc106716067"/>
      <w:bookmarkStart w:id="82" w:name="_Toc234497472"/>
      <w:bookmarkEnd w:id="80"/>
      <w:r w:rsidRPr="00F4333A">
        <w:rPr>
          <w:rFonts w:cs="Noto Sans"/>
        </w:rPr>
        <w:t>What is the difference between approval and consent?</w:t>
      </w:r>
      <w:bookmarkEnd w:id="81"/>
      <w:bookmarkEnd w:id="82"/>
      <w:r w:rsidRPr="00F4333A">
        <w:rPr>
          <w:rFonts w:cs="Noto Sans"/>
        </w:rPr>
        <w:t xml:space="preserve"> </w:t>
      </w:r>
    </w:p>
    <w:p w14:paraId="507F3E6B" w14:textId="77777777" w:rsidR="001A233F" w:rsidRPr="00F4333A" w:rsidRDefault="001A233F" w:rsidP="00F4333A">
      <w:pPr>
        <w:rPr>
          <w:rFonts w:eastAsia="Calibri" w:cs="Noto Sans"/>
          <w:b/>
        </w:rPr>
      </w:pPr>
      <w:r w:rsidRPr="00F4333A">
        <w:rPr>
          <w:rFonts w:eastAsia="Calibri" w:cs="Noto Sans"/>
        </w:rPr>
        <w:t>An Approval refers to either:</w:t>
      </w:r>
    </w:p>
    <w:p w14:paraId="3C8A7D77" w14:textId="77777777" w:rsidR="001A233F" w:rsidRPr="00F4333A" w:rsidRDefault="001A233F" w:rsidP="00F4333A">
      <w:pPr>
        <w:pStyle w:val="ListParagraph"/>
        <w:rPr>
          <w:rFonts w:eastAsia="Calibri" w:cs="Noto Sans"/>
        </w:rPr>
      </w:pPr>
      <w:r w:rsidRPr="00F4333A">
        <w:rPr>
          <w:rFonts w:eastAsia="Calibri" w:cs="Noto Sans"/>
        </w:rPr>
        <w:t>an approval given by QCAT for a relevant service provider to contain or seclude, or use another restrictive practice in relation to an adult with an intellectual or cognitive disability</w:t>
      </w:r>
    </w:p>
    <w:p w14:paraId="27FC1BF8" w14:textId="77777777" w:rsidR="001A233F" w:rsidRPr="00F4333A" w:rsidRDefault="001A233F" w:rsidP="00F4333A">
      <w:pPr>
        <w:pStyle w:val="ListParagraph"/>
        <w:rPr>
          <w:rFonts w:eastAsia="Calibri" w:cs="Noto Sans"/>
        </w:rPr>
      </w:pPr>
      <w:r w:rsidRPr="00F4333A">
        <w:rPr>
          <w:rFonts w:eastAsia="Calibri" w:cs="Noto Sans"/>
        </w:rPr>
        <w:lastRenderedPageBreak/>
        <w:t>a short-term approval given by the Chief Executive of the department.</w:t>
      </w:r>
    </w:p>
    <w:p w14:paraId="0DC9B57D" w14:textId="77777777" w:rsidR="001A233F" w:rsidRPr="00F4333A" w:rsidRDefault="001A233F" w:rsidP="00F4333A">
      <w:pPr>
        <w:rPr>
          <w:rFonts w:eastAsia="Calibri" w:cs="Noto Sans"/>
        </w:rPr>
      </w:pPr>
      <w:r w:rsidRPr="00F4333A">
        <w:rPr>
          <w:rFonts w:eastAsia="Calibri" w:cs="Noto Sans"/>
        </w:rPr>
        <w:t>Consent refers to the use of a restrictive practice, other than containment and seclusion, consented to by a guardian for restrictive practice or an informal decision maker.</w:t>
      </w:r>
    </w:p>
    <w:p w14:paraId="0E443F53" w14:textId="77777777" w:rsidR="001A233F" w:rsidRPr="00F4333A" w:rsidRDefault="001A233F" w:rsidP="00F4333A">
      <w:pPr>
        <w:rPr>
          <w:rFonts w:eastAsia="Calibri" w:cs="Noto Sans"/>
        </w:rPr>
      </w:pPr>
      <w:r w:rsidRPr="00F4333A">
        <w:rPr>
          <w:rFonts w:eastAsia="Calibri" w:cs="Noto Sans"/>
        </w:rPr>
        <w:t>Consent may be given by a guardian for restrictive practice for containment and seclusion when the adult is receiving community access or respite only.</w:t>
      </w:r>
    </w:p>
    <w:p w14:paraId="6B3E0E7E" w14:textId="77777777" w:rsidR="001A233F" w:rsidRPr="00F4333A" w:rsidRDefault="001A233F" w:rsidP="001A233F">
      <w:pPr>
        <w:spacing w:after="0"/>
        <w:ind w:right="227"/>
        <w:jc w:val="both"/>
        <w:textAlignment w:val="baseline"/>
        <w:rPr>
          <w:rFonts w:eastAsia="Calibri" w:cs="Noto Sans"/>
          <w:color w:val="000000"/>
          <w:szCs w:val="22"/>
        </w:rPr>
      </w:pPr>
    </w:p>
    <w:p w14:paraId="46BEF295" w14:textId="77777777" w:rsidR="001A233F" w:rsidRPr="00F4333A" w:rsidRDefault="001A233F" w:rsidP="00F4333A">
      <w:pPr>
        <w:pStyle w:val="Heading3"/>
        <w:rPr>
          <w:rFonts w:cs="Noto Sans"/>
        </w:rPr>
      </w:pPr>
      <w:bookmarkStart w:id="83" w:name="_Toc106716068"/>
      <w:bookmarkStart w:id="84" w:name="_Toc234497473"/>
      <w:r w:rsidRPr="00F4333A">
        <w:rPr>
          <w:rFonts w:cs="Noto Sans"/>
        </w:rPr>
        <w:t>Who can be a guardian?</w:t>
      </w:r>
      <w:bookmarkEnd w:id="83"/>
      <w:bookmarkEnd w:id="84"/>
    </w:p>
    <w:p w14:paraId="266D0CE1" w14:textId="77777777" w:rsidR="001A233F" w:rsidRPr="00F4333A" w:rsidRDefault="001A233F" w:rsidP="00F4333A">
      <w:pPr>
        <w:rPr>
          <w:rFonts w:eastAsia="Calibri" w:cs="Noto Sans"/>
        </w:rPr>
      </w:pPr>
      <w:r w:rsidRPr="00F4333A">
        <w:rPr>
          <w:rFonts w:eastAsia="Calibri" w:cs="Noto Sans"/>
        </w:rPr>
        <w:t>Guardians are appointed by QCAT and are usually family members or close friends of the adult. Guardians must be over 18 years of age but cannot be a paid carer (a paid carer performs services for the adult’s care and receives remuneration other than a carer payment or benefit from the Commonwealth or State Government).</w:t>
      </w:r>
    </w:p>
    <w:p w14:paraId="4093E9E8" w14:textId="77777777" w:rsidR="001A233F" w:rsidRPr="00F4333A" w:rsidRDefault="001A233F" w:rsidP="00F4333A">
      <w:pPr>
        <w:rPr>
          <w:rFonts w:eastAsia="Calibri" w:cs="Noto Sans"/>
        </w:rPr>
      </w:pPr>
      <w:r w:rsidRPr="00F4333A">
        <w:rPr>
          <w:rFonts w:eastAsia="Calibri" w:cs="Noto Sans"/>
        </w:rPr>
        <w:t>Sometimes there may be nobody available to accept the responsibility, or there may be a dispute about who should act as guardian or concern about the suitability of a proposed guardian. In these situations, QCAT may appoint the Public Guardian to protect the rights and interests of an adult who has impaired decision-making capacity.</w:t>
      </w:r>
    </w:p>
    <w:p w14:paraId="05813EC7" w14:textId="77777777" w:rsidR="001A233F" w:rsidRPr="00F4333A" w:rsidRDefault="001A233F" w:rsidP="001A233F">
      <w:pPr>
        <w:spacing w:line="276" w:lineRule="auto"/>
        <w:ind w:right="227"/>
        <w:jc w:val="both"/>
        <w:textAlignment w:val="baseline"/>
        <w:rPr>
          <w:rFonts w:eastAsia="Calibri" w:cs="Noto Sans"/>
          <w:color w:val="000000"/>
          <w:szCs w:val="22"/>
        </w:rPr>
      </w:pPr>
    </w:p>
    <w:p w14:paraId="4A52156F" w14:textId="77777777" w:rsidR="001A233F" w:rsidRPr="00F4333A" w:rsidRDefault="001A233F" w:rsidP="00F4333A">
      <w:pPr>
        <w:pStyle w:val="Heading3"/>
        <w:rPr>
          <w:rFonts w:cs="Noto Sans"/>
        </w:rPr>
      </w:pPr>
      <w:bookmarkStart w:id="85" w:name="_Toc106716069"/>
      <w:bookmarkStart w:id="86" w:name="_Toc234497474"/>
      <w:r w:rsidRPr="00F4333A">
        <w:rPr>
          <w:rFonts w:cs="Noto Sans"/>
        </w:rPr>
        <w:t>Who makes the decision about containment or seclusion?</w:t>
      </w:r>
      <w:bookmarkEnd w:id="85"/>
      <w:bookmarkEnd w:id="86"/>
    </w:p>
    <w:p w14:paraId="4A0D258E" w14:textId="77777777" w:rsidR="001A233F" w:rsidRPr="00F4333A" w:rsidRDefault="001A233F" w:rsidP="00F4333A">
      <w:pPr>
        <w:rPr>
          <w:rFonts w:eastAsia="Calibri" w:cs="Noto Sans"/>
        </w:rPr>
      </w:pPr>
      <w:r w:rsidRPr="00F4333A">
        <w:rPr>
          <w:rFonts w:eastAsia="Calibri" w:cs="Noto Sans"/>
        </w:rPr>
        <w:t>Decisions about containment or seclusion (and these practices in combination with other restrictive practices) will be made by QCAT in consultation with the adult and their guardian or informal decision maker. Where the person is receiving respite and community access services only, the decision is made by a guardian appointed by QCAT for restrictive practice (respite) matters.</w:t>
      </w:r>
    </w:p>
    <w:p w14:paraId="75669771" w14:textId="77777777" w:rsidR="001A233F" w:rsidRPr="00F4333A" w:rsidRDefault="001A233F" w:rsidP="00F4333A">
      <w:pPr>
        <w:rPr>
          <w:rFonts w:eastAsia="Calibri" w:cs="Noto Sans"/>
        </w:rPr>
      </w:pPr>
      <w:r w:rsidRPr="00F4333A">
        <w:rPr>
          <w:rFonts w:eastAsia="Calibri" w:cs="Noto Sans"/>
        </w:rPr>
        <w:t>Decisions about physical, chemical or mechanical restraint (and these practices in combination with restricting access to objects) will be made by a guardian appointed by QCAT for restrictive practice matters.</w:t>
      </w:r>
    </w:p>
    <w:p w14:paraId="7BCCC89A" w14:textId="77777777" w:rsidR="001A233F" w:rsidRPr="00F4333A" w:rsidRDefault="001A233F" w:rsidP="00F4333A">
      <w:pPr>
        <w:rPr>
          <w:rFonts w:eastAsia="Calibri" w:cs="Noto Sans"/>
        </w:rPr>
      </w:pPr>
      <w:r w:rsidRPr="00F4333A">
        <w:rPr>
          <w:rFonts w:eastAsia="Calibri" w:cs="Noto Sans"/>
        </w:rPr>
        <w:t>If the only restrictive practice is restricting access, consent may be sought from a relevant decision maker for the adult.</w:t>
      </w:r>
    </w:p>
    <w:p w14:paraId="7A38B434" w14:textId="77777777" w:rsidR="001A233F" w:rsidRPr="00F4333A" w:rsidRDefault="001A233F" w:rsidP="00F4333A">
      <w:pPr>
        <w:rPr>
          <w:rFonts w:eastAsia="Calibri" w:cs="Noto Sans"/>
        </w:rPr>
      </w:pPr>
      <w:r w:rsidRPr="00F4333A">
        <w:rPr>
          <w:rFonts w:eastAsia="Calibri" w:cs="Noto Sans"/>
        </w:rPr>
        <w:t xml:space="preserve">For further information, please see the policy and procedures and the information sheets available at the </w:t>
      </w:r>
      <w:hyperlink r:id="rId18" w:history="1">
        <w:r w:rsidRPr="00F4333A">
          <w:rPr>
            <w:rStyle w:val="Hyperlink"/>
            <w:rFonts w:ascii="Noto Sans" w:eastAsia="Calibri" w:hAnsi="Noto Sans" w:cs="Noto Sans"/>
            <w:szCs w:val="22"/>
          </w:rPr>
          <w:t>Positive Behaviour Support and Restrictive Practices</w:t>
        </w:r>
      </w:hyperlink>
      <w:r w:rsidRPr="00F4333A">
        <w:rPr>
          <w:rFonts w:eastAsia="Calibri" w:cs="Noto Sans"/>
        </w:rPr>
        <w:t xml:space="preserve"> website, or consult the </w:t>
      </w:r>
      <w:hyperlink r:id="rId19" w:history="1">
        <w:r w:rsidRPr="00F4333A">
          <w:rPr>
            <w:rStyle w:val="Hyperlink"/>
            <w:rFonts w:ascii="Noto Sans" w:eastAsia="Calibri" w:hAnsi="Noto Sans" w:cs="Noto Sans"/>
            <w:szCs w:val="22"/>
          </w:rPr>
          <w:t>QCAT</w:t>
        </w:r>
      </w:hyperlink>
      <w:r w:rsidRPr="00F4333A">
        <w:rPr>
          <w:rFonts w:eastAsia="Calibri" w:cs="Noto Sans"/>
        </w:rPr>
        <w:t xml:space="preserve"> website.</w:t>
      </w:r>
    </w:p>
    <w:p w14:paraId="6C661D42" w14:textId="77777777" w:rsidR="001A233F" w:rsidRPr="00F4333A" w:rsidRDefault="001A233F" w:rsidP="001A233F">
      <w:pPr>
        <w:spacing w:after="0"/>
        <w:ind w:right="227"/>
        <w:jc w:val="both"/>
        <w:textAlignment w:val="baseline"/>
        <w:rPr>
          <w:rFonts w:eastAsia="Calibri" w:cs="Noto Sans"/>
          <w:color w:val="000000"/>
        </w:rPr>
      </w:pPr>
    </w:p>
    <w:p w14:paraId="247D5C3F" w14:textId="7F3BFC4A" w:rsidR="001A233F" w:rsidRPr="00F4333A" w:rsidRDefault="001A233F" w:rsidP="00F4333A">
      <w:pPr>
        <w:pStyle w:val="Heading3"/>
        <w:rPr>
          <w:rFonts w:cs="Noto Sans"/>
        </w:rPr>
      </w:pPr>
      <w:bookmarkStart w:id="87" w:name="_Toc106716070"/>
      <w:bookmarkStart w:id="88" w:name="_Toc234497475"/>
      <w:r w:rsidRPr="00F4333A">
        <w:rPr>
          <w:rFonts w:cs="Noto Sans"/>
        </w:rPr>
        <w:t>Will authorisation to use restrictive practices be long-term or permanent?</w:t>
      </w:r>
      <w:bookmarkEnd w:id="87"/>
      <w:bookmarkEnd w:id="88"/>
    </w:p>
    <w:p w14:paraId="7848ACAF" w14:textId="77777777" w:rsidR="001A233F" w:rsidRPr="00F4333A" w:rsidRDefault="001A233F" w:rsidP="001A233F">
      <w:pPr>
        <w:spacing w:after="0"/>
        <w:ind w:right="227"/>
        <w:jc w:val="both"/>
        <w:textAlignment w:val="baseline"/>
        <w:rPr>
          <w:rFonts w:eastAsia="Calibri" w:cs="Noto Sans"/>
          <w:color w:val="000000"/>
          <w:szCs w:val="22"/>
        </w:rPr>
      </w:pPr>
      <w:r w:rsidRPr="00F4333A">
        <w:rPr>
          <w:rFonts w:eastAsia="Calibri" w:cs="Noto Sans"/>
          <w:color w:val="000000"/>
          <w:szCs w:val="22"/>
        </w:rPr>
        <w:t xml:space="preserve">No, all restrictive practices will only be authorised with specified time </w:t>
      </w:r>
      <w:proofErr w:type="gramStart"/>
      <w:r w:rsidRPr="00F4333A">
        <w:rPr>
          <w:rFonts w:eastAsia="Calibri" w:cs="Noto Sans"/>
          <w:color w:val="000000"/>
          <w:szCs w:val="22"/>
        </w:rPr>
        <w:t>limits</w:t>
      </w:r>
      <w:proofErr w:type="gramEnd"/>
      <w:r w:rsidRPr="00F4333A">
        <w:rPr>
          <w:rFonts w:eastAsia="Calibri" w:cs="Noto Sans"/>
          <w:color w:val="000000"/>
          <w:szCs w:val="22"/>
        </w:rPr>
        <w:t xml:space="preserve"> and the practice will be monitored and reviewed. The purpose of the Positive Behaviour Support Plan is to increase positive strategies and reduce or eliminate the use of restrictive practices.</w:t>
      </w:r>
    </w:p>
    <w:p w14:paraId="1715A093" w14:textId="77777777" w:rsidR="001A233F" w:rsidRPr="00F4333A" w:rsidRDefault="001A233F" w:rsidP="001A233F">
      <w:pPr>
        <w:spacing w:after="0" w:line="276" w:lineRule="auto"/>
        <w:ind w:right="227"/>
        <w:jc w:val="both"/>
        <w:textAlignment w:val="baseline"/>
        <w:rPr>
          <w:rFonts w:eastAsia="Calibri" w:cs="Noto Sans"/>
          <w:color w:val="000000"/>
          <w:szCs w:val="22"/>
        </w:rPr>
      </w:pPr>
    </w:p>
    <w:p w14:paraId="33BDE991" w14:textId="77777777" w:rsidR="001A233F" w:rsidRPr="00F4333A" w:rsidRDefault="001A233F" w:rsidP="00F4333A">
      <w:pPr>
        <w:pStyle w:val="Heading3"/>
        <w:rPr>
          <w:rFonts w:cs="Noto Sans"/>
        </w:rPr>
      </w:pPr>
      <w:bookmarkStart w:id="89" w:name="_Toc106716071"/>
      <w:bookmarkStart w:id="90" w:name="_Toc234497476"/>
      <w:r w:rsidRPr="00F4333A">
        <w:rPr>
          <w:rFonts w:cs="Noto Sans"/>
        </w:rPr>
        <w:t>How are decisions of the Director- General of the department reviewed?</w:t>
      </w:r>
      <w:bookmarkEnd w:id="89"/>
      <w:bookmarkEnd w:id="90"/>
    </w:p>
    <w:p w14:paraId="17B62211" w14:textId="77777777" w:rsidR="001A233F" w:rsidRPr="00F4333A" w:rsidRDefault="001A233F" w:rsidP="00F4333A">
      <w:pPr>
        <w:rPr>
          <w:rFonts w:eastAsia="Calibri" w:cs="Noto Sans"/>
        </w:rPr>
      </w:pPr>
      <w:r w:rsidRPr="00F4333A">
        <w:rPr>
          <w:rFonts w:eastAsia="Calibri" w:cs="Noto Sans"/>
        </w:rPr>
        <w:t>Under the Act, there are some decisions that must be made by the Chief Executive of the department or delegate. These decisions include:</w:t>
      </w:r>
    </w:p>
    <w:p w14:paraId="4145971B" w14:textId="77777777" w:rsidR="001A233F" w:rsidRPr="00F4333A" w:rsidRDefault="001A233F" w:rsidP="00F4333A">
      <w:pPr>
        <w:pStyle w:val="ListParagraph"/>
        <w:rPr>
          <w:rFonts w:cs="Noto Sans"/>
        </w:rPr>
      </w:pPr>
      <w:r w:rsidRPr="00F4333A">
        <w:rPr>
          <w:rFonts w:cs="Noto Sans"/>
        </w:rPr>
        <w:t>not to conduct a multidisciplinary assessment</w:t>
      </w:r>
    </w:p>
    <w:p w14:paraId="25C2B1BD" w14:textId="77777777" w:rsidR="001A233F" w:rsidRPr="00F4333A" w:rsidRDefault="001A233F" w:rsidP="00F4333A">
      <w:pPr>
        <w:pStyle w:val="ListParagraph"/>
        <w:rPr>
          <w:rFonts w:cs="Noto Sans"/>
        </w:rPr>
      </w:pPr>
      <w:r w:rsidRPr="00F4333A">
        <w:rPr>
          <w:rFonts w:cs="Noto Sans"/>
        </w:rPr>
        <w:t>not to develop a Positive Behaviour Support Plan.</w:t>
      </w:r>
    </w:p>
    <w:p w14:paraId="39296BB7" w14:textId="77777777" w:rsidR="001A233F" w:rsidRPr="00F4333A" w:rsidRDefault="001A233F" w:rsidP="00F4333A">
      <w:pPr>
        <w:rPr>
          <w:rFonts w:eastAsia="Calibri" w:cs="Noto Sans"/>
        </w:rPr>
      </w:pPr>
      <w:r w:rsidRPr="00F4333A">
        <w:rPr>
          <w:rFonts w:eastAsia="Calibri" w:cs="Noto Sans"/>
        </w:rPr>
        <w:t>Section 187 of the Act provides that an interested person can make an application to the Chief Executive of the department to review a relevant decision. The application can only be made by an ‘interested person’ for the decision. This person may be:</w:t>
      </w:r>
    </w:p>
    <w:p w14:paraId="05160CF9" w14:textId="77777777" w:rsidR="001A233F" w:rsidRPr="00F4333A" w:rsidRDefault="001A233F" w:rsidP="00F4333A">
      <w:pPr>
        <w:pStyle w:val="ListParagraph"/>
        <w:rPr>
          <w:rFonts w:cs="Noto Sans"/>
        </w:rPr>
      </w:pPr>
      <w:r w:rsidRPr="00F4333A">
        <w:rPr>
          <w:rFonts w:cs="Noto Sans"/>
        </w:rPr>
        <w:t>a relevant service provider</w:t>
      </w:r>
    </w:p>
    <w:p w14:paraId="39FC567E" w14:textId="77777777" w:rsidR="001A233F" w:rsidRPr="00F4333A" w:rsidRDefault="001A233F" w:rsidP="00F4333A">
      <w:pPr>
        <w:pStyle w:val="ListParagraph"/>
        <w:rPr>
          <w:rFonts w:cs="Noto Sans"/>
        </w:rPr>
      </w:pPr>
      <w:r w:rsidRPr="00F4333A">
        <w:rPr>
          <w:rFonts w:cs="Noto Sans"/>
        </w:rPr>
        <w:t>the adult</w:t>
      </w:r>
    </w:p>
    <w:p w14:paraId="208EF5CB" w14:textId="77777777" w:rsidR="001A233F" w:rsidRPr="00F4333A" w:rsidRDefault="001A233F" w:rsidP="00F4333A">
      <w:pPr>
        <w:pStyle w:val="ListParagraph"/>
        <w:rPr>
          <w:rFonts w:cs="Noto Sans"/>
        </w:rPr>
      </w:pPr>
      <w:r w:rsidRPr="00F4333A">
        <w:rPr>
          <w:rFonts w:cs="Noto Sans"/>
        </w:rPr>
        <w:t>a guardian or informal decision maker who was consulted in the decision.</w:t>
      </w:r>
    </w:p>
    <w:p w14:paraId="2778344E" w14:textId="77777777" w:rsidR="001A233F" w:rsidRPr="00F4333A" w:rsidRDefault="001A233F" w:rsidP="00F4333A">
      <w:pPr>
        <w:rPr>
          <w:rFonts w:eastAsia="Calibri" w:cs="Noto Sans"/>
        </w:rPr>
      </w:pPr>
      <w:r w:rsidRPr="00F4333A">
        <w:rPr>
          <w:rFonts w:eastAsia="Calibri" w:cs="Noto Sans"/>
        </w:rPr>
        <w:t>The application seeking a review of a decision must be in the approved form (Form 6-1 Application for the review of a decision).</w:t>
      </w:r>
    </w:p>
    <w:p w14:paraId="497B59B8" w14:textId="1D9E45F1" w:rsidR="001A233F" w:rsidRPr="00F4333A" w:rsidRDefault="001A233F" w:rsidP="00F4333A">
      <w:pPr>
        <w:rPr>
          <w:rFonts w:eastAsia="Calibri" w:cs="Noto Sans"/>
        </w:rPr>
      </w:pPr>
      <w:r w:rsidRPr="00F4333A">
        <w:rPr>
          <w:rFonts w:eastAsia="Calibri" w:cs="Noto Sans"/>
        </w:rPr>
        <w:t>Within 28 days of receiving the application, the Chief Executive of the department</w:t>
      </w:r>
      <w:r w:rsidR="002E0A07">
        <w:rPr>
          <w:rFonts w:eastAsia="Calibri" w:cs="Noto Sans"/>
        </w:rPr>
        <w:t>, or their delegate</w:t>
      </w:r>
      <w:r w:rsidRPr="00F4333A">
        <w:rPr>
          <w:rFonts w:eastAsia="Calibri" w:cs="Noto Sans"/>
        </w:rPr>
        <w:t xml:space="preserve"> will review the original decision and make a ‘review decision’ to either:</w:t>
      </w:r>
    </w:p>
    <w:p w14:paraId="1C2DC954" w14:textId="77777777" w:rsidR="001A233F" w:rsidRPr="00F4333A" w:rsidRDefault="001A233F" w:rsidP="00F4333A">
      <w:pPr>
        <w:pStyle w:val="ListParagraph"/>
        <w:rPr>
          <w:rFonts w:cs="Noto Sans"/>
        </w:rPr>
      </w:pPr>
      <w:r w:rsidRPr="00F4333A">
        <w:rPr>
          <w:rFonts w:cs="Noto Sans"/>
        </w:rPr>
        <w:t>confirm the original decision</w:t>
      </w:r>
    </w:p>
    <w:p w14:paraId="23915B0F" w14:textId="77777777" w:rsidR="001A233F" w:rsidRPr="00F4333A" w:rsidRDefault="001A233F" w:rsidP="00F4333A">
      <w:pPr>
        <w:pStyle w:val="ListParagraph"/>
        <w:rPr>
          <w:rFonts w:cs="Noto Sans"/>
        </w:rPr>
      </w:pPr>
      <w:r w:rsidRPr="00F4333A">
        <w:rPr>
          <w:rFonts w:cs="Noto Sans"/>
        </w:rPr>
        <w:t>amend the original decision</w:t>
      </w:r>
    </w:p>
    <w:p w14:paraId="1A5F0320" w14:textId="77777777" w:rsidR="001A233F" w:rsidRPr="00F4333A" w:rsidRDefault="001A233F" w:rsidP="00F4333A">
      <w:pPr>
        <w:pStyle w:val="ListParagraph"/>
        <w:rPr>
          <w:rFonts w:cs="Noto Sans"/>
        </w:rPr>
      </w:pPr>
      <w:r w:rsidRPr="00F4333A">
        <w:rPr>
          <w:rFonts w:cs="Noto Sans"/>
        </w:rPr>
        <w:t>substitute another decision for the original decision.</w:t>
      </w:r>
    </w:p>
    <w:p w14:paraId="4A07B0B3" w14:textId="77777777" w:rsidR="001A233F" w:rsidRPr="00F4333A" w:rsidRDefault="001A233F" w:rsidP="00F4333A">
      <w:pPr>
        <w:rPr>
          <w:rFonts w:eastAsia="Arial" w:cs="Noto Sans"/>
          <w:lang w:val="en-US"/>
        </w:rPr>
      </w:pPr>
      <w:r w:rsidRPr="00F4333A">
        <w:rPr>
          <w:rFonts w:eastAsia="Arial" w:cs="Noto Sans"/>
          <w:lang w:val="en-US"/>
        </w:rPr>
        <w:lastRenderedPageBreak/>
        <w:t>The interested person will be advised in writing of the review decision, and the reasons for the review decision.</w:t>
      </w:r>
    </w:p>
    <w:p w14:paraId="2412A735" w14:textId="77777777" w:rsidR="001A233F" w:rsidRPr="00F4333A" w:rsidRDefault="001A233F" w:rsidP="00F4333A">
      <w:pPr>
        <w:rPr>
          <w:rFonts w:eastAsia="Calibri" w:cs="Noto Sans"/>
          <w:lang w:val="en-US"/>
        </w:rPr>
      </w:pPr>
      <w:r w:rsidRPr="00F4333A">
        <w:rPr>
          <w:rFonts w:eastAsia="Calibri" w:cs="Noto Sans"/>
          <w:lang w:val="en-US"/>
        </w:rPr>
        <w:t xml:space="preserve">When requested, the Chief Executive of the department or delegate must also decide on whether to give or not give a </w:t>
      </w:r>
      <w:proofErr w:type="gramStart"/>
      <w:r w:rsidRPr="00F4333A">
        <w:rPr>
          <w:rFonts w:eastAsia="Calibri" w:cs="Noto Sans"/>
          <w:lang w:val="en-US"/>
        </w:rPr>
        <w:t>short term</w:t>
      </w:r>
      <w:proofErr w:type="gramEnd"/>
      <w:r w:rsidRPr="00F4333A">
        <w:rPr>
          <w:rFonts w:eastAsia="Calibri" w:cs="Noto Sans"/>
          <w:lang w:val="en-US"/>
        </w:rPr>
        <w:t xml:space="preserve"> approval. A person or service provider who is given notice of this decision may apply to QCAT to review the decision as described in the </w:t>
      </w:r>
      <w:r w:rsidRPr="00F4333A">
        <w:rPr>
          <w:rFonts w:eastAsia="Calibri" w:cs="Noto Sans"/>
          <w:i/>
          <w:lang w:val="en-US"/>
        </w:rPr>
        <w:t xml:space="preserve">QCAT Act 2009 </w:t>
      </w:r>
      <w:r w:rsidRPr="00F4333A">
        <w:rPr>
          <w:rFonts w:eastAsia="Calibri" w:cs="Noto Sans"/>
          <w:lang w:val="en-US"/>
        </w:rPr>
        <w:t>Chapter 2 Part 1 Division 3.</w:t>
      </w:r>
    </w:p>
    <w:p w14:paraId="7AA57078" w14:textId="77777777" w:rsidR="001A233F" w:rsidRPr="00F4333A" w:rsidRDefault="001A233F" w:rsidP="00F4333A">
      <w:pPr>
        <w:pStyle w:val="Heading3"/>
        <w:rPr>
          <w:rFonts w:cs="Noto Sans"/>
          <w:lang w:val="en-US"/>
        </w:rPr>
      </w:pPr>
      <w:bookmarkStart w:id="91" w:name="_Toc106716072"/>
      <w:bookmarkStart w:id="92" w:name="_Toc234497477"/>
      <w:r w:rsidRPr="00F4333A">
        <w:rPr>
          <w:rFonts w:cs="Noto Sans"/>
          <w:lang w:val="en-US"/>
        </w:rPr>
        <w:t>How are QCAT decisions reviewed?</w:t>
      </w:r>
      <w:bookmarkEnd w:id="91"/>
      <w:bookmarkEnd w:id="92"/>
    </w:p>
    <w:p w14:paraId="37D8B217" w14:textId="77777777" w:rsidR="001A233F" w:rsidRPr="00F4333A" w:rsidRDefault="001A233F" w:rsidP="00F4333A">
      <w:pPr>
        <w:rPr>
          <w:rFonts w:eastAsia="Calibri" w:cs="Noto Sans"/>
        </w:rPr>
      </w:pPr>
      <w:r w:rsidRPr="00F4333A">
        <w:rPr>
          <w:rFonts w:eastAsia="Calibri" w:cs="Noto Sans"/>
        </w:rPr>
        <w:t xml:space="preserve">Under Section 138 of the </w:t>
      </w:r>
      <w:r w:rsidRPr="00F4333A">
        <w:rPr>
          <w:rFonts w:eastAsia="Calibri" w:cs="Noto Sans"/>
          <w:i/>
        </w:rPr>
        <w:t>Guardianship and Administration Act 2000</w:t>
      </w:r>
      <w:r w:rsidRPr="00F4333A">
        <w:rPr>
          <w:rFonts w:eastAsia="Calibri" w:cs="Noto Sans"/>
        </w:rPr>
        <w:t>, QCAT may give advice or directions for parties who do not agree with QCAT’s decision.</w:t>
      </w:r>
    </w:p>
    <w:p w14:paraId="0F34F7FF" w14:textId="77777777" w:rsidR="001A233F" w:rsidRPr="00F4333A" w:rsidRDefault="001A233F" w:rsidP="00F4333A">
      <w:pPr>
        <w:rPr>
          <w:rFonts w:eastAsia="Calibri" w:cs="Noto Sans"/>
        </w:rPr>
      </w:pPr>
      <w:r w:rsidRPr="00F4333A">
        <w:rPr>
          <w:rFonts w:eastAsia="Calibri" w:cs="Noto Sans"/>
        </w:rPr>
        <w:t>If the relevant service provider or an interested person does not agree with a decision made by QCAT, they can appeal the decision to the Supreme Court or apply to QCAT for a review of the decision, if there is a change in circumstances.</w:t>
      </w:r>
    </w:p>
    <w:p w14:paraId="7E1AAABB" w14:textId="77777777" w:rsidR="001A233F" w:rsidRPr="00F4333A" w:rsidRDefault="001A233F" w:rsidP="00F4333A">
      <w:pPr>
        <w:rPr>
          <w:rFonts w:eastAsia="Calibri" w:cs="Noto Sans"/>
        </w:rPr>
      </w:pPr>
      <w:r w:rsidRPr="00F4333A">
        <w:rPr>
          <w:rFonts w:eastAsia="Calibri" w:cs="Noto Sans"/>
        </w:rPr>
        <w:t>If the relevant service provider or an interested person does not agree with a decision made by a relevant decision maker, they can ask for a review of the appointment of the guardian for restrictive practice matters or, if there isn’t one, ask for one to be appointed.</w:t>
      </w:r>
    </w:p>
    <w:p w14:paraId="6014B182" w14:textId="77777777" w:rsidR="001A233F" w:rsidRPr="00F4333A" w:rsidRDefault="001A233F" w:rsidP="001A233F">
      <w:pPr>
        <w:tabs>
          <w:tab w:val="left" w:pos="426"/>
          <w:tab w:val="left" w:pos="709"/>
          <w:tab w:val="left" w:pos="2232"/>
          <w:tab w:val="left" w:pos="9498"/>
          <w:tab w:val="left" w:leader="dot" w:pos="10065"/>
        </w:tabs>
        <w:spacing w:after="0"/>
        <w:ind w:right="510"/>
        <w:jc w:val="both"/>
        <w:textAlignment w:val="baseline"/>
        <w:rPr>
          <w:rFonts w:eastAsia="Calibri" w:cs="Noto Sans"/>
          <w:color w:val="000000"/>
          <w:szCs w:val="22"/>
        </w:rPr>
      </w:pPr>
    </w:p>
    <w:p w14:paraId="14EA9F85" w14:textId="77777777" w:rsidR="001A233F" w:rsidRPr="00F4333A" w:rsidRDefault="001A233F" w:rsidP="00F4333A">
      <w:pPr>
        <w:pStyle w:val="Heading2"/>
        <w:rPr>
          <w:rFonts w:eastAsia="Calibri" w:cs="Noto Sans"/>
        </w:rPr>
      </w:pPr>
      <w:bookmarkStart w:id="93" w:name="_Toc103678452"/>
      <w:bookmarkStart w:id="94" w:name="_Toc106716073"/>
      <w:bookmarkStart w:id="95" w:name="_Toc234497478"/>
      <w:r w:rsidRPr="00F4333A">
        <w:rPr>
          <w:rFonts w:eastAsia="Calibri" w:cs="Noto Sans"/>
        </w:rPr>
        <w:t>Resources to the sector</w:t>
      </w:r>
      <w:bookmarkEnd w:id="93"/>
      <w:bookmarkEnd w:id="94"/>
      <w:bookmarkEnd w:id="95"/>
    </w:p>
    <w:p w14:paraId="07F67C40" w14:textId="77777777" w:rsidR="001A233F" w:rsidRPr="00F4333A" w:rsidRDefault="001A233F" w:rsidP="00F4333A">
      <w:pPr>
        <w:pStyle w:val="Heading3"/>
        <w:rPr>
          <w:rFonts w:cs="Noto Sans"/>
        </w:rPr>
      </w:pPr>
      <w:bookmarkStart w:id="96" w:name="_Toc202773099"/>
      <w:bookmarkStart w:id="97" w:name="_Toc106716074"/>
      <w:bookmarkStart w:id="98" w:name="_Toc234497479"/>
      <w:bookmarkEnd w:id="96"/>
      <w:r w:rsidRPr="00F4333A">
        <w:rPr>
          <w:rFonts w:cs="Noto Sans"/>
        </w:rPr>
        <w:t>How will the Department assist service providers to comply with the legislation?</w:t>
      </w:r>
      <w:bookmarkEnd w:id="97"/>
      <w:bookmarkEnd w:id="98"/>
    </w:p>
    <w:p w14:paraId="160948F1" w14:textId="77777777" w:rsidR="001A233F" w:rsidRPr="00F4333A" w:rsidRDefault="001A233F" w:rsidP="00F4333A">
      <w:pPr>
        <w:rPr>
          <w:rFonts w:eastAsia="Calibri" w:cs="Noto Sans"/>
        </w:rPr>
      </w:pPr>
      <w:r w:rsidRPr="00F4333A">
        <w:rPr>
          <w:rFonts w:eastAsia="Calibri" w:cs="Noto Sans"/>
        </w:rPr>
        <w:t>The department has developed policies, procedures and guidelines to assist service providers to meet the requirements under the legislation and implement best practice in positive behaviour support.</w:t>
      </w:r>
    </w:p>
    <w:p w14:paraId="7D400709" w14:textId="459E5E3D" w:rsidR="001A233F" w:rsidRPr="00F4333A" w:rsidRDefault="001A233F" w:rsidP="00F4333A">
      <w:pPr>
        <w:rPr>
          <w:rFonts w:eastAsia="Calibri" w:cs="Noto Sans"/>
        </w:rPr>
      </w:pPr>
      <w:r w:rsidRPr="00F4333A">
        <w:rPr>
          <w:rFonts w:eastAsia="Calibri" w:cs="Noto Sans"/>
        </w:rPr>
        <w:t xml:space="preserve">The Behaviour Support &amp; </w:t>
      </w:r>
      <w:r w:rsidR="00A92417">
        <w:rPr>
          <w:rFonts w:eastAsia="Calibri" w:cs="Noto Sans"/>
        </w:rPr>
        <w:t xml:space="preserve">Practice Quality unit, and Restrictive </w:t>
      </w:r>
      <w:proofErr w:type="spellStart"/>
      <w:r w:rsidR="00A92417">
        <w:rPr>
          <w:rFonts w:eastAsia="Calibri" w:cs="Noto Sans"/>
        </w:rPr>
        <w:t>Praqctices</w:t>
      </w:r>
      <w:proofErr w:type="spellEnd"/>
      <w:r w:rsidR="00A92417">
        <w:rPr>
          <w:rFonts w:eastAsia="Calibri" w:cs="Noto Sans"/>
        </w:rPr>
        <w:t xml:space="preserve"> Operations unit</w:t>
      </w:r>
      <w:r w:rsidRPr="00F4333A">
        <w:rPr>
          <w:rFonts w:eastAsia="Calibri" w:cs="Noto Sans"/>
        </w:rPr>
        <w:t xml:space="preserve"> will provide information and support service providers to build capacity about positive behaviour support in their organisations and understand the restrictive practices framework. This will include:</w:t>
      </w:r>
    </w:p>
    <w:p w14:paraId="1C5ADB09" w14:textId="77777777" w:rsidR="001A233F" w:rsidRPr="00F4333A" w:rsidRDefault="001A233F" w:rsidP="00F4333A">
      <w:pPr>
        <w:pStyle w:val="Heading5"/>
        <w:rPr>
          <w:rFonts w:eastAsia="Calibri" w:cs="Noto Sans"/>
          <w:b/>
          <w:color w:val="000000"/>
          <w:szCs w:val="22"/>
        </w:rPr>
      </w:pPr>
      <w:r w:rsidRPr="00F4333A">
        <w:rPr>
          <w:rFonts w:eastAsia="Calibri" w:cs="Noto Sans"/>
          <w:b/>
          <w:color w:val="000000"/>
          <w:szCs w:val="22"/>
        </w:rPr>
        <w:t xml:space="preserve">Providing </w:t>
      </w:r>
      <w:hyperlink r:id="rId20" w:history="1">
        <w:r w:rsidRPr="00F4333A">
          <w:rPr>
            <w:rStyle w:val="Hyperlink"/>
            <w:rFonts w:ascii="Noto Sans" w:eastAsia="Calibri" w:hAnsi="Noto Sans" w:cs="Noto Sans"/>
            <w:b/>
            <w:szCs w:val="22"/>
          </w:rPr>
          <w:t>guidelines and educative resources</w:t>
        </w:r>
      </w:hyperlink>
      <w:r w:rsidRPr="00F4333A">
        <w:rPr>
          <w:rFonts w:eastAsia="Calibri" w:cs="Noto Sans"/>
          <w:b/>
          <w:color w:val="000000"/>
          <w:szCs w:val="22"/>
        </w:rPr>
        <w:t xml:space="preserve"> such as:</w:t>
      </w:r>
    </w:p>
    <w:p w14:paraId="649197FF" w14:textId="77777777" w:rsidR="001A233F" w:rsidRPr="00F4333A" w:rsidRDefault="001A233F" w:rsidP="00F4333A">
      <w:pPr>
        <w:pStyle w:val="ListParagraph"/>
        <w:rPr>
          <w:rFonts w:eastAsia="Calibri" w:cs="Noto Sans"/>
        </w:rPr>
      </w:pPr>
      <w:r w:rsidRPr="00F4333A">
        <w:rPr>
          <w:rFonts w:eastAsia="Calibri" w:cs="Noto Sans"/>
        </w:rPr>
        <w:t>guidelines and a model plan for Positive Behaviour Support Plans</w:t>
      </w:r>
    </w:p>
    <w:p w14:paraId="40810686" w14:textId="77777777" w:rsidR="001A233F" w:rsidRPr="00F4333A" w:rsidRDefault="001A233F" w:rsidP="00F4333A">
      <w:pPr>
        <w:pStyle w:val="ListParagraph"/>
        <w:rPr>
          <w:rFonts w:eastAsia="Calibri" w:cs="Noto Sans"/>
        </w:rPr>
      </w:pPr>
      <w:r w:rsidRPr="00F4333A">
        <w:rPr>
          <w:rFonts w:eastAsia="Calibri" w:cs="Noto Sans"/>
        </w:rPr>
        <w:lastRenderedPageBreak/>
        <w:t xml:space="preserve">guidelines on the types of actions which require approval as a restrictive practice, with </w:t>
      </w:r>
      <w:proofErr w:type="gramStart"/>
      <w:r w:rsidRPr="00F4333A">
        <w:rPr>
          <w:rFonts w:eastAsia="Calibri" w:cs="Noto Sans"/>
        </w:rPr>
        <w:t>a number of</w:t>
      </w:r>
      <w:proofErr w:type="gramEnd"/>
      <w:r w:rsidRPr="00F4333A">
        <w:rPr>
          <w:rFonts w:eastAsia="Calibri" w:cs="Noto Sans"/>
        </w:rPr>
        <w:t xml:space="preserve"> scenarios and examples</w:t>
      </w:r>
    </w:p>
    <w:p w14:paraId="30E42A4F" w14:textId="77777777" w:rsidR="001A233F" w:rsidRPr="00F4333A" w:rsidRDefault="001A233F" w:rsidP="00F4333A">
      <w:pPr>
        <w:pStyle w:val="ListParagraph"/>
        <w:rPr>
          <w:rFonts w:eastAsia="Calibri" w:cs="Noto Sans"/>
        </w:rPr>
      </w:pPr>
      <w:r w:rsidRPr="00F4333A">
        <w:rPr>
          <w:rFonts w:eastAsia="Calibri" w:cs="Noto Sans"/>
        </w:rPr>
        <w:t>a model statement about restrictive practices (requirement in the Act) to be provided by service providers to people subject to restrictive practices and their support network</w:t>
      </w:r>
    </w:p>
    <w:p w14:paraId="3C37D431" w14:textId="77777777" w:rsidR="001A233F" w:rsidRPr="00F4333A" w:rsidRDefault="001A233F" w:rsidP="00F4333A">
      <w:pPr>
        <w:pStyle w:val="ListParagraph"/>
        <w:rPr>
          <w:rFonts w:eastAsia="Calibri" w:cs="Noto Sans"/>
        </w:rPr>
      </w:pPr>
      <w:r w:rsidRPr="00F4333A">
        <w:rPr>
          <w:rFonts w:eastAsia="Calibri" w:cs="Noto Sans"/>
        </w:rPr>
        <w:t>specific educative resources about restrictive practices for family members, carers and members of the person’s support network.</w:t>
      </w:r>
    </w:p>
    <w:p w14:paraId="44D43E2F" w14:textId="77777777" w:rsidR="001A233F" w:rsidRPr="00F4333A" w:rsidRDefault="001A233F" w:rsidP="00F4333A">
      <w:pPr>
        <w:pStyle w:val="Heading5"/>
        <w:rPr>
          <w:rFonts w:eastAsia="Calibri" w:cs="Noto Sans"/>
          <w:b/>
          <w:bCs/>
        </w:rPr>
      </w:pPr>
      <w:r w:rsidRPr="00F4333A">
        <w:rPr>
          <w:rFonts w:eastAsia="Calibri" w:cs="Noto Sans"/>
          <w:b/>
          <w:bCs/>
        </w:rPr>
        <w:t>Delivering training and information sessions:</w:t>
      </w:r>
    </w:p>
    <w:p w14:paraId="1D625782" w14:textId="77777777" w:rsidR="001A233F" w:rsidRPr="00F4333A" w:rsidRDefault="001A233F" w:rsidP="00F4333A">
      <w:pPr>
        <w:pStyle w:val="ListParagraph"/>
        <w:rPr>
          <w:rFonts w:eastAsia="Calibri" w:cs="Noto Sans"/>
        </w:rPr>
      </w:pPr>
      <w:r w:rsidRPr="00F4333A">
        <w:rPr>
          <w:rFonts w:eastAsia="Calibri" w:cs="Noto Sans"/>
        </w:rPr>
        <w:t>to disability service providers in all regions of Queensland to build sector capacity about the authorisation of restrictive practices</w:t>
      </w:r>
    </w:p>
    <w:p w14:paraId="60C3E62C" w14:textId="77777777" w:rsidR="001A233F" w:rsidRPr="00F4333A" w:rsidRDefault="001A233F" w:rsidP="00F4333A">
      <w:pPr>
        <w:pStyle w:val="ListParagraph"/>
        <w:rPr>
          <w:rFonts w:eastAsia="Arial" w:cs="Noto Sans"/>
        </w:rPr>
      </w:pPr>
      <w:r w:rsidRPr="00F4333A">
        <w:rPr>
          <w:rFonts w:eastAsia="Arial" w:cs="Noto Sans"/>
        </w:rPr>
        <w:t>Being a central point of contact for advice and support on restrictive practices in general and compliance with the reporting regulation for restrictive practice authorisations.</w:t>
      </w:r>
    </w:p>
    <w:p w14:paraId="56621EEB" w14:textId="77777777" w:rsidR="001A233F" w:rsidRPr="00F4333A" w:rsidRDefault="001A233F" w:rsidP="00F4333A">
      <w:pPr>
        <w:pStyle w:val="Heading1"/>
        <w:rPr>
          <w:rFonts w:cs="Noto Sans"/>
        </w:rPr>
      </w:pPr>
      <w:bookmarkStart w:id="99" w:name="_Toc103678453"/>
      <w:bookmarkStart w:id="100" w:name="_Toc106716075"/>
      <w:bookmarkStart w:id="101" w:name="_Toc234497480"/>
      <w:r w:rsidRPr="00F4333A">
        <w:rPr>
          <w:rFonts w:cs="Noto Sans"/>
        </w:rPr>
        <w:t>Further Information</w:t>
      </w:r>
      <w:bookmarkEnd w:id="99"/>
      <w:bookmarkEnd w:id="100"/>
      <w:bookmarkEnd w:id="101"/>
    </w:p>
    <w:p w14:paraId="0D48FDA8" w14:textId="77777777" w:rsidR="001A233F" w:rsidRPr="00F4333A" w:rsidRDefault="001A233F" w:rsidP="00F4333A">
      <w:pPr>
        <w:rPr>
          <w:rFonts w:cs="Noto Sans"/>
        </w:rPr>
      </w:pPr>
      <w:r w:rsidRPr="00F4333A">
        <w:rPr>
          <w:rFonts w:cs="Noto Sans"/>
        </w:rPr>
        <w:t xml:space="preserve">For more information, refer to the </w:t>
      </w:r>
      <w:hyperlink r:id="rId21" w:history="1">
        <w:r w:rsidRPr="00F4333A">
          <w:rPr>
            <w:rStyle w:val="Hyperlink"/>
            <w:rFonts w:ascii="Noto Sans" w:hAnsi="Noto Sans" w:cs="Noto Sans"/>
          </w:rPr>
          <w:t>Positive Behaviour Support and Restrictive Practices</w:t>
        </w:r>
      </w:hyperlink>
      <w:r w:rsidRPr="00F4333A">
        <w:rPr>
          <w:rFonts w:cs="Noto Sans"/>
        </w:rPr>
        <w:t xml:space="preserve"> resources page on the Disability Services website, contact the Positive Behaviour Support and Restrictive Practices team on 1800 902 006 or at </w:t>
      </w:r>
      <w:hyperlink r:id="rId22" w:history="1">
        <w:r w:rsidRPr="00F4333A">
          <w:rPr>
            <w:rStyle w:val="Hyperlink"/>
            <w:rFonts w:ascii="Noto Sans" w:hAnsi="Noto Sans" w:cs="Noto Sans"/>
          </w:rPr>
          <w:t>enquiries_rp@qld.gov.au</w:t>
        </w:r>
      </w:hyperlink>
      <w:r w:rsidRPr="00F4333A">
        <w:rPr>
          <w:rFonts w:cs="Noto Sans"/>
        </w:rPr>
        <w:t xml:space="preserve">. </w:t>
      </w:r>
    </w:p>
    <w:p w14:paraId="4437D92B" w14:textId="77777777" w:rsidR="001A233F" w:rsidRPr="00F4333A" w:rsidRDefault="001A233F" w:rsidP="001A233F">
      <w:pPr>
        <w:spacing w:after="0"/>
        <w:rPr>
          <w:rFonts w:cs="Noto Sans"/>
        </w:rPr>
      </w:pPr>
    </w:p>
    <w:p w14:paraId="6362BFAC" w14:textId="77777777" w:rsidR="001A233F" w:rsidRPr="00F4333A" w:rsidRDefault="001A233F" w:rsidP="002736F0">
      <w:pPr>
        <w:pStyle w:val="Departmentname"/>
        <w:rPr>
          <w:rFonts w:cs="Noto Sans"/>
        </w:rPr>
      </w:pPr>
    </w:p>
    <w:sectPr w:rsidR="001A233F" w:rsidRPr="00F4333A" w:rsidSect="006D063F">
      <w:headerReference w:type="default" r:id="rId23"/>
      <w:footerReference w:type="even" r:id="rId24"/>
      <w:footerReference w:type="default" r:id="rId25"/>
      <w:headerReference w:type="first" r:id="rId26"/>
      <w:footerReference w:type="first" r:id="rId27"/>
      <w:pgSz w:w="11901" w:h="16817" w:code="9"/>
      <w:pgMar w:top="1418" w:right="851" w:bottom="1701" w:left="907" w:header="0" w:footer="2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A35D6" w14:textId="77777777" w:rsidR="00A72ED9" w:rsidRDefault="00A72ED9" w:rsidP="00CD3E9B">
      <w:r>
        <w:separator/>
      </w:r>
    </w:p>
  </w:endnote>
  <w:endnote w:type="continuationSeparator" w:id="0">
    <w:p w14:paraId="7B7A79E9" w14:textId="77777777" w:rsidR="00A72ED9" w:rsidRDefault="00A72ED9" w:rsidP="00CD3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3302283"/>
      <w:docPartObj>
        <w:docPartGallery w:val="Page Numbers (Bottom of Page)"/>
        <w:docPartUnique/>
      </w:docPartObj>
    </w:sdtPr>
    <w:sdtEndPr>
      <w:rPr>
        <w:rStyle w:val="PageNumber"/>
      </w:rPr>
    </w:sdtEndPr>
    <w:sdtContent>
      <w:p w14:paraId="1B43BFF3" w14:textId="77777777" w:rsidR="00044D6F" w:rsidRDefault="00044D6F"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503860856"/>
      <w:docPartObj>
        <w:docPartGallery w:val="Page Numbers (Bottom of Page)"/>
        <w:docPartUnique/>
      </w:docPartObj>
    </w:sdtPr>
    <w:sdtEndPr>
      <w:rPr>
        <w:rStyle w:val="PageNumber"/>
      </w:rPr>
    </w:sdtEndPr>
    <w:sdtContent>
      <w:p w14:paraId="11278A1F" w14:textId="77777777" w:rsidR="00FB2848" w:rsidRDefault="00FB2848"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4EA8D9F" w14:textId="77777777" w:rsidR="00FB2848" w:rsidRDefault="00FB2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4152649"/>
      <w:docPartObj>
        <w:docPartGallery w:val="Page Numbers (Bottom of Page)"/>
        <w:docPartUnique/>
      </w:docPartObj>
    </w:sdtPr>
    <w:sdtEndPr>
      <w:rPr>
        <w:rStyle w:val="PageNumber"/>
      </w:rPr>
    </w:sdtEndPr>
    <w:sdtContent>
      <w:p w14:paraId="4FDFB0B7" w14:textId="77777777" w:rsidR="00044D6F" w:rsidRDefault="00044D6F"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38B3C63" w14:textId="77777777" w:rsidR="00044D6F" w:rsidRDefault="00044D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8C2C3" w14:textId="77777777" w:rsidR="00AB7D5F" w:rsidRDefault="00AB7D5F">
    <w:pPr>
      <w:pStyle w:val="Footer"/>
    </w:pPr>
    <w:r>
      <w:rPr>
        <w:noProof/>
      </w:rPr>
      <mc:AlternateContent>
        <mc:Choice Requires="wpg">
          <w:drawing>
            <wp:anchor distT="0" distB="0" distL="114300" distR="114300" simplePos="0" relativeHeight="251664384" behindDoc="1" locked="0" layoutInCell="1" allowOverlap="1" wp14:anchorId="5A52DDF2" wp14:editId="381968B4">
              <wp:simplePos x="0" y="0"/>
              <wp:positionH relativeFrom="column">
                <wp:posOffset>-588250</wp:posOffset>
              </wp:positionH>
              <wp:positionV relativeFrom="paragraph">
                <wp:posOffset>-396636</wp:posOffset>
              </wp:positionV>
              <wp:extent cx="7564581" cy="868358"/>
              <wp:effectExtent l="0" t="0" r="5080" b="0"/>
              <wp:wrapNone/>
              <wp:docPr id="1950973976" name="Group 3"/>
              <wp:cNvGraphicFramePr/>
              <a:graphic xmlns:a="http://schemas.openxmlformats.org/drawingml/2006/main">
                <a:graphicData uri="http://schemas.microsoft.com/office/word/2010/wordprocessingGroup">
                  <wpg:wgp>
                    <wpg:cNvGrpSpPr/>
                    <wpg:grpSpPr>
                      <a:xfrm>
                        <a:off x="0" y="0"/>
                        <a:ext cx="7564581" cy="868358"/>
                        <a:chOff x="618837" y="0"/>
                        <a:chExt cx="7564581" cy="868358"/>
                      </a:xfrm>
                    </wpg:grpSpPr>
                    <wps:wsp>
                      <wps:cNvPr id="1559160137" name="Rectangle 2"/>
                      <wps:cNvSpPr/>
                      <wps:spPr>
                        <a:xfrm>
                          <a:off x="618837" y="0"/>
                          <a:ext cx="7564581" cy="868358"/>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597358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516582" y="129309"/>
                          <a:ext cx="3096895" cy="520065"/>
                        </a:xfrm>
                        <a:prstGeom prst="rect">
                          <a:avLst/>
                        </a:prstGeom>
                        <a:noFill/>
                        <a:ln>
                          <a:noFill/>
                        </a:ln>
                      </pic:spPr>
                    </pic:pic>
                  </wpg:wgp>
                </a:graphicData>
              </a:graphic>
            </wp:anchor>
          </w:drawing>
        </mc:Choice>
        <mc:Fallback>
          <w:pict>
            <v:group w14:anchorId="1D31C6FC" id="Group 3" o:spid="_x0000_s1026" style="position:absolute;margin-left:-46.3pt;margin-top:-31.25pt;width:595.65pt;height:68.35pt;z-index:-251652096" coordorigin="6188" coordsize="75645,8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">
              <v:rect id="Rectangle 2" o:spid="_x0000_s1027" style="position:absolute;left:6188;width:75646;height:8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" fillcolor="#005eb8 [3213]" stroked="f" strokeweight="1pt">
                <v:fill color2="#002346" rotate="t" focusposition=".5,.5" focussize="" focus="100%" type="gradientRadia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5165;top:1293;width:30969;height: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">
                <v:imagedata r:id="rId2"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8E8B5" w14:textId="77777777" w:rsidR="00A72ED9" w:rsidRDefault="00A72ED9" w:rsidP="00CD3E9B">
      <w:r>
        <w:separator/>
      </w:r>
    </w:p>
  </w:footnote>
  <w:footnote w:type="continuationSeparator" w:id="0">
    <w:p w14:paraId="2A6B0009" w14:textId="77777777" w:rsidR="00A72ED9" w:rsidRDefault="00A72ED9" w:rsidP="00CD3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39E38" w14:textId="77777777" w:rsidR="00273E87" w:rsidRDefault="00273E87" w:rsidP="00CD3E9B">
    <w:pPr>
      <w:pStyle w:val="Header"/>
      <w:rPr>
        <w:lang w:val="en-US"/>
      </w:rPr>
    </w:pPr>
  </w:p>
  <w:p w14:paraId="42D98F47" w14:textId="77777777" w:rsidR="00555C3B" w:rsidRPr="00CD3E9B" w:rsidRDefault="00555C3B" w:rsidP="005B7EBB">
    <w:pPr>
      <w:pStyle w:val="Header"/>
      <w:jc w:val="right"/>
      <w:rPr>
        <w:color w:val="005EB8" w:themeColor="text1"/>
        <w:lang w:val="en-US"/>
      </w:rPr>
    </w:pPr>
    <w:r w:rsidRPr="00CD3E9B">
      <w:rPr>
        <w:noProof/>
        <w:color w:val="005EB8" w:themeColor="text1"/>
        <w:lang w:val="en-US"/>
      </w:rPr>
      <mc:AlternateContent>
        <mc:Choice Requires="wps">
          <w:drawing>
            <wp:anchor distT="0" distB="0" distL="114300" distR="114300" simplePos="0" relativeHeight="251653632" behindDoc="0" locked="0" layoutInCell="1" allowOverlap="1" wp14:anchorId="4EED1D18" wp14:editId="7981FBDB">
              <wp:simplePos x="0" y="0"/>
              <wp:positionH relativeFrom="column">
                <wp:posOffset>-3132802</wp:posOffset>
              </wp:positionH>
              <wp:positionV relativeFrom="paragraph">
                <wp:posOffset>266065</wp:posOffset>
              </wp:positionV>
              <wp:extent cx="15722600" cy="0"/>
              <wp:effectExtent l="0" t="0" r="12700" b="12700"/>
              <wp:wrapNone/>
              <wp:docPr id="764584714"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C5DDEB" id="Straight Connector 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p w14:paraId="2F5A74D4" w14:textId="77777777" w:rsidR="00CD3E9B" w:rsidRDefault="00CD3E9B" w:rsidP="00EF2CD2">
    <w:pPr>
      <w:ind w:left="-1865" w:firstLine="2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3E67" w14:textId="77777777" w:rsidR="00AB7D5F" w:rsidRDefault="00AB7D5F" w:rsidP="00AB7D5F">
    <w:pPr>
      <w:pStyle w:val="Header"/>
      <w:jc w:val="right"/>
    </w:pPr>
  </w:p>
  <w:p w14:paraId="6310BBA0" w14:textId="77777777" w:rsidR="00AB7D5F" w:rsidRPr="00CD3E9B" w:rsidRDefault="00AB7D5F" w:rsidP="00AB7D5F">
    <w:pPr>
      <w:pStyle w:val="Header"/>
      <w:jc w:val="right"/>
      <w:rPr>
        <w:color w:val="005EB8" w:themeColor="text1"/>
        <w:lang w:val="en-US"/>
      </w:rPr>
    </w:pPr>
    <w:r>
      <w:tab/>
    </w:r>
    <w:r>
      <w:rPr>
        <w:color w:val="005EB8" w:themeColor="text1"/>
        <w:sz w:val="22"/>
        <w:szCs w:val="32"/>
        <w:lang w:val="en-US"/>
      </w:rPr>
      <w:t>Q</w:t>
    </w:r>
    <w:r w:rsidRPr="000E1223">
      <w:rPr>
        <w:color w:val="005EB8" w:themeColor="text1"/>
        <w:sz w:val="22"/>
        <w:szCs w:val="32"/>
        <w:lang w:val="en-US"/>
      </w:rPr>
      <w:t>ueensland Government</w:t>
    </w:r>
    <w:r w:rsidRPr="00CD3E9B">
      <w:rPr>
        <w:noProof/>
        <w:color w:val="005EB8" w:themeColor="text1"/>
        <w:lang w:val="en-US"/>
      </w:rPr>
      <w:t xml:space="preserve"> </w:t>
    </w:r>
    <w:r w:rsidRPr="00CD3E9B">
      <w:rPr>
        <w:noProof/>
        <w:color w:val="005EB8" w:themeColor="text1"/>
        <w:lang w:val="en-US"/>
      </w:rPr>
      <mc:AlternateContent>
        <mc:Choice Requires="wps">
          <w:drawing>
            <wp:anchor distT="0" distB="0" distL="114300" distR="114300" simplePos="0" relativeHeight="251662336" behindDoc="0" locked="0" layoutInCell="1" allowOverlap="1" wp14:anchorId="0AA7EE1B" wp14:editId="67664ADD">
              <wp:simplePos x="0" y="0"/>
              <wp:positionH relativeFrom="column">
                <wp:posOffset>-3132802</wp:posOffset>
              </wp:positionH>
              <wp:positionV relativeFrom="paragraph">
                <wp:posOffset>266065</wp:posOffset>
              </wp:positionV>
              <wp:extent cx="15722600" cy="0"/>
              <wp:effectExtent l="0" t="0" r="12700" b="12700"/>
              <wp:wrapNone/>
              <wp:docPr id="1319114233"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4AA719"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p w14:paraId="13FACA89" w14:textId="77777777" w:rsidR="0014521E" w:rsidRDefault="0014521E" w:rsidP="00AB7D5F">
    <w:pPr>
      <w:pStyle w:val="Header"/>
      <w:tabs>
        <w:tab w:val="left" w:pos="285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D9D"/>
    <w:multiLevelType w:val="hybridMultilevel"/>
    <w:tmpl w:val="8C089E36"/>
    <w:lvl w:ilvl="0" w:tplc="DD1AAB9C">
      <w:start w:val="1"/>
      <w:numFmt w:val="decimal"/>
      <w:lvlText w:val="%1."/>
      <w:lvlJc w:val="left"/>
      <w:pPr>
        <w:ind w:left="10359"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D0748D0"/>
    <w:multiLevelType w:val="hybridMultilevel"/>
    <w:tmpl w:val="BC1C3566"/>
    <w:lvl w:ilvl="0" w:tplc="9FD05B68">
      <w:start w:val="19"/>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1476677"/>
    <w:multiLevelType w:val="multilevel"/>
    <w:tmpl w:val="C1F69B72"/>
    <w:lvl w:ilvl="0">
      <w:start w:val="1"/>
      <w:numFmt w:val="bullet"/>
      <w:lvlText w:val="-"/>
      <w:lvlJc w:val="left"/>
      <w:pPr>
        <w:tabs>
          <w:tab w:val="left" w:pos="786"/>
        </w:tabs>
      </w:pPr>
      <w:rPr>
        <w:rFonts w:ascii="Courier New" w:hAnsi="Courier New" w:hint="default"/>
        <w:color w:val="003366"/>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C85FF6"/>
    <w:multiLevelType w:val="hybridMultilevel"/>
    <w:tmpl w:val="6BC626CC"/>
    <w:lvl w:ilvl="0" w:tplc="9B988ADC">
      <w:start w:val="1"/>
      <w:numFmt w:val="bullet"/>
      <w:lvlText w:val="-"/>
      <w:lvlJc w:val="left"/>
      <w:pPr>
        <w:ind w:left="790" w:hanging="430"/>
      </w:pPr>
      <w:rPr>
        <w:rFonts w:ascii="Courier New" w:hAnsi="Courier New" w:hint="default"/>
        <w:color w:val="00336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E248B1"/>
    <w:multiLevelType w:val="hybridMultilevel"/>
    <w:tmpl w:val="FBDA85A4"/>
    <w:lvl w:ilvl="0" w:tplc="9B988ADC">
      <w:start w:val="1"/>
      <w:numFmt w:val="bullet"/>
      <w:lvlText w:val="-"/>
      <w:lvlJc w:val="left"/>
      <w:pPr>
        <w:ind w:left="790" w:hanging="430"/>
      </w:pPr>
      <w:rPr>
        <w:rFonts w:ascii="Courier New" w:hAnsi="Courier New" w:hint="default"/>
        <w:color w:val="00336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DF1AD7"/>
    <w:multiLevelType w:val="hybridMultilevel"/>
    <w:tmpl w:val="E4B44D06"/>
    <w:lvl w:ilvl="0" w:tplc="9B988ADC">
      <w:start w:val="1"/>
      <w:numFmt w:val="bullet"/>
      <w:lvlText w:val="-"/>
      <w:lvlJc w:val="left"/>
      <w:pPr>
        <w:ind w:left="790" w:hanging="430"/>
      </w:pPr>
      <w:rPr>
        <w:rFonts w:ascii="Courier New" w:hAnsi="Courier New" w:hint="default"/>
        <w:color w:val="00336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3B3ACF"/>
    <w:multiLevelType w:val="multilevel"/>
    <w:tmpl w:val="D31EB9CE"/>
    <w:lvl w:ilvl="0">
      <w:start w:val="1"/>
      <w:numFmt w:val="bullet"/>
      <w:lvlText w:val="-"/>
      <w:lvlJc w:val="left"/>
      <w:pPr>
        <w:tabs>
          <w:tab w:val="left" w:pos="786"/>
        </w:tabs>
      </w:pPr>
      <w:rPr>
        <w:rFonts w:ascii="Courier New" w:hAnsi="Courier New" w:hint="default"/>
        <w:color w:val="003366"/>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454F11"/>
    <w:multiLevelType w:val="hybridMultilevel"/>
    <w:tmpl w:val="15920996"/>
    <w:lvl w:ilvl="0" w:tplc="9B988ADC">
      <w:start w:val="1"/>
      <w:numFmt w:val="bullet"/>
      <w:lvlText w:val="-"/>
      <w:lvlJc w:val="left"/>
      <w:pPr>
        <w:ind w:left="1080" w:hanging="720"/>
      </w:pPr>
      <w:rPr>
        <w:rFonts w:ascii="Courier New" w:hAnsi="Courier New" w:hint="default"/>
        <w:color w:val="003366"/>
      </w:rPr>
    </w:lvl>
    <w:lvl w:ilvl="1" w:tplc="0C090003">
      <w:start w:val="1"/>
      <w:numFmt w:val="bullet"/>
      <w:lvlText w:val="o"/>
      <w:lvlJc w:val="left"/>
      <w:pPr>
        <w:ind w:left="1440" w:hanging="360"/>
      </w:pPr>
      <w:rPr>
        <w:rFonts w:ascii="Courier New" w:hAnsi="Courier New" w:cs="Courier New" w:hint="default"/>
      </w:rPr>
    </w:lvl>
    <w:lvl w:ilvl="2" w:tplc="9B988ADC">
      <w:start w:val="1"/>
      <w:numFmt w:val="bullet"/>
      <w:lvlText w:val="-"/>
      <w:lvlJc w:val="left"/>
      <w:pPr>
        <w:ind w:left="2160" w:hanging="360"/>
      </w:pPr>
      <w:rPr>
        <w:rFonts w:ascii="Courier New" w:hAnsi="Courier New" w:hint="default"/>
        <w:color w:val="003366"/>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15:restartNumberingAfterBreak="0">
    <w:nsid w:val="4C924B3B"/>
    <w:multiLevelType w:val="hybridMultilevel"/>
    <w:tmpl w:val="92EE1E98"/>
    <w:lvl w:ilvl="0" w:tplc="F7EE308C">
      <w:start w:val="27"/>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CB039C5"/>
    <w:multiLevelType w:val="hybridMultilevel"/>
    <w:tmpl w:val="0076F306"/>
    <w:lvl w:ilvl="0" w:tplc="9B988ADC">
      <w:start w:val="1"/>
      <w:numFmt w:val="bullet"/>
      <w:lvlText w:val="-"/>
      <w:lvlJc w:val="left"/>
      <w:pPr>
        <w:ind w:left="720" w:hanging="360"/>
      </w:pPr>
      <w:rPr>
        <w:rFonts w:ascii="Courier New" w:hAnsi="Courier New" w:hint="default"/>
        <w:color w:val="003366"/>
      </w:rPr>
    </w:lvl>
    <w:lvl w:ilvl="1" w:tplc="0C090003" w:tentative="1">
      <w:start w:val="1"/>
      <w:numFmt w:val="bullet"/>
      <w:lvlText w:val="o"/>
      <w:lvlJc w:val="left"/>
      <w:pPr>
        <w:ind w:left="1440" w:hanging="360"/>
      </w:pPr>
      <w:rPr>
        <w:rFonts w:ascii="Courier New" w:hAnsi="Courier New" w:cs="Courier New" w:hint="default"/>
      </w:rPr>
    </w:lvl>
    <w:lvl w:ilvl="2" w:tplc="9B988ADC">
      <w:start w:val="1"/>
      <w:numFmt w:val="bullet"/>
      <w:lvlText w:val="-"/>
      <w:lvlJc w:val="left"/>
      <w:pPr>
        <w:ind w:left="2160" w:hanging="360"/>
      </w:pPr>
      <w:rPr>
        <w:rFonts w:ascii="Courier New" w:hAnsi="Courier New" w:hint="default"/>
        <w:color w:val="003366"/>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C90A25"/>
    <w:multiLevelType w:val="multilevel"/>
    <w:tmpl w:val="6D0262FA"/>
    <w:lvl w:ilvl="0">
      <w:start w:val="1"/>
      <w:numFmt w:val="bullet"/>
      <w:lvlText w:val="-"/>
      <w:lvlJc w:val="left"/>
      <w:pPr>
        <w:tabs>
          <w:tab w:val="left" w:pos="786"/>
        </w:tabs>
      </w:pPr>
      <w:rPr>
        <w:rFonts w:ascii="Courier New" w:hAnsi="Courier New" w:hint="default"/>
        <w:color w:val="003366"/>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947BED"/>
    <w:multiLevelType w:val="hybridMultilevel"/>
    <w:tmpl w:val="C8F4CA2C"/>
    <w:lvl w:ilvl="0" w:tplc="95788CEA">
      <w:start w:val="1"/>
      <w:numFmt w:val="decimal"/>
      <w:pStyle w:val="Heading3"/>
      <w:lvlText w:val="%1."/>
      <w:lvlJc w:val="left"/>
      <w:pPr>
        <w:ind w:left="360" w:hanging="360"/>
      </w:pPr>
      <w:rPr>
        <w:rFonts w:hint="default"/>
        <w:sz w:val="28"/>
        <w:szCs w:val="2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5FF460A6"/>
    <w:multiLevelType w:val="hybridMultilevel"/>
    <w:tmpl w:val="06E6F30A"/>
    <w:lvl w:ilvl="0" w:tplc="9B988ADC">
      <w:start w:val="1"/>
      <w:numFmt w:val="bullet"/>
      <w:lvlText w:val="-"/>
      <w:lvlJc w:val="left"/>
      <w:pPr>
        <w:ind w:left="1080" w:hanging="720"/>
      </w:pPr>
      <w:rPr>
        <w:rFonts w:ascii="Courier New" w:hAnsi="Courier New" w:hint="default"/>
        <w:color w:val="003366"/>
      </w:rPr>
    </w:lvl>
    <w:lvl w:ilvl="1" w:tplc="0C090003">
      <w:start w:val="1"/>
      <w:numFmt w:val="bullet"/>
      <w:lvlText w:val="o"/>
      <w:lvlJc w:val="left"/>
      <w:pPr>
        <w:ind w:left="1440" w:hanging="360"/>
      </w:pPr>
      <w:rPr>
        <w:rFonts w:ascii="Courier New" w:hAnsi="Courier New" w:cs="Courier New" w:hint="default"/>
      </w:rPr>
    </w:lvl>
    <w:lvl w:ilvl="2" w:tplc="9B988ADC">
      <w:start w:val="1"/>
      <w:numFmt w:val="bullet"/>
      <w:lvlText w:val="-"/>
      <w:lvlJc w:val="left"/>
      <w:pPr>
        <w:ind w:left="2160" w:hanging="360"/>
      </w:pPr>
      <w:rPr>
        <w:rFonts w:ascii="Courier New" w:hAnsi="Courier New" w:hint="default"/>
        <w:color w:val="003366"/>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87E71A2"/>
    <w:multiLevelType w:val="multilevel"/>
    <w:tmpl w:val="2A0671EA"/>
    <w:lvl w:ilvl="0">
      <w:start w:val="1"/>
      <w:numFmt w:val="bullet"/>
      <w:lvlText w:val="-"/>
      <w:lvlJc w:val="left"/>
      <w:pPr>
        <w:tabs>
          <w:tab w:val="left" w:pos="1638"/>
        </w:tabs>
      </w:pPr>
      <w:rPr>
        <w:rFonts w:ascii="Courier New" w:hAnsi="Courier New" w:hint="default"/>
        <w:color w:val="003366"/>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0B11089"/>
    <w:multiLevelType w:val="multilevel"/>
    <w:tmpl w:val="6D0262FA"/>
    <w:lvl w:ilvl="0">
      <w:start w:val="1"/>
      <w:numFmt w:val="bullet"/>
      <w:lvlText w:val="-"/>
      <w:lvlJc w:val="left"/>
      <w:pPr>
        <w:tabs>
          <w:tab w:val="left" w:pos="786"/>
        </w:tabs>
      </w:pPr>
      <w:rPr>
        <w:rFonts w:ascii="Courier New" w:hAnsi="Courier New" w:hint="default"/>
        <w:color w:val="003366"/>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44A7E03"/>
    <w:multiLevelType w:val="hybridMultilevel"/>
    <w:tmpl w:val="FCA87CB2"/>
    <w:lvl w:ilvl="0" w:tplc="9B988ADC">
      <w:start w:val="1"/>
      <w:numFmt w:val="bullet"/>
      <w:lvlText w:val="-"/>
      <w:lvlJc w:val="left"/>
      <w:pPr>
        <w:ind w:left="1080" w:hanging="720"/>
      </w:pPr>
      <w:rPr>
        <w:rFonts w:ascii="Courier New" w:hAnsi="Courier New" w:hint="default"/>
        <w:color w:val="003366"/>
      </w:rPr>
    </w:lvl>
    <w:lvl w:ilvl="1" w:tplc="0C090003">
      <w:start w:val="1"/>
      <w:numFmt w:val="bullet"/>
      <w:lvlText w:val="o"/>
      <w:lvlJc w:val="left"/>
      <w:pPr>
        <w:ind w:left="1440" w:hanging="360"/>
      </w:pPr>
      <w:rPr>
        <w:rFonts w:ascii="Courier New" w:hAnsi="Courier New" w:cs="Courier New" w:hint="default"/>
      </w:rPr>
    </w:lvl>
    <w:lvl w:ilvl="2" w:tplc="20943A22">
      <w:start w:val="26"/>
      <w:numFmt w:val="bullet"/>
      <w:lvlText w:val="·"/>
      <w:lvlJc w:val="left"/>
      <w:pPr>
        <w:ind w:left="2160" w:hanging="360"/>
      </w:pPr>
      <w:rPr>
        <w:rFonts w:ascii="Arial" w:eastAsia="Calibri"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5D94E05"/>
    <w:multiLevelType w:val="hybridMultilevel"/>
    <w:tmpl w:val="041AC70A"/>
    <w:lvl w:ilvl="0" w:tplc="5A469D72">
      <w:start w:val="1"/>
      <w:numFmt w:val="decimal"/>
      <w:pStyle w:val="ListNumber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9E64D68"/>
    <w:multiLevelType w:val="hybridMultilevel"/>
    <w:tmpl w:val="B87845EE"/>
    <w:lvl w:ilvl="0" w:tplc="9B988ADC">
      <w:start w:val="1"/>
      <w:numFmt w:val="bullet"/>
      <w:lvlText w:val="-"/>
      <w:lvlJc w:val="left"/>
      <w:pPr>
        <w:ind w:left="1080" w:hanging="720"/>
      </w:pPr>
      <w:rPr>
        <w:rFonts w:ascii="Courier New" w:hAnsi="Courier New" w:hint="default"/>
        <w:color w:val="003366"/>
      </w:rPr>
    </w:lvl>
    <w:lvl w:ilvl="1" w:tplc="0C090003">
      <w:start w:val="1"/>
      <w:numFmt w:val="bullet"/>
      <w:lvlText w:val="o"/>
      <w:lvlJc w:val="left"/>
      <w:pPr>
        <w:ind w:left="1440" w:hanging="360"/>
      </w:pPr>
      <w:rPr>
        <w:rFonts w:ascii="Courier New" w:hAnsi="Courier New" w:cs="Courier New" w:hint="default"/>
      </w:rPr>
    </w:lvl>
    <w:lvl w:ilvl="2" w:tplc="9B988ADC">
      <w:start w:val="1"/>
      <w:numFmt w:val="bullet"/>
      <w:lvlText w:val="-"/>
      <w:lvlJc w:val="left"/>
      <w:pPr>
        <w:ind w:left="2160" w:hanging="360"/>
      </w:pPr>
      <w:rPr>
        <w:rFonts w:ascii="Courier New" w:hAnsi="Courier New" w:hint="default"/>
        <w:color w:val="003366"/>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BFE0A7D"/>
    <w:multiLevelType w:val="hybridMultilevel"/>
    <w:tmpl w:val="06C27E38"/>
    <w:lvl w:ilvl="0" w:tplc="9B988ADC">
      <w:start w:val="1"/>
      <w:numFmt w:val="bullet"/>
      <w:lvlText w:val="-"/>
      <w:lvlJc w:val="left"/>
      <w:pPr>
        <w:ind w:left="790" w:hanging="430"/>
      </w:pPr>
      <w:rPr>
        <w:rFonts w:ascii="Courier New" w:hAnsi="Courier New" w:hint="default"/>
        <w:color w:val="00336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1102511">
    <w:abstractNumId w:val="2"/>
  </w:num>
  <w:num w:numId="2" w16cid:durableId="800348836">
    <w:abstractNumId w:val="11"/>
  </w:num>
  <w:num w:numId="3" w16cid:durableId="424690506">
    <w:abstractNumId w:val="7"/>
  </w:num>
  <w:num w:numId="4" w16cid:durableId="1352219071">
    <w:abstractNumId w:val="1"/>
  </w:num>
  <w:num w:numId="5" w16cid:durableId="688750406">
    <w:abstractNumId w:val="20"/>
  </w:num>
  <w:num w:numId="6" w16cid:durableId="929579761">
    <w:abstractNumId w:val="8"/>
  </w:num>
  <w:num w:numId="7" w16cid:durableId="1738436604">
    <w:abstractNumId w:val="6"/>
  </w:num>
  <w:num w:numId="8" w16cid:durableId="1449810557">
    <w:abstractNumId w:val="22"/>
  </w:num>
  <w:num w:numId="9" w16cid:durableId="1137332359">
    <w:abstractNumId w:val="0"/>
  </w:num>
  <w:num w:numId="10" w16cid:durableId="1556623754">
    <w:abstractNumId w:val="17"/>
  </w:num>
  <w:num w:numId="11" w16cid:durableId="1871070674">
    <w:abstractNumId w:val="9"/>
  </w:num>
  <w:num w:numId="12" w16cid:durableId="1258513869">
    <w:abstractNumId w:val="5"/>
  </w:num>
  <w:num w:numId="13" w16cid:durableId="256140656">
    <w:abstractNumId w:val="4"/>
  </w:num>
  <w:num w:numId="14" w16cid:durableId="743915956">
    <w:abstractNumId w:val="14"/>
  </w:num>
  <w:num w:numId="15" w16cid:durableId="1600916275">
    <w:abstractNumId w:val="18"/>
  </w:num>
  <w:num w:numId="16" w16cid:durableId="689574133">
    <w:abstractNumId w:val="19"/>
  </w:num>
  <w:num w:numId="17" w16cid:durableId="774133768">
    <w:abstractNumId w:val="16"/>
  </w:num>
  <w:num w:numId="18" w16cid:durableId="312180329">
    <w:abstractNumId w:val="10"/>
  </w:num>
  <w:num w:numId="19" w16cid:durableId="2087336267">
    <w:abstractNumId w:val="21"/>
  </w:num>
  <w:num w:numId="20" w16cid:durableId="1106345618">
    <w:abstractNumId w:val="13"/>
  </w:num>
  <w:num w:numId="21" w16cid:durableId="1109618501">
    <w:abstractNumId w:val="3"/>
  </w:num>
  <w:num w:numId="22" w16cid:durableId="1545940629">
    <w:abstractNumId w:val="12"/>
  </w:num>
  <w:num w:numId="23" w16cid:durableId="5599470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33F"/>
    <w:rsid w:val="00003124"/>
    <w:rsid w:val="00007985"/>
    <w:rsid w:val="00010481"/>
    <w:rsid w:val="0002155B"/>
    <w:rsid w:val="000350DD"/>
    <w:rsid w:val="000425F7"/>
    <w:rsid w:val="000436FC"/>
    <w:rsid w:val="00044D6F"/>
    <w:rsid w:val="0005471A"/>
    <w:rsid w:val="00066E58"/>
    <w:rsid w:val="0009604A"/>
    <w:rsid w:val="000B61AC"/>
    <w:rsid w:val="000E1223"/>
    <w:rsid w:val="000E7895"/>
    <w:rsid w:val="000E7994"/>
    <w:rsid w:val="000F4E58"/>
    <w:rsid w:val="000F7FDE"/>
    <w:rsid w:val="001000FC"/>
    <w:rsid w:val="00101904"/>
    <w:rsid w:val="0011122C"/>
    <w:rsid w:val="001206C4"/>
    <w:rsid w:val="001222EA"/>
    <w:rsid w:val="00130449"/>
    <w:rsid w:val="00134EFF"/>
    <w:rsid w:val="0014521E"/>
    <w:rsid w:val="0018131A"/>
    <w:rsid w:val="00182D07"/>
    <w:rsid w:val="00190C24"/>
    <w:rsid w:val="001A233F"/>
    <w:rsid w:val="001C43F0"/>
    <w:rsid w:val="001E5798"/>
    <w:rsid w:val="001F2B12"/>
    <w:rsid w:val="001F3A36"/>
    <w:rsid w:val="00227C27"/>
    <w:rsid w:val="002371F7"/>
    <w:rsid w:val="00237AA4"/>
    <w:rsid w:val="0024520B"/>
    <w:rsid w:val="002706E8"/>
    <w:rsid w:val="002736F0"/>
    <w:rsid w:val="00273E87"/>
    <w:rsid w:val="002868DA"/>
    <w:rsid w:val="00294D82"/>
    <w:rsid w:val="002B15E5"/>
    <w:rsid w:val="002B5219"/>
    <w:rsid w:val="002B7607"/>
    <w:rsid w:val="002E0A07"/>
    <w:rsid w:val="002E3E34"/>
    <w:rsid w:val="002F78A2"/>
    <w:rsid w:val="00304113"/>
    <w:rsid w:val="00315D4B"/>
    <w:rsid w:val="003172F2"/>
    <w:rsid w:val="00320670"/>
    <w:rsid w:val="00355E78"/>
    <w:rsid w:val="0038096F"/>
    <w:rsid w:val="00385A56"/>
    <w:rsid w:val="00396D5E"/>
    <w:rsid w:val="003975D2"/>
    <w:rsid w:val="003A31C6"/>
    <w:rsid w:val="003C33FE"/>
    <w:rsid w:val="003D33F7"/>
    <w:rsid w:val="003D540F"/>
    <w:rsid w:val="003E5C52"/>
    <w:rsid w:val="003F643A"/>
    <w:rsid w:val="00402CFC"/>
    <w:rsid w:val="00403EF1"/>
    <w:rsid w:val="00404BCA"/>
    <w:rsid w:val="00410017"/>
    <w:rsid w:val="00416A49"/>
    <w:rsid w:val="004200C0"/>
    <w:rsid w:val="00442FE1"/>
    <w:rsid w:val="004562DA"/>
    <w:rsid w:val="00476A07"/>
    <w:rsid w:val="00490FA9"/>
    <w:rsid w:val="004A5E19"/>
    <w:rsid w:val="004C19F6"/>
    <w:rsid w:val="004E5A25"/>
    <w:rsid w:val="004E62A1"/>
    <w:rsid w:val="004F6443"/>
    <w:rsid w:val="0051615D"/>
    <w:rsid w:val="00534FEB"/>
    <w:rsid w:val="00540992"/>
    <w:rsid w:val="0054357B"/>
    <w:rsid w:val="00543A32"/>
    <w:rsid w:val="00555585"/>
    <w:rsid w:val="0055582F"/>
    <w:rsid w:val="00555C3B"/>
    <w:rsid w:val="005A28EB"/>
    <w:rsid w:val="005B0EC5"/>
    <w:rsid w:val="005B79A8"/>
    <w:rsid w:val="005B7EBB"/>
    <w:rsid w:val="005C68D9"/>
    <w:rsid w:val="005D7D70"/>
    <w:rsid w:val="005F4331"/>
    <w:rsid w:val="0062040F"/>
    <w:rsid w:val="006239A5"/>
    <w:rsid w:val="00625773"/>
    <w:rsid w:val="00625A55"/>
    <w:rsid w:val="00636B71"/>
    <w:rsid w:val="00637650"/>
    <w:rsid w:val="006420CC"/>
    <w:rsid w:val="00646AE8"/>
    <w:rsid w:val="00672747"/>
    <w:rsid w:val="006C0E43"/>
    <w:rsid w:val="006C3D8E"/>
    <w:rsid w:val="006D063F"/>
    <w:rsid w:val="006F0011"/>
    <w:rsid w:val="006F185E"/>
    <w:rsid w:val="006F3C80"/>
    <w:rsid w:val="007274E7"/>
    <w:rsid w:val="0075172F"/>
    <w:rsid w:val="00784E1F"/>
    <w:rsid w:val="007B4E7E"/>
    <w:rsid w:val="007D023E"/>
    <w:rsid w:val="007D0BEA"/>
    <w:rsid w:val="007D3462"/>
    <w:rsid w:val="0080579A"/>
    <w:rsid w:val="008171D4"/>
    <w:rsid w:val="008203E8"/>
    <w:rsid w:val="0083235D"/>
    <w:rsid w:val="00834179"/>
    <w:rsid w:val="0084602D"/>
    <w:rsid w:val="00852BD5"/>
    <w:rsid w:val="00856BD7"/>
    <w:rsid w:val="00860E2E"/>
    <w:rsid w:val="00864110"/>
    <w:rsid w:val="008641E2"/>
    <w:rsid w:val="0088002B"/>
    <w:rsid w:val="00882017"/>
    <w:rsid w:val="00887A49"/>
    <w:rsid w:val="008A4905"/>
    <w:rsid w:val="008A4FA7"/>
    <w:rsid w:val="008A7AFC"/>
    <w:rsid w:val="008C0CF8"/>
    <w:rsid w:val="008D528B"/>
    <w:rsid w:val="008D61E4"/>
    <w:rsid w:val="009041B7"/>
    <w:rsid w:val="00907963"/>
    <w:rsid w:val="009222D8"/>
    <w:rsid w:val="00930DC8"/>
    <w:rsid w:val="00931647"/>
    <w:rsid w:val="00936613"/>
    <w:rsid w:val="00956995"/>
    <w:rsid w:val="0096078C"/>
    <w:rsid w:val="0096595E"/>
    <w:rsid w:val="009659AB"/>
    <w:rsid w:val="009A4547"/>
    <w:rsid w:val="009A5056"/>
    <w:rsid w:val="009A7275"/>
    <w:rsid w:val="009B7893"/>
    <w:rsid w:val="009E5EE5"/>
    <w:rsid w:val="009F02B3"/>
    <w:rsid w:val="00A07006"/>
    <w:rsid w:val="00A25FB3"/>
    <w:rsid w:val="00A36618"/>
    <w:rsid w:val="00A37A8D"/>
    <w:rsid w:val="00A40883"/>
    <w:rsid w:val="00A4387E"/>
    <w:rsid w:val="00A46FB0"/>
    <w:rsid w:val="00A47F67"/>
    <w:rsid w:val="00A653BA"/>
    <w:rsid w:val="00A65710"/>
    <w:rsid w:val="00A72ED9"/>
    <w:rsid w:val="00A86680"/>
    <w:rsid w:val="00A92417"/>
    <w:rsid w:val="00A92A17"/>
    <w:rsid w:val="00AB0A25"/>
    <w:rsid w:val="00AB7D5F"/>
    <w:rsid w:val="00AC555D"/>
    <w:rsid w:val="00AD2501"/>
    <w:rsid w:val="00AD5F26"/>
    <w:rsid w:val="00AE022D"/>
    <w:rsid w:val="00AE48B6"/>
    <w:rsid w:val="00AF7DD9"/>
    <w:rsid w:val="00B04635"/>
    <w:rsid w:val="00B33337"/>
    <w:rsid w:val="00B44CA0"/>
    <w:rsid w:val="00B613E4"/>
    <w:rsid w:val="00B70170"/>
    <w:rsid w:val="00B8699D"/>
    <w:rsid w:val="00B9771E"/>
    <w:rsid w:val="00BC4AA9"/>
    <w:rsid w:val="00BC6556"/>
    <w:rsid w:val="00BD0F68"/>
    <w:rsid w:val="00BD2974"/>
    <w:rsid w:val="00C07E26"/>
    <w:rsid w:val="00C31759"/>
    <w:rsid w:val="00C33A93"/>
    <w:rsid w:val="00C51A70"/>
    <w:rsid w:val="00C51D08"/>
    <w:rsid w:val="00C95A09"/>
    <w:rsid w:val="00CA5F6E"/>
    <w:rsid w:val="00CA66DC"/>
    <w:rsid w:val="00CA66E1"/>
    <w:rsid w:val="00CB07AD"/>
    <w:rsid w:val="00CB29B8"/>
    <w:rsid w:val="00CB609F"/>
    <w:rsid w:val="00CC7632"/>
    <w:rsid w:val="00CD3E9B"/>
    <w:rsid w:val="00CD57A1"/>
    <w:rsid w:val="00CD793C"/>
    <w:rsid w:val="00D01CD2"/>
    <w:rsid w:val="00D13431"/>
    <w:rsid w:val="00D137AB"/>
    <w:rsid w:val="00D23470"/>
    <w:rsid w:val="00D35971"/>
    <w:rsid w:val="00D41B80"/>
    <w:rsid w:val="00D66AD0"/>
    <w:rsid w:val="00D75050"/>
    <w:rsid w:val="00D842DF"/>
    <w:rsid w:val="00D94442"/>
    <w:rsid w:val="00D95B0D"/>
    <w:rsid w:val="00DC5E03"/>
    <w:rsid w:val="00DD5973"/>
    <w:rsid w:val="00DE1E49"/>
    <w:rsid w:val="00DF2836"/>
    <w:rsid w:val="00E14772"/>
    <w:rsid w:val="00E3336E"/>
    <w:rsid w:val="00E36D9A"/>
    <w:rsid w:val="00E41A52"/>
    <w:rsid w:val="00E42000"/>
    <w:rsid w:val="00E441D6"/>
    <w:rsid w:val="00E47FB8"/>
    <w:rsid w:val="00E872C5"/>
    <w:rsid w:val="00E940AE"/>
    <w:rsid w:val="00EA2EFC"/>
    <w:rsid w:val="00ED66B1"/>
    <w:rsid w:val="00EE1B6C"/>
    <w:rsid w:val="00EF2CD2"/>
    <w:rsid w:val="00EF474F"/>
    <w:rsid w:val="00EF4AC5"/>
    <w:rsid w:val="00F0139B"/>
    <w:rsid w:val="00F16981"/>
    <w:rsid w:val="00F367B3"/>
    <w:rsid w:val="00F37CA9"/>
    <w:rsid w:val="00F4333A"/>
    <w:rsid w:val="00F43573"/>
    <w:rsid w:val="00F447A2"/>
    <w:rsid w:val="00F6269B"/>
    <w:rsid w:val="00FA25C0"/>
    <w:rsid w:val="00FA3EFE"/>
    <w:rsid w:val="00FA47EF"/>
    <w:rsid w:val="00FB2848"/>
    <w:rsid w:val="00FB4C05"/>
    <w:rsid w:val="00FD04DB"/>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87891"/>
  <w15:chartTrackingRefBased/>
  <w15:docId w15:val="{171DD006-2E71-43C7-8E88-5FEC6A6AB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4F6443"/>
    <w:pPr>
      <w:spacing w:after="120" w:line="360" w:lineRule="auto"/>
    </w:pPr>
    <w:rPr>
      <w:rFonts w:ascii="Noto Sans" w:eastAsiaTheme="minorEastAsia" w:hAnsi="Noto Sans"/>
      <w:sz w:val="21"/>
      <w:szCs w:val="21"/>
      <w:lang w:eastAsia="en-AU"/>
    </w:rPr>
  </w:style>
  <w:style w:type="paragraph" w:styleId="Heading1">
    <w:name w:val="heading 1"/>
    <w:basedOn w:val="Normal"/>
    <w:next w:val="Normal"/>
    <w:link w:val="Heading1Char"/>
    <w:autoRedefine/>
    <w:qFormat/>
    <w:rsid w:val="009222D8"/>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nhideWhenUsed/>
    <w:qFormat/>
    <w:rsid w:val="004F6443"/>
    <w:pPr>
      <w:spacing w:before="240" w:after="0"/>
      <w:outlineLvl w:val="1"/>
    </w:pPr>
    <w:rPr>
      <w:rFonts w:cs="Arial"/>
      <w:b/>
      <w:bCs/>
      <w:sz w:val="32"/>
      <w:szCs w:val="40"/>
    </w:rPr>
  </w:style>
  <w:style w:type="paragraph" w:styleId="Heading3">
    <w:name w:val="heading 3"/>
    <w:basedOn w:val="Normal"/>
    <w:next w:val="Normal"/>
    <w:link w:val="Heading3Char"/>
    <w:autoRedefine/>
    <w:unhideWhenUsed/>
    <w:qFormat/>
    <w:rsid w:val="00625A55"/>
    <w:pPr>
      <w:numPr>
        <w:numId w:val="23"/>
      </w:numPr>
      <w:spacing w:before="240" w:after="0"/>
      <w:outlineLvl w:val="2"/>
    </w:pPr>
    <w:rPr>
      <w:rFonts w:eastAsia="Calibri" w:cs="Arial"/>
      <w:bCs/>
      <w:color w:val="002F5C" w:themeColor="text1" w:themeShade="80"/>
      <w:sz w:val="28"/>
      <w:szCs w:val="28"/>
    </w:rPr>
  </w:style>
  <w:style w:type="paragraph" w:styleId="Heading4">
    <w:name w:val="heading 4"/>
    <w:basedOn w:val="Normal"/>
    <w:next w:val="Normal"/>
    <w:link w:val="Heading4Char"/>
    <w:autoRedefine/>
    <w:unhideWhenUsed/>
    <w:qFormat/>
    <w:rsid w:val="002736F0"/>
    <w:pPr>
      <w:spacing w:before="240"/>
      <w:outlineLvl w:val="3"/>
    </w:pPr>
    <w:rPr>
      <w:rFonts w:cs="Arial"/>
      <w:i/>
      <w:iCs/>
      <w:sz w:val="26"/>
      <w:szCs w:val="26"/>
    </w:rPr>
  </w:style>
  <w:style w:type="paragraph" w:styleId="Heading5">
    <w:name w:val="heading 5"/>
    <w:basedOn w:val="Normal"/>
    <w:next w:val="Normal"/>
    <w:link w:val="Heading5Char"/>
    <w:unhideWhenUsed/>
    <w:qFormat/>
    <w:rsid w:val="004F6443"/>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4F6443"/>
    <w:pPr>
      <w:keepNext/>
      <w:keepLines/>
      <w:spacing w:before="40" w:after="0"/>
      <w:outlineLvl w:val="5"/>
    </w:pPr>
    <w:rPr>
      <w:rFonts w:eastAsiaTheme="majorEastAsia" w:cstheme="majorBidi"/>
      <w:color w:val="000000" w:themeColor="accent1" w:themeShade="7F"/>
    </w:rPr>
  </w:style>
  <w:style w:type="paragraph" w:styleId="Heading7">
    <w:name w:val="heading 7"/>
    <w:basedOn w:val="Normal"/>
    <w:next w:val="Normal"/>
    <w:link w:val="Heading7Char"/>
    <w:uiPriority w:val="9"/>
    <w:semiHidden/>
    <w:unhideWhenUsed/>
    <w:qFormat/>
    <w:rsid w:val="004F6443"/>
    <w:pPr>
      <w:keepNext/>
      <w:keepLines/>
      <w:spacing w:before="40" w:after="0"/>
      <w:outlineLvl w:val="6"/>
    </w:pPr>
    <w:rPr>
      <w:rFonts w:eastAsiaTheme="majorEastAsia" w:cstheme="majorBidi"/>
      <w:i/>
      <w:iCs/>
      <w:color w:val="000000" w:themeColor="accent1" w:themeShade="7F"/>
    </w:rPr>
  </w:style>
  <w:style w:type="paragraph" w:styleId="Heading8">
    <w:name w:val="heading 8"/>
    <w:basedOn w:val="Normal"/>
    <w:next w:val="Normal"/>
    <w:link w:val="Heading8Char"/>
    <w:uiPriority w:val="9"/>
    <w:semiHidden/>
    <w:unhideWhenUsed/>
    <w:qFormat/>
    <w:rsid w:val="004F6443"/>
    <w:pPr>
      <w:keepNext/>
      <w:keepLines/>
      <w:spacing w:before="40" w:after="0"/>
      <w:outlineLvl w:val="7"/>
    </w:pPr>
    <w:rPr>
      <w:rFonts w:eastAsiaTheme="majorEastAsia" w:cstheme="majorBidi"/>
      <w:color w:val="005EB8" w:themeColor="text1"/>
    </w:rPr>
  </w:style>
  <w:style w:type="paragraph" w:styleId="Heading9">
    <w:name w:val="heading 9"/>
    <w:basedOn w:val="Normal"/>
    <w:next w:val="Normal"/>
    <w:link w:val="Heading9Char"/>
    <w:uiPriority w:val="9"/>
    <w:semiHidden/>
    <w:unhideWhenUsed/>
    <w:qFormat/>
    <w:rsid w:val="004F6443"/>
    <w:pPr>
      <w:keepNext/>
      <w:keepLines/>
      <w:spacing w:before="40" w:after="0"/>
      <w:outlineLvl w:val="8"/>
    </w:pPr>
    <w:rPr>
      <w:rFonts w:eastAsiaTheme="majorEastAsia" w:cstheme="majorBidi"/>
      <w:i/>
      <w:iCs/>
      <w:color w:val="005EB8"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36F0"/>
    <w:pPr>
      <w:tabs>
        <w:tab w:val="center" w:pos="4513"/>
        <w:tab w:val="right" w:pos="9026"/>
      </w:tabs>
    </w:pPr>
    <w:rPr>
      <w:sz w:val="20"/>
    </w:rPr>
  </w:style>
  <w:style w:type="character" w:customStyle="1" w:styleId="HeaderChar">
    <w:name w:val="Header Char"/>
    <w:basedOn w:val="DefaultParagraphFont"/>
    <w:link w:val="Header"/>
    <w:uiPriority w:val="99"/>
    <w:rsid w:val="002736F0"/>
    <w:rPr>
      <w:rFonts w:ascii="Arial" w:eastAsiaTheme="minorEastAsia" w:hAnsi="Arial"/>
      <w:sz w:val="20"/>
      <w:szCs w:val="21"/>
      <w:lang w:eastAsia="en-AU"/>
    </w:rPr>
  </w:style>
  <w:style w:type="paragraph" w:styleId="Footer">
    <w:name w:val="footer"/>
    <w:basedOn w:val="Normal"/>
    <w:link w:val="FooterChar"/>
    <w:uiPriority w:val="99"/>
    <w:unhideWhenUsed/>
    <w:rsid w:val="002736F0"/>
    <w:pPr>
      <w:tabs>
        <w:tab w:val="center" w:pos="4513"/>
        <w:tab w:val="right" w:pos="9026"/>
      </w:tabs>
    </w:pPr>
    <w:rPr>
      <w:sz w:val="20"/>
    </w:rPr>
  </w:style>
  <w:style w:type="character" w:customStyle="1" w:styleId="FooterChar">
    <w:name w:val="Footer Char"/>
    <w:basedOn w:val="DefaultParagraphFont"/>
    <w:link w:val="Footer"/>
    <w:uiPriority w:val="99"/>
    <w:rsid w:val="002736F0"/>
    <w:rPr>
      <w:rFonts w:ascii="Arial" w:eastAsiaTheme="minorEastAsia" w:hAnsi="Arial"/>
      <w:sz w:val="20"/>
      <w:szCs w:val="21"/>
      <w:lang w:eastAsia="en-AU"/>
    </w:rPr>
  </w:style>
  <w:style w:type="paragraph" w:styleId="NormalWeb">
    <w:name w:val="Normal (Web)"/>
    <w:basedOn w:val="Normal"/>
    <w:uiPriority w:val="99"/>
    <w:semiHidden/>
    <w:unhideWhenUsed/>
    <w:rsid w:val="004F6443"/>
    <w:pPr>
      <w:spacing w:before="100" w:beforeAutospacing="1" w:after="100" w:afterAutospacing="1"/>
    </w:pPr>
    <w:rPr>
      <w:rFonts w:cs="Times New Roman"/>
    </w:rPr>
  </w:style>
  <w:style w:type="character" w:customStyle="1" w:styleId="Heading1Char">
    <w:name w:val="Heading 1 Char"/>
    <w:basedOn w:val="DefaultParagraphFont"/>
    <w:link w:val="Heading1"/>
    <w:rsid w:val="009222D8"/>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rsid w:val="004F6443"/>
    <w:rPr>
      <w:rFonts w:ascii="Noto Sans" w:eastAsiaTheme="minorEastAsia" w:hAnsi="Noto Sans" w:cs="Arial"/>
      <w:b/>
      <w:bCs/>
      <w:sz w:val="32"/>
      <w:szCs w:val="40"/>
      <w:lang w:eastAsia="en-AU"/>
    </w:rPr>
  </w:style>
  <w:style w:type="character" w:customStyle="1" w:styleId="Heading3Char">
    <w:name w:val="Heading 3 Char"/>
    <w:basedOn w:val="DefaultParagraphFont"/>
    <w:link w:val="Heading3"/>
    <w:rsid w:val="00625A55"/>
    <w:rPr>
      <w:rFonts w:ascii="Noto Sans" w:eastAsia="Calibri" w:hAnsi="Noto Sans" w:cs="Arial"/>
      <w:bCs/>
      <w:color w:val="002F5C" w:themeColor="text1" w:themeShade="80"/>
      <w:sz w:val="28"/>
      <w:szCs w:val="28"/>
      <w:lang w:eastAsia="en-AU"/>
    </w:rPr>
  </w:style>
  <w:style w:type="character" w:customStyle="1" w:styleId="Heading4Char">
    <w:name w:val="Heading 4 Char"/>
    <w:basedOn w:val="DefaultParagraphFont"/>
    <w:link w:val="Heading4"/>
    <w:rsid w:val="002736F0"/>
    <w:rPr>
      <w:rFonts w:ascii="Arial" w:eastAsiaTheme="minorEastAsia" w:hAnsi="Arial" w:cs="Arial"/>
      <w:i/>
      <w:iCs/>
      <w:sz w:val="26"/>
      <w:szCs w:val="26"/>
      <w:lang w:eastAsia="en-AU"/>
    </w:rPr>
  </w:style>
  <w:style w:type="paragraph" w:styleId="NoSpacing">
    <w:name w:val="No Spacing"/>
    <w:uiPriority w:val="1"/>
    <w:qFormat/>
    <w:rsid w:val="004F6443"/>
    <w:rPr>
      <w:rFonts w:ascii="Noto Sans" w:hAnsi="Noto Sans"/>
      <w:sz w:val="22"/>
    </w:rPr>
  </w:style>
  <w:style w:type="paragraph" w:styleId="ListParagraph">
    <w:name w:val="List Paragraph"/>
    <w:aliases w:val="Bullet copy"/>
    <w:basedOn w:val="Normal"/>
    <w:uiPriority w:val="34"/>
    <w:qFormat/>
    <w:rsid w:val="0055582F"/>
    <w:pPr>
      <w:numPr>
        <w:numId w:val="3"/>
      </w:numPr>
      <w:tabs>
        <w:tab w:val="left" w:pos="2835"/>
      </w:tabs>
      <w:ind w:left="360"/>
    </w:pPr>
  </w:style>
  <w:style w:type="character" w:customStyle="1" w:styleId="Heading5Char">
    <w:name w:val="Heading 5 Char"/>
    <w:basedOn w:val="DefaultParagraphFont"/>
    <w:link w:val="Heading5"/>
    <w:rsid w:val="004F6443"/>
    <w:rPr>
      <w:rFonts w:ascii="Noto Sans" w:eastAsiaTheme="majorEastAsia" w:hAnsi="Noto Sans" w:cstheme="majorBidi"/>
      <w:sz w:val="21"/>
      <w:szCs w:val="21"/>
      <w:lang w:eastAsia="en-AU"/>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4F6443"/>
    <w:rPr>
      <w:rFonts w:ascii="Noto Sans" w:hAnsi="Noto Sans"/>
      <w:i/>
      <w:iCs/>
      <w:color w:val="005EB8" w:themeColor="text1"/>
    </w:rPr>
  </w:style>
  <w:style w:type="character" w:styleId="Emphasis">
    <w:name w:val="Emphasis"/>
    <w:basedOn w:val="DefaultParagraphFont"/>
    <w:uiPriority w:val="20"/>
    <w:rsid w:val="004F6443"/>
    <w:rPr>
      <w:rFonts w:ascii="Noto Sans" w:hAnsi="Noto Sans"/>
      <w:i/>
      <w:iCs/>
    </w:rPr>
  </w:style>
  <w:style w:type="character" w:styleId="IntenseEmphasis">
    <w:name w:val="Intense Emphasis"/>
    <w:basedOn w:val="DefaultParagraphFont"/>
    <w:uiPriority w:val="21"/>
    <w:rsid w:val="004F6443"/>
    <w:rPr>
      <w:rFonts w:ascii="Noto Sans" w:hAnsi="Noto Sans"/>
      <w:i/>
      <w:iCs/>
      <w:color w:val="auto"/>
    </w:rPr>
  </w:style>
  <w:style w:type="character" w:styleId="Strong">
    <w:name w:val="Strong"/>
    <w:basedOn w:val="DefaultParagraphFont"/>
    <w:uiPriority w:val="22"/>
    <w:rsid w:val="004F6443"/>
    <w:rPr>
      <w:rFonts w:ascii="Noto Sans" w:hAnsi="Noto Sans"/>
      <w:b/>
      <w:bCs/>
    </w:rPr>
  </w:style>
  <w:style w:type="paragraph" w:styleId="Quote">
    <w:name w:val="Quote"/>
    <w:basedOn w:val="Normal"/>
    <w:next w:val="Normal"/>
    <w:link w:val="QuoteChar"/>
    <w:uiPriority w:val="29"/>
    <w:rsid w:val="004F6443"/>
    <w:pPr>
      <w:spacing w:before="200" w:after="160"/>
      <w:ind w:left="864" w:right="864"/>
      <w:jc w:val="center"/>
    </w:pPr>
    <w:rPr>
      <w:i/>
      <w:iCs/>
      <w:color w:val="005EB8" w:themeColor="text1"/>
    </w:rPr>
  </w:style>
  <w:style w:type="character" w:customStyle="1" w:styleId="QuoteChar">
    <w:name w:val="Quote Char"/>
    <w:basedOn w:val="DefaultParagraphFont"/>
    <w:link w:val="Quote"/>
    <w:uiPriority w:val="29"/>
    <w:rsid w:val="004F6443"/>
    <w:rPr>
      <w:rFonts w:ascii="Noto Sans" w:eastAsiaTheme="minorEastAsia" w:hAnsi="Noto Sans"/>
      <w:i/>
      <w:iCs/>
      <w:color w:val="005EB8" w:themeColor="text1"/>
      <w:sz w:val="21"/>
      <w:szCs w:val="21"/>
      <w:lang w:eastAsia="en-AU"/>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4F6443"/>
    <w:rPr>
      <w:rFonts w:ascii="Noto Sans" w:hAnsi="Noto Sans"/>
      <w:smallCaps/>
      <w:color w:val="005EB8" w:themeColor="text1"/>
    </w:rPr>
  </w:style>
  <w:style w:type="character" w:styleId="IntenseReference">
    <w:name w:val="Intense Reference"/>
    <w:basedOn w:val="DefaultParagraphFont"/>
    <w:uiPriority w:val="32"/>
    <w:rsid w:val="004F6443"/>
    <w:rPr>
      <w:rFonts w:ascii="Noto Sans" w:hAnsi="Noto Sans"/>
      <w:b/>
      <w:bCs/>
      <w:smallCaps/>
      <w:color w:val="auto"/>
      <w:spacing w:val="5"/>
    </w:rPr>
  </w:style>
  <w:style w:type="character" w:styleId="BookTitle">
    <w:name w:val="Book Title"/>
    <w:basedOn w:val="DefaultParagraphFont"/>
    <w:uiPriority w:val="33"/>
    <w:rsid w:val="004F6443"/>
    <w:rPr>
      <w:rFonts w:ascii="Noto Sans" w:hAnsi="Noto Sans"/>
      <w:b/>
      <w:bCs/>
      <w:i/>
      <w:iCs/>
      <w:spacing w:val="5"/>
    </w:rPr>
  </w:style>
  <w:style w:type="table" w:customStyle="1" w:styleId="Table-QldBlue">
    <w:name w:val="Table - Qld Blue"/>
    <w:basedOn w:val="TableNormal"/>
    <w:rsid w:val="00E14772"/>
    <w:rPr>
      <w:rFonts w:ascii="Arial" w:eastAsia="Times New Roman" w:hAnsi="Arial"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Arial" w:hAnsi="Arial"/>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Arial" w:hAnsi="Arial"/>
        <w:b/>
      </w:rPr>
      <w:tblPr/>
      <w:tcPr>
        <w:shd w:val="clear" w:color="auto" w:fill="E6E6E6"/>
      </w:tcPr>
    </w:tblStylePr>
  </w:style>
  <w:style w:type="paragraph" w:customStyle="1" w:styleId="Tabletext">
    <w:name w:val="Table text"/>
    <w:basedOn w:val="Normal"/>
    <w:rsid w:val="005D7D70"/>
    <w:pPr>
      <w:spacing w:before="20" w:after="20" w:line="264" w:lineRule="auto"/>
    </w:pPr>
    <w:rPr>
      <w:rFonts w:eastAsia="Times New Roman" w:cs="Times New Roman"/>
      <w:szCs w:val="20"/>
    </w:rPr>
  </w:style>
  <w:style w:type="paragraph" w:customStyle="1" w:styleId="Tableheadings">
    <w:name w:val="Table headings"/>
    <w:basedOn w:val="Normal"/>
    <w:rsid w:val="00F6269B"/>
    <w:pPr>
      <w:spacing w:after="0" w:line="264" w:lineRule="auto"/>
    </w:pPr>
    <w:rPr>
      <w:rFonts w:eastAsia="Times New Roman" w:cs="Times New Roman"/>
      <w:bCs/>
      <w:color w:val="FFFFFF"/>
      <w:szCs w:val="20"/>
    </w:rPr>
  </w:style>
  <w:style w:type="paragraph" w:customStyle="1" w:styleId="BasicParagraph">
    <w:name w:val="[Basic Paragraph]"/>
    <w:basedOn w:val="Normal"/>
    <w:uiPriority w:val="99"/>
    <w:rsid w:val="004F6443"/>
    <w:pPr>
      <w:autoSpaceDE w:val="0"/>
      <w:autoSpaceDN w:val="0"/>
      <w:adjustRightInd w:val="0"/>
      <w:spacing w:after="113" w:line="288" w:lineRule="auto"/>
      <w:textAlignment w:val="center"/>
    </w:pPr>
    <w:rPr>
      <w:rFonts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1A233F"/>
    <w:rPr>
      <w:rFonts w:ascii="Noto Sans Black" w:eastAsia="MS Mincho" w:hAnsi="Noto Sans Black" w:cs="Arial"/>
      <w:color w:val="05325F" w:themeColor="text2"/>
      <w:sz w:val="52"/>
      <w:szCs w:val="56"/>
      <w:lang w:val="en-GB"/>
    </w:rPr>
  </w:style>
  <w:style w:type="character" w:customStyle="1" w:styleId="UltraHeadingChar">
    <w:name w:val="Ultra Heading Char"/>
    <w:basedOn w:val="Heading1Char"/>
    <w:link w:val="UltraHeading"/>
    <w:rsid w:val="001A233F"/>
    <w:rPr>
      <w:rFonts w:ascii="Noto Sans Black" w:eastAsia="MS Mincho" w:hAnsi="Noto Sans Black" w:cs="Arial"/>
      <w:b w:val="0"/>
      <w:color w:val="05325F" w:themeColor="text2"/>
      <w:sz w:val="52"/>
      <w:szCs w:val="56"/>
      <w:lang w:val="en-GB"/>
    </w:rPr>
  </w:style>
  <w:style w:type="paragraph" w:customStyle="1" w:styleId="ListNumber1">
    <w:name w:val="List Number1"/>
    <w:basedOn w:val="ListParagraph"/>
    <w:qFormat/>
    <w:rsid w:val="00010481"/>
    <w:pPr>
      <w:numPr>
        <w:numId w:val="5"/>
      </w:numPr>
    </w:pPr>
  </w:style>
  <w:style w:type="character" w:styleId="PageNumber">
    <w:name w:val="page number"/>
    <w:basedOn w:val="DefaultParagraphFont"/>
    <w:uiPriority w:val="99"/>
    <w:semiHidden/>
    <w:unhideWhenUsed/>
    <w:rsid w:val="00FB2848"/>
  </w:style>
  <w:style w:type="paragraph" w:customStyle="1" w:styleId="Departmentname">
    <w:name w:val="Department name"/>
    <w:basedOn w:val="Normal"/>
    <w:qFormat/>
    <w:rsid w:val="002736F0"/>
    <w:rPr>
      <w:color w:val="05325F" w:themeColor="text2"/>
      <w:sz w:val="22"/>
      <w:szCs w:val="22"/>
    </w:rPr>
  </w:style>
  <w:style w:type="paragraph" w:styleId="BalloonText">
    <w:name w:val="Balloon Text"/>
    <w:basedOn w:val="Normal"/>
    <w:link w:val="BalloonTextChar"/>
    <w:uiPriority w:val="99"/>
    <w:semiHidden/>
    <w:unhideWhenUsed/>
    <w:rsid w:val="004F6443"/>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4F6443"/>
    <w:rPr>
      <w:rFonts w:ascii="Noto Sans" w:eastAsiaTheme="minorEastAsia" w:hAnsi="Noto Sans" w:cs="Times New Roman"/>
      <w:sz w:val="18"/>
      <w:szCs w:val="18"/>
      <w:lang w:eastAsia="en-AU"/>
    </w:rPr>
  </w:style>
  <w:style w:type="paragraph" w:styleId="Bibliography">
    <w:name w:val="Bibliography"/>
    <w:basedOn w:val="Normal"/>
    <w:next w:val="Normal"/>
    <w:uiPriority w:val="37"/>
    <w:semiHidden/>
    <w:unhideWhenUsed/>
    <w:rsid w:val="004F6443"/>
  </w:style>
  <w:style w:type="paragraph" w:styleId="BlockText">
    <w:name w:val="Block Text"/>
    <w:basedOn w:val="Normal"/>
    <w:uiPriority w:val="99"/>
    <w:semiHidden/>
    <w:unhideWhenUsed/>
    <w:rsid w:val="004F6443"/>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i/>
      <w:iCs/>
      <w:color w:val="000000" w:themeColor="accent1"/>
    </w:rPr>
  </w:style>
  <w:style w:type="character" w:customStyle="1" w:styleId="Heading6Char">
    <w:name w:val="Heading 6 Char"/>
    <w:basedOn w:val="DefaultParagraphFont"/>
    <w:link w:val="Heading6"/>
    <w:uiPriority w:val="9"/>
    <w:semiHidden/>
    <w:rsid w:val="004F6443"/>
    <w:rPr>
      <w:rFonts w:ascii="Noto Sans" w:eastAsiaTheme="majorEastAsia" w:hAnsi="Noto Sans" w:cstheme="majorBidi"/>
      <w:color w:val="000000" w:themeColor="accent1" w:themeShade="7F"/>
      <w:sz w:val="21"/>
      <w:szCs w:val="21"/>
      <w:lang w:eastAsia="en-AU"/>
    </w:rPr>
  </w:style>
  <w:style w:type="character" w:customStyle="1" w:styleId="Heading7Char">
    <w:name w:val="Heading 7 Char"/>
    <w:basedOn w:val="DefaultParagraphFont"/>
    <w:link w:val="Heading7"/>
    <w:uiPriority w:val="9"/>
    <w:semiHidden/>
    <w:rsid w:val="004F6443"/>
    <w:rPr>
      <w:rFonts w:ascii="Noto Sans" w:eastAsiaTheme="majorEastAsia" w:hAnsi="Noto Sans" w:cstheme="majorBidi"/>
      <w:i/>
      <w:iCs/>
      <w:color w:val="000000" w:themeColor="accent1" w:themeShade="7F"/>
      <w:sz w:val="21"/>
      <w:szCs w:val="21"/>
      <w:lang w:eastAsia="en-AU"/>
    </w:rPr>
  </w:style>
  <w:style w:type="character" w:customStyle="1" w:styleId="Heading8Char">
    <w:name w:val="Heading 8 Char"/>
    <w:basedOn w:val="DefaultParagraphFont"/>
    <w:link w:val="Heading8"/>
    <w:uiPriority w:val="9"/>
    <w:semiHidden/>
    <w:rsid w:val="004F6443"/>
    <w:rPr>
      <w:rFonts w:ascii="Noto Sans" w:eastAsiaTheme="majorEastAsia" w:hAnsi="Noto Sans" w:cstheme="majorBidi"/>
      <w:color w:val="005EB8" w:themeColor="text1"/>
      <w:sz w:val="21"/>
      <w:szCs w:val="21"/>
      <w:lang w:eastAsia="en-AU"/>
    </w:rPr>
  </w:style>
  <w:style w:type="character" w:customStyle="1" w:styleId="Heading9Char">
    <w:name w:val="Heading 9 Char"/>
    <w:basedOn w:val="DefaultParagraphFont"/>
    <w:link w:val="Heading9"/>
    <w:uiPriority w:val="9"/>
    <w:semiHidden/>
    <w:rsid w:val="004F6443"/>
    <w:rPr>
      <w:rFonts w:ascii="Noto Sans" w:eastAsiaTheme="majorEastAsia" w:hAnsi="Noto Sans" w:cstheme="majorBidi"/>
      <w:i/>
      <w:iCs/>
      <w:color w:val="005EB8" w:themeColor="text1"/>
      <w:sz w:val="21"/>
      <w:szCs w:val="21"/>
      <w:lang w:eastAsia="en-AU"/>
    </w:rPr>
  </w:style>
  <w:style w:type="paragraph" w:styleId="List4">
    <w:name w:val="List 4"/>
    <w:basedOn w:val="Normal"/>
    <w:uiPriority w:val="99"/>
    <w:semiHidden/>
    <w:unhideWhenUsed/>
    <w:rsid w:val="004F6443"/>
    <w:pPr>
      <w:ind w:left="1132" w:hanging="283"/>
      <w:contextualSpacing/>
    </w:pPr>
  </w:style>
  <w:style w:type="paragraph" w:styleId="MessageHeader">
    <w:name w:val="Message Header"/>
    <w:basedOn w:val="Normal"/>
    <w:link w:val="MessageHeaderChar"/>
    <w:uiPriority w:val="99"/>
    <w:semiHidden/>
    <w:unhideWhenUsed/>
    <w:rsid w:val="004F644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4F6443"/>
    <w:rPr>
      <w:rFonts w:ascii="Noto Sans" w:eastAsiaTheme="majorEastAsia" w:hAnsi="Noto Sans" w:cstheme="majorBidi"/>
      <w:shd w:val="pct20" w:color="auto" w:fill="auto"/>
      <w:lang w:eastAsia="en-AU"/>
    </w:rPr>
  </w:style>
  <w:style w:type="character" w:styleId="Hyperlink">
    <w:name w:val="Hyperlink"/>
    <w:basedOn w:val="DefaultParagraphFont"/>
    <w:uiPriority w:val="99"/>
    <w:rsid w:val="001A233F"/>
    <w:rPr>
      <w:rFonts w:ascii="Arial" w:hAnsi="Arial"/>
      <w:color w:val="0563C1" w:themeColor="hyperlink"/>
      <w:u w:val="single"/>
    </w:rPr>
  </w:style>
  <w:style w:type="paragraph" w:styleId="TOCHeading">
    <w:name w:val="TOC Heading"/>
    <w:basedOn w:val="Heading1"/>
    <w:next w:val="Normal"/>
    <w:uiPriority w:val="39"/>
    <w:unhideWhenUsed/>
    <w:qFormat/>
    <w:rsid w:val="001A233F"/>
    <w:pPr>
      <w:keepNext/>
      <w:keepLines/>
      <w:widowControl/>
      <w:suppressAutoHyphens w:val="0"/>
      <w:autoSpaceDE/>
      <w:autoSpaceDN/>
      <w:adjustRightInd/>
      <w:spacing w:before="240" w:after="240" w:line="240" w:lineRule="auto"/>
      <w:textAlignment w:val="auto"/>
      <w:outlineLvl w:val="9"/>
    </w:pPr>
    <w:rPr>
      <w:rFonts w:ascii="Arial" w:eastAsiaTheme="majorEastAsia" w:hAnsi="Arial" w:cstheme="majorBidi"/>
      <w:color w:val="ED7D31" w:themeColor="accent2"/>
      <w:szCs w:val="32"/>
      <w:lang w:val="en-AU"/>
    </w:rPr>
  </w:style>
  <w:style w:type="paragraph" w:styleId="TOC4">
    <w:name w:val="toc 4"/>
    <w:basedOn w:val="Normal"/>
    <w:next w:val="Normal"/>
    <w:autoRedefine/>
    <w:uiPriority w:val="39"/>
    <w:rsid w:val="0018131A"/>
    <w:pPr>
      <w:tabs>
        <w:tab w:val="right" w:leader="dot" w:pos="9628"/>
      </w:tabs>
      <w:spacing w:after="100" w:line="240" w:lineRule="auto"/>
      <w:ind w:left="426" w:right="504" w:hanging="426"/>
    </w:pPr>
    <w:rPr>
      <w:rFonts w:ascii="Arial" w:eastAsia="Times New Roman" w:hAnsi="Arial" w:cs="Times New Roman"/>
      <w:sz w:val="22"/>
      <w:szCs w:val="24"/>
    </w:rPr>
  </w:style>
  <w:style w:type="paragraph" w:styleId="TOC1">
    <w:name w:val="toc 1"/>
    <w:basedOn w:val="Normal"/>
    <w:next w:val="Normal"/>
    <w:autoRedefine/>
    <w:uiPriority w:val="39"/>
    <w:unhideWhenUsed/>
    <w:rsid w:val="00F4333A"/>
    <w:pPr>
      <w:tabs>
        <w:tab w:val="right" w:leader="dot" w:pos="9356"/>
        <w:tab w:val="right" w:leader="dot" w:pos="10133"/>
      </w:tabs>
      <w:spacing w:after="100" w:line="259" w:lineRule="auto"/>
    </w:pPr>
    <w:rPr>
      <w:rFonts w:asciiTheme="minorHAnsi" w:hAnsiTheme="minorHAnsi" w:cs="Times New Roman"/>
      <w:sz w:val="22"/>
      <w:szCs w:val="22"/>
      <w:lang w:val="en-US" w:eastAsia="en-US"/>
    </w:rPr>
  </w:style>
  <w:style w:type="paragraph" w:styleId="TOC3">
    <w:name w:val="toc 3"/>
    <w:basedOn w:val="Normal"/>
    <w:next w:val="Normal"/>
    <w:autoRedefine/>
    <w:uiPriority w:val="39"/>
    <w:unhideWhenUsed/>
    <w:rsid w:val="001A233F"/>
    <w:pPr>
      <w:tabs>
        <w:tab w:val="right" w:leader="dot" w:pos="9628"/>
      </w:tabs>
      <w:spacing w:after="100" w:line="259" w:lineRule="auto"/>
      <w:ind w:left="440" w:hanging="440"/>
    </w:pPr>
    <w:rPr>
      <w:rFonts w:asciiTheme="minorHAnsi" w:hAnsiTheme="minorHAnsi" w:cs="Times New Roman"/>
      <w:sz w:val="22"/>
      <w:szCs w:val="22"/>
      <w:lang w:val="en-US" w:eastAsia="en-US"/>
    </w:rPr>
  </w:style>
  <w:style w:type="paragraph" w:styleId="TOC5">
    <w:name w:val="toc 5"/>
    <w:basedOn w:val="Normal"/>
    <w:next w:val="Normal"/>
    <w:autoRedefine/>
    <w:uiPriority w:val="39"/>
    <w:rsid w:val="001A233F"/>
    <w:pPr>
      <w:tabs>
        <w:tab w:val="right" w:leader="dot" w:pos="9628"/>
      </w:tabs>
      <w:spacing w:after="100" w:line="240" w:lineRule="auto"/>
      <w:ind w:left="426"/>
    </w:pPr>
    <w:rPr>
      <w:rFonts w:ascii="Arial" w:eastAsia="Times New Roman" w:hAnsi="Arial" w:cs="Times New Roman"/>
      <w:sz w:val="22"/>
      <w:szCs w:val="24"/>
    </w:rPr>
  </w:style>
  <w:style w:type="character" w:styleId="FollowedHyperlink">
    <w:name w:val="FollowedHyperlink"/>
    <w:basedOn w:val="DefaultParagraphFont"/>
    <w:uiPriority w:val="99"/>
    <w:semiHidden/>
    <w:unhideWhenUsed/>
    <w:rsid w:val="001A233F"/>
    <w:rPr>
      <w:color w:val="954F72" w:themeColor="followedHyperlink"/>
      <w:u w:val="single"/>
    </w:rPr>
  </w:style>
  <w:style w:type="paragraph" w:styleId="TOC2">
    <w:name w:val="toc 2"/>
    <w:basedOn w:val="Normal"/>
    <w:next w:val="Normal"/>
    <w:autoRedefine/>
    <w:uiPriority w:val="39"/>
    <w:unhideWhenUsed/>
    <w:rsid w:val="0018131A"/>
    <w:pPr>
      <w:spacing w:after="100"/>
      <w:ind w:left="210"/>
    </w:pPr>
  </w:style>
  <w:style w:type="paragraph" w:styleId="Revision">
    <w:name w:val="Revision"/>
    <w:hidden/>
    <w:uiPriority w:val="99"/>
    <w:semiHidden/>
    <w:rsid w:val="006F3C80"/>
    <w:rPr>
      <w:rFonts w:ascii="Noto Sans" w:eastAsiaTheme="minorEastAsia" w:hAnsi="Noto Sans"/>
      <w:sz w:val="21"/>
      <w:szCs w:val="21"/>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amilies.qld.gov.au/_media/documents/disability/service-providers/centre-excellence/a-guide-for-families-positive-behaviour-support.pdf" TargetMode="External"/><Relationship Id="rId18" Type="http://schemas.openxmlformats.org/officeDocument/2006/relationships/hyperlink" Target="https://www.families.qld.gov.au/our-work/disability-services/positive-behaviour-support-restrictive-practices/resource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families.qld.gov.au/our-work/disability-services/positive-behaviour-support-restrictive-practices/resources" TargetMode="External"/><Relationship Id="rId7" Type="http://schemas.openxmlformats.org/officeDocument/2006/relationships/styles" Target="styles.xml"/><Relationship Id="rId12" Type="http://schemas.openxmlformats.org/officeDocument/2006/relationships/hyperlink" Target="https://www.families.qld.gov.au/our-work/disability-services/positive-behaviour-support-restrictive-practices/glossary" TargetMode="External"/><Relationship Id="rId17" Type="http://schemas.openxmlformats.org/officeDocument/2006/relationships/hyperlink" Target="https://cabinet.qld.gov.au/documents/2013/jul/restrictive%20practices/Attachments/Attachment%20-%20review%20of%20the%20restrictive%20practices%20discussion%20paper.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families.qld.gov.au/_media/documents/disability/service-providers/centre-excellence/a-guide-for-families-positive-behaviour-support.pdf" TargetMode="External"/><Relationship Id="rId20" Type="http://schemas.openxmlformats.org/officeDocument/2006/relationships/hyperlink" Target="https://www.families.qld.gov.au/our-work/disability-services/positive-behaviour-support-restrictive-practices/resourc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disability.royalcommission.gov.au/system/files/exhibit/DRC.2000.0004.0146.pdf"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qcat.qld.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egislation.qld.gov.au" TargetMode="External"/><Relationship Id="rId22" Type="http://schemas.openxmlformats.org/officeDocument/2006/relationships/hyperlink" Target="mailto:enquiries_rp@qld.gov.au" TargetMode="Externa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igalla\AppData\Local\Temp\MicrosoftEdgeDownloads\7ed6b2b2-5aa9-45fa-b63e-dfc7174174ef\fsdscs-dfq-word-template-noto-a4p%20(6).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624441-df11-4972-b940-84743b8edd13">QREDJ4H4ZNCU-2137131871-1248906</_dlc_DocId>
    <_dlc_DocIdUrl xmlns="45624441-df11-4972-b940-84743b8edd13">
      <Url>https://dpcqld.sharepoint.com/sites/dpc-filestore1/_layouts/15/DocIdRedir.aspx?ID=QREDJ4H4ZNCU-2137131871-1248906</Url>
      <Description>QREDJ4H4ZNCU-2137131871-1248906</Description>
    </_dlc_DocIdUrl>
    <TaxCatchAll xmlns="45624441-df11-4972-b940-84743b8edd13" xsi:nil="true"/>
    <lcf76f155ced4ddcb4097134ff3c332f xmlns="05a03ac3-062e-4e77-aff9-6a8c9933ce22">
      <Terms xmlns="http://schemas.microsoft.com/office/infopath/2007/PartnerControls"/>
    </lcf76f155ced4ddcb4097134ff3c332f>
    <_Flow_SignoffStatus xmlns="05a03ac3-062e-4e77-aff9-6a8c9933ce22" xsi:nil="true"/>
    <Image xmlns="05a03ac3-062e-4e77-aff9-6a8c9933ce22"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201CF60958BE842A6593655C8578125" ma:contentTypeVersion="20" ma:contentTypeDescription="Create a new document." ma:contentTypeScope="" ma:versionID="a16a9cba7a6c0fafe0e937e768ffb787">
  <xsd:schema xmlns:xsd="http://www.w3.org/2001/XMLSchema" xmlns:xs="http://www.w3.org/2001/XMLSchema" xmlns:p="http://schemas.microsoft.com/office/2006/metadata/properties" xmlns:ns2="45624441-df11-4972-b940-84743b8edd13" xmlns:ns3="05a03ac3-062e-4e77-aff9-6a8c9933ce22" targetNamespace="http://schemas.microsoft.com/office/2006/metadata/properties" ma:root="true" ma:fieldsID="74383af6b75cfc187d9a9039ae7f3e49" ns2:_="" ns3:_="">
    <xsd:import namespace="45624441-df11-4972-b940-84743b8edd13"/>
    <xsd:import namespace="05a03ac3-062e-4e77-aff9-6a8c9933ce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2:SharedWithUsers" minOccurs="0"/>
                <xsd:element ref="ns2:SharedWithDetail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24441-df11-4972-b940-84743b8ed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d699188-ea2f-4a78-95cc-11962598401d}" ma:internalName="TaxCatchAll" ma:showField="CatchAllData" ma:web="45624441-df11-4972-b940-84743b8edd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a03ac3-062e-4e77-aff9-6a8c9933ce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b879720-a610-4f30-a10e-48b90a9c4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Image" ma:index="30"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2.xml><?xml version="1.0" encoding="utf-8"?>
<ds:datastoreItem xmlns:ds="http://schemas.openxmlformats.org/officeDocument/2006/customXml" ds:itemID="{B766F84B-F1E9-4BAD-B0DE-4F8FBD16EED1}">
  <ds:schemaRefs>
    <ds:schemaRef ds:uri="http://schemas.microsoft.com/sharepoint/events"/>
  </ds:schemaRefs>
</ds:datastoreItem>
</file>

<file path=customXml/itemProps3.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4.xml><?xml version="1.0" encoding="utf-8"?>
<ds:datastoreItem xmlns:ds="http://schemas.openxmlformats.org/officeDocument/2006/customXml" ds:itemID="{23255E8B-6177-423A-8434-C94A74EEE5E8}">
  <ds:schemaRefs>
    <ds:schemaRef ds:uri="http://schemas.microsoft.com/office/2006/documentManagement/types"/>
    <ds:schemaRef ds:uri="45624441-df11-4972-b940-84743b8edd13"/>
    <ds:schemaRef ds:uri="05a03ac3-062e-4e77-aff9-6a8c9933ce22"/>
    <ds:schemaRef ds:uri="http://schemas.microsoft.com/office/infopath/2007/PartnerControls"/>
    <ds:schemaRef ds:uri="http://schemas.microsoft.com/office/2006/metadata/properties"/>
    <ds:schemaRef ds:uri="http://purl.org/dc/elements/1.1/"/>
    <ds:schemaRef ds:uri="http://purl.org/dc/dcmitype/"/>
    <ds:schemaRef ds:uri="http://www.w3.org/XML/1998/namespace"/>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D70A4F27-249D-4825-902B-EC94A2DC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24441-df11-4972-b940-84743b8edd13"/>
    <ds:schemaRef ds:uri="05a03ac3-062e-4e77-aff9-6a8c9933c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fsdscs-dfq-word-template-noto-a4p (6).dotx</Template>
  <TotalTime>7</TotalTime>
  <Pages>21</Pages>
  <Words>6478</Words>
  <Characters>36925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FAQ Positive Behaviour Support and Restrictive Practices</vt:lpstr>
    </vt:vector>
  </TitlesOfParts>
  <Company/>
  <LinksUpToDate>false</LinksUpToDate>
  <CharactersWithSpaces>43317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 positive behaviour support and restrictive practices</dc:title>
  <dc:subject>faq restrictive practices positive behaviour supports</dc:subject>
  <dc:creator>Queensland Government</dc:creator>
  <cp:keywords>faq; positive behaviour; restrictive practice</cp:keywords>
  <dc:description/>
  <cp:lastModifiedBy>Krysti James</cp:lastModifiedBy>
  <cp:revision>8</cp:revision>
  <cp:lastPrinted>2026-07-15T05:04:00Z</cp:lastPrinted>
  <dcterms:created xsi:type="dcterms:W3CDTF">2026-07-09T06:44:00Z</dcterms:created>
  <dcterms:modified xsi:type="dcterms:W3CDTF">2026-07-15T05:04:00Z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0x0101006201CF60958BE842A6593655C8578125</vt:lpwstr>
  </property>
  <property fmtid="{D5CDD505-2E9C-101B-9397-08002B2CF9AE}" pid="3" name="_dlc_DocIdItemGuid">
    <vt:lpwstr>6bd17431-acad-46ac-b157-a21e8c15626e</vt:lpwstr>
  </property>
  <property fmtid="{D5CDD505-2E9C-101B-9397-08002B2CF9AE}" pid="4" name="MediaServiceImageTags">
    <vt:lpwstr/>
  </property>
</Properties>
</file>