
<file path=[Content_Types].xml><?xml version="1.0" encoding="utf-8"?>
<Types xmlns="http://schemas.openxmlformats.org/package/2006/content-types">
  <Default Extension="jpeg" ContentType="image/jpeg"/>
  <Default Extension="json" ContentType="application/vnd.baytech.electronic-signing-metadata+js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baytech.com.au/ooxml/rels/electronic-signing-metadata" Target="baytech/electronic-signing-metadata.json"/><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D35408" w14:textId="23096582" w:rsidR="00D40614" w:rsidRPr="00663BD6" w:rsidRDefault="006C6D56" w:rsidP="00663BD6">
      <w:pPr>
        <w:pStyle w:val="Heading1"/>
      </w:pPr>
      <w:r>
        <w:t xml:space="preserve">Child Safety </w:t>
      </w:r>
    </w:p>
    <w:p w14:paraId="3D4BAC18" w14:textId="77777777" w:rsidR="00D40614" w:rsidRPr="000F3089" w:rsidRDefault="006C6D56" w:rsidP="00663BD6">
      <w:pPr>
        <w:pStyle w:val="Heading1"/>
      </w:pPr>
      <w:r>
        <w:t>PROCEDURE</w:t>
      </w:r>
    </w:p>
    <w:p w14:paraId="1B15F1DB" w14:textId="77777777" w:rsidR="00D40614" w:rsidRPr="00663BD6" w:rsidRDefault="00D40614" w:rsidP="00663BD6">
      <w:pPr>
        <w:pStyle w:val="Heading1"/>
        <w:sectPr w:rsidR="00D40614" w:rsidRPr="00663BD6" w:rsidSect="00775CAD">
          <w:headerReference w:type="default" r:id="rId8"/>
          <w:footerReference w:type="default" r:id="rId9"/>
          <w:headerReference w:type="first" r:id="rId10"/>
          <w:footerReference w:type="first" r:id="rId11"/>
          <w:pgSz w:w="11906" w:h="16838"/>
          <w:pgMar w:top="1843" w:right="1134" w:bottom="1588" w:left="1134" w:header="709" w:footer="567" w:gutter="0"/>
          <w:cols w:space="709"/>
          <w:titlePg/>
          <w:docGrid w:linePitch="360"/>
        </w:sectPr>
      </w:pPr>
    </w:p>
    <w:p w14:paraId="33EC2FEF" w14:textId="77777777" w:rsidR="00D40614" w:rsidRDefault="00D40614" w:rsidP="00D40614">
      <w:pPr>
        <w:pBdr>
          <w:bottom w:val="single" w:sz="4" w:space="1" w:color="auto"/>
        </w:pBdr>
        <w:rPr>
          <w:sz w:val="12"/>
        </w:rPr>
      </w:pPr>
    </w:p>
    <w:p w14:paraId="06F7A158" w14:textId="5A485220" w:rsidR="00D40614" w:rsidRPr="000F3089" w:rsidRDefault="006C6D56" w:rsidP="00775CAD">
      <w:pPr>
        <w:tabs>
          <w:tab w:val="left" w:pos="1134"/>
        </w:tabs>
        <w:ind w:left="1134" w:hanging="1134"/>
        <w:rPr>
          <w:sz w:val="28"/>
          <w:szCs w:val="28"/>
        </w:rPr>
      </w:pPr>
      <w:r w:rsidRPr="000F3089">
        <w:rPr>
          <w:b/>
          <w:sz w:val="28"/>
          <w:szCs w:val="28"/>
        </w:rPr>
        <w:t>Title:</w:t>
      </w:r>
      <w:r w:rsidRPr="000F3089">
        <w:rPr>
          <w:sz w:val="28"/>
          <w:szCs w:val="28"/>
        </w:rPr>
        <w:t xml:space="preserve"> </w:t>
      </w:r>
      <w:r w:rsidRPr="000F3089">
        <w:rPr>
          <w:sz w:val="28"/>
          <w:szCs w:val="28"/>
        </w:rPr>
        <w:tab/>
      </w:r>
      <w:bookmarkStart w:id="0" w:name="_Hlk191894491"/>
      <w:bookmarkStart w:id="1" w:name="_Hlk191547376"/>
      <w:r w:rsidR="007C4701" w:rsidRPr="007C4701">
        <w:rPr>
          <w:sz w:val="28"/>
          <w:szCs w:val="28"/>
        </w:rPr>
        <w:t xml:space="preserve">Extracurricular activities boost for children and young people </w:t>
      </w:r>
      <w:r w:rsidR="007C4701">
        <w:rPr>
          <w:sz w:val="28"/>
          <w:szCs w:val="28"/>
        </w:rPr>
        <w:t xml:space="preserve">in </w:t>
      </w:r>
      <w:r w:rsidR="00850751">
        <w:rPr>
          <w:sz w:val="28"/>
          <w:szCs w:val="28"/>
        </w:rPr>
        <w:t>family-based</w:t>
      </w:r>
      <w:r w:rsidR="007C4701">
        <w:rPr>
          <w:sz w:val="28"/>
          <w:szCs w:val="28"/>
        </w:rPr>
        <w:t xml:space="preserve"> care</w:t>
      </w:r>
      <w:bookmarkEnd w:id="0"/>
    </w:p>
    <w:bookmarkEnd w:id="1"/>
    <w:p w14:paraId="64F56550" w14:textId="77777777" w:rsidR="00D40614" w:rsidRDefault="00D40614" w:rsidP="00D40614">
      <w:pPr>
        <w:pBdr>
          <w:bottom w:val="single" w:sz="4" w:space="1" w:color="auto"/>
        </w:pBdr>
        <w:rPr>
          <w:sz w:val="12"/>
        </w:rPr>
      </w:pPr>
    </w:p>
    <w:p w14:paraId="353C9EAE" w14:textId="77777777" w:rsidR="00D40614" w:rsidRPr="000A44C5" w:rsidRDefault="006C6D56" w:rsidP="00663BD6">
      <w:pPr>
        <w:pStyle w:val="Heading4"/>
      </w:pPr>
      <w:r>
        <w:t>Purpose</w:t>
      </w:r>
    </w:p>
    <w:p w14:paraId="579AD8F7" w14:textId="46151650" w:rsidR="006E19A8" w:rsidRPr="00864716" w:rsidRDefault="006C6D56" w:rsidP="00D91F09">
      <w:pPr>
        <w:pStyle w:val="BodyText2"/>
        <w:jc w:val="both"/>
      </w:pPr>
      <w:r w:rsidRPr="006E19A8">
        <w:rPr>
          <w:i w:val="0"/>
          <w:iCs/>
        </w:rPr>
        <w:t xml:space="preserve">This procedure guides the use of </w:t>
      </w:r>
      <w:r w:rsidR="0031088F">
        <w:rPr>
          <w:i w:val="0"/>
          <w:iCs/>
        </w:rPr>
        <w:t>the e</w:t>
      </w:r>
      <w:r w:rsidR="0031088F" w:rsidRPr="0031088F">
        <w:rPr>
          <w:i w:val="0"/>
          <w:iCs/>
        </w:rPr>
        <w:t xml:space="preserve">xtracurricular activities boost </w:t>
      </w:r>
      <w:bookmarkStart w:id="2" w:name="_Hlk190176313"/>
      <w:r w:rsidR="0031088F" w:rsidRPr="0031088F">
        <w:rPr>
          <w:i w:val="0"/>
          <w:iCs/>
        </w:rPr>
        <w:t xml:space="preserve">for children and young people in </w:t>
      </w:r>
      <w:r w:rsidR="00B65F7E" w:rsidRPr="0031088F">
        <w:rPr>
          <w:i w:val="0"/>
          <w:iCs/>
        </w:rPr>
        <w:t>family-based</w:t>
      </w:r>
      <w:r w:rsidR="0031088F" w:rsidRPr="0031088F">
        <w:rPr>
          <w:i w:val="0"/>
          <w:iCs/>
        </w:rPr>
        <w:t xml:space="preserve"> care</w:t>
      </w:r>
      <w:bookmarkEnd w:id="2"/>
      <w:r w:rsidR="00896F6F" w:rsidRPr="00896F6F">
        <w:rPr>
          <w:i w:val="0"/>
          <w:szCs w:val="24"/>
        </w:rPr>
        <w:t xml:space="preserve"> </w:t>
      </w:r>
      <w:r w:rsidR="00896F6F">
        <w:rPr>
          <w:i w:val="0"/>
          <w:szCs w:val="24"/>
        </w:rPr>
        <w:t xml:space="preserve">by </w:t>
      </w:r>
      <w:r w:rsidR="00B22055">
        <w:rPr>
          <w:i w:val="0"/>
          <w:szCs w:val="24"/>
        </w:rPr>
        <w:t>providing</w:t>
      </w:r>
      <w:r w:rsidR="00896F6F">
        <w:rPr>
          <w:i w:val="0"/>
          <w:szCs w:val="24"/>
        </w:rPr>
        <w:t xml:space="preserve"> guidance on </w:t>
      </w:r>
      <w:r w:rsidR="009B67BC">
        <w:rPr>
          <w:i w:val="0"/>
          <w:iCs/>
        </w:rPr>
        <w:t>how to process</w:t>
      </w:r>
      <w:r w:rsidR="00B65F7E">
        <w:rPr>
          <w:i w:val="0"/>
          <w:iCs/>
        </w:rPr>
        <w:t xml:space="preserve"> </w:t>
      </w:r>
      <w:r w:rsidR="00864716">
        <w:rPr>
          <w:i w:val="0"/>
          <w:iCs/>
        </w:rPr>
        <w:t>the e</w:t>
      </w:r>
      <w:r w:rsidR="00864716" w:rsidRPr="0031088F">
        <w:rPr>
          <w:i w:val="0"/>
          <w:iCs/>
        </w:rPr>
        <w:t>xtracurricular activities boo</w:t>
      </w:r>
      <w:r w:rsidR="00864716">
        <w:rPr>
          <w:i w:val="0"/>
          <w:iCs/>
        </w:rPr>
        <w:t>st</w:t>
      </w:r>
      <w:r w:rsidR="007E397B">
        <w:rPr>
          <w:i w:val="0"/>
          <w:iCs/>
        </w:rPr>
        <w:t xml:space="preserve"> payment</w:t>
      </w:r>
      <w:r w:rsidR="00864716">
        <w:rPr>
          <w:i w:val="0"/>
          <w:iCs/>
        </w:rPr>
        <w:t xml:space="preserve">. </w:t>
      </w:r>
      <w:r w:rsidRPr="006E19A8">
        <w:rPr>
          <w:i w:val="0"/>
          <w:iCs/>
        </w:rPr>
        <w:t xml:space="preserve">This procedure is to be used in line with the </w:t>
      </w:r>
      <w:r w:rsidR="0031088F" w:rsidRPr="00864716">
        <w:t>Extracurricular activities boost for children and young people in care p</w:t>
      </w:r>
      <w:r w:rsidRPr="00864716">
        <w:t>olicy</w:t>
      </w:r>
      <w:r w:rsidR="0031088F" w:rsidRPr="00864716">
        <w:t>.</w:t>
      </w:r>
      <w:r w:rsidRPr="00864716">
        <w:t xml:space="preserve"> </w:t>
      </w:r>
    </w:p>
    <w:p w14:paraId="2486FA4F" w14:textId="77777777" w:rsidR="006E19A8" w:rsidRDefault="006E19A8" w:rsidP="00D91F09">
      <w:pPr>
        <w:pStyle w:val="BodyText2"/>
        <w:jc w:val="both"/>
      </w:pPr>
    </w:p>
    <w:p w14:paraId="06A5150F" w14:textId="77777777" w:rsidR="004E2480" w:rsidRDefault="006C6D56" w:rsidP="00D91F09">
      <w:pPr>
        <w:pStyle w:val="Heading4"/>
        <w:jc w:val="both"/>
      </w:pPr>
      <w:r>
        <w:t xml:space="preserve">Scope </w:t>
      </w:r>
    </w:p>
    <w:p w14:paraId="1F1E19D3" w14:textId="7CF44868" w:rsidR="007A3A00" w:rsidRDefault="006C6D56" w:rsidP="00D91F09">
      <w:pPr>
        <w:pStyle w:val="BodyText2"/>
        <w:jc w:val="both"/>
        <w:rPr>
          <w:i w:val="0"/>
          <w:iCs/>
        </w:rPr>
      </w:pPr>
      <w:r>
        <w:rPr>
          <w:i w:val="0"/>
          <w:iCs/>
        </w:rPr>
        <w:t xml:space="preserve">For the purpose of this procedure, </w:t>
      </w:r>
      <w:bookmarkStart w:id="3" w:name="_Hlk191900772"/>
      <w:r>
        <w:rPr>
          <w:i w:val="0"/>
          <w:iCs/>
        </w:rPr>
        <w:t>family-based care</w:t>
      </w:r>
      <w:bookmarkEnd w:id="3"/>
      <w:r>
        <w:rPr>
          <w:i w:val="0"/>
          <w:iCs/>
        </w:rPr>
        <w:t xml:space="preserve"> refers to c</w:t>
      </w:r>
      <w:r w:rsidRPr="007A3A00">
        <w:rPr>
          <w:i w:val="0"/>
          <w:iCs/>
        </w:rPr>
        <w:t xml:space="preserve">are provided </w:t>
      </w:r>
      <w:r w:rsidR="00DE766B">
        <w:rPr>
          <w:i w:val="0"/>
          <w:iCs/>
        </w:rPr>
        <w:t xml:space="preserve">by </w:t>
      </w:r>
      <w:r w:rsidR="00DE766B" w:rsidRPr="00DE766B">
        <w:rPr>
          <w:i w:val="0"/>
          <w:iCs/>
        </w:rPr>
        <w:t>approved foster and kinship carers, provisionally approved</w:t>
      </w:r>
      <w:r w:rsidR="00DE766B">
        <w:t xml:space="preserve"> </w:t>
      </w:r>
      <w:r w:rsidR="00F01DAF" w:rsidRPr="00DE766B">
        <w:rPr>
          <w:i w:val="0"/>
          <w:iCs/>
        </w:rPr>
        <w:t>carers</w:t>
      </w:r>
      <w:r w:rsidR="00F01DAF">
        <w:rPr>
          <w:i w:val="0"/>
          <w:iCs/>
        </w:rPr>
        <w:t>, long</w:t>
      </w:r>
      <w:r w:rsidR="00DE766B">
        <w:rPr>
          <w:i w:val="0"/>
          <w:iCs/>
        </w:rPr>
        <w:t xml:space="preserve"> term </w:t>
      </w:r>
      <w:r w:rsidR="00545540">
        <w:rPr>
          <w:i w:val="0"/>
          <w:iCs/>
        </w:rPr>
        <w:t>or</w:t>
      </w:r>
      <w:r w:rsidR="00DE766B">
        <w:rPr>
          <w:i w:val="0"/>
          <w:iCs/>
        </w:rPr>
        <w:t xml:space="preserve"> permanent guardians. </w:t>
      </w:r>
    </w:p>
    <w:p w14:paraId="613EAC09" w14:textId="4125CBD4" w:rsidR="004B6918" w:rsidRPr="004B6918" w:rsidRDefault="006C6D56" w:rsidP="00D91F09">
      <w:pPr>
        <w:spacing w:after="120"/>
        <w:jc w:val="both"/>
        <w:rPr>
          <w:rFonts w:cs="Arial"/>
        </w:rPr>
      </w:pPr>
      <w:bookmarkStart w:id="4" w:name="_Hlk191384628"/>
      <w:r w:rsidRPr="004B6918">
        <w:t>Foster carers, kinship carers</w:t>
      </w:r>
      <w:r w:rsidR="000A33DB">
        <w:t>, provisionally approved carers</w:t>
      </w:r>
      <w:r w:rsidRPr="004B6918">
        <w:t xml:space="preserve"> and guardians will receive a biannual payment of $750 for </w:t>
      </w:r>
      <w:bookmarkStart w:id="5" w:name="_Hlk189119687"/>
      <w:r w:rsidRPr="004B6918">
        <w:t xml:space="preserve">each child and/or young person in their care </w:t>
      </w:r>
      <w:r w:rsidR="00A904B8">
        <w:t xml:space="preserve">based on </w:t>
      </w:r>
      <w:r w:rsidRPr="004B6918">
        <w:t xml:space="preserve">the reference dates of </w:t>
      </w:r>
      <w:bookmarkStart w:id="6" w:name="_Hlk189140775"/>
      <w:r w:rsidRPr="004B6918">
        <w:t xml:space="preserve">1 July 2025 </w:t>
      </w:r>
      <w:r w:rsidRPr="000A33DB">
        <w:t xml:space="preserve">and </w:t>
      </w:r>
      <w:r w:rsidR="003F6159" w:rsidRPr="003D6AD0">
        <w:t>1</w:t>
      </w:r>
      <w:r w:rsidRPr="003D6AD0">
        <w:t xml:space="preserve"> January</w:t>
      </w:r>
      <w:r w:rsidRPr="004B6918">
        <w:t xml:space="preserve"> 2026</w:t>
      </w:r>
      <w:bookmarkEnd w:id="5"/>
      <w:bookmarkEnd w:id="6"/>
      <w:r w:rsidRPr="004B6918">
        <w:rPr>
          <w:rFonts w:cs="Arial"/>
        </w:rPr>
        <w:t>.</w:t>
      </w:r>
    </w:p>
    <w:p w14:paraId="15BE3C11" w14:textId="2D623B31" w:rsidR="00F01DAF" w:rsidRDefault="006C6D56" w:rsidP="00D91F09">
      <w:pPr>
        <w:spacing w:after="120"/>
        <w:jc w:val="both"/>
        <w:rPr>
          <w:rFonts w:cs="Arial"/>
        </w:rPr>
      </w:pPr>
      <w:bookmarkStart w:id="7" w:name="_Hlk190782532"/>
      <w:bookmarkEnd w:id="4"/>
      <w:r>
        <w:rPr>
          <w:rFonts w:cs="Arial"/>
        </w:rPr>
        <w:t xml:space="preserve">The biannual boost payments will be provided to </w:t>
      </w:r>
      <w:r w:rsidRPr="004B6918">
        <w:rPr>
          <w:rFonts w:cs="Arial"/>
        </w:rPr>
        <w:t xml:space="preserve">the primary carers and guardians, </w:t>
      </w:r>
      <w:bookmarkStart w:id="8" w:name="_Hlk198209189"/>
      <w:r w:rsidR="00A904B8" w:rsidRPr="00A904B8">
        <w:rPr>
          <w:rFonts w:cs="Arial"/>
        </w:rPr>
        <w:t>in whose care the child</w:t>
      </w:r>
      <w:r w:rsidR="00A904B8">
        <w:rPr>
          <w:rFonts w:cs="Arial"/>
        </w:rPr>
        <w:t xml:space="preserve"> or young person</w:t>
      </w:r>
      <w:r w:rsidR="00A904B8" w:rsidRPr="00A904B8">
        <w:rPr>
          <w:rFonts w:cs="Arial"/>
        </w:rPr>
        <w:t xml:space="preserve"> has been placed</w:t>
      </w:r>
      <w:bookmarkEnd w:id="8"/>
      <w:r w:rsidRPr="004B6918">
        <w:rPr>
          <w:rFonts w:cs="Arial"/>
        </w:rPr>
        <w:t xml:space="preserve">, for those carers and guardians to administer and facilitate access to the extracurricular activities. </w:t>
      </w:r>
    </w:p>
    <w:p w14:paraId="108348A6" w14:textId="3558A517" w:rsidR="00471C06" w:rsidRDefault="006C6D56" w:rsidP="00D91F09">
      <w:pPr>
        <w:spacing w:after="120"/>
        <w:jc w:val="both"/>
        <w:rPr>
          <w:rFonts w:cs="Arial"/>
        </w:rPr>
      </w:pPr>
      <w:r>
        <w:rPr>
          <w:rFonts w:cs="Arial"/>
        </w:rPr>
        <w:t>W</w:t>
      </w:r>
      <w:r w:rsidR="008C576A">
        <w:rPr>
          <w:rFonts w:cs="Arial"/>
        </w:rPr>
        <w:t xml:space="preserve">here a child or young person is in a short break care arrangement </w:t>
      </w:r>
      <w:r w:rsidR="002A60FB">
        <w:rPr>
          <w:rFonts w:cs="Arial"/>
        </w:rPr>
        <w:t xml:space="preserve">that is approved as a dual </w:t>
      </w:r>
      <w:r w:rsidR="005752E2" w:rsidRPr="005752E2">
        <w:rPr>
          <w:rFonts w:cs="Arial"/>
        </w:rPr>
        <w:t xml:space="preserve">payment </w:t>
      </w:r>
      <w:r w:rsidR="008C576A">
        <w:rPr>
          <w:rFonts w:cs="Arial"/>
        </w:rPr>
        <w:t xml:space="preserve">on the reference dates the boost payment will only be provided to the child or young person’s primary carer. </w:t>
      </w:r>
    </w:p>
    <w:bookmarkEnd w:id="7"/>
    <w:p w14:paraId="18C1CD69" w14:textId="778D7B48" w:rsidR="001A2E66" w:rsidRDefault="006C6D56" w:rsidP="00D91F09">
      <w:pPr>
        <w:spacing w:after="120"/>
        <w:jc w:val="both"/>
        <w:rPr>
          <w:rFonts w:cs="Arial"/>
        </w:rPr>
      </w:pPr>
      <w:r w:rsidRPr="001A2E66">
        <w:rPr>
          <w:rFonts w:cs="Arial"/>
        </w:rPr>
        <w:t>Where a child or young person is placed with an eligible carer or eligible guardian living inter-state</w:t>
      </w:r>
      <w:r>
        <w:rPr>
          <w:rFonts w:cs="Arial"/>
        </w:rPr>
        <w:t xml:space="preserve"> the boost payment will be p</w:t>
      </w:r>
      <w:r w:rsidR="00931F56">
        <w:rPr>
          <w:rFonts w:cs="Arial"/>
        </w:rPr>
        <w:t xml:space="preserve">rovided </w:t>
      </w:r>
      <w:r w:rsidR="0064408A">
        <w:rPr>
          <w:rFonts w:cs="Arial"/>
        </w:rPr>
        <w:t xml:space="preserve">as per the </w:t>
      </w:r>
      <w:r w:rsidR="005A57B8">
        <w:rPr>
          <w:rFonts w:cs="Arial"/>
        </w:rPr>
        <w:t xml:space="preserve">policy and procedure </w:t>
      </w:r>
      <w:r w:rsidR="00931F56">
        <w:rPr>
          <w:rFonts w:cs="Arial"/>
        </w:rPr>
        <w:t xml:space="preserve">requirements. </w:t>
      </w:r>
    </w:p>
    <w:p w14:paraId="6914388B" w14:textId="77777777" w:rsidR="00FE29C8" w:rsidRDefault="00FE29C8" w:rsidP="00D91F09">
      <w:pPr>
        <w:pStyle w:val="BodyText2"/>
        <w:jc w:val="both"/>
        <w:rPr>
          <w:b/>
          <w:bCs/>
          <w:i w:val="0"/>
          <w:iCs/>
        </w:rPr>
      </w:pPr>
    </w:p>
    <w:p w14:paraId="6B419247" w14:textId="595BEF60" w:rsidR="007A1ACD" w:rsidRPr="0027134C" w:rsidRDefault="006C6D56" w:rsidP="00775CAD">
      <w:pPr>
        <w:pStyle w:val="Heading4"/>
        <w:rPr>
          <w:i/>
        </w:rPr>
      </w:pPr>
      <w:r w:rsidRPr="0027134C">
        <w:t>Process</w:t>
      </w:r>
    </w:p>
    <w:p w14:paraId="28CED359" w14:textId="75031D6B" w:rsidR="001D50D4" w:rsidRPr="008C4B39" w:rsidRDefault="006C6D56" w:rsidP="00775CAD">
      <w:pPr>
        <w:pStyle w:val="Heading3"/>
        <w:rPr>
          <w:i/>
        </w:rPr>
      </w:pPr>
      <w:r w:rsidRPr="008C4B39">
        <w:t xml:space="preserve">Preparation for the payment </w:t>
      </w:r>
    </w:p>
    <w:p w14:paraId="1000F4EE" w14:textId="568A9399" w:rsidR="001D50D4" w:rsidRDefault="006C6D56" w:rsidP="00D91F09">
      <w:pPr>
        <w:pStyle w:val="BodyText2"/>
        <w:jc w:val="both"/>
        <w:rPr>
          <w:bCs/>
          <w:i w:val="0"/>
        </w:rPr>
      </w:pPr>
      <w:r>
        <w:rPr>
          <w:bCs/>
          <w:i w:val="0"/>
        </w:rPr>
        <w:t xml:space="preserve">To </w:t>
      </w:r>
      <w:r w:rsidR="009B73AF">
        <w:rPr>
          <w:bCs/>
          <w:i w:val="0"/>
        </w:rPr>
        <w:t>ensure that the payment of the boost proceeds efficiently the child s</w:t>
      </w:r>
      <w:r>
        <w:rPr>
          <w:bCs/>
          <w:i w:val="0"/>
        </w:rPr>
        <w:t xml:space="preserve">afety service centres </w:t>
      </w:r>
      <w:r w:rsidR="009B73AF">
        <w:rPr>
          <w:bCs/>
          <w:i w:val="0"/>
        </w:rPr>
        <w:t xml:space="preserve">(CSSC) </w:t>
      </w:r>
      <w:r>
        <w:rPr>
          <w:bCs/>
          <w:i w:val="0"/>
        </w:rPr>
        <w:t>undertake the following tasks</w:t>
      </w:r>
      <w:r w:rsidR="009B73AF">
        <w:rPr>
          <w:bCs/>
          <w:i w:val="0"/>
        </w:rPr>
        <w:t xml:space="preserve"> </w:t>
      </w:r>
      <w:r w:rsidR="005004B0">
        <w:rPr>
          <w:bCs/>
          <w:i w:val="0"/>
        </w:rPr>
        <w:t>prior to the CarePay cut-off date</w:t>
      </w:r>
      <w:r w:rsidR="004F55F7">
        <w:rPr>
          <w:bCs/>
          <w:i w:val="0"/>
        </w:rPr>
        <w:t xml:space="preserve"> in which the reference date falls</w:t>
      </w:r>
      <w:r>
        <w:rPr>
          <w:bCs/>
          <w:i w:val="0"/>
        </w:rPr>
        <w:t xml:space="preserve">: </w:t>
      </w:r>
    </w:p>
    <w:p w14:paraId="45B8BF4E" w14:textId="77777777" w:rsidR="001D50D4" w:rsidRDefault="001D50D4" w:rsidP="00D91F09">
      <w:pPr>
        <w:pStyle w:val="BodyText2"/>
        <w:jc w:val="both"/>
        <w:rPr>
          <w:bCs/>
          <w:i w:val="0"/>
        </w:rPr>
      </w:pPr>
    </w:p>
    <w:p w14:paraId="3B17AE31" w14:textId="5CE27873" w:rsidR="001D50D4" w:rsidRDefault="006C6D56" w:rsidP="00D91F09">
      <w:pPr>
        <w:pStyle w:val="BodyText2"/>
        <w:numPr>
          <w:ilvl w:val="0"/>
          <w:numId w:val="14"/>
        </w:numPr>
        <w:jc w:val="both"/>
        <w:rPr>
          <w:bCs/>
          <w:i w:val="0"/>
        </w:rPr>
      </w:pPr>
      <w:r>
        <w:rPr>
          <w:bCs/>
          <w:i w:val="0"/>
        </w:rPr>
        <w:t xml:space="preserve">Business Support Teams </w:t>
      </w:r>
      <w:r w:rsidR="00334A8B">
        <w:rPr>
          <w:bCs/>
          <w:i w:val="0"/>
        </w:rPr>
        <w:t xml:space="preserve">(BST) </w:t>
      </w:r>
      <w:r>
        <w:rPr>
          <w:bCs/>
          <w:i w:val="0"/>
        </w:rPr>
        <w:t xml:space="preserve">or the responsible CSSC Administration Officer </w:t>
      </w:r>
      <w:r w:rsidR="00681D80">
        <w:rPr>
          <w:bCs/>
          <w:i w:val="0"/>
        </w:rPr>
        <w:t xml:space="preserve">complete any outstanding tasks in the </w:t>
      </w:r>
      <w:r>
        <w:rPr>
          <w:bCs/>
          <w:i w:val="0"/>
        </w:rPr>
        <w:t xml:space="preserve">aged </w:t>
      </w:r>
      <w:r w:rsidR="00681D80">
        <w:rPr>
          <w:bCs/>
          <w:i w:val="0"/>
        </w:rPr>
        <w:t>C</w:t>
      </w:r>
      <w:r>
        <w:rPr>
          <w:bCs/>
          <w:i w:val="0"/>
        </w:rPr>
        <w:t>are</w:t>
      </w:r>
      <w:r w:rsidR="005526A7">
        <w:rPr>
          <w:bCs/>
          <w:i w:val="0"/>
        </w:rPr>
        <w:t>P</w:t>
      </w:r>
      <w:r>
        <w:rPr>
          <w:bCs/>
          <w:i w:val="0"/>
        </w:rPr>
        <w:t xml:space="preserve">ay report </w:t>
      </w:r>
      <w:r w:rsidR="00681D80">
        <w:rPr>
          <w:bCs/>
          <w:i w:val="0"/>
        </w:rPr>
        <w:t xml:space="preserve">that </w:t>
      </w:r>
      <w:r>
        <w:rPr>
          <w:bCs/>
          <w:i w:val="0"/>
        </w:rPr>
        <w:t>may delay the payment such as blocked vendor number</w:t>
      </w:r>
      <w:r w:rsidR="00F74268">
        <w:rPr>
          <w:bCs/>
          <w:i w:val="0"/>
        </w:rPr>
        <w:t>s</w:t>
      </w:r>
      <w:r>
        <w:rPr>
          <w:bCs/>
          <w:i w:val="0"/>
        </w:rPr>
        <w:t xml:space="preserve"> for primary carers. </w:t>
      </w:r>
    </w:p>
    <w:p w14:paraId="1E92529D" w14:textId="77777777" w:rsidR="001D50D4" w:rsidRDefault="001D50D4" w:rsidP="00663BD6">
      <w:pPr>
        <w:pStyle w:val="BodyText2"/>
        <w:rPr>
          <w:bCs/>
          <w:i w:val="0"/>
        </w:rPr>
      </w:pPr>
    </w:p>
    <w:p w14:paraId="4C62FA0E" w14:textId="1530B138" w:rsidR="007113DC" w:rsidRDefault="006C6D56" w:rsidP="00515FE2">
      <w:pPr>
        <w:pStyle w:val="BodyText2"/>
        <w:numPr>
          <w:ilvl w:val="0"/>
          <w:numId w:val="14"/>
        </w:numPr>
        <w:rPr>
          <w:bCs/>
          <w:i w:val="0"/>
        </w:rPr>
      </w:pPr>
      <w:r>
        <w:rPr>
          <w:bCs/>
          <w:i w:val="0"/>
        </w:rPr>
        <w:t>C</w:t>
      </w:r>
      <w:r w:rsidR="001D50D4">
        <w:rPr>
          <w:bCs/>
          <w:i w:val="0"/>
        </w:rPr>
        <w:t xml:space="preserve">hild </w:t>
      </w:r>
      <w:r w:rsidR="005526A7">
        <w:rPr>
          <w:bCs/>
          <w:i w:val="0"/>
        </w:rPr>
        <w:t>S</w:t>
      </w:r>
      <w:r w:rsidR="001D50D4">
        <w:rPr>
          <w:bCs/>
          <w:i w:val="0"/>
        </w:rPr>
        <w:t xml:space="preserve">afety </w:t>
      </w:r>
      <w:r w:rsidR="005526A7">
        <w:rPr>
          <w:bCs/>
          <w:i w:val="0"/>
        </w:rPr>
        <w:t>O</w:t>
      </w:r>
      <w:r w:rsidR="001D50D4">
        <w:rPr>
          <w:bCs/>
          <w:i w:val="0"/>
        </w:rPr>
        <w:t>fficers updat</w:t>
      </w:r>
      <w:r w:rsidR="00681D80">
        <w:rPr>
          <w:bCs/>
          <w:i w:val="0"/>
        </w:rPr>
        <w:t>e</w:t>
      </w:r>
      <w:r w:rsidR="001D50D4">
        <w:rPr>
          <w:bCs/>
          <w:i w:val="0"/>
        </w:rPr>
        <w:t xml:space="preserve"> Unify care arrangement information to ensure </w:t>
      </w:r>
      <w:r w:rsidR="00681D80">
        <w:rPr>
          <w:bCs/>
          <w:i w:val="0"/>
        </w:rPr>
        <w:t>the care arrangement dates for children and young people</w:t>
      </w:r>
      <w:r w:rsidR="00A018C6">
        <w:rPr>
          <w:bCs/>
          <w:i w:val="0"/>
        </w:rPr>
        <w:t xml:space="preserve"> </w:t>
      </w:r>
      <w:r w:rsidR="00681D80">
        <w:rPr>
          <w:bCs/>
          <w:i w:val="0"/>
        </w:rPr>
        <w:t xml:space="preserve">placed </w:t>
      </w:r>
      <w:r w:rsidR="00A018C6">
        <w:rPr>
          <w:bCs/>
          <w:i w:val="0"/>
        </w:rPr>
        <w:t xml:space="preserve">in family-based care on the </w:t>
      </w:r>
      <w:r w:rsidR="00681D80">
        <w:rPr>
          <w:bCs/>
          <w:i w:val="0"/>
        </w:rPr>
        <w:t xml:space="preserve">reference </w:t>
      </w:r>
      <w:r w:rsidR="00A018C6">
        <w:rPr>
          <w:bCs/>
          <w:i w:val="0"/>
        </w:rPr>
        <w:t xml:space="preserve">dates </w:t>
      </w:r>
      <w:r w:rsidR="001D50D4">
        <w:rPr>
          <w:bCs/>
          <w:i w:val="0"/>
        </w:rPr>
        <w:t>is accurate</w:t>
      </w:r>
      <w:r w:rsidR="00A018C6">
        <w:rPr>
          <w:bCs/>
          <w:i w:val="0"/>
        </w:rPr>
        <w:t xml:space="preserve">. </w:t>
      </w:r>
    </w:p>
    <w:p w14:paraId="3A344560" w14:textId="77777777" w:rsidR="007113DC" w:rsidRDefault="007113DC" w:rsidP="00663BD6">
      <w:pPr>
        <w:pStyle w:val="BodyText2"/>
        <w:rPr>
          <w:bCs/>
          <w:i w:val="0"/>
        </w:rPr>
      </w:pPr>
    </w:p>
    <w:p w14:paraId="0EECF4C5" w14:textId="080B7036" w:rsidR="001D50D4" w:rsidRDefault="006C6D56" w:rsidP="00D91F09">
      <w:pPr>
        <w:pStyle w:val="BodyText2"/>
        <w:jc w:val="both"/>
        <w:rPr>
          <w:bCs/>
          <w:i w:val="0"/>
        </w:rPr>
      </w:pPr>
      <w:r>
        <w:rPr>
          <w:bCs/>
          <w:i w:val="0"/>
        </w:rPr>
        <w:t xml:space="preserve">Note: primary carers and guardians </w:t>
      </w:r>
      <w:r w:rsidR="000A33DB">
        <w:rPr>
          <w:bCs/>
          <w:i w:val="0"/>
        </w:rPr>
        <w:t xml:space="preserve">are </w:t>
      </w:r>
      <w:r>
        <w:rPr>
          <w:bCs/>
          <w:i w:val="0"/>
        </w:rPr>
        <w:t xml:space="preserve">paid based on the </w:t>
      </w:r>
      <w:r w:rsidR="00A018C6">
        <w:rPr>
          <w:bCs/>
          <w:i w:val="0"/>
        </w:rPr>
        <w:t xml:space="preserve">care arrangement dates in Unify </w:t>
      </w:r>
      <w:r>
        <w:rPr>
          <w:bCs/>
          <w:i w:val="0"/>
        </w:rPr>
        <w:t xml:space="preserve">if they fall </w:t>
      </w:r>
      <w:r w:rsidR="00A018C6">
        <w:rPr>
          <w:bCs/>
          <w:i w:val="0"/>
        </w:rPr>
        <w:t>within the boost reference dates</w:t>
      </w:r>
      <w:r>
        <w:rPr>
          <w:bCs/>
          <w:i w:val="0"/>
        </w:rPr>
        <w:t xml:space="preserve">. If the Unify information is not updated the </w:t>
      </w:r>
      <w:r w:rsidR="00A018C6">
        <w:rPr>
          <w:bCs/>
          <w:i w:val="0"/>
        </w:rPr>
        <w:t xml:space="preserve">carers </w:t>
      </w:r>
      <w:r>
        <w:rPr>
          <w:bCs/>
          <w:i w:val="0"/>
        </w:rPr>
        <w:t xml:space="preserve">may not receive the payment or </w:t>
      </w:r>
      <w:r w:rsidR="005526A7">
        <w:rPr>
          <w:bCs/>
          <w:i w:val="0"/>
        </w:rPr>
        <w:t xml:space="preserve">may </w:t>
      </w:r>
      <w:r>
        <w:rPr>
          <w:bCs/>
          <w:i w:val="0"/>
        </w:rPr>
        <w:t xml:space="preserve">be incorrectly paid. </w:t>
      </w:r>
      <w:r w:rsidR="00A018C6">
        <w:rPr>
          <w:bCs/>
          <w:i w:val="0"/>
        </w:rPr>
        <w:t xml:space="preserve"> </w:t>
      </w:r>
    </w:p>
    <w:p w14:paraId="72FB46A1" w14:textId="77777777" w:rsidR="00A33BDB" w:rsidRDefault="00A33BDB" w:rsidP="00D91F09">
      <w:pPr>
        <w:pStyle w:val="BodyText2"/>
        <w:jc w:val="both"/>
        <w:rPr>
          <w:b/>
          <w:bCs/>
          <w:i w:val="0"/>
          <w:iCs/>
        </w:rPr>
      </w:pPr>
    </w:p>
    <w:p w14:paraId="3E848C18" w14:textId="60A34B43" w:rsidR="005A57B8" w:rsidRPr="008C4B39" w:rsidRDefault="006C6D56" w:rsidP="00775CAD">
      <w:pPr>
        <w:pStyle w:val="Heading3"/>
        <w:spacing w:after="0"/>
        <w:rPr>
          <w:i/>
        </w:rPr>
      </w:pPr>
      <w:r w:rsidRPr="008C4B39">
        <w:t xml:space="preserve">To </w:t>
      </w:r>
      <w:r w:rsidR="00AF7CA8">
        <w:t>c</w:t>
      </w:r>
      <w:r w:rsidRPr="008C4B39">
        <w:t xml:space="preserve">ommence the payment </w:t>
      </w:r>
      <w:r w:rsidR="00DB75AC">
        <w:t>process</w:t>
      </w:r>
    </w:p>
    <w:p w14:paraId="02079BCB" w14:textId="77777777" w:rsidR="00BB1E4A" w:rsidRDefault="00BB1E4A" w:rsidP="00D91F09">
      <w:pPr>
        <w:pStyle w:val="BodyText2"/>
        <w:jc w:val="both"/>
        <w:rPr>
          <w:i w:val="0"/>
          <w:iCs/>
        </w:rPr>
      </w:pPr>
    </w:p>
    <w:p w14:paraId="34BA88B9" w14:textId="77777777" w:rsidR="00775CAD" w:rsidRPr="00775CAD" w:rsidRDefault="006C6D56" w:rsidP="00775CAD">
      <w:pPr>
        <w:pStyle w:val="BodyText2"/>
        <w:numPr>
          <w:ilvl w:val="0"/>
          <w:numId w:val="9"/>
        </w:numPr>
        <w:ind w:left="284" w:hanging="284"/>
        <w:jc w:val="both"/>
        <w:rPr>
          <w:rFonts w:eastAsia="Cambria"/>
          <w:kern w:val="2"/>
          <w:lang w:eastAsia="en-US"/>
          <w14:ligatures w14:val="standardContextual"/>
        </w:rPr>
      </w:pPr>
      <w:r w:rsidRPr="00775CAD">
        <w:rPr>
          <w:bCs/>
          <w:iCs/>
        </w:rPr>
        <w:t xml:space="preserve">Time request for the </w:t>
      </w:r>
      <w:r w:rsidR="009B73AF" w:rsidRPr="00775CAD">
        <w:rPr>
          <w:bCs/>
          <w:iCs/>
        </w:rPr>
        <w:t xml:space="preserve">boost payment </w:t>
      </w:r>
      <w:r w:rsidRPr="00775CAD">
        <w:rPr>
          <w:bCs/>
          <w:iCs/>
        </w:rPr>
        <w:t>file</w:t>
      </w:r>
    </w:p>
    <w:p w14:paraId="568811AF" w14:textId="16C463D8" w:rsidR="00C26A60" w:rsidRPr="00775CAD" w:rsidRDefault="006C6D56" w:rsidP="00775CAD">
      <w:pPr>
        <w:pStyle w:val="BodyText2"/>
        <w:spacing w:after="240"/>
        <w:jc w:val="both"/>
        <w:rPr>
          <w:rFonts w:eastAsia="Cambria"/>
          <w:i w:val="0"/>
          <w:iCs/>
          <w:kern w:val="2"/>
          <w:sz w:val="16"/>
          <w:szCs w:val="16"/>
          <w:lang w:eastAsia="en-US"/>
          <w14:ligatures w14:val="standardContextual"/>
        </w:rPr>
      </w:pPr>
      <w:r w:rsidRPr="00775CAD">
        <w:rPr>
          <w:bCs/>
          <w:i w:val="0"/>
        </w:rPr>
        <w:t>T</w:t>
      </w:r>
      <w:r w:rsidR="00E2796E" w:rsidRPr="00775CAD">
        <w:rPr>
          <w:bCs/>
          <w:i w:val="0"/>
        </w:rPr>
        <w:t xml:space="preserve">he Senior Executive Director, </w:t>
      </w:r>
      <w:r w:rsidR="00C26A60" w:rsidRPr="00775CAD">
        <w:rPr>
          <w:bCs/>
          <w:i w:val="0"/>
        </w:rPr>
        <w:t>I</w:t>
      </w:r>
      <w:r w:rsidR="00C26A60" w:rsidRPr="00775CAD">
        <w:rPr>
          <w:i w:val="0"/>
        </w:rPr>
        <w:t xml:space="preserve">nvestment and Commissioning </w:t>
      </w:r>
      <w:r w:rsidR="00BB1E4A" w:rsidRPr="00775CAD">
        <w:rPr>
          <w:bCs/>
          <w:i w:val="0"/>
        </w:rPr>
        <w:t>request</w:t>
      </w:r>
      <w:r w:rsidR="003601C7" w:rsidRPr="00775CAD">
        <w:rPr>
          <w:bCs/>
          <w:i w:val="0"/>
        </w:rPr>
        <w:t>s</w:t>
      </w:r>
      <w:r w:rsidR="00BB1E4A" w:rsidRPr="00775CAD">
        <w:rPr>
          <w:bCs/>
          <w:i w:val="0"/>
        </w:rPr>
        <w:t xml:space="preserve"> via email</w:t>
      </w:r>
      <w:r w:rsidR="00E2796E" w:rsidRPr="00775CAD">
        <w:rPr>
          <w:bCs/>
          <w:i w:val="0"/>
        </w:rPr>
        <w:t xml:space="preserve"> for the</w:t>
      </w:r>
      <w:r w:rsidR="00C26A60" w:rsidRPr="00775CAD">
        <w:rPr>
          <w:bCs/>
          <w:i w:val="0"/>
        </w:rPr>
        <w:t xml:space="preserve"> </w:t>
      </w:r>
      <w:r w:rsidR="00E2796E" w:rsidRPr="00775CAD">
        <w:rPr>
          <w:bCs/>
          <w:i w:val="0"/>
        </w:rPr>
        <w:t>Senior Executive Director – Information Services</w:t>
      </w:r>
      <w:r w:rsidR="00E2796E" w:rsidRPr="00775CAD">
        <w:rPr>
          <w:rFonts w:eastAsia="Cambria"/>
          <w:bCs/>
          <w:i w:val="0"/>
        </w:rPr>
        <w:t xml:space="preserve"> </w:t>
      </w:r>
      <w:r w:rsidR="00BB1E4A" w:rsidRPr="00775CAD">
        <w:rPr>
          <w:rFonts w:eastAsia="Cambria"/>
          <w:i w:val="0"/>
          <w:kern w:val="2"/>
          <w:lang w:eastAsia="en-US"/>
          <w14:ligatures w14:val="standardContextual"/>
        </w:rPr>
        <w:t xml:space="preserve">to </w:t>
      </w:r>
      <w:r w:rsidR="00C26A60" w:rsidRPr="00775CAD">
        <w:rPr>
          <w:rFonts w:eastAsia="Cambria"/>
          <w:i w:val="0"/>
          <w:kern w:val="2"/>
          <w:lang w:eastAsia="en-US"/>
          <w14:ligatures w14:val="standardContextual"/>
        </w:rPr>
        <w:t xml:space="preserve">produce the </w:t>
      </w:r>
      <w:bookmarkStart w:id="9" w:name="_Hlk192075378"/>
      <w:r w:rsidR="00BB1E4A" w:rsidRPr="00775CAD">
        <w:rPr>
          <w:rFonts w:eastAsia="Cambria"/>
          <w:i w:val="0"/>
          <w:kern w:val="2"/>
          <w:lang w:eastAsia="en-US"/>
          <w14:ligatures w14:val="standardContextual"/>
        </w:rPr>
        <w:t xml:space="preserve">boost payment file </w:t>
      </w:r>
      <w:bookmarkStart w:id="10" w:name="_Hlk192165472"/>
      <w:bookmarkEnd w:id="9"/>
      <w:r w:rsidR="00C26A60" w:rsidRPr="00775CAD">
        <w:rPr>
          <w:rFonts w:eastAsia="Cambria"/>
          <w:i w:val="0"/>
          <w:kern w:val="2"/>
          <w:lang w:eastAsia="en-US"/>
          <w14:ligatures w14:val="standardContextual"/>
        </w:rPr>
        <w:t>based on the Boost Allowance Business Requirement</w:t>
      </w:r>
      <w:bookmarkEnd w:id="10"/>
      <w:r w:rsidRPr="00775CAD">
        <w:rPr>
          <w:rFonts w:eastAsia="Cambria"/>
          <w:i w:val="0"/>
          <w:kern w:val="2"/>
          <w:lang w:eastAsia="en-US"/>
          <w14:ligatures w14:val="standardContextual"/>
        </w:rPr>
        <w:t xml:space="preserve">s based on the normal CarePay payment schedule covering the reference date. </w:t>
      </w:r>
    </w:p>
    <w:p w14:paraId="0CB49B1A" w14:textId="6A4F58B3" w:rsidR="00F64F7D" w:rsidRDefault="006C6D56" w:rsidP="00D91F09">
      <w:pPr>
        <w:pStyle w:val="BodyText2"/>
        <w:jc w:val="both"/>
        <w:rPr>
          <w:rFonts w:eastAsia="Cambria"/>
          <w:i w:val="0"/>
          <w:iCs/>
          <w:kern w:val="2"/>
          <w:lang w:eastAsia="en-US"/>
          <w14:ligatures w14:val="standardContextual"/>
        </w:rPr>
      </w:pPr>
      <w:r w:rsidRPr="00E2796E">
        <w:rPr>
          <w:rFonts w:eastAsia="Cambria"/>
          <w:i w:val="0"/>
          <w:iCs/>
          <w:kern w:val="2"/>
          <w:lang w:eastAsia="en-US"/>
          <w14:ligatures w14:val="standardContextual"/>
        </w:rPr>
        <w:t xml:space="preserve">Upon receiving the request, </w:t>
      </w:r>
      <w:r w:rsidR="00E2796E" w:rsidRPr="000A107F">
        <w:rPr>
          <w:rFonts w:eastAsia="Cambria"/>
          <w:bCs/>
          <w:kern w:val="2"/>
          <w:lang w:eastAsia="en-US"/>
          <w14:ligatures w14:val="standardContextual"/>
        </w:rPr>
        <w:t>Senior Executive Director – Information Services</w:t>
      </w:r>
      <w:r w:rsidR="00E2796E" w:rsidRPr="00E2796E">
        <w:rPr>
          <w:rFonts w:eastAsia="Cambria"/>
          <w:bCs/>
          <w:i w:val="0"/>
          <w:iCs/>
          <w:kern w:val="2"/>
          <w:lang w:eastAsia="en-US"/>
          <w14:ligatures w14:val="standardContextual"/>
        </w:rPr>
        <w:t xml:space="preserve"> provide</w:t>
      </w:r>
      <w:r w:rsidR="003601C7">
        <w:rPr>
          <w:rFonts w:eastAsia="Cambria"/>
          <w:bCs/>
          <w:i w:val="0"/>
          <w:iCs/>
          <w:kern w:val="2"/>
          <w:lang w:eastAsia="en-US"/>
          <w14:ligatures w14:val="standardContextual"/>
        </w:rPr>
        <w:t>s</w:t>
      </w:r>
      <w:r w:rsidR="00E2796E" w:rsidRPr="00E2796E">
        <w:rPr>
          <w:rFonts w:eastAsia="Cambria"/>
          <w:bCs/>
          <w:i w:val="0"/>
          <w:iCs/>
          <w:kern w:val="2"/>
          <w:lang w:eastAsia="en-US"/>
          <w14:ligatures w14:val="standardContextual"/>
        </w:rPr>
        <w:t xml:space="preserve"> the request to the Unify data team to </w:t>
      </w:r>
      <w:r w:rsidR="00E2796E" w:rsidRPr="00E2796E">
        <w:rPr>
          <w:rFonts w:eastAsia="Cambria"/>
          <w:i w:val="0"/>
          <w:iCs/>
          <w:kern w:val="2"/>
          <w:lang w:eastAsia="en-US"/>
          <w14:ligatures w14:val="standardContextual"/>
        </w:rPr>
        <w:t>produce the boost payment file.</w:t>
      </w:r>
      <w:r>
        <w:rPr>
          <w:rFonts w:eastAsia="Cambria"/>
          <w:i w:val="0"/>
          <w:iCs/>
          <w:kern w:val="2"/>
          <w:lang w:eastAsia="en-US"/>
          <w14:ligatures w14:val="standardContextual"/>
        </w:rPr>
        <w:t xml:space="preserve"> </w:t>
      </w:r>
    </w:p>
    <w:p w14:paraId="5D3A8C70" w14:textId="77777777" w:rsidR="00F64F7D" w:rsidRPr="00775CAD" w:rsidRDefault="00F64F7D" w:rsidP="00D91F09">
      <w:pPr>
        <w:pStyle w:val="BodyText2"/>
        <w:jc w:val="both"/>
        <w:rPr>
          <w:rFonts w:eastAsia="Cambria"/>
          <w:i w:val="0"/>
          <w:iCs/>
          <w:kern w:val="2"/>
          <w:sz w:val="18"/>
          <w:szCs w:val="18"/>
          <w:lang w:eastAsia="en-US"/>
          <w14:ligatures w14:val="standardContextual"/>
        </w:rPr>
      </w:pPr>
    </w:p>
    <w:p w14:paraId="30E14B7D" w14:textId="0C593327" w:rsidR="00F64F7D" w:rsidRDefault="006C6D56" w:rsidP="00D91F09">
      <w:pPr>
        <w:pStyle w:val="BodyText2"/>
        <w:jc w:val="both"/>
        <w:rPr>
          <w:rFonts w:eastAsia="Cambria"/>
          <w:i w:val="0"/>
          <w:iCs/>
          <w:kern w:val="2"/>
          <w:lang w:eastAsia="en-US"/>
          <w14:ligatures w14:val="standardContextual"/>
        </w:rPr>
      </w:pPr>
      <w:r w:rsidRPr="00E2796E">
        <w:rPr>
          <w:rFonts w:eastAsia="Cambria"/>
          <w:i w:val="0"/>
          <w:iCs/>
          <w:kern w:val="2"/>
          <w:lang w:eastAsia="en-US"/>
          <w14:ligatures w14:val="standardContextual"/>
        </w:rPr>
        <w:t xml:space="preserve">The </w:t>
      </w:r>
      <w:r w:rsidRPr="00E2796E">
        <w:rPr>
          <w:rFonts w:eastAsia="Cambria"/>
          <w:bCs/>
          <w:i w:val="0"/>
          <w:iCs/>
          <w:kern w:val="2"/>
          <w:lang w:eastAsia="en-US"/>
          <w14:ligatures w14:val="standardContextual"/>
        </w:rPr>
        <w:t>Unify data team produce</w:t>
      </w:r>
      <w:r w:rsidR="003601C7">
        <w:rPr>
          <w:rFonts w:eastAsia="Cambria"/>
          <w:bCs/>
          <w:i w:val="0"/>
          <w:iCs/>
          <w:kern w:val="2"/>
          <w:lang w:eastAsia="en-US"/>
          <w14:ligatures w14:val="standardContextual"/>
        </w:rPr>
        <w:t>s</w:t>
      </w:r>
      <w:r w:rsidRPr="00E2796E">
        <w:rPr>
          <w:rFonts w:eastAsia="Cambria"/>
          <w:bCs/>
          <w:i w:val="0"/>
          <w:iCs/>
          <w:kern w:val="2"/>
          <w:lang w:eastAsia="en-US"/>
          <w14:ligatures w14:val="standardContextual"/>
        </w:rPr>
        <w:t xml:space="preserve"> the boost payment file and provide</w:t>
      </w:r>
      <w:r w:rsidR="003601C7">
        <w:rPr>
          <w:rFonts w:eastAsia="Cambria"/>
          <w:bCs/>
          <w:i w:val="0"/>
          <w:iCs/>
          <w:kern w:val="2"/>
          <w:lang w:eastAsia="en-US"/>
          <w14:ligatures w14:val="standardContextual"/>
        </w:rPr>
        <w:t>s</w:t>
      </w:r>
      <w:r w:rsidRPr="00E2796E">
        <w:rPr>
          <w:rFonts w:eastAsia="Cambria"/>
          <w:bCs/>
          <w:i w:val="0"/>
          <w:iCs/>
          <w:kern w:val="2"/>
          <w:lang w:eastAsia="en-US"/>
          <w14:ligatures w14:val="standardContextual"/>
        </w:rPr>
        <w:t xml:space="preserve"> it </w:t>
      </w:r>
      <w:r w:rsidR="00344624">
        <w:rPr>
          <w:rFonts w:eastAsia="Cambria"/>
          <w:bCs/>
          <w:i w:val="0"/>
          <w:iCs/>
          <w:kern w:val="2"/>
          <w:lang w:eastAsia="en-US"/>
          <w14:ligatures w14:val="standardContextual"/>
        </w:rPr>
        <w:t xml:space="preserve">to </w:t>
      </w:r>
      <w:r w:rsidR="005526A7">
        <w:rPr>
          <w:rFonts w:eastAsia="Cambria"/>
          <w:bCs/>
          <w:i w:val="0"/>
          <w:iCs/>
          <w:kern w:val="2"/>
          <w:lang w:eastAsia="en-US"/>
          <w14:ligatures w14:val="standardContextual"/>
        </w:rPr>
        <w:t xml:space="preserve">the </w:t>
      </w:r>
      <w:r w:rsidRPr="00FC123B">
        <w:rPr>
          <w:rFonts w:eastAsia="Cambria"/>
          <w:i w:val="0"/>
          <w:iCs/>
          <w:kern w:val="2"/>
          <w:lang w:eastAsia="en-US"/>
          <w14:ligatures w14:val="standardContextual"/>
        </w:rPr>
        <w:t>Investment and Commissioning</w:t>
      </w:r>
      <w:r w:rsidRPr="00E2796E">
        <w:rPr>
          <w:rFonts w:eastAsia="Cambria"/>
          <w:i w:val="0"/>
          <w:iCs/>
          <w:kern w:val="2"/>
          <w:lang w:eastAsia="en-US"/>
          <w14:ligatures w14:val="standardContextual"/>
        </w:rPr>
        <w:t xml:space="preserve"> </w:t>
      </w:r>
      <w:r w:rsidR="001B6C03" w:rsidRPr="002C4B2E">
        <w:rPr>
          <w:rFonts w:eastAsia="Cambria"/>
          <w:i w:val="0"/>
          <w:iCs/>
          <w:kern w:val="2"/>
          <w:lang w:eastAsia="en-US"/>
          <w14:ligatures w14:val="standardContextual"/>
        </w:rPr>
        <w:t>business area</w:t>
      </w:r>
      <w:r w:rsidR="001B6C03">
        <w:rPr>
          <w:rFonts w:eastAsia="Cambria"/>
          <w:i w:val="0"/>
          <w:iCs/>
          <w:kern w:val="2"/>
          <w:lang w:eastAsia="en-US"/>
          <w14:ligatures w14:val="standardContextual"/>
        </w:rPr>
        <w:t xml:space="preserve"> </w:t>
      </w:r>
      <w:r w:rsidR="004F55F7">
        <w:rPr>
          <w:rFonts w:eastAsia="Cambria"/>
          <w:i w:val="0"/>
          <w:iCs/>
          <w:kern w:val="2"/>
          <w:lang w:eastAsia="en-US"/>
          <w14:ligatures w14:val="standardContextual"/>
        </w:rPr>
        <w:t xml:space="preserve">to </w:t>
      </w:r>
      <w:r w:rsidR="004F55F7" w:rsidRPr="00E95B57">
        <w:rPr>
          <w:rFonts w:eastAsia="Cambria"/>
          <w:i w:val="0"/>
          <w:iCs/>
          <w:kern w:val="2"/>
          <w:lang w:eastAsia="en-US"/>
          <w14:ligatures w14:val="standardContextual"/>
        </w:rPr>
        <w:t xml:space="preserve">confirm </w:t>
      </w:r>
      <w:r w:rsidR="00E95B57" w:rsidRPr="00E95B57">
        <w:rPr>
          <w:rFonts w:eastAsia="Cambria"/>
          <w:i w:val="0"/>
          <w:iCs/>
          <w:kern w:val="2"/>
          <w:lang w:eastAsia="en-US"/>
          <w14:ligatures w14:val="standardContextual"/>
        </w:rPr>
        <w:t xml:space="preserve">that </w:t>
      </w:r>
      <w:r w:rsidR="004F55F7" w:rsidRPr="00E95B57">
        <w:rPr>
          <w:rFonts w:eastAsia="Cambria"/>
          <w:i w:val="0"/>
          <w:iCs/>
          <w:kern w:val="2"/>
          <w:lang w:eastAsia="en-US"/>
          <w14:ligatures w14:val="standardContextual"/>
        </w:rPr>
        <w:t>the carers identified are eligible to receive the boost based on carer arrangements recorded in Unify.</w:t>
      </w:r>
      <w:r w:rsidR="004F55F7">
        <w:rPr>
          <w:rFonts w:eastAsia="Cambria"/>
          <w:i w:val="0"/>
          <w:iCs/>
          <w:kern w:val="2"/>
          <w:lang w:eastAsia="en-US"/>
          <w14:ligatures w14:val="standardContextual"/>
        </w:rPr>
        <w:t xml:space="preserve"> </w:t>
      </w:r>
      <w:r>
        <w:rPr>
          <w:rFonts w:eastAsia="Cambria"/>
          <w:i w:val="0"/>
          <w:iCs/>
          <w:kern w:val="2"/>
          <w:lang w:eastAsia="en-US"/>
          <w14:ligatures w14:val="standardContextual"/>
        </w:rPr>
        <w:t xml:space="preserve">  </w:t>
      </w:r>
    </w:p>
    <w:p w14:paraId="4C139969" w14:textId="77777777" w:rsidR="00F64F7D" w:rsidRPr="00775CAD" w:rsidRDefault="00F64F7D" w:rsidP="00D91F09">
      <w:pPr>
        <w:pStyle w:val="BodyText2"/>
        <w:jc w:val="both"/>
        <w:rPr>
          <w:rFonts w:eastAsia="Cambria"/>
          <w:i w:val="0"/>
          <w:iCs/>
          <w:kern w:val="2"/>
          <w:sz w:val="16"/>
          <w:szCs w:val="16"/>
          <w:lang w:eastAsia="en-US"/>
          <w14:ligatures w14:val="standardContextual"/>
        </w:rPr>
      </w:pPr>
    </w:p>
    <w:p w14:paraId="121EC34A" w14:textId="0E9A6C2A" w:rsidR="001B6C03" w:rsidRPr="00344624" w:rsidRDefault="006C6D56" w:rsidP="00D91F09">
      <w:pPr>
        <w:pStyle w:val="BodyText2"/>
        <w:jc w:val="both"/>
        <w:rPr>
          <w:rFonts w:eastAsia="Cambria"/>
          <w:i w:val="0"/>
          <w:iCs/>
          <w:kern w:val="2"/>
          <w:lang w:eastAsia="en-US"/>
          <w14:ligatures w14:val="standardContextual"/>
        </w:rPr>
      </w:pPr>
      <w:r>
        <w:rPr>
          <w:rFonts w:eastAsia="Cambria"/>
          <w:i w:val="0"/>
          <w:iCs/>
          <w:kern w:val="2"/>
          <w:lang w:eastAsia="en-US"/>
          <w14:ligatures w14:val="standardContextual"/>
        </w:rPr>
        <w:t xml:space="preserve">Once </w:t>
      </w:r>
      <w:r w:rsidR="00E95B57" w:rsidRPr="00CA3F34">
        <w:rPr>
          <w:rFonts w:eastAsia="Cambria"/>
          <w:i w:val="0"/>
          <w:iCs/>
          <w:kern w:val="2"/>
          <w:lang w:eastAsia="en-US"/>
          <w14:ligatures w14:val="standardContextual"/>
        </w:rPr>
        <w:t xml:space="preserve">Investment and </w:t>
      </w:r>
      <w:r w:rsidR="00E95B57" w:rsidRPr="004F55F7">
        <w:rPr>
          <w:rFonts w:eastAsia="Cambria"/>
          <w:i w:val="0"/>
          <w:iCs/>
          <w:kern w:val="2"/>
          <w:lang w:eastAsia="en-US"/>
          <w14:ligatures w14:val="standardContextual"/>
        </w:rPr>
        <w:t>Commissioning</w:t>
      </w:r>
      <w:r w:rsidR="00E95B57">
        <w:rPr>
          <w:rFonts w:eastAsia="Cambria"/>
          <w:i w:val="0"/>
          <w:iCs/>
          <w:kern w:val="2"/>
          <w:lang w:eastAsia="en-US"/>
          <w14:ligatures w14:val="standardContextual"/>
        </w:rPr>
        <w:t xml:space="preserve"> confirms the information</w:t>
      </w:r>
      <w:r>
        <w:rPr>
          <w:rFonts w:eastAsia="Cambria"/>
          <w:i w:val="0"/>
          <w:iCs/>
          <w:kern w:val="2"/>
          <w:lang w:eastAsia="en-US"/>
          <w14:ligatures w14:val="standardContextual"/>
        </w:rPr>
        <w:t xml:space="preserve"> </w:t>
      </w:r>
      <w:r w:rsidR="00E95B57">
        <w:rPr>
          <w:rFonts w:eastAsia="Cambria"/>
          <w:i w:val="0"/>
          <w:iCs/>
          <w:kern w:val="2"/>
          <w:lang w:eastAsia="en-US"/>
          <w14:ligatures w14:val="standardContextual"/>
        </w:rPr>
        <w:t xml:space="preserve">on the boost payment file they </w:t>
      </w:r>
      <w:r w:rsidRPr="004F55F7">
        <w:rPr>
          <w:rFonts w:eastAsia="Cambria"/>
          <w:i w:val="0"/>
          <w:iCs/>
          <w:kern w:val="2"/>
          <w:lang w:eastAsia="en-US"/>
          <w14:ligatures w14:val="standardContextual"/>
        </w:rPr>
        <w:t>provide the file</w:t>
      </w:r>
      <w:r>
        <w:rPr>
          <w:rFonts w:eastAsia="Cambria"/>
          <w:i w:val="0"/>
          <w:iCs/>
          <w:kern w:val="2"/>
          <w:lang w:eastAsia="en-US"/>
          <w14:ligatures w14:val="standardContextual"/>
        </w:rPr>
        <w:t xml:space="preserve"> to the financial delegate for approval and payment alongside the fortnightly care allowance payment cycle.</w:t>
      </w:r>
      <w:r w:rsidR="00344624">
        <w:rPr>
          <w:rFonts w:eastAsia="Cambria"/>
          <w:kern w:val="2"/>
          <w:lang w:eastAsia="en-US"/>
          <w14:ligatures w14:val="standardContextual"/>
        </w:rPr>
        <w:t xml:space="preserve"> </w:t>
      </w:r>
    </w:p>
    <w:p w14:paraId="147F422A" w14:textId="77777777" w:rsidR="007113DC" w:rsidRDefault="007113DC" w:rsidP="00D91F09">
      <w:pPr>
        <w:pStyle w:val="BodyText2"/>
        <w:ind w:left="720"/>
        <w:jc w:val="both"/>
        <w:rPr>
          <w:rFonts w:eastAsia="Cambria"/>
          <w:kern w:val="2"/>
          <w:lang w:eastAsia="en-US"/>
          <w14:ligatures w14:val="standardContextual"/>
        </w:rPr>
      </w:pPr>
    </w:p>
    <w:p w14:paraId="16E04E03" w14:textId="4341A369" w:rsidR="00E2796E" w:rsidRDefault="006C6D56" w:rsidP="00775CAD">
      <w:pPr>
        <w:pStyle w:val="BodyText2"/>
        <w:numPr>
          <w:ilvl w:val="0"/>
          <w:numId w:val="9"/>
        </w:numPr>
        <w:ind w:left="426"/>
        <w:jc w:val="both"/>
        <w:rPr>
          <w:rFonts w:eastAsia="Cambria"/>
          <w:kern w:val="2"/>
          <w:lang w:eastAsia="en-US"/>
          <w14:ligatures w14:val="standardContextual"/>
        </w:rPr>
      </w:pPr>
      <w:r>
        <w:rPr>
          <w:rFonts w:eastAsia="Cambria"/>
          <w:kern w:val="2"/>
          <w:lang w:eastAsia="en-US"/>
          <w14:ligatures w14:val="standardContextual"/>
        </w:rPr>
        <w:t xml:space="preserve">Validating the </w:t>
      </w:r>
      <w:r w:rsidR="005C7C04">
        <w:rPr>
          <w:rFonts w:eastAsia="Cambria"/>
          <w:kern w:val="2"/>
          <w:lang w:eastAsia="en-US"/>
          <w14:ligatures w14:val="standardContextual"/>
        </w:rPr>
        <w:t xml:space="preserve">boost payment file </w:t>
      </w:r>
    </w:p>
    <w:p w14:paraId="1FFA89F0" w14:textId="39DC8A4E" w:rsidR="00E2796E" w:rsidRDefault="006C6D56" w:rsidP="00D91F09">
      <w:pPr>
        <w:spacing w:after="200" w:line="280" w:lineRule="exact"/>
        <w:contextualSpacing/>
        <w:jc w:val="both"/>
        <w:rPr>
          <w:szCs w:val="22"/>
        </w:rPr>
      </w:pPr>
      <w:r>
        <w:rPr>
          <w:rFonts w:eastAsia="Cambria"/>
          <w:kern w:val="2"/>
          <w:szCs w:val="22"/>
          <w:lang w:eastAsia="en-US"/>
          <w14:ligatures w14:val="standardContextual"/>
        </w:rPr>
        <w:t>T</w:t>
      </w:r>
      <w:r w:rsidRPr="00CA3F34">
        <w:rPr>
          <w:rFonts w:eastAsia="Cambria"/>
          <w:kern w:val="2"/>
          <w:szCs w:val="22"/>
          <w:lang w:eastAsia="en-US"/>
          <w14:ligatures w14:val="standardContextual"/>
        </w:rPr>
        <w:t xml:space="preserve">he </w:t>
      </w:r>
      <w:r w:rsidR="001B6C03" w:rsidRPr="00CA3F34">
        <w:rPr>
          <w:rFonts w:eastAsia="Cambria"/>
          <w:kern w:val="2"/>
          <w:szCs w:val="22"/>
          <w:lang w:eastAsia="en-US"/>
          <w14:ligatures w14:val="standardContextual"/>
        </w:rPr>
        <w:t>responsible business area</w:t>
      </w:r>
      <w:r w:rsidR="001B6C03">
        <w:rPr>
          <w:rFonts w:eastAsia="Cambria"/>
          <w:kern w:val="2"/>
          <w:szCs w:val="22"/>
          <w:lang w:eastAsia="en-US"/>
          <w14:ligatures w14:val="standardContextual"/>
        </w:rPr>
        <w:t xml:space="preserve"> </w:t>
      </w:r>
      <w:r>
        <w:rPr>
          <w:rFonts w:eastAsia="Cambria"/>
          <w:kern w:val="2"/>
          <w:szCs w:val="22"/>
          <w:lang w:eastAsia="en-US"/>
          <w14:ligatures w14:val="standardContextual"/>
        </w:rPr>
        <w:t xml:space="preserve">will </w:t>
      </w:r>
      <w:r w:rsidR="003D6AD0">
        <w:rPr>
          <w:rFonts w:eastAsia="Cambria"/>
          <w:kern w:val="2"/>
          <w:szCs w:val="22"/>
          <w:lang w:eastAsia="en-US"/>
          <w14:ligatures w14:val="standardContextual"/>
        </w:rPr>
        <w:t>validate</w:t>
      </w:r>
      <w:r w:rsidRPr="00FC123B">
        <w:rPr>
          <w:rFonts w:eastAsia="Cambria"/>
          <w:kern w:val="2"/>
          <w:szCs w:val="22"/>
          <w:lang w:eastAsia="en-US"/>
          <w14:ligatures w14:val="standardContextual"/>
        </w:rPr>
        <w:t xml:space="preserve"> the data</w:t>
      </w:r>
      <w:r w:rsidR="00DA3AD2">
        <w:rPr>
          <w:rFonts w:eastAsia="Cambria"/>
          <w:kern w:val="2"/>
          <w:szCs w:val="22"/>
          <w:lang w:eastAsia="en-US"/>
          <w14:ligatures w14:val="standardContextual"/>
        </w:rPr>
        <w:t xml:space="preserve"> in the boost payment file </w:t>
      </w:r>
      <w:r w:rsidRPr="00FC123B">
        <w:rPr>
          <w:rFonts w:eastAsia="Cambria"/>
          <w:kern w:val="2"/>
          <w:szCs w:val="22"/>
          <w:lang w:eastAsia="en-US"/>
          <w14:ligatures w14:val="standardContextual"/>
        </w:rPr>
        <w:t>to ensure the</w:t>
      </w:r>
      <w:r w:rsidR="00BF6E36">
        <w:rPr>
          <w:rFonts w:eastAsia="Cambria"/>
          <w:kern w:val="2"/>
          <w:szCs w:val="22"/>
          <w:lang w:eastAsia="en-US"/>
          <w14:ligatures w14:val="standardContextual"/>
        </w:rPr>
        <w:t xml:space="preserve">re are no </w:t>
      </w:r>
      <w:r w:rsidR="00DB75AC">
        <w:rPr>
          <w:rFonts w:eastAsia="Cambria"/>
          <w:kern w:val="2"/>
          <w:szCs w:val="22"/>
          <w:lang w:eastAsia="en-US"/>
          <w14:ligatures w14:val="standardContextual"/>
        </w:rPr>
        <w:t>errors with the</w:t>
      </w:r>
      <w:r w:rsidR="00DA3AD2">
        <w:rPr>
          <w:rFonts w:eastAsia="Cambria"/>
          <w:kern w:val="2"/>
          <w:szCs w:val="22"/>
          <w:lang w:eastAsia="en-US"/>
          <w14:ligatures w14:val="standardContextual"/>
        </w:rPr>
        <w:t xml:space="preserve"> </w:t>
      </w:r>
      <w:r w:rsidR="00DD6931">
        <w:rPr>
          <w:rFonts w:eastAsia="Cambria"/>
          <w:kern w:val="2"/>
          <w:szCs w:val="22"/>
          <w:lang w:eastAsia="en-US"/>
          <w14:ligatures w14:val="standardContextual"/>
        </w:rPr>
        <w:t>SAP vendor number</w:t>
      </w:r>
      <w:r w:rsidR="007113DC">
        <w:rPr>
          <w:rFonts w:eastAsia="Cambria"/>
          <w:kern w:val="2"/>
          <w:szCs w:val="22"/>
          <w:lang w:eastAsia="en-US"/>
          <w14:ligatures w14:val="standardContextual"/>
        </w:rPr>
        <w:t>s</w:t>
      </w:r>
      <w:r w:rsidR="00DB75AC">
        <w:rPr>
          <w:rFonts w:eastAsia="Cambria"/>
          <w:kern w:val="2"/>
          <w:szCs w:val="22"/>
          <w:lang w:eastAsia="en-US"/>
          <w14:ligatures w14:val="standardContextual"/>
        </w:rPr>
        <w:t>, including duplicate or blocked numbers</w:t>
      </w:r>
      <w:r w:rsidR="00DD6931">
        <w:rPr>
          <w:rFonts w:eastAsia="Cambria"/>
          <w:kern w:val="2"/>
          <w:szCs w:val="22"/>
          <w:lang w:eastAsia="en-US"/>
          <w14:ligatures w14:val="standardContextual"/>
        </w:rPr>
        <w:t xml:space="preserve"> which would delay payment </w:t>
      </w:r>
      <w:r w:rsidR="005526A7">
        <w:rPr>
          <w:rFonts w:eastAsia="Cambria"/>
          <w:kern w:val="2"/>
          <w:szCs w:val="22"/>
          <w:lang w:eastAsia="en-US"/>
          <w14:ligatures w14:val="standardContextual"/>
        </w:rPr>
        <w:t>occurring</w:t>
      </w:r>
      <w:r w:rsidR="00DD6931">
        <w:rPr>
          <w:rFonts w:eastAsia="Cambria"/>
          <w:kern w:val="2"/>
          <w:szCs w:val="22"/>
          <w:lang w:eastAsia="en-US"/>
          <w14:ligatures w14:val="standardContextual"/>
        </w:rPr>
        <w:t xml:space="preserve">. </w:t>
      </w:r>
    </w:p>
    <w:p w14:paraId="3626BC5D" w14:textId="53D88539" w:rsidR="001B6C03" w:rsidRDefault="001B6C03" w:rsidP="00775CAD">
      <w:pPr>
        <w:spacing w:after="0" w:line="280" w:lineRule="exact"/>
        <w:contextualSpacing/>
        <w:jc w:val="both"/>
        <w:rPr>
          <w:szCs w:val="22"/>
        </w:rPr>
      </w:pPr>
    </w:p>
    <w:p w14:paraId="569B0D34" w14:textId="3D5EA3D6" w:rsidR="00DD6931" w:rsidRPr="00DD6931" w:rsidRDefault="006C6D56" w:rsidP="00775CAD">
      <w:pPr>
        <w:pStyle w:val="ListParagraph"/>
        <w:numPr>
          <w:ilvl w:val="0"/>
          <w:numId w:val="9"/>
        </w:numPr>
        <w:spacing w:after="0" w:line="280" w:lineRule="exact"/>
        <w:ind w:left="426"/>
        <w:jc w:val="both"/>
        <w:rPr>
          <w:rFonts w:eastAsia="Cambria"/>
          <w:i/>
          <w:iCs/>
          <w:kern w:val="2"/>
          <w:szCs w:val="22"/>
          <w:lang w:eastAsia="en-US"/>
          <w14:ligatures w14:val="standardContextual"/>
        </w:rPr>
      </w:pPr>
      <w:r w:rsidRPr="00DD6931">
        <w:rPr>
          <w:rFonts w:eastAsia="Cambria"/>
          <w:i/>
          <w:iCs/>
          <w:kern w:val="2"/>
          <w:szCs w:val="22"/>
          <w:lang w:eastAsia="en-US"/>
          <w14:ligatures w14:val="standardContextual"/>
        </w:rPr>
        <w:t xml:space="preserve">Providing data to </w:t>
      </w:r>
      <w:r w:rsidR="003F6159">
        <w:rPr>
          <w:rFonts w:eastAsia="Cambria"/>
          <w:i/>
          <w:iCs/>
          <w:kern w:val="2"/>
          <w:szCs w:val="22"/>
          <w:lang w:eastAsia="en-US"/>
          <w14:ligatures w14:val="standardContextual"/>
        </w:rPr>
        <w:t>QSS</w:t>
      </w:r>
    </w:p>
    <w:p w14:paraId="78CA9B55" w14:textId="77777777" w:rsidR="00775CAD" w:rsidRDefault="006C6D56" w:rsidP="00D91F09">
      <w:pPr>
        <w:spacing w:after="160" w:line="259" w:lineRule="auto"/>
        <w:jc w:val="both"/>
        <w:rPr>
          <w:rFonts w:eastAsia="Cambria"/>
          <w:kern w:val="2"/>
          <w:lang w:eastAsia="en-US"/>
          <w14:ligatures w14:val="standardContextual"/>
        </w:rPr>
      </w:pPr>
      <w:r w:rsidRPr="001D50D4">
        <w:rPr>
          <w:rFonts w:eastAsia="Cambria"/>
          <w:kern w:val="2"/>
          <w:lang w:eastAsia="en-US"/>
          <w14:ligatures w14:val="standardContextual"/>
        </w:rPr>
        <w:t>Once the data has been validated</w:t>
      </w:r>
      <w:r w:rsidR="001B6C03">
        <w:rPr>
          <w:rFonts w:eastAsia="Cambria"/>
          <w:kern w:val="2"/>
          <w:lang w:eastAsia="en-US"/>
          <w14:ligatures w14:val="standardContextual"/>
        </w:rPr>
        <w:t xml:space="preserve"> the</w:t>
      </w:r>
      <w:r w:rsidRPr="001D50D4">
        <w:rPr>
          <w:rFonts w:eastAsia="Cambria"/>
          <w:kern w:val="2"/>
          <w:lang w:eastAsia="en-US"/>
          <w14:ligatures w14:val="standardContextual"/>
        </w:rPr>
        <w:t xml:space="preserve"> </w:t>
      </w:r>
      <w:r w:rsidR="00C77979" w:rsidRPr="00CA3F34">
        <w:rPr>
          <w:rFonts w:eastAsia="Cambria"/>
          <w:kern w:val="2"/>
          <w:lang w:eastAsia="en-US"/>
          <w14:ligatures w14:val="standardContextual"/>
        </w:rPr>
        <w:t xml:space="preserve">delegated </w:t>
      </w:r>
      <w:r w:rsidR="003D6AD0" w:rsidRPr="00CA3F34">
        <w:rPr>
          <w:rFonts w:eastAsia="Cambria"/>
          <w:kern w:val="2"/>
          <w:lang w:eastAsia="en-US"/>
          <w14:ligatures w14:val="standardContextual"/>
        </w:rPr>
        <w:t>officer</w:t>
      </w:r>
      <w:r w:rsidR="003D6AD0" w:rsidRPr="00DB75AC">
        <w:rPr>
          <w:rFonts w:eastAsia="Cambria"/>
          <w:i/>
          <w:iCs/>
          <w:kern w:val="2"/>
          <w:lang w:eastAsia="en-US"/>
          <w14:ligatures w14:val="standardContextual"/>
        </w:rPr>
        <w:t xml:space="preserve"> </w:t>
      </w:r>
      <w:r w:rsidR="003D6AD0" w:rsidRPr="001D50D4">
        <w:rPr>
          <w:rFonts w:eastAsia="Cambria"/>
          <w:kern w:val="2"/>
          <w:lang w:eastAsia="en-US"/>
          <w14:ligatures w14:val="standardContextual"/>
        </w:rPr>
        <w:t>provides</w:t>
      </w:r>
      <w:r w:rsidRPr="001D50D4">
        <w:rPr>
          <w:rFonts w:eastAsia="Cambria"/>
          <w:kern w:val="2"/>
          <w:lang w:eastAsia="en-US"/>
          <w14:ligatures w14:val="standardContextual"/>
        </w:rPr>
        <w:t xml:space="preserve"> the boost payment file to SAP(QSS) </w:t>
      </w:r>
      <w:r w:rsidR="00C77979">
        <w:rPr>
          <w:rFonts w:eastAsia="Cambria"/>
          <w:kern w:val="2"/>
          <w:lang w:eastAsia="en-US"/>
          <w14:ligatures w14:val="standardContextual"/>
        </w:rPr>
        <w:t>and authorise</w:t>
      </w:r>
      <w:r w:rsidR="003601C7">
        <w:rPr>
          <w:rFonts w:eastAsia="Cambria"/>
          <w:kern w:val="2"/>
          <w:lang w:eastAsia="en-US"/>
          <w14:ligatures w14:val="standardContextual"/>
        </w:rPr>
        <w:t>s</w:t>
      </w:r>
      <w:r w:rsidR="00C77979">
        <w:rPr>
          <w:rFonts w:eastAsia="Cambria"/>
          <w:kern w:val="2"/>
          <w:lang w:eastAsia="en-US"/>
          <w14:ligatures w14:val="standardContextual"/>
        </w:rPr>
        <w:t xml:space="preserve"> the </w:t>
      </w:r>
      <w:r w:rsidRPr="001D50D4">
        <w:rPr>
          <w:rFonts w:eastAsia="Cambria"/>
          <w:kern w:val="2"/>
          <w:lang w:eastAsia="en-US"/>
          <w14:ligatures w14:val="standardContextual"/>
        </w:rPr>
        <w:t>pay</w:t>
      </w:r>
      <w:r w:rsidR="00D57DAE">
        <w:rPr>
          <w:rFonts w:eastAsia="Cambria"/>
          <w:kern w:val="2"/>
          <w:lang w:eastAsia="en-US"/>
          <w14:ligatures w14:val="standardContextual"/>
        </w:rPr>
        <w:t>ment</w:t>
      </w:r>
      <w:r w:rsidRPr="001D50D4">
        <w:rPr>
          <w:rFonts w:eastAsia="Cambria"/>
          <w:kern w:val="2"/>
          <w:lang w:eastAsia="en-US"/>
          <w14:ligatures w14:val="standardContextual"/>
        </w:rPr>
        <w:t xml:space="preserve">. Payment of the boost will align with the </w:t>
      </w:r>
      <w:r w:rsidR="00F64F7D">
        <w:rPr>
          <w:rFonts w:eastAsia="Cambria"/>
          <w:kern w:val="2"/>
          <w:lang w:eastAsia="en-US"/>
          <w14:ligatures w14:val="standardContextual"/>
        </w:rPr>
        <w:t>C</w:t>
      </w:r>
      <w:r w:rsidRPr="001D50D4">
        <w:rPr>
          <w:rFonts w:eastAsia="Cambria"/>
          <w:kern w:val="2"/>
          <w:lang w:eastAsia="en-US"/>
          <w14:ligatures w14:val="standardContextual"/>
        </w:rPr>
        <w:t>are</w:t>
      </w:r>
      <w:r w:rsidR="005526A7">
        <w:rPr>
          <w:rFonts w:eastAsia="Cambria"/>
          <w:kern w:val="2"/>
          <w:lang w:eastAsia="en-US"/>
          <w14:ligatures w14:val="standardContextual"/>
        </w:rPr>
        <w:t>P</w:t>
      </w:r>
      <w:r w:rsidRPr="001D50D4">
        <w:rPr>
          <w:rFonts w:eastAsia="Cambria"/>
          <w:kern w:val="2"/>
          <w:lang w:eastAsia="en-US"/>
          <w14:ligatures w14:val="standardContextual"/>
        </w:rPr>
        <w:t>ay file</w:t>
      </w:r>
      <w:r w:rsidR="00853ECB">
        <w:rPr>
          <w:rFonts w:eastAsia="Cambria"/>
          <w:kern w:val="2"/>
          <w:lang w:eastAsia="en-US"/>
          <w14:ligatures w14:val="standardContextual"/>
        </w:rPr>
        <w:t xml:space="preserve"> for the fortnightly care allowance. </w:t>
      </w:r>
      <w:r w:rsidR="006F4810">
        <w:rPr>
          <w:rFonts w:eastAsia="Cambria"/>
          <w:kern w:val="2"/>
          <w:lang w:eastAsia="en-US"/>
          <w14:ligatures w14:val="standardContextual"/>
        </w:rPr>
        <w:t xml:space="preserve">The </w:t>
      </w:r>
      <w:r w:rsidR="006F4810" w:rsidRPr="001D50D4">
        <w:rPr>
          <w:rFonts w:eastAsia="Cambria"/>
          <w:kern w:val="2"/>
          <w:lang w:eastAsia="en-US"/>
          <w14:ligatures w14:val="standardContextual"/>
        </w:rPr>
        <w:t>payment</w:t>
      </w:r>
      <w:r w:rsidR="003A160F">
        <w:rPr>
          <w:rFonts w:eastAsia="Cambria"/>
          <w:kern w:val="2"/>
          <w:lang w:eastAsia="en-US"/>
          <w14:ligatures w14:val="standardContextual"/>
        </w:rPr>
        <w:t xml:space="preserve"> </w:t>
      </w:r>
      <w:r w:rsidR="00853ECB">
        <w:rPr>
          <w:rFonts w:eastAsia="Cambria"/>
          <w:kern w:val="2"/>
          <w:lang w:eastAsia="en-US"/>
          <w14:ligatures w14:val="standardContextual"/>
        </w:rPr>
        <w:t xml:space="preserve">of the boost </w:t>
      </w:r>
      <w:r w:rsidR="003A160F">
        <w:rPr>
          <w:rFonts w:eastAsia="Cambria"/>
          <w:kern w:val="2"/>
          <w:lang w:eastAsia="en-US"/>
          <w14:ligatures w14:val="standardContextual"/>
        </w:rPr>
        <w:t>will be provided the day after the fortnightly care allowance</w:t>
      </w:r>
      <w:r w:rsidR="003A160F" w:rsidRPr="001D50D4">
        <w:rPr>
          <w:rFonts w:eastAsia="Cambria"/>
          <w:kern w:val="2"/>
          <w:lang w:eastAsia="en-US"/>
          <w14:ligatures w14:val="standardContextual"/>
        </w:rPr>
        <w:t xml:space="preserve"> </w:t>
      </w:r>
      <w:r w:rsidR="003A160F">
        <w:rPr>
          <w:rFonts w:eastAsia="Cambria"/>
          <w:kern w:val="2"/>
          <w:lang w:eastAsia="en-US"/>
          <w14:ligatures w14:val="standardContextual"/>
        </w:rPr>
        <w:t xml:space="preserve">with </w:t>
      </w:r>
      <w:r w:rsidR="004D1039">
        <w:rPr>
          <w:rFonts w:eastAsia="Cambria"/>
          <w:kern w:val="2"/>
          <w:lang w:eastAsia="en-US"/>
          <w14:ligatures w14:val="standardContextual"/>
        </w:rPr>
        <w:t>an</w:t>
      </w:r>
      <w:r w:rsidR="003A160F">
        <w:rPr>
          <w:rFonts w:eastAsia="Cambria"/>
          <w:kern w:val="2"/>
          <w:lang w:eastAsia="en-US"/>
          <w14:ligatures w14:val="standardContextual"/>
        </w:rPr>
        <w:t xml:space="preserve"> </w:t>
      </w:r>
      <w:r w:rsidR="00436973">
        <w:rPr>
          <w:rFonts w:eastAsia="Cambria"/>
          <w:kern w:val="2"/>
          <w:lang w:eastAsia="en-US"/>
          <w14:ligatures w14:val="standardContextual"/>
        </w:rPr>
        <w:t>individual</w:t>
      </w:r>
      <w:r w:rsidR="00436973" w:rsidRPr="001D50D4">
        <w:rPr>
          <w:rFonts w:eastAsia="Cambria"/>
          <w:kern w:val="2"/>
          <w:lang w:eastAsia="en-US"/>
          <w14:ligatures w14:val="standardContextual"/>
        </w:rPr>
        <w:t xml:space="preserve"> </w:t>
      </w:r>
      <w:r w:rsidR="00436973">
        <w:rPr>
          <w:rFonts w:eastAsia="Cambria"/>
          <w:kern w:val="2"/>
          <w:lang w:eastAsia="en-US"/>
          <w14:ligatures w14:val="standardContextual"/>
        </w:rPr>
        <w:t>remittance</w:t>
      </w:r>
      <w:r w:rsidR="003F6159">
        <w:rPr>
          <w:rFonts w:eastAsia="Cambria"/>
          <w:kern w:val="2"/>
          <w:lang w:eastAsia="en-US"/>
          <w14:ligatures w14:val="standardContextual"/>
        </w:rPr>
        <w:t xml:space="preserve"> advice. </w:t>
      </w:r>
    </w:p>
    <w:p w14:paraId="22861319" w14:textId="7F79A562" w:rsidR="001D50D4" w:rsidRDefault="003F6159" w:rsidP="00D91F09">
      <w:pPr>
        <w:spacing w:after="160" w:line="259" w:lineRule="auto"/>
        <w:jc w:val="both"/>
        <w:rPr>
          <w:rFonts w:eastAsia="MS Mincho" w:cs="Arial"/>
          <w:color w:val="0000FF"/>
          <w:u w:val="single"/>
          <w:lang w:val="en-US" w:eastAsia="en-US"/>
        </w:rPr>
      </w:pPr>
      <w:r>
        <w:rPr>
          <w:rFonts w:eastAsia="Cambria"/>
          <w:kern w:val="2"/>
          <w:lang w:eastAsia="en-US"/>
          <w14:ligatures w14:val="standardContextual"/>
        </w:rPr>
        <w:t>See</w:t>
      </w:r>
      <w:r w:rsidR="006C6D56" w:rsidRPr="001D50D4">
        <w:rPr>
          <w:rFonts w:eastAsia="Cambria"/>
          <w:kern w:val="2"/>
          <w:lang w:eastAsia="en-US"/>
          <w14:ligatures w14:val="standardContextual"/>
        </w:rPr>
        <w:t xml:space="preserve"> </w:t>
      </w:r>
      <w:hyperlink r:id="rId12" w:history="1">
        <w:r w:rsidR="006C6D56" w:rsidRPr="001D50D4">
          <w:rPr>
            <w:rFonts w:eastAsia="MS Mincho" w:cs="Arial"/>
            <w:color w:val="0000FF"/>
            <w:u w:val="single"/>
            <w:lang w:val="en-US" w:eastAsia="en-US"/>
          </w:rPr>
          <w:t>Payment cycle - Department of Child Safety, Seniors and Disability Services</w:t>
        </w:r>
      </w:hyperlink>
      <w:r w:rsidR="006C6D56">
        <w:rPr>
          <w:rFonts w:eastAsia="MS Mincho" w:cs="Arial"/>
          <w:color w:val="0000FF"/>
          <w:u w:val="single"/>
          <w:lang w:val="en-US" w:eastAsia="en-US"/>
        </w:rPr>
        <w:t xml:space="preserve">. </w:t>
      </w:r>
    </w:p>
    <w:p w14:paraId="2C2BDB20" w14:textId="77777777" w:rsidR="005526A7" w:rsidRDefault="005526A7" w:rsidP="00775CAD">
      <w:pPr>
        <w:spacing w:after="0" w:line="259" w:lineRule="auto"/>
        <w:jc w:val="both"/>
        <w:rPr>
          <w:b/>
          <w:iCs/>
          <w:szCs w:val="22"/>
        </w:rPr>
      </w:pPr>
    </w:p>
    <w:p w14:paraId="725F9089" w14:textId="25D65FF4" w:rsidR="000A107F" w:rsidRPr="00E95B57" w:rsidRDefault="006C6D56" w:rsidP="00D16785">
      <w:pPr>
        <w:pStyle w:val="Heading3"/>
      </w:pPr>
      <w:r>
        <w:t>E</w:t>
      </w:r>
      <w:r w:rsidRPr="000A107F">
        <w:t>xception payment process</w:t>
      </w:r>
      <w:r>
        <w:t xml:space="preserve"> for carer or guardians</w:t>
      </w:r>
      <w:r w:rsidR="002135EA">
        <w:t xml:space="preserve"> who did not receive</w:t>
      </w:r>
      <w:r w:rsidRPr="00C77979">
        <w:t xml:space="preserve"> </w:t>
      </w:r>
      <w:r>
        <w:t xml:space="preserve">the </w:t>
      </w:r>
      <w:r w:rsidRPr="00C77979">
        <w:t xml:space="preserve">initial boost </w:t>
      </w:r>
      <w:r w:rsidRPr="00E95B57">
        <w:t xml:space="preserve">payment </w:t>
      </w:r>
    </w:p>
    <w:p w14:paraId="5AC5052E" w14:textId="040377A7" w:rsidR="00691DF8" w:rsidRPr="00E95B57" w:rsidRDefault="006C6D56" w:rsidP="00D91F09">
      <w:pPr>
        <w:jc w:val="both"/>
        <w:rPr>
          <w:rFonts w:cs="Arial"/>
        </w:rPr>
      </w:pPr>
      <w:r w:rsidRPr="00E95B57">
        <w:rPr>
          <w:bCs/>
          <w:iCs/>
          <w:szCs w:val="22"/>
        </w:rPr>
        <w:t>For the n</w:t>
      </w:r>
      <w:r w:rsidR="00E3705B" w:rsidRPr="00E95B57">
        <w:rPr>
          <w:bCs/>
          <w:iCs/>
          <w:szCs w:val="22"/>
        </w:rPr>
        <w:t xml:space="preserve">ext fortnightly </w:t>
      </w:r>
      <w:r w:rsidRPr="00E95B57">
        <w:rPr>
          <w:bCs/>
          <w:iCs/>
          <w:szCs w:val="22"/>
        </w:rPr>
        <w:t>car</w:t>
      </w:r>
      <w:r w:rsidR="00A904B8">
        <w:rPr>
          <w:bCs/>
          <w:iCs/>
          <w:szCs w:val="22"/>
        </w:rPr>
        <w:t>ing</w:t>
      </w:r>
      <w:r w:rsidRPr="00E95B57">
        <w:rPr>
          <w:bCs/>
          <w:iCs/>
          <w:szCs w:val="22"/>
        </w:rPr>
        <w:t xml:space="preserve"> </w:t>
      </w:r>
      <w:r w:rsidR="00E3705B" w:rsidRPr="00E95B57">
        <w:rPr>
          <w:bCs/>
          <w:iCs/>
          <w:szCs w:val="22"/>
        </w:rPr>
        <w:t xml:space="preserve">allowance </w:t>
      </w:r>
      <w:r w:rsidRPr="00E95B57">
        <w:rPr>
          <w:bCs/>
          <w:iCs/>
          <w:szCs w:val="22"/>
        </w:rPr>
        <w:t xml:space="preserve">payment </w:t>
      </w:r>
      <w:r w:rsidR="00E3705B" w:rsidRPr="00E95B57">
        <w:rPr>
          <w:bCs/>
          <w:iCs/>
          <w:szCs w:val="22"/>
        </w:rPr>
        <w:t>cycle</w:t>
      </w:r>
      <w:r w:rsidRPr="00E95B57">
        <w:rPr>
          <w:bCs/>
          <w:iCs/>
          <w:szCs w:val="22"/>
        </w:rPr>
        <w:t xml:space="preserve"> the steps under </w:t>
      </w:r>
      <w:r w:rsidRPr="00E95B57">
        <w:rPr>
          <w:bCs/>
          <w:i/>
          <w:szCs w:val="22"/>
        </w:rPr>
        <w:t xml:space="preserve">To commence the payment process </w:t>
      </w:r>
      <w:r w:rsidRPr="00E95B57">
        <w:rPr>
          <w:bCs/>
          <w:iCs/>
          <w:szCs w:val="22"/>
        </w:rPr>
        <w:t>above</w:t>
      </w:r>
      <w:r w:rsidRPr="00E95B57">
        <w:rPr>
          <w:bCs/>
          <w:i/>
          <w:szCs w:val="22"/>
        </w:rPr>
        <w:t xml:space="preserve"> </w:t>
      </w:r>
      <w:r w:rsidR="00E3705B" w:rsidRPr="00E95B57">
        <w:rPr>
          <w:bCs/>
          <w:iCs/>
          <w:szCs w:val="22"/>
        </w:rPr>
        <w:t xml:space="preserve">will be </w:t>
      </w:r>
      <w:r w:rsidRPr="00E95B57">
        <w:rPr>
          <w:bCs/>
          <w:iCs/>
          <w:szCs w:val="22"/>
        </w:rPr>
        <w:t xml:space="preserve">repeated to </w:t>
      </w:r>
      <w:r w:rsidR="000A33DB" w:rsidRPr="00E95B57">
        <w:rPr>
          <w:bCs/>
          <w:iCs/>
          <w:szCs w:val="22"/>
        </w:rPr>
        <w:t>identif</w:t>
      </w:r>
      <w:r w:rsidRPr="00E95B57">
        <w:rPr>
          <w:bCs/>
          <w:iCs/>
          <w:szCs w:val="22"/>
        </w:rPr>
        <w:t>y</w:t>
      </w:r>
      <w:r w:rsidRPr="00E95B57">
        <w:rPr>
          <w:rFonts w:cs="Arial"/>
        </w:rPr>
        <w:t xml:space="preserve"> eligible carer</w:t>
      </w:r>
      <w:r w:rsidR="003B2BE7" w:rsidRPr="00E95B57">
        <w:rPr>
          <w:rFonts w:cs="Arial"/>
        </w:rPr>
        <w:t xml:space="preserve">s and guardians </w:t>
      </w:r>
      <w:r w:rsidRPr="00E95B57">
        <w:rPr>
          <w:rFonts w:cs="Arial"/>
        </w:rPr>
        <w:t xml:space="preserve">that may have been missed in the initial payment </w:t>
      </w:r>
      <w:r w:rsidR="00833B00">
        <w:rPr>
          <w:rFonts w:cs="Arial"/>
        </w:rPr>
        <w:t>file</w:t>
      </w:r>
      <w:r w:rsidRPr="00E95B57">
        <w:rPr>
          <w:rFonts w:cs="Arial"/>
        </w:rPr>
        <w:t xml:space="preserve"> due </w:t>
      </w:r>
      <w:r w:rsidR="00833B00" w:rsidRPr="00E95B57">
        <w:rPr>
          <w:rFonts w:cs="Arial"/>
        </w:rPr>
        <w:t>to care</w:t>
      </w:r>
      <w:r w:rsidRPr="00E95B57">
        <w:rPr>
          <w:rFonts w:cs="Arial"/>
        </w:rPr>
        <w:t xml:space="preserve"> arrangement</w:t>
      </w:r>
      <w:r w:rsidR="005526A7">
        <w:rPr>
          <w:rFonts w:cs="Arial"/>
        </w:rPr>
        <w:t>s</w:t>
      </w:r>
      <w:r w:rsidRPr="00E95B57">
        <w:rPr>
          <w:rFonts w:cs="Arial"/>
        </w:rPr>
        <w:t xml:space="preserve"> being entered late into the U</w:t>
      </w:r>
      <w:r w:rsidR="003B2BE7" w:rsidRPr="00E95B57">
        <w:rPr>
          <w:rFonts w:cs="Arial"/>
        </w:rPr>
        <w:t xml:space="preserve">nify </w:t>
      </w:r>
      <w:r w:rsidRPr="00E95B57">
        <w:rPr>
          <w:rFonts w:cs="Arial"/>
        </w:rPr>
        <w:t>system</w:t>
      </w:r>
      <w:r w:rsidR="00F64F7D" w:rsidRPr="00E95B57">
        <w:rPr>
          <w:rFonts w:cs="Arial"/>
        </w:rPr>
        <w:t xml:space="preserve"> or carers who may have had a blocked vendor account during the initial payment file</w:t>
      </w:r>
      <w:r w:rsidRPr="00E95B57">
        <w:rPr>
          <w:rFonts w:cs="Arial"/>
        </w:rPr>
        <w:t>.</w:t>
      </w:r>
      <w:r w:rsidR="00F74268" w:rsidRPr="00E95B57">
        <w:rPr>
          <w:rFonts w:cs="Arial"/>
        </w:rPr>
        <w:t xml:space="preserve"> </w:t>
      </w:r>
    </w:p>
    <w:p w14:paraId="6F2D45B0" w14:textId="2C2351C3" w:rsidR="00C77979" w:rsidRDefault="006C6D56" w:rsidP="00D16785">
      <w:pPr>
        <w:pStyle w:val="Heading3"/>
        <w:rPr>
          <w:rFonts w:eastAsia="Cambria"/>
          <w:lang w:eastAsia="en-US"/>
        </w:rPr>
      </w:pPr>
      <w:r>
        <w:rPr>
          <w:rFonts w:eastAsia="Cambria"/>
          <w:lang w:eastAsia="en-US"/>
        </w:rPr>
        <w:t>P</w:t>
      </w:r>
      <w:r w:rsidR="004018BE" w:rsidRPr="004018BE">
        <w:rPr>
          <w:rFonts w:eastAsia="Cambria"/>
          <w:lang w:eastAsia="en-US"/>
        </w:rPr>
        <w:t xml:space="preserve">aying </w:t>
      </w:r>
      <w:r>
        <w:rPr>
          <w:rFonts w:eastAsia="Cambria"/>
          <w:lang w:eastAsia="en-US"/>
        </w:rPr>
        <w:t xml:space="preserve">any eligible </w:t>
      </w:r>
      <w:r w:rsidR="004018BE" w:rsidRPr="004018BE">
        <w:rPr>
          <w:rFonts w:eastAsia="Cambria"/>
          <w:lang w:eastAsia="en-US"/>
        </w:rPr>
        <w:t xml:space="preserve">carers who were </w:t>
      </w:r>
      <w:r w:rsidR="00E93442">
        <w:rPr>
          <w:rFonts w:eastAsia="Cambria"/>
          <w:lang w:eastAsia="en-US"/>
        </w:rPr>
        <w:t xml:space="preserve">not </w:t>
      </w:r>
      <w:r w:rsidR="004018BE" w:rsidRPr="004018BE">
        <w:rPr>
          <w:rFonts w:eastAsia="Cambria"/>
          <w:lang w:eastAsia="en-US"/>
        </w:rPr>
        <w:t xml:space="preserve">captured in the </w:t>
      </w:r>
      <w:r w:rsidR="00F64F7D">
        <w:t xml:space="preserve">initial or exception </w:t>
      </w:r>
      <w:r>
        <w:t>b</w:t>
      </w:r>
      <w:r w:rsidR="004018BE" w:rsidRPr="004018BE">
        <w:t>oost payment files</w:t>
      </w:r>
      <w:r>
        <w:t xml:space="preserve"> process</w:t>
      </w:r>
      <w:r w:rsidR="004018BE">
        <w:t xml:space="preserve">. </w:t>
      </w:r>
    </w:p>
    <w:p w14:paraId="397B0FD4" w14:textId="540CF449" w:rsidR="00E13679" w:rsidRDefault="006C6D56" w:rsidP="00D91F09">
      <w:pPr>
        <w:jc w:val="both"/>
        <w:rPr>
          <w:rFonts w:cs="Arial"/>
        </w:rPr>
      </w:pPr>
      <w:r>
        <w:rPr>
          <w:rFonts w:cs="Arial"/>
        </w:rPr>
        <w:t xml:space="preserve">After two fortnightly </w:t>
      </w:r>
      <w:r w:rsidR="00A904B8">
        <w:rPr>
          <w:rFonts w:cs="Arial"/>
        </w:rPr>
        <w:t xml:space="preserve">caring allowance </w:t>
      </w:r>
      <w:r>
        <w:rPr>
          <w:rFonts w:cs="Arial"/>
        </w:rPr>
        <w:t xml:space="preserve">payment runs have occurred CSSCs have a </w:t>
      </w:r>
      <w:r w:rsidRPr="009A66FD">
        <w:rPr>
          <w:rFonts w:cs="Arial"/>
        </w:rPr>
        <w:t>further month</w:t>
      </w:r>
      <w:r w:rsidR="00A834F4">
        <w:rPr>
          <w:rFonts w:cs="Arial"/>
        </w:rPr>
        <w:t xml:space="preserve"> </w:t>
      </w:r>
      <w:r w:rsidR="006F4810">
        <w:rPr>
          <w:rFonts w:cs="Arial"/>
        </w:rPr>
        <w:t>to identify</w:t>
      </w:r>
      <w:r>
        <w:rPr>
          <w:rFonts w:cs="Arial"/>
        </w:rPr>
        <w:t xml:space="preserve"> </w:t>
      </w:r>
      <w:r w:rsidR="00E92CCB">
        <w:rPr>
          <w:rFonts w:cs="Arial"/>
        </w:rPr>
        <w:t>eligible carers</w:t>
      </w:r>
      <w:r w:rsidR="00853ECB">
        <w:rPr>
          <w:rFonts w:cs="Arial"/>
        </w:rPr>
        <w:t xml:space="preserve"> or guardians </w:t>
      </w:r>
      <w:r>
        <w:rPr>
          <w:rFonts w:cs="Arial"/>
        </w:rPr>
        <w:t xml:space="preserve">who did not receive </w:t>
      </w:r>
      <w:r w:rsidR="00312A9E">
        <w:rPr>
          <w:rFonts w:cs="Arial"/>
        </w:rPr>
        <w:t>the boost p</w:t>
      </w:r>
      <w:r>
        <w:rPr>
          <w:rFonts w:cs="Arial"/>
        </w:rPr>
        <w:t>ayment</w:t>
      </w:r>
      <w:r w:rsidR="00853ECB">
        <w:rPr>
          <w:rFonts w:cs="Arial"/>
        </w:rPr>
        <w:t xml:space="preserve"> in the first two payment cycles</w:t>
      </w:r>
      <w:r>
        <w:rPr>
          <w:rFonts w:cs="Arial"/>
        </w:rPr>
        <w:t>.</w:t>
      </w:r>
    </w:p>
    <w:p w14:paraId="4303EE3F" w14:textId="77777777" w:rsidR="00775CAD" w:rsidRDefault="00775CAD">
      <w:pPr>
        <w:spacing w:after="0"/>
        <w:rPr>
          <w:rFonts w:cs="Arial"/>
        </w:rPr>
      </w:pPr>
      <w:r>
        <w:rPr>
          <w:rFonts w:cs="Arial"/>
        </w:rPr>
        <w:br w:type="page"/>
      </w:r>
    </w:p>
    <w:p w14:paraId="206005D0" w14:textId="77777777" w:rsidR="00775CAD" w:rsidRDefault="00775CAD" w:rsidP="00CC4E22">
      <w:pPr>
        <w:jc w:val="both"/>
        <w:rPr>
          <w:rFonts w:cs="Arial"/>
        </w:rPr>
      </w:pPr>
    </w:p>
    <w:p w14:paraId="17E42284" w14:textId="5A343848" w:rsidR="00A834F4" w:rsidRDefault="006C6D56" w:rsidP="00CC4E22">
      <w:pPr>
        <w:jc w:val="both"/>
        <w:rPr>
          <w:rFonts w:cs="Arial"/>
        </w:rPr>
      </w:pPr>
      <w:r>
        <w:rPr>
          <w:rFonts w:cs="Arial"/>
        </w:rPr>
        <w:t>T</w:t>
      </w:r>
      <w:r w:rsidR="004018BE">
        <w:rPr>
          <w:rFonts w:cs="Arial"/>
        </w:rPr>
        <w:t xml:space="preserve">he </w:t>
      </w:r>
      <w:r w:rsidR="0078733E">
        <w:rPr>
          <w:rFonts w:cs="Arial"/>
        </w:rPr>
        <w:t xml:space="preserve">responsible BST </w:t>
      </w:r>
      <w:r w:rsidR="004018BE">
        <w:rPr>
          <w:rFonts w:cs="Arial"/>
        </w:rPr>
        <w:t>check</w:t>
      </w:r>
      <w:r w:rsidR="003601C7">
        <w:rPr>
          <w:rFonts w:cs="Arial"/>
        </w:rPr>
        <w:t>s</w:t>
      </w:r>
      <w:r w:rsidR="004018BE">
        <w:rPr>
          <w:rFonts w:cs="Arial"/>
        </w:rPr>
        <w:t xml:space="preserve"> SAP</w:t>
      </w:r>
      <w:r w:rsidR="0078733E">
        <w:rPr>
          <w:rFonts w:cs="Arial"/>
        </w:rPr>
        <w:t xml:space="preserve"> against the placement report</w:t>
      </w:r>
      <w:r w:rsidR="004018BE">
        <w:rPr>
          <w:rFonts w:cs="Arial"/>
        </w:rPr>
        <w:t xml:space="preserve"> to identify any eligible carers that may have missed the payment. For those </w:t>
      </w:r>
      <w:r>
        <w:rPr>
          <w:rFonts w:cs="Arial"/>
        </w:rPr>
        <w:t xml:space="preserve">eligible </w:t>
      </w:r>
      <w:r w:rsidR="004018BE">
        <w:rPr>
          <w:rFonts w:cs="Arial"/>
        </w:rPr>
        <w:t xml:space="preserve">carers </w:t>
      </w:r>
      <w:r w:rsidR="00A904B8">
        <w:rPr>
          <w:rFonts w:cs="Arial"/>
        </w:rPr>
        <w:t xml:space="preserve">or guardians </w:t>
      </w:r>
      <w:r w:rsidR="004018BE">
        <w:rPr>
          <w:rFonts w:cs="Arial"/>
        </w:rPr>
        <w:t xml:space="preserve">that were missed the </w:t>
      </w:r>
      <w:r w:rsidR="0078733E">
        <w:rPr>
          <w:rFonts w:cs="Arial"/>
        </w:rPr>
        <w:t xml:space="preserve">responsible </w:t>
      </w:r>
      <w:r w:rsidR="004018BE">
        <w:rPr>
          <w:rFonts w:cs="Arial"/>
        </w:rPr>
        <w:t xml:space="preserve">officer </w:t>
      </w:r>
      <w:r w:rsidR="00853ECB">
        <w:rPr>
          <w:rFonts w:cs="Arial"/>
        </w:rPr>
        <w:t>will email t</w:t>
      </w:r>
      <w:r w:rsidR="0058214D">
        <w:rPr>
          <w:rFonts w:cs="Arial"/>
        </w:rPr>
        <w:t xml:space="preserve">he following details </w:t>
      </w:r>
      <w:r>
        <w:rPr>
          <w:rFonts w:cs="Arial"/>
        </w:rPr>
        <w:t xml:space="preserve">to </w:t>
      </w:r>
      <w:r w:rsidRPr="00D91F09">
        <w:rPr>
          <w:rFonts w:cs="Arial"/>
        </w:rPr>
        <w:t>the</w:t>
      </w:r>
      <w:r w:rsidRPr="00D91F09">
        <w:rPr>
          <w:rFonts w:cs="Arial"/>
          <w:i/>
          <w:iCs/>
        </w:rPr>
        <w:t xml:space="preserve"> </w:t>
      </w:r>
      <w:hyperlink r:id="rId13" w:history="1">
        <w:r w:rsidR="00D91F09" w:rsidRPr="00D91F09">
          <w:rPr>
            <w:rStyle w:val="Hyperlink"/>
            <w:rFonts w:cs="Arial"/>
          </w:rPr>
          <w:t>carerboostpayment@dcssds.qld.gov.au</w:t>
        </w:r>
      </w:hyperlink>
      <w:r w:rsidR="00D91F09">
        <w:rPr>
          <w:rFonts w:cs="Arial"/>
          <w:i/>
          <w:iCs/>
        </w:rPr>
        <w:t xml:space="preserve"> </w:t>
      </w:r>
      <w:r w:rsidR="00D91F09" w:rsidRPr="00D91F09">
        <w:rPr>
          <w:rFonts w:cs="Arial"/>
        </w:rPr>
        <w:t>mailbox</w:t>
      </w:r>
      <w:r w:rsidR="00D91F09">
        <w:rPr>
          <w:rFonts w:cs="Arial"/>
          <w:i/>
          <w:iCs/>
        </w:rPr>
        <w:t xml:space="preserve"> </w:t>
      </w:r>
      <w:r>
        <w:rPr>
          <w:rFonts w:cs="Arial"/>
        </w:rPr>
        <w:t xml:space="preserve">for the responsible business area to initiate payment of the </w:t>
      </w:r>
      <w:r w:rsidR="00A904B8">
        <w:rPr>
          <w:rFonts w:cs="Arial"/>
        </w:rPr>
        <w:t>extracurricular activities boost:</w:t>
      </w:r>
      <w:r>
        <w:rPr>
          <w:rFonts w:cs="Arial"/>
        </w:rPr>
        <w:t xml:space="preserve"> </w:t>
      </w:r>
    </w:p>
    <w:p w14:paraId="0E7B6456" w14:textId="5AB6515E" w:rsidR="0058214D" w:rsidRPr="00F23E11" w:rsidRDefault="006C6D56" w:rsidP="00CC4E22">
      <w:pPr>
        <w:pStyle w:val="BodyText2"/>
        <w:numPr>
          <w:ilvl w:val="1"/>
          <w:numId w:val="17"/>
        </w:numPr>
        <w:jc w:val="both"/>
        <w:rPr>
          <w:rFonts w:cs="Arial"/>
        </w:rPr>
      </w:pPr>
      <w:r w:rsidRPr="00F23E11">
        <w:rPr>
          <w:rFonts w:cs="Arial"/>
          <w:i w:val="0"/>
          <w:iCs/>
        </w:rPr>
        <w:t xml:space="preserve">Confirmation that carer is eligible to receive the </w:t>
      </w:r>
      <w:r w:rsidR="00FE77E2" w:rsidRPr="00FE77E2">
        <w:rPr>
          <w:rFonts w:cs="Arial"/>
          <w:i w:val="0"/>
          <w:iCs/>
        </w:rPr>
        <w:t>payment.</w:t>
      </w:r>
    </w:p>
    <w:p w14:paraId="0A140A2D" w14:textId="55ED5FA7" w:rsidR="00A834F4" w:rsidRPr="00F23E11" w:rsidRDefault="006C6D56" w:rsidP="00CC4E22">
      <w:pPr>
        <w:pStyle w:val="BodyText2"/>
        <w:numPr>
          <w:ilvl w:val="1"/>
          <w:numId w:val="17"/>
        </w:numPr>
        <w:jc w:val="both"/>
        <w:rPr>
          <w:rFonts w:cs="Arial"/>
        </w:rPr>
      </w:pPr>
      <w:r>
        <w:rPr>
          <w:rFonts w:cs="Arial"/>
          <w:i w:val="0"/>
          <w:iCs/>
        </w:rPr>
        <w:t>Carer’s name and vendor number</w:t>
      </w:r>
    </w:p>
    <w:p w14:paraId="6568AF8A" w14:textId="55487912" w:rsidR="00A834F4" w:rsidRPr="00F23E11" w:rsidRDefault="006C6D56" w:rsidP="00CC4E22">
      <w:pPr>
        <w:pStyle w:val="BodyText2"/>
        <w:numPr>
          <w:ilvl w:val="1"/>
          <w:numId w:val="17"/>
        </w:numPr>
        <w:jc w:val="both"/>
        <w:rPr>
          <w:rFonts w:cs="Arial"/>
        </w:rPr>
      </w:pPr>
      <w:r>
        <w:rPr>
          <w:rFonts w:cs="Arial"/>
          <w:i w:val="0"/>
          <w:iCs/>
        </w:rPr>
        <w:t xml:space="preserve">Child’s </w:t>
      </w:r>
      <w:r w:rsidR="00C74BB0">
        <w:rPr>
          <w:rFonts w:cs="Arial"/>
          <w:i w:val="0"/>
          <w:iCs/>
        </w:rPr>
        <w:t xml:space="preserve">stat number  </w:t>
      </w:r>
    </w:p>
    <w:p w14:paraId="36B0ABB8" w14:textId="77777777" w:rsidR="00A904B8" w:rsidRPr="00A834F4" w:rsidRDefault="00A904B8" w:rsidP="00CC4E22">
      <w:pPr>
        <w:pStyle w:val="BodyText2"/>
        <w:ind w:left="1440"/>
        <w:jc w:val="both"/>
        <w:rPr>
          <w:rFonts w:cs="Arial"/>
        </w:rPr>
      </w:pPr>
    </w:p>
    <w:p w14:paraId="7B12C167" w14:textId="7BCD0B08" w:rsidR="00A904B8" w:rsidRDefault="006C6D56" w:rsidP="00CC4E22">
      <w:pPr>
        <w:jc w:val="both"/>
        <w:rPr>
          <w:rFonts w:cs="Arial"/>
          <w:i/>
          <w:iCs/>
        </w:rPr>
      </w:pPr>
      <w:r>
        <w:rPr>
          <w:rFonts w:cs="Arial"/>
          <w:i/>
          <w:iCs/>
        </w:rPr>
        <w:t xml:space="preserve">E.g. </w:t>
      </w:r>
      <w:r w:rsidR="00FE77E2" w:rsidRPr="00F23E11">
        <w:rPr>
          <w:rFonts w:cs="Arial"/>
          <w:i/>
          <w:iCs/>
        </w:rPr>
        <w:t xml:space="preserve"> </w:t>
      </w:r>
      <w:r w:rsidR="00FE77E2">
        <w:rPr>
          <w:rFonts w:cs="Arial"/>
          <w:i/>
          <w:iCs/>
        </w:rPr>
        <w:t xml:space="preserve">Payment of the extracurricular boost is required for </w:t>
      </w:r>
      <w:r w:rsidR="00FE77E2" w:rsidRPr="00F23E11">
        <w:rPr>
          <w:rFonts w:cs="Arial"/>
          <w:i/>
          <w:iCs/>
        </w:rPr>
        <w:t xml:space="preserve">(Carer’s </w:t>
      </w:r>
      <w:r w:rsidR="00FE77E2">
        <w:rPr>
          <w:rFonts w:cs="Arial"/>
          <w:i/>
          <w:iCs/>
        </w:rPr>
        <w:t>n</w:t>
      </w:r>
      <w:r w:rsidR="00FE77E2" w:rsidRPr="00F23E11">
        <w:rPr>
          <w:rFonts w:cs="Arial"/>
          <w:i/>
          <w:iCs/>
        </w:rPr>
        <w:t xml:space="preserve">ame and vendor number) </w:t>
      </w:r>
      <w:r w:rsidR="00FE77E2">
        <w:rPr>
          <w:rFonts w:cs="Arial"/>
          <w:i/>
          <w:iCs/>
        </w:rPr>
        <w:t xml:space="preserve">who </w:t>
      </w:r>
      <w:r w:rsidR="00FE77E2" w:rsidRPr="00F23E11">
        <w:rPr>
          <w:rFonts w:cs="Arial"/>
          <w:i/>
          <w:iCs/>
        </w:rPr>
        <w:t>had (child’s name and stat number) in their care on 1</w:t>
      </w:r>
      <w:r w:rsidR="00FE77E2">
        <w:rPr>
          <w:rFonts w:cs="Arial"/>
          <w:i/>
          <w:iCs/>
        </w:rPr>
        <w:t xml:space="preserve"> July </w:t>
      </w:r>
      <w:r w:rsidR="00FE77E2" w:rsidRPr="00F23E11">
        <w:rPr>
          <w:rFonts w:cs="Arial"/>
          <w:i/>
          <w:iCs/>
        </w:rPr>
        <w:t>2025</w:t>
      </w:r>
      <w:r>
        <w:rPr>
          <w:rFonts w:cs="Arial"/>
          <w:i/>
          <w:iCs/>
        </w:rPr>
        <w:t xml:space="preserve"> and has not received the payment. </w:t>
      </w:r>
    </w:p>
    <w:p w14:paraId="6FD28420" w14:textId="734BA309" w:rsidR="00085ECC" w:rsidRPr="00A904B8" w:rsidRDefault="006C6D56" w:rsidP="00CC4E22">
      <w:pPr>
        <w:jc w:val="both"/>
        <w:rPr>
          <w:rFonts w:cs="Arial"/>
        </w:rPr>
      </w:pPr>
      <w:r w:rsidRPr="00F23E11">
        <w:rPr>
          <w:rFonts w:cs="Arial"/>
        </w:rPr>
        <w:t>The extracurricular activities boost payments will be made using</w:t>
      </w:r>
      <w:r w:rsidRPr="00A904B8">
        <w:rPr>
          <w:rFonts w:cs="Arial"/>
        </w:rPr>
        <w:t xml:space="preserve"> the Family based care G/L code 543040 and cost centre </w:t>
      </w:r>
      <w:r w:rsidR="006F4810" w:rsidRPr="006F4810">
        <w:rPr>
          <w:rFonts w:cs="Arial"/>
        </w:rPr>
        <w:t>1302670</w:t>
      </w:r>
      <w:r>
        <w:rPr>
          <w:rFonts w:cs="Arial"/>
        </w:rPr>
        <w:t>.</w:t>
      </w:r>
    </w:p>
    <w:p w14:paraId="4DF02052" w14:textId="54D96B70" w:rsidR="00757A77" w:rsidRPr="00757A77" w:rsidRDefault="006C6D56" w:rsidP="00D16785">
      <w:pPr>
        <w:pStyle w:val="Heading3"/>
      </w:pPr>
      <w:bookmarkStart w:id="11" w:name="_Hlk196827414"/>
      <w:r w:rsidRPr="00757A77">
        <w:t xml:space="preserve">Process for overpayments </w:t>
      </w:r>
    </w:p>
    <w:p w14:paraId="376ABB29" w14:textId="13563E9F" w:rsidR="00DD7C69" w:rsidRPr="00DD7C69" w:rsidRDefault="006C6D56" w:rsidP="00CC4E22">
      <w:pPr>
        <w:jc w:val="both"/>
        <w:rPr>
          <w:rFonts w:cs="Arial"/>
        </w:rPr>
      </w:pPr>
      <w:r>
        <w:rPr>
          <w:rFonts w:cs="Arial"/>
        </w:rPr>
        <w:t>W</w:t>
      </w:r>
      <w:r w:rsidR="00757A77">
        <w:rPr>
          <w:rFonts w:cs="Arial"/>
        </w:rPr>
        <w:t xml:space="preserve">here a carer </w:t>
      </w:r>
      <w:r w:rsidR="005526A7">
        <w:rPr>
          <w:rFonts w:cs="Arial"/>
        </w:rPr>
        <w:t xml:space="preserve">has </w:t>
      </w:r>
      <w:r>
        <w:rPr>
          <w:rFonts w:cs="Arial"/>
        </w:rPr>
        <w:t>received a payment to care for a child not in their care on the reference dates because of</w:t>
      </w:r>
      <w:r w:rsidR="00B47CD9">
        <w:rPr>
          <w:rFonts w:cs="Arial"/>
        </w:rPr>
        <w:t xml:space="preserve"> </w:t>
      </w:r>
      <w:r>
        <w:rPr>
          <w:rFonts w:cs="Arial"/>
        </w:rPr>
        <w:t xml:space="preserve">incorrect information provided in the boost payment </w:t>
      </w:r>
      <w:r w:rsidR="00B47CD9">
        <w:rPr>
          <w:rFonts w:cs="Arial"/>
        </w:rPr>
        <w:t xml:space="preserve">file </w:t>
      </w:r>
      <w:r>
        <w:rPr>
          <w:rFonts w:cs="Arial"/>
        </w:rPr>
        <w:t xml:space="preserve">the overpayment will be </w:t>
      </w:r>
      <w:r w:rsidR="00E72A2D">
        <w:rPr>
          <w:rFonts w:cs="Arial"/>
        </w:rPr>
        <w:t xml:space="preserve">regarded as </w:t>
      </w:r>
      <w:r>
        <w:rPr>
          <w:rFonts w:cs="Arial"/>
        </w:rPr>
        <w:t>a ‘w</w:t>
      </w:r>
      <w:r w:rsidRPr="00757A77">
        <w:rPr>
          <w:rFonts w:cs="Arial"/>
        </w:rPr>
        <w:t>rite-off</w:t>
      </w:r>
      <w:r>
        <w:rPr>
          <w:rFonts w:cs="Arial"/>
        </w:rPr>
        <w:t xml:space="preserve">’. </w:t>
      </w:r>
      <w:r w:rsidR="00E72A2D">
        <w:rPr>
          <w:rFonts w:cs="Arial"/>
        </w:rPr>
        <w:t xml:space="preserve">The debt ‘write off’ will be in </w:t>
      </w:r>
      <w:r w:rsidR="00E72A2D" w:rsidRPr="00DD7C69">
        <w:rPr>
          <w:rFonts w:cs="Arial"/>
        </w:rPr>
        <w:t>accordance with the Financial Management Practice Manual.</w:t>
      </w:r>
      <w:r w:rsidR="00E72A2D">
        <w:rPr>
          <w:rFonts w:cs="Arial"/>
        </w:rPr>
        <w:t xml:space="preserve"> </w:t>
      </w:r>
    </w:p>
    <w:p w14:paraId="1FEAA557" w14:textId="2E2A8B9D" w:rsidR="004018BE" w:rsidRPr="00387103" w:rsidRDefault="006C6D56" w:rsidP="00D16785">
      <w:pPr>
        <w:pStyle w:val="Heading3"/>
        <w:rPr>
          <w:rFonts w:eastAsia="Cambria"/>
          <w:lang w:eastAsia="en-US"/>
        </w:rPr>
      </w:pPr>
      <w:bookmarkStart w:id="12" w:name="_Toc190869137"/>
      <w:bookmarkEnd w:id="11"/>
      <w:r w:rsidRPr="00387103">
        <w:rPr>
          <w:rFonts w:eastAsia="Cambria"/>
          <w:lang w:eastAsia="en-US"/>
        </w:rPr>
        <w:t xml:space="preserve">Process for carers </w:t>
      </w:r>
      <w:r>
        <w:rPr>
          <w:rFonts w:eastAsia="Cambria"/>
          <w:lang w:eastAsia="en-US"/>
        </w:rPr>
        <w:t xml:space="preserve">requiring additional </w:t>
      </w:r>
      <w:r w:rsidRPr="00387103">
        <w:rPr>
          <w:rFonts w:eastAsia="Cambria"/>
          <w:lang w:eastAsia="en-US"/>
        </w:rPr>
        <w:t xml:space="preserve">support </w:t>
      </w:r>
      <w:r>
        <w:rPr>
          <w:rFonts w:eastAsia="Cambria"/>
          <w:lang w:eastAsia="en-US"/>
        </w:rPr>
        <w:t>for extracurricular activities</w:t>
      </w:r>
      <w:r w:rsidRPr="00387103">
        <w:rPr>
          <w:rFonts w:eastAsia="Cambria"/>
          <w:lang w:eastAsia="en-US"/>
        </w:rPr>
        <w:t xml:space="preserve">  </w:t>
      </w:r>
    </w:p>
    <w:p w14:paraId="22CDD504" w14:textId="6386D9AC" w:rsidR="002858B3" w:rsidRDefault="006C6D56" w:rsidP="00CC4E22">
      <w:pPr>
        <w:jc w:val="both"/>
      </w:pPr>
      <w:r>
        <w:t xml:space="preserve">For carers who commence a care arrangement between reference dates or require additional support than </w:t>
      </w:r>
      <w:r w:rsidR="00AF7CA8">
        <w:t xml:space="preserve">that </w:t>
      </w:r>
      <w:r>
        <w:t>provided via the bi-annual boost paymen</w:t>
      </w:r>
      <w:r w:rsidR="00291238">
        <w:t xml:space="preserve">t </w:t>
      </w:r>
      <w:r>
        <w:t>the</w:t>
      </w:r>
      <w:r w:rsidRPr="002858B3">
        <w:t xml:space="preserve"> boost payment </w:t>
      </w:r>
      <w:r w:rsidR="00291238" w:rsidRPr="002858B3">
        <w:t>Family based care G</w:t>
      </w:r>
      <w:r w:rsidR="00291238" w:rsidRPr="00833B00">
        <w:t xml:space="preserve">/L code </w:t>
      </w:r>
      <w:r w:rsidR="00A33BDB" w:rsidRPr="00833B00">
        <w:rPr>
          <w:rFonts w:cs="Arial"/>
        </w:rPr>
        <w:t>543040</w:t>
      </w:r>
      <w:r w:rsidR="00291238" w:rsidRPr="00833B00">
        <w:t xml:space="preserve"> and</w:t>
      </w:r>
      <w:r w:rsidR="00291238" w:rsidRPr="002858B3">
        <w:t xml:space="preserve"> cost centre </w:t>
      </w:r>
      <w:r w:rsidR="006F4810" w:rsidRPr="006F4810">
        <w:t>1302670</w:t>
      </w:r>
      <w:r w:rsidR="00291238" w:rsidRPr="002858B3">
        <w:t xml:space="preserve"> </w:t>
      </w:r>
      <w:r w:rsidR="0078733E">
        <w:t xml:space="preserve">are </w:t>
      </w:r>
      <w:r w:rsidR="00291238" w:rsidRPr="003D6AD0">
        <w:rPr>
          <w:u w:val="single"/>
        </w:rPr>
        <w:t>not</w:t>
      </w:r>
      <w:r w:rsidR="00291238" w:rsidRPr="002858B3">
        <w:t xml:space="preserve"> to be used</w:t>
      </w:r>
      <w:r w:rsidR="00291238">
        <w:t xml:space="preserve">. </w:t>
      </w:r>
    </w:p>
    <w:p w14:paraId="4A6E6865" w14:textId="3A3214CB" w:rsidR="002858B3" w:rsidRPr="00291238" w:rsidRDefault="006C6D56" w:rsidP="00CC4E22">
      <w:pPr>
        <w:spacing w:after="0"/>
        <w:jc w:val="both"/>
        <w:rPr>
          <w:iCs/>
        </w:rPr>
      </w:pPr>
      <w:r w:rsidRPr="00291238">
        <w:rPr>
          <w:iCs/>
        </w:rPr>
        <w:t>Reimbursement outside of the biannual boost payment is made from the respective CSSC cost centre and in line with the normal Child related costs (645) policy and relevant procedure:</w:t>
      </w:r>
    </w:p>
    <w:p w14:paraId="08A7BD57" w14:textId="77777777" w:rsidR="002858B3" w:rsidRPr="00084735" w:rsidRDefault="006C6D56" w:rsidP="00CC4E22">
      <w:pPr>
        <w:pStyle w:val="BodyText2"/>
        <w:numPr>
          <w:ilvl w:val="1"/>
          <w:numId w:val="17"/>
        </w:numPr>
        <w:jc w:val="both"/>
        <w:rPr>
          <w:i w:val="0"/>
          <w:iCs/>
        </w:rPr>
      </w:pPr>
      <w:r w:rsidRPr="00084735">
        <w:rPr>
          <w:i w:val="0"/>
          <w:iCs/>
        </w:rPr>
        <w:t>Tutoring (G/L Account Code: 530431)</w:t>
      </w:r>
    </w:p>
    <w:p w14:paraId="2617737F" w14:textId="77777777" w:rsidR="002858B3" w:rsidRDefault="006C6D56" w:rsidP="00CC4E22">
      <w:pPr>
        <w:pStyle w:val="BodyText2"/>
        <w:numPr>
          <w:ilvl w:val="1"/>
          <w:numId w:val="17"/>
        </w:numPr>
        <w:jc w:val="both"/>
        <w:rPr>
          <w:i w:val="0"/>
          <w:iCs/>
        </w:rPr>
      </w:pPr>
      <w:r w:rsidRPr="00084735">
        <w:rPr>
          <w:i w:val="0"/>
          <w:iCs/>
        </w:rPr>
        <w:t>Recreation (G/L Account Code: 530430)</w:t>
      </w:r>
    </w:p>
    <w:p w14:paraId="1D35D4D3" w14:textId="77777777" w:rsidR="00A41887" w:rsidRDefault="00A41887" w:rsidP="00CC4E22">
      <w:pPr>
        <w:pStyle w:val="BodyText2"/>
        <w:jc w:val="both"/>
        <w:rPr>
          <w:i w:val="0"/>
          <w:iCs/>
        </w:rPr>
      </w:pPr>
    </w:p>
    <w:p w14:paraId="47D660B7" w14:textId="799CC5DA" w:rsidR="002858B3" w:rsidRPr="00A41887" w:rsidRDefault="006C6D56" w:rsidP="00CC4E22">
      <w:pPr>
        <w:pStyle w:val="BodyText2"/>
        <w:jc w:val="both"/>
        <w:rPr>
          <w:i w:val="0"/>
          <w:iCs/>
        </w:rPr>
      </w:pPr>
      <w:r w:rsidRPr="002C4B2E">
        <w:rPr>
          <w:i w:val="0"/>
          <w:iCs/>
        </w:rPr>
        <w:t>Ongoing costs for recreational activities outside of the biannual boost payment can also be met by the high support needs allowance or complex support needs allowance as per the relevant policies and procedures.</w:t>
      </w:r>
      <w:r>
        <w:rPr>
          <w:i w:val="0"/>
          <w:iCs/>
        </w:rPr>
        <w:t xml:space="preserve"> </w:t>
      </w:r>
    </w:p>
    <w:p w14:paraId="66286DD9" w14:textId="77777777" w:rsidR="00A41887" w:rsidRDefault="00A41887" w:rsidP="00CC4E22">
      <w:pPr>
        <w:pStyle w:val="BodyText2"/>
        <w:jc w:val="both"/>
        <w:rPr>
          <w:b/>
          <w:bCs/>
          <w:i w:val="0"/>
          <w:iCs/>
        </w:rPr>
      </w:pPr>
    </w:p>
    <w:p w14:paraId="558DB8A2" w14:textId="6D1B353D" w:rsidR="00EA3671" w:rsidRPr="00EA3671" w:rsidRDefault="006C6D56" w:rsidP="00D16785">
      <w:pPr>
        <w:pStyle w:val="Heading3"/>
        <w:rPr>
          <w:i/>
        </w:rPr>
      </w:pPr>
      <w:r w:rsidRPr="00EA3671">
        <w:t xml:space="preserve">Recording the extracurricular activities </w:t>
      </w:r>
    </w:p>
    <w:p w14:paraId="1B554BF4" w14:textId="1B725BFE" w:rsidR="00AF7CA8" w:rsidRPr="00AF7CA8" w:rsidRDefault="006C6D56" w:rsidP="00CC4E22">
      <w:pPr>
        <w:spacing w:after="120"/>
        <w:jc w:val="both"/>
        <w:rPr>
          <w:iCs/>
        </w:rPr>
      </w:pPr>
      <w:r>
        <w:rPr>
          <w:iCs/>
        </w:rPr>
        <w:t>Discussions about the child or young person’s extracurricular activities are part of the business-as-usual process for case planning.</w:t>
      </w:r>
      <w:r w:rsidR="0078733E">
        <w:rPr>
          <w:iCs/>
        </w:rPr>
        <w:t xml:space="preserve"> </w:t>
      </w:r>
      <w:r w:rsidRPr="00AF7CA8">
        <w:rPr>
          <w:iCs/>
        </w:rPr>
        <w:t>Discuss the child</w:t>
      </w:r>
      <w:r w:rsidR="005526A7">
        <w:rPr>
          <w:iCs/>
        </w:rPr>
        <w:t xml:space="preserve"> or young person</w:t>
      </w:r>
      <w:r w:rsidRPr="00AF7CA8">
        <w:rPr>
          <w:iCs/>
        </w:rPr>
        <w:t>’s participation in extra-curricular activities</w:t>
      </w:r>
      <w:r w:rsidR="00A904B8">
        <w:rPr>
          <w:iCs/>
        </w:rPr>
        <w:t>,</w:t>
      </w:r>
      <w:r w:rsidRPr="00AF7CA8">
        <w:rPr>
          <w:iCs/>
        </w:rPr>
        <w:t xml:space="preserve"> </w:t>
      </w:r>
      <w:r w:rsidR="00A904B8" w:rsidRPr="00A904B8">
        <w:rPr>
          <w:iCs/>
        </w:rPr>
        <w:t>including the need for additional financial support</w:t>
      </w:r>
      <w:r w:rsidR="00A904B8">
        <w:rPr>
          <w:iCs/>
        </w:rPr>
        <w:t>,</w:t>
      </w:r>
      <w:r w:rsidR="00A904B8" w:rsidRPr="00A904B8">
        <w:rPr>
          <w:iCs/>
        </w:rPr>
        <w:t xml:space="preserve"> </w:t>
      </w:r>
      <w:r w:rsidRPr="00AF7CA8">
        <w:rPr>
          <w:iCs/>
        </w:rPr>
        <w:t>during the placement meeting and document the agreed, planned arrangements that will be covered by the boost payment in the placement agreement.</w:t>
      </w:r>
    </w:p>
    <w:p w14:paraId="2973BAC6" w14:textId="7F93BFB5" w:rsidR="00EA3671" w:rsidRDefault="006C6D56" w:rsidP="00CC4E22">
      <w:pPr>
        <w:spacing w:after="120"/>
        <w:jc w:val="both"/>
        <w:rPr>
          <w:iCs/>
        </w:rPr>
      </w:pPr>
      <w:r w:rsidRPr="00AF7CA8">
        <w:rPr>
          <w:iCs/>
        </w:rPr>
        <w:t xml:space="preserve">For a child </w:t>
      </w:r>
      <w:r w:rsidR="005526A7">
        <w:rPr>
          <w:iCs/>
        </w:rPr>
        <w:t xml:space="preserve">or young person </w:t>
      </w:r>
      <w:r w:rsidRPr="00AF7CA8">
        <w:rPr>
          <w:iCs/>
        </w:rPr>
        <w:t xml:space="preserve">with a long-term or permanent guardian, there is no requirement to document the planned use of the boost payment. There is also no documentation required for a child </w:t>
      </w:r>
      <w:r w:rsidR="005526A7">
        <w:rPr>
          <w:iCs/>
        </w:rPr>
        <w:t xml:space="preserve">or young person </w:t>
      </w:r>
      <w:r w:rsidRPr="00AF7CA8">
        <w:rPr>
          <w:iCs/>
        </w:rPr>
        <w:t>subject to an adoption care agreement, adoption consent or dispensation of consent.</w:t>
      </w:r>
    </w:p>
    <w:bookmarkEnd w:id="12"/>
    <w:p w14:paraId="16C9C868" w14:textId="180E3D95" w:rsidR="00CC4E22" w:rsidRDefault="00CC4E22">
      <w:pPr>
        <w:spacing w:after="0"/>
        <w:rPr>
          <w:sz w:val="12"/>
        </w:rPr>
      </w:pPr>
      <w:r>
        <w:rPr>
          <w:sz w:val="12"/>
        </w:rPr>
        <w:br w:type="page"/>
      </w:r>
    </w:p>
    <w:p w14:paraId="755D3519" w14:textId="77777777" w:rsidR="00D40614" w:rsidRDefault="00D40614" w:rsidP="00D40614">
      <w:pPr>
        <w:pBdr>
          <w:bottom w:val="single" w:sz="4" w:space="1" w:color="auto"/>
        </w:pBdr>
        <w:rPr>
          <w:sz w:val="12"/>
        </w:rPr>
      </w:pPr>
    </w:p>
    <w:p w14:paraId="561A0C61" w14:textId="7F59FA64" w:rsidR="00D40614" w:rsidRPr="000F3089" w:rsidRDefault="006C6D56" w:rsidP="00D40614">
      <w:pPr>
        <w:tabs>
          <w:tab w:val="left" w:pos="2552"/>
        </w:tabs>
        <w:rPr>
          <w:szCs w:val="22"/>
        </w:rPr>
      </w:pPr>
      <w:r w:rsidRPr="000F3089">
        <w:rPr>
          <w:b/>
          <w:szCs w:val="22"/>
        </w:rPr>
        <w:t>Records File No.:</w:t>
      </w:r>
      <w:r w:rsidRPr="000F3089">
        <w:rPr>
          <w:szCs w:val="22"/>
        </w:rPr>
        <w:t xml:space="preserve"> </w:t>
      </w:r>
      <w:r w:rsidRPr="000F3089">
        <w:rPr>
          <w:szCs w:val="22"/>
        </w:rPr>
        <w:tab/>
      </w:r>
      <w:r w:rsidR="00692AFE">
        <w:rPr>
          <w:szCs w:val="22"/>
        </w:rPr>
        <w:t>N/A</w:t>
      </w:r>
    </w:p>
    <w:p w14:paraId="4059D3D5" w14:textId="0C26ACBB" w:rsidR="00D40614" w:rsidRPr="000F3089" w:rsidRDefault="006C6D56" w:rsidP="00D40614">
      <w:pPr>
        <w:tabs>
          <w:tab w:val="left" w:pos="2552"/>
        </w:tabs>
        <w:rPr>
          <w:szCs w:val="22"/>
        </w:rPr>
      </w:pPr>
      <w:r w:rsidRPr="000F3089">
        <w:rPr>
          <w:b/>
          <w:szCs w:val="22"/>
        </w:rPr>
        <w:t>Date of approval:</w:t>
      </w:r>
      <w:r w:rsidRPr="000F3089">
        <w:rPr>
          <w:szCs w:val="22"/>
        </w:rPr>
        <w:tab/>
      </w:r>
      <w:r w:rsidR="00CC4E22" w:rsidRPr="00CC4E22">
        <w:rPr>
          <w:szCs w:val="22"/>
        </w:rPr>
        <w:t xml:space="preserve">12 </w:t>
      </w:r>
      <w:r w:rsidR="00692AFE" w:rsidRPr="00CC4E22">
        <w:rPr>
          <w:szCs w:val="22"/>
        </w:rPr>
        <w:t>June 2025</w:t>
      </w:r>
    </w:p>
    <w:p w14:paraId="5120701D" w14:textId="12BDCB2F" w:rsidR="00D40614" w:rsidRPr="000F3089" w:rsidRDefault="006C6D56" w:rsidP="00D40614">
      <w:pPr>
        <w:tabs>
          <w:tab w:val="left" w:pos="2552"/>
        </w:tabs>
        <w:rPr>
          <w:szCs w:val="22"/>
        </w:rPr>
      </w:pPr>
      <w:r w:rsidRPr="000F3089">
        <w:rPr>
          <w:b/>
          <w:szCs w:val="22"/>
        </w:rPr>
        <w:t>Date of operation:</w:t>
      </w:r>
      <w:r w:rsidRPr="000F3089">
        <w:rPr>
          <w:szCs w:val="22"/>
        </w:rPr>
        <w:tab/>
      </w:r>
      <w:r w:rsidR="00692AFE">
        <w:rPr>
          <w:szCs w:val="22"/>
        </w:rPr>
        <w:t xml:space="preserve">1 July 2025 </w:t>
      </w:r>
    </w:p>
    <w:p w14:paraId="6479EB4A" w14:textId="6E990C74" w:rsidR="00D40614" w:rsidRPr="000F3089" w:rsidRDefault="006C6D56" w:rsidP="00CC4E22">
      <w:pPr>
        <w:tabs>
          <w:tab w:val="left" w:pos="2552"/>
        </w:tabs>
        <w:spacing w:after="0"/>
        <w:rPr>
          <w:szCs w:val="22"/>
        </w:rPr>
      </w:pPr>
      <w:r w:rsidRPr="000F3089">
        <w:rPr>
          <w:b/>
          <w:szCs w:val="22"/>
        </w:rPr>
        <w:t>Date to be reviewed:</w:t>
      </w:r>
      <w:r w:rsidRPr="000F3089">
        <w:rPr>
          <w:szCs w:val="22"/>
        </w:rPr>
        <w:tab/>
      </w:r>
      <w:r w:rsidR="00692AFE">
        <w:rPr>
          <w:szCs w:val="22"/>
        </w:rPr>
        <w:t>1 July 2028</w:t>
      </w:r>
    </w:p>
    <w:p w14:paraId="34445F28" w14:textId="77777777" w:rsidR="00D40614" w:rsidRPr="000F3089" w:rsidRDefault="00D40614" w:rsidP="00D40614">
      <w:pPr>
        <w:pBdr>
          <w:bottom w:val="single" w:sz="4" w:space="1" w:color="auto"/>
        </w:pBdr>
        <w:rPr>
          <w:szCs w:val="22"/>
        </w:rPr>
      </w:pPr>
    </w:p>
    <w:p w14:paraId="707DEE8D" w14:textId="77777777" w:rsidR="00692AFE" w:rsidRPr="00692AFE" w:rsidRDefault="006C6D56" w:rsidP="00692AFE">
      <w:pPr>
        <w:tabs>
          <w:tab w:val="left" w:pos="2552"/>
        </w:tabs>
        <w:rPr>
          <w:szCs w:val="22"/>
        </w:rPr>
      </w:pPr>
      <w:r w:rsidRPr="000F3089">
        <w:rPr>
          <w:b/>
          <w:szCs w:val="22"/>
        </w:rPr>
        <w:t>Office:</w:t>
      </w:r>
      <w:r w:rsidRPr="000F3089">
        <w:rPr>
          <w:szCs w:val="22"/>
        </w:rPr>
        <w:tab/>
      </w:r>
      <w:r w:rsidRPr="00692AFE">
        <w:rPr>
          <w:szCs w:val="22"/>
        </w:rPr>
        <w:t>Investment and Commissioning</w:t>
      </w:r>
    </w:p>
    <w:p w14:paraId="2302EF9B" w14:textId="2F7D462D" w:rsidR="00D40614" w:rsidRPr="000F3089" w:rsidRDefault="006C6D56" w:rsidP="00CC4E22">
      <w:pPr>
        <w:tabs>
          <w:tab w:val="left" w:pos="2552"/>
        </w:tabs>
        <w:spacing w:after="0"/>
        <w:rPr>
          <w:szCs w:val="22"/>
        </w:rPr>
      </w:pPr>
      <w:r w:rsidRPr="000F3089">
        <w:rPr>
          <w:b/>
          <w:szCs w:val="22"/>
        </w:rPr>
        <w:t>Help Contact:</w:t>
      </w:r>
      <w:r>
        <w:rPr>
          <w:b/>
          <w:szCs w:val="22"/>
        </w:rPr>
        <w:t xml:space="preserve">                  </w:t>
      </w:r>
      <w:r w:rsidRPr="00692AFE">
        <w:rPr>
          <w:szCs w:val="22"/>
        </w:rPr>
        <w:t xml:space="preserve">Tertiary Care and Support </w:t>
      </w:r>
      <w:r w:rsidRPr="000F3089">
        <w:rPr>
          <w:szCs w:val="22"/>
        </w:rPr>
        <w:t xml:space="preserve"> </w:t>
      </w:r>
    </w:p>
    <w:p w14:paraId="42AEDBFC" w14:textId="77777777" w:rsidR="00D40614" w:rsidRDefault="00D40614" w:rsidP="00D40614">
      <w:pPr>
        <w:pBdr>
          <w:bottom w:val="single" w:sz="4" w:space="1" w:color="auto"/>
        </w:pBdr>
        <w:rPr>
          <w:sz w:val="12"/>
        </w:rPr>
      </w:pPr>
    </w:p>
    <w:p w14:paraId="493A21BF" w14:textId="77777777" w:rsidR="00D40614" w:rsidRPr="000F3089" w:rsidRDefault="006C6D56" w:rsidP="00663BD6">
      <w:pPr>
        <w:pStyle w:val="Heading4"/>
      </w:pPr>
      <w:r>
        <w:t>Links</w:t>
      </w:r>
    </w:p>
    <w:p w14:paraId="562D7600" w14:textId="3044DA0F" w:rsidR="00D40614" w:rsidRPr="00692AFE" w:rsidRDefault="006C6D56" w:rsidP="00692AFE">
      <w:pPr>
        <w:rPr>
          <w:b/>
          <w:bCs/>
        </w:rPr>
      </w:pPr>
      <w:r w:rsidRPr="00692AFE">
        <w:rPr>
          <w:b/>
          <w:bCs/>
        </w:rPr>
        <w:t>Policy</w:t>
      </w:r>
    </w:p>
    <w:p w14:paraId="6C810753" w14:textId="2D02E182" w:rsidR="00692AFE" w:rsidRPr="00663BD6" w:rsidRDefault="006C6D56" w:rsidP="00CC4E22">
      <w:pPr>
        <w:pStyle w:val="BodyText2"/>
        <w:spacing w:after="240"/>
        <w:jc w:val="both"/>
      </w:pPr>
      <w:bookmarkStart w:id="13" w:name="_Hlk190173580"/>
      <w:r w:rsidRPr="00692AFE">
        <w:t xml:space="preserve">Extracurricular activities boost payment for children and young people </w:t>
      </w:r>
      <w:bookmarkEnd w:id="13"/>
      <w:r w:rsidRPr="00692AFE">
        <w:t>in care</w:t>
      </w:r>
    </w:p>
    <w:p w14:paraId="3EEC1811" w14:textId="5D7FC172" w:rsidR="00692AFE" w:rsidRDefault="006C6D56" w:rsidP="00CC4E22">
      <w:pPr>
        <w:jc w:val="both"/>
        <w:rPr>
          <w:b/>
          <w:bCs/>
        </w:rPr>
      </w:pPr>
      <w:r>
        <w:rPr>
          <w:b/>
          <w:bCs/>
        </w:rPr>
        <w:t xml:space="preserve">Related </w:t>
      </w:r>
      <w:r w:rsidRPr="00B36AE5">
        <w:rPr>
          <w:b/>
          <w:bCs/>
        </w:rPr>
        <w:t xml:space="preserve">Procedures </w:t>
      </w:r>
    </w:p>
    <w:p w14:paraId="02640C1C" w14:textId="77777777" w:rsidR="00692AFE" w:rsidRDefault="006C6D56" w:rsidP="00CC4E22">
      <w:pPr>
        <w:spacing w:after="0" w:line="360" w:lineRule="auto"/>
        <w:jc w:val="both"/>
      </w:pPr>
      <w:r w:rsidRPr="003D4357">
        <w:t xml:space="preserve">Extracurricular activities boost payment for children and young people in family based care </w:t>
      </w:r>
    </w:p>
    <w:p w14:paraId="17F107D6" w14:textId="3A877BCE" w:rsidR="00692AFE" w:rsidRDefault="006C6D56" w:rsidP="00CC4E22">
      <w:pPr>
        <w:spacing w:after="0" w:line="360" w:lineRule="auto"/>
        <w:jc w:val="both"/>
      </w:pPr>
      <w:r>
        <w:t>Child related costs - Child and young person support (645.4) procedure</w:t>
      </w:r>
    </w:p>
    <w:p w14:paraId="6894FBCD" w14:textId="1BC910D5" w:rsidR="00692AFE" w:rsidRPr="003D4357" w:rsidRDefault="006C6D56" w:rsidP="00CC4E22">
      <w:pPr>
        <w:spacing w:after="0" w:line="360" w:lineRule="auto"/>
        <w:jc w:val="both"/>
      </w:pPr>
      <w:r>
        <w:t>Child related costs - Education and child care support (645.2) procedure</w:t>
      </w:r>
    </w:p>
    <w:p w14:paraId="63C09FE8" w14:textId="77777777" w:rsidR="00CC4E22" w:rsidRDefault="00CC4E22" w:rsidP="00CC4E22">
      <w:pPr>
        <w:spacing w:after="0"/>
        <w:jc w:val="both"/>
        <w:rPr>
          <w:b/>
          <w:bCs/>
        </w:rPr>
      </w:pPr>
    </w:p>
    <w:p w14:paraId="25D83626" w14:textId="37A583DE" w:rsidR="00692AFE" w:rsidRDefault="006C6D56" w:rsidP="00CC4E22">
      <w:pPr>
        <w:jc w:val="both"/>
      </w:pPr>
      <w:r w:rsidRPr="00B36AE5">
        <w:rPr>
          <w:b/>
          <w:bCs/>
        </w:rPr>
        <w:t>Related Legislation or Standard</w:t>
      </w:r>
      <w:r>
        <w:t xml:space="preserve"> </w:t>
      </w:r>
    </w:p>
    <w:p w14:paraId="72A22838" w14:textId="77777777" w:rsidR="00692AFE" w:rsidRPr="00B36AE5" w:rsidRDefault="006C6D56" w:rsidP="00CC4E22">
      <w:pPr>
        <w:spacing w:after="0" w:line="360" w:lineRule="auto"/>
        <w:jc w:val="both"/>
        <w:rPr>
          <w:i/>
          <w:iCs/>
        </w:rPr>
      </w:pPr>
      <w:r w:rsidRPr="00B36AE5">
        <w:rPr>
          <w:i/>
          <w:iCs/>
        </w:rPr>
        <w:t xml:space="preserve">Adoption Act 2009 </w:t>
      </w:r>
    </w:p>
    <w:p w14:paraId="51EDD312" w14:textId="77777777" w:rsidR="00692AFE" w:rsidRPr="00B36AE5" w:rsidRDefault="006C6D56" w:rsidP="00CC4E22">
      <w:pPr>
        <w:spacing w:after="0" w:line="360" w:lineRule="auto"/>
        <w:jc w:val="both"/>
        <w:rPr>
          <w:i/>
          <w:iCs/>
        </w:rPr>
      </w:pPr>
      <w:r w:rsidRPr="00B36AE5">
        <w:rPr>
          <w:i/>
          <w:iCs/>
        </w:rPr>
        <w:t xml:space="preserve">Child Protection Act 1999 </w:t>
      </w:r>
    </w:p>
    <w:p w14:paraId="2BC73494" w14:textId="77777777" w:rsidR="00692AFE" w:rsidRPr="00B36AE5" w:rsidRDefault="006C6D56" w:rsidP="00CC4E22">
      <w:pPr>
        <w:spacing w:after="0" w:line="360" w:lineRule="auto"/>
        <w:jc w:val="both"/>
        <w:rPr>
          <w:i/>
          <w:iCs/>
        </w:rPr>
      </w:pPr>
      <w:r w:rsidRPr="00B36AE5">
        <w:rPr>
          <w:i/>
          <w:iCs/>
        </w:rPr>
        <w:t xml:space="preserve">Child Protection Regulation 2023 </w:t>
      </w:r>
    </w:p>
    <w:p w14:paraId="1438DFD8" w14:textId="77777777" w:rsidR="00692AFE" w:rsidRPr="00B36AE5" w:rsidRDefault="006C6D56" w:rsidP="00CC4E22">
      <w:pPr>
        <w:spacing w:after="0" w:line="360" w:lineRule="auto"/>
        <w:jc w:val="both"/>
        <w:rPr>
          <w:i/>
          <w:iCs/>
        </w:rPr>
      </w:pPr>
      <w:r w:rsidRPr="00B36AE5">
        <w:rPr>
          <w:i/>
          <w:iCs/>
        </w:rPr>
        <w:t xml:space="preserve">Human Rights Act 2019 </w:t>
      </w:r>
    </w:p>
    <w:p w14:paraId="64F01F48" w14:textId="77777777" w:rsidR="00692AFE" w:rsidRDefault="006C6D56" w:rsidP="00CC4E22">
      <w:pPr>
        <w:spacing w:after="0" w:line="360" w:lineRule="auto"/>
        <w:jc w:val="both"/>
      </w:pPr>
      <w:r>
        <w:t xml:space="preserve">Statement of Commitment between the Department of Child Safety, Seniors and Disability Services and the foster and kinship carers of Queensland. </w:t>
      </w:r>
    </w:p>
    <w:p w14:paraId="4508BD0D" w14:textId="77777777" w:rsidR="00CC4E22" w:rsidRDefault="00CC4E22" w:rsidP="00CC4E22">
      <w:pPr>
        <w:spacing w:after="0"/>
        <w:jc w:val="both"/>
      </w:pPr>
    </w:p>
    <w:p w14:paraId="6AED07BD" w14:textId="507A2125" w:rsidR="00692AFE" w:rsidRDefault="006C6D56" w:rsidP="00CC4E22">
      <w:pPr>
        <w:jc w:val="both"/>
      </w:pPr>
      <w:r w:rsidRPr="00B36AE5">
        <w:rPr>
          <w:b/>
          <w:bCs/>
        </w:rPr>
        <w:t xml:space="preserve">Related </w:t>
      </w:r>
      <w:r w:rsidRPr="00692AFE">
        <w:rPr>
          <w:b/>
          <w:bCs/>
        </w:rPr>
        <w:t>Government Guidelines or Policy</w:t>
      </w:r>
      <w:r>
        <w:t xml:space="preserve"> </w:t>
      </w:r>
    </w:p>
    <w:p w14:paraId="224EBDCC" w14:textId="77777777" w:rsidR="00692AFE" w:rsidRDefault="006C6D56" w:rsidP="00CC4E22">
      <w:pPr>
        <w:spacing w:after="0" w:line="360" w:lineRule="auto"/>
        <w:jc w:val="both"/>
      </w:pPr>
      <w:r>
        <w:t xml:space="preserve">Expenses – Fortnightly caring allowance and inter-state foster payments (365) </w:t>
      </w:r>
    </w:p>
    <w:p w14:paraId="41D3F062" w14:textId="77777777" w:rsidR="00692AFE" w:rsidRDefault="006C6D56" w:rsidP="00CC4E22">
      <w:pPr>
        <w:spacing w:after="0" w:line="360" w:lineRule="auto"/>
        <w:jc w:val="both"/>
      </w:pPr>
      <w:r>
        <w:t xml:space="preserve">Child Related Costs (645) </w:t>
      </w:r>
    </w:p>
    <w:p w14:paraId="1C7F81F4" w14:textId="77777777" w:rsidR="00CC4E22" w:rsidRDefault="00CC4E22" w:rsidP="00CC4E22">
      <w:pPr>
        <w:spacing w:after="0"/>
        <w:jc w:val="both"/>
      </w:pPr>
    </w:p>
    <w:p w14:paraId="7AB9BF0F" w14:textId="77777777" w:rsidR="00692AFE" w:rsidRDefault="006C6D56" w:rsidP="00CC4E22">
      <w:pPr>
        <w:jc w:val="both"/>
      </w:pPr>
      <w:r w:rsidRPr="00B36AE5">
        <w:rPr>
          <w:b/>
          <w:bCs/>
        </w:rPr>
        <w:t>Forms, Standard Letters of Memorandum</w:t>
      </w:r>
      <w:r>
        <w:t xml:space="preserve"> </w:t>
      </w:r>
    </w:p>
    <w:p w14:paraId="39367372" w14:textId="6FFF7763" w:rsidR="00D40614" w:rsidRPr="00663BD6" w:rsidRDefault="006C6D56" w:rsidP="00CC4E22">
      <w:pPr>
        <w:jc w:val="both"/>
        <w:rPr>
          <w:szCs w:val="22"/>
        </w:rPr>
      </w:pPr>
      <w:bookmarkStart w:id="14" w:name="_Hlk191550732"/>
      <w:bookmarkStart w:id="15" w:name="_Hlk199157897"/>
      <w:r w:rsidRPr="00A904B8">
        <w:t xml:space="preserve">Application for Extracurricular activities boost for children and young people in </w:t>
      </w:r>
      <w:r>
        <w:t>nonf</w:t>
      </w:r>
      <w:r w:rsidRPr="00A904B8">
        <w:t>amily</w:t>
      </w:r>
      <w:r>
        <w:t>-</w:t>
      </w:r>
      <w:r w:rsidRPr="00A904B8">
        <w:t>based care</w:t>
      </w:r>
      <w:bookmarkEnd w:id="14"/>
      <w:r w:rsidR="00D36AE8">
        <w:t xml:space="preserve"> and other care arrangement </w:t>
      </w:r>
    </w:p>
    <w:bookmarkEnd w:id="15"/>
    <w:p w14:paraId="5038C9E1" w14:textId="18F57DE2" w:rsidR="00CC4E22" w:rsidRDefault="00A07F99" w:rsidP="00CC4E22">
      <w:pPr>
        <w:jc w:val="both"/>
      </w:pPr>
      <w:r>
        <w:pict w14:anchorId="440A4363">
          <v:rect id="_x0000_i1025" style="width:481.9pt;height:1pt" o:hralign="center" o:hrstd="t" o:hrnoshade="t" o:hr="t" fillcolor="black [3213]" stroked="f"/>
        </w:pict>
      </w:r>
    </w:p>
    <w:p w14:paraId="78F7BF64" w14:textId="3F473491" w:rsidR="00D40614" w:rsidRPr="00860EE0" w:rsidRDefault="006C6D56" w:rsidP="00CC4E22">
      <w:pPr>
        <w:jc w:val="both"/>
      </w:pPr>
      <w:r>
        <w:t>Belinda Drew</w:t>
      </w:r>
    </w:p>
    <w:p w14:paraId="53765D82" w14:textId="77777777" w:rsidR="00D40614" w:rsidRDefault="00D40614" w:rsidP="00CC4E22">
      <w:pPr>
        <w:jc w:val="both"/>
        <w:sectPr w:rsidR="00D40614" w:rsidSect="00775CAD">
          <w:type w:val="continuous"/>
          <w:pgSz w:w="11906" w:h="16838"/>
          <w:pgMar w:top="1134" w:right="1134" w:bottom="1276" w:left="1134" w:header="709" w:footer="680" w:gutter="0"/>
          <w:cols w:space="709"/>
          <w:docGrid w:linePitch="360"/>
        </w:sectPr>
      </w:pPr>
    </w:p>
    <w:p w14:paraId="0F57CB9C" w14:textId="5AC8717F" w:rsidR="00A72C57" w:rsidRPr="00A72C57" w:rsidRDefault="006C6D56" w:rsidP="00CC4E22">
      <w:pPr>
        <w:jc w:val="both"/>
        <w:rPr>
          <w:lang w:val="en-US"/>
        </w:rPr>
      </w:pPr>
      <w:r w:rsidRPr="000F3089">
        <w:t>Director-General</w:t>
      </w:r>
    </w:p>
    <w:sectPr w:rsidR="00A72C57" w:rsidRPr="00A72C57" w:rsidSect="00775CAD">
      <w:type w:val="continuous"/>
      <w:pgSz w:w="11906" w:h="16838"/>
      <w:pgMar w:top="2268" w:right="1134" w:bottom="1418" w:left="1134" w:header="709" w:footer="2310" w:gutter="0"/>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13081D" w14:textId="77777777" w:rsidR="006C6D56" w:rsidRDefault="006C6D56">
      <w:pPr>
        <w:spacing w:after="0"/>
      </w:pPr>
      <w:r>
        <w:separator/>
      </w:r>
    </w:p>
  </w:endnote>
  <w:endnote w:type="continuationSeparator" w:id="0">
    <w:p w14:paraId="7CD2D22F" w14:textId="77777777" w:rsidR="006C6D56" w:rsidRDefault="006C6D5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799D46" w14:textId="09B4CC29" w:rsidR="008D1ACC" w:rsidRPr="00663BD6" w:rsidRDefault="00CC4E22" w:rsidP="00663BD6">
    <w:pPr>
      <w:pStyle w:val="Footer"/>
      <w:tabs>
        <w:tab w:val="clear" w:pos="4153"/>
        <w:tab w:val="clear" w:pos="8306"/>
        <w:tab w:val="right" w:pos="9638"/>
      </w:tabs>
      <w:rPr>
        <w:szCs w:val="22"/>
      </w:rPr>
    </w:pPr>
    <w:r w:rsidRPr="00CC4E22">
      <w:rPr>
        <w:i/>
        <w:iCs/>
        <w:sz w:val="16"/>
        <w:szCs w:val="18"/>
      </w:rPr>
      <w:t>E</w:t>
    </w:r>
    <w:r w:rsidR="00850751" w:rsidRPr="00CC4E22">
      <w:rPr>
        <w:i/>
        <w:iCs/>
        <w:sz w:val="16"/>
        <w:szCs w:val="18"/>
      </w:rPr>
      <w:t>xtracurricular activities boost for children and young people in family-based care</w:t>
    </w:r>
    <w:r w:rsidR="00850751" w:rsidRPr="00CC4E22">
      <w:rPr>
        <w:sz w:val="16"/>
        <w:szCs w:val="18"/>
      </w:rPr>
      <w:t xml:space="preserve"> </w:t>
    </w:r>
    <w:r w:rsidR="00663BD6" w:rsidRPr="00663BD6">
      <w:rPr>
        <w:szCs w:val="22"/>
      </w:rPr>
      <w:tab/>
    </w:r>
    <w:r w:rsidR="00663BD6" w:rsidRPr="00775CAD">
      <w:rPr>
        <w:sz w:val="16"/>
        <w:szCs w:val="18"/>
      </w:rPr>
      <w:fldChar w:fldCharType="begin"/>
    </w:r>
    <w:r w:rsidR="00663BD6" w:rsidRPr="00775CAD">
      <w:rPr>
        <w:sz w:val="16"/>
        <w:szCs w:val="18"/>
      </w:rPr>
      <w:instrText xml:space="preserve"> PAGE   \* MERGEFORMAT </w:instrText>
    </w:r>
    <w:r w:rsidR="00663BD6" w:rsidRPr="00775CAD">
      <w:rPr>
        <w:sz w:val="16"/>
        <w:szCs w:val="18"/>
      </w:rPr>
      <w:fldChar w:fldCharType="separate"/>
    </w:r>
    <w:r w:rsidR="00663BD6" w:rsidRPr="00775CAD">
      <w:rPr>
        <w:noProof/>
        <w:sz w:val="16"/>
        <w:szCs w:val="18"/>
      </w:rPr>
      <w:t>5</w:t>
    </w:r>
    <w:r w:rsidR="00663BD6" w:rsidRPr="00775CAD">
      <w:rPr>
        <w:noProof/>
        <w:sz w:val="16"/>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CF69ED" w14:textId="0DA4ED51" w:rsidR="008D1ACC" w:rsidRPr="00663BD6" w:rsidRDefault="006C6D56" w:rsidP="00663BD6">
    <w:pPr>
      <w:pStyle w:val="Footer"/>
      <w:jc w:val="right"/>
      <w:rPr>
        <w:szCs w:val="22"/>
      </w:rPr>
    </w:pPr>
    <w:r w:rsidRPr="00663BD6">
      <w:rPr>
        <w:noProof/>
        <w:szCs w:val="22"/>
      </w:rPr>
      <w:drawing>
        <wp:anchor distT="0" distB="0" distL="114300" distR="114300" simplePos="0" relativeHeight="251658240" behindDoc="1" locked="0" layoutInCell="1" allowOverlap="1" wp14:anchorId="0727F6CB" wp14:editId="73AB369A">
          <wp:simplePos x="0" y="0"/>
          <wp:positionH relativeFrom="column">
            <wp:posOffset>5433060</wp:posOffset>
          </wp:positionH>
          <wp:positionV relativeFrom="paragraph">
            <wp:posOffset>-125706</wp:posOffset>
          </wp:positionV>
          <wp:extent cx="975360" cy="318745"/>
          <wp:effectExtent l="0" t="0" r="0" b="5715"/>
          <wp:wrapNone/>
          <wp:docPr id="92625168" name="Picture 92625168" descr="Queensland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096091" name="Picture 3" descr="Queensland Government logo"/>
                  <pic:cNvPicPr/>
                </pic:nvPicPr>
                <pic:blipFill>
                  <a:blip r:embed="rId1"/>
                  <a:stretch>
                    <a:fillRect/>
                  </a:stretch>
                </pic:blipFill>
                <pic:spPr>
                  <a:xfrm>
                    <a:off x="0" y="0"/>
                    <a:ext cx="992464" cy="32433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44FFB7" w14:textId="77777777" w:rsidR="006C6D56" w:rsidRDefault="006C6D56">
      <w:pPr>
        <w:spacing w:after="0"/>
      </w:pPr>
      <w:r>
        <w:separator/>
      </w:r>
    </w:p>
  </w:footnote>
  <w:footnote w:type="continuationSeparator" w:id="0">
    <w:p w14:paraId="126E5BCD" w14:textId="77777777" w:rsidR="006C6D56" w:rsidRDefault="006C6D5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391FB" w14:textId="5D9AB23B" w:rsidR="00B21459" w:rsidRDefault="006C6D56">
    <w:pPr>
      <w:pStyle w:val="Header"/>
    </w:pPr>
    <w:r>
      <w:rPr>
        <w:noProof/>
      </w:rPr>
      <w:drawing>
        <wp:anchor distT="0" distB="0" distL="114300" distR="114300" simplePos="0" relativeHeight="251660288" behindDoc="1" locked="1" layoutInCell="1" allowOverlap="1" wp14:anchorId="7B77AFBF" wp14:editId="399E313E">
          <wp:simplePos x="0" y="0"/>
          <wp:positionH relativeFrom="column">
            <wp:posOffset>-720090</wp:posOffset>
          </wp:positionH>
          <wp:positionV relativeFrom="page">
            <wp:posOffset>5715</wp:posOffset>
          </wp:positionV>
          <wp:extent cx="7559675" cy="676275"/>
          <wp:effectExtent l="0" t="0" r="0" b="0"/>
          <wp:wrapNone/>
          <wp:docPr id="1780200694"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023007" name="Picture 2">
                    <a:extLst>
                      <a:ext uri="{C183D7F6-B498-43B3-948B-1728B52AA6E4}">
                        <adec:decorative xmlns:adec="http://schemas.microsoft.com/office/drawing/2017/decorative" val="1"/>
                      </a:ext>
                    </a:extLst>
                  </pic:cNvPr>
                  <pic:cNvPicPr/>
                </pic:nvPicPr>
                <pic:blipFill>
                  <a:blip r:embed="rId1"/>
                  <a:stretch>
                    <a:fillRect/>
                  </a:stretch>
                </pic:blipFill>
                <pic:spPr>
                  <a:xfrm>
                    <a:off x="0" y="0"/>
                    <a:ext cx="7559675" cy="67627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599CF" w14:textId="2419578A" w:rsidR="008D1ACC" w:rsidRDefault="006C6D56">
    <w:pPr>
      <w:pStyle w:val="Header"/>
    </w:pPr>
    <w:r>
      <w:rPr>
        <w:noProof/>
      </w:rPr>
      <w:drawing>
        <wp:anchor distT="0" distB="0" distL="114300" distR="114300" simplePos="0" relativeHeight="251659264" behindDoc="1" locked="1" layoutInCell="1" allowOverlap="1" wp14:anchorId="04D3DEEF" wp14:editId="4F1C2E45">
          <wp:simplePos x="0" y="0"/>
          <wp:positionH relativeFrom="column">
            <wp:posOffset>-727075</wp:posOffset>
          </wp:positionH>
          <wp:positionV relativeFrom="page">
            <wp:posOffset>-1905</wp:posOffset>
          </wp:positionV>
          <wp:extent cx="7559675" cy="1205865"/>
          <wp:effectExtent l="0" t="0" r="0" b="635"/>
          <wp:wrapNone/>
          <wp:docPr id="1886807955" name="Picture 1" descr="Green background with department name and m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770741" name="Picture 1" descr="Green background with department name and motif"/>
                  <pic:cNvPicPr/>
                </pic:nvPicPr>
                <pic:blipFill>
                  <a:blip r:embed="rId1"/>
                  <a:stretch>
                    <a:fillRect/>
                  </a:stretch>
                </pic:blipFill>
                <pic:spPr>
                  <a:xfrm>
                    <a:off x="0" y="0"/>
                    <a:ext cx="7559675" cy="1205865"/>
                  </a:xfrm>
                  <a:prstGeom prst="rect">
                    <a:avLst/>
                  </a:prstGeom>
                </pic:spPr>
              </pic:pic>
            </a:graphicData>
          </a:graphic>
          <wp14:sizeRelH relativeFrom="margin">
            <wp14:pctWidth>0</wp14:pctWidth>
          </wp14:sizeRelH>
          <wp14:sizeRelV relativeFrom="margin">
            <wp14:pctHeight>0</wp14:pctHeight>
          </wp14:sizeRelV>
        </wp:anchor>
      </w:drawing>
    </w:r>
  </w:p>
  <w:p w14:paraId="2A47FC4E" w14:textId="77777777" w:rsidR="006923AB" w:rsidRDefault="006923AB">
    <w:pPr>
      <w:pStyle w:val="Header"/>
    </w:pPr>
  </w:p>
  <w:p w14:paraId="41E48E80" w14:textId="77777777" w:rsidR="006923AB" w:rsidRDefault="006923AB">
    <w:pPr>
      <w:pStyle w:val="Header"/>
    </w:pPr>
  </w:p>
  <w:p w14:paraId="2033B86E" w14:textId="77777777" w:rsidR="006923AB" w:rsidRDefault="006923AB">
    <w:pPr>
      <w:pStyle w:val="Header"/>
    </w:pPr>
  </w:p>
  <w:p w14:paraId="0A6716E1" w14:textId="77777777" w:rsidR="006923AB" w:rsidRDefault="006923AB">
    <w:pPr>
      <w:pStyle w:val="Header"/>
    </w:pPr>
  </w:p>
  <w:p w14:paraId="0EC8B73E" w14:textId="77777777" w:rsidR="006923AB" w:rsidRDefault="006923AB">
    <w:pPr>
      <w:pStyle w:val="Header"/>
    </w:pPr>
  </w:p>
  <w:p w14:paraId="0A39FD9F" w14:textId="77777777" w:rsidR="006923AB" w:rsidRDefault="006923A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921274"/>
    <w:multiLevelType w:val="hybridMultilevel"/>
    <w:tmpl w:val="266428E4"/>
    <w:lvl w:ilvl="0" w:tplc="7C928404">
      <w:start w:val="1"/>
      <w:numFmt w:val="bullet"/>
      <w:lvlText w:val=""/>
      <w:lvlJc w:val="left"/>
      <w:pPr>
        <w:ind w:left="720" w:hanging="360"/>
      </w:pPr>
      <w:rPr>
        <w:rFonts w:ascii="Symbol" w:hAnsi="Symbol" w:hint="default"/>
      </w:rPr>
    </w:lvl>
    <w:lvl w:ilvl="1" w:tplc="2A2AF070" w:tentative="1">
      <w:start w:val="1"/>
      <w:numFmt w:val="bullet"/>
      <w:lvlText w:val="o"/>
      <w:lvlJc w:val="left"/>
      <w:pPr>
        <w:ind w:left="1440" w:hanging="360"/>
      </w:pPr>
      <w:rPr>
        <w:rFonts w:ascii="Courier New" w:hAnsi="Courier New" w:cs="Courier New" w:hint="default"/>
      </w:rPr>
    </w:lvl>
    <w:lvl w:ilvl="2" w:tplc="85300930" w:tentative="1">
      <w:start w:val="1"/>
      <w:numFmt w:val="bullet"/>
      <w:lvlText w:val=""/>
      <w:lvlJc w:val="left"/>
      <w:pPr>
        <w:ind w:left="2160" w:hanging="360"/>
      </w:pPr>
      <w:rPr>
        <w:rFonts w:ascii="Wingdings" w:hAnsi="Wingdings" w:hint="default"/>
      </w:rPr>
    </w:lvl>
    <w:lvl w:ilvl="3" w:tplc="D42C33A2" w:tentative="1">
      <w:start w:val="1"/>
      <w:numFmt w:val="bullet"/>
      <w:lvlText w:val=""/>
      <w:lvlJc w:val="left"/>
      <w:pPr>
        <w:ind w:left="2880" w:hanging="360"/>
      </w:pPr>
      <w:rPr>
        <w:rFonts w:ascii="Symbol" w:hAnsi="Symbol" w:hint="default"/>
      </w:rPr>
    </w:lvl>
    <w:lvl w:ilvl="4" w:tplc="55FAC6B2" w:tentative="1">
      <w:start w:val="1"/>
      <w:numFmt w:val="bullet"/>
      <w:lvlText w:val="o"/>
      <w:lvlJc w:val="left"/>
      <w:pPr>
        <w:ind w:left="3600" w:hanging="360"/>
      </w:pPr>
      <w:rPr>
        <w:rFonts w:ascii="Courier New" w:hAnsi="Courier New" w:cs="Courier New" w:hint="default"/>
      </w:rPr>
    </w:lvl>
    <w:lvl w:ilvl="5" w:tplc="42C02EAE" w:tentative="1">
      <w:start w:val="1"/>
      <w:numFmt w:val="bullet"/>
      <w:lvlText w:val=""/>
      <w:lvlJc w:val="left"/>
      <w:pPr>
        <w:ind w:left="4320" w:hanging="360"/>
      </w:pPr>
      <w:rPr>
        <w:rFonts w:ascii="Wingdings" w:hAnsi="Wingdings" w:hint="default"/>
      </w:rPr>
    </w:lvl>
    <w:lvl w:ilvl="6" w:tplc="0DB8B3B6" w:tentative="1">
      <w:start w:val="1"/>
      <w:numFmt w:val="bullet"/>
      <w:lvlText w:val=""/>
      <w:lvlJc w:val="left"/>
      <w:pPr>
        <w:ind w:left="5040" w:hanging="360"/>
      </w:pPr>
      <w:rPr>
        <w:rFonts w:ascii="Symbol" w:hAnsi="Symbol" w:hint="default"/>
      </w:rPr>
    </w:lvl>
    <w:lvl w:ilvl="7" w:tplc="007E2792" w:tentative="1">
      <w:start w:val="1"/>
      <w:numFmt w:val="bullet"/>
      <w:lvlText w:val="o"/>
      <w:lvlJc w:val="left"/>
      <w:pPr>
        <w:ind w:left="5760" w:hanging="360"/>
      </w:pPr>
      <w:rPr>
        <w:rFonts w:ascii="Courier New" w:hAnsi="Courier New" w:cs="Courier New" w:hint="default"/>
      </w:rPr>
    </w:lvl>
    <w:lvl w:ilvl="8" w:tplc="6C52001E" w:tentative="1">
      <w:start w:val="1"/>
      <w:numFmt w:val="bullet"/>
      <w:lvlText w:val=""/>
      <w:lvlJc w:val="left"/>
      <w:pPr>
        <w:ind w:left="6480" w:hanging="360"/>
      </w:pPr>
      <w:rPr>
        <w:rFonts w:ascii="Wingdings" w:hAnsi="Wingdings" w:hint="default"/>
      </w:rPr>
    </w:lvl>
  </w:abstractNum>
  <w:abstractNum w:abstractNumId="1" w15:restartNumberingAfterBreak="0">
    <w:nsid w:val="0A993BA4"/>
    <w:multiLevelType w:val="hybridMultilevel"/>
    <w:tmpl w:val="6014360A"/>
    <w:lvl w:ilvl="0" w:tplc="0462718A">
      <w:start w:val="1"/>
      <w:numFmt w:val="bullet"/>
      <w:lvlText w:val=""/>
      <w:lvlJc w:val="left"/>
      <w:pPr>
        <w:ind w:left="720" w:hanging="360"/>
      </w:pPr>
      <w:rPr>
        <w:rFonts w:ascii="Symbol" w:hAnsi="Symbol" w:hint="default"/>
      </w:rPr>
    </w:lvl>
    <w:lvl w:ilvl="1" w:tplc="54A6B662">
      <w:start w:val="1"/>
      <w:numFmt w:val="bullet"/>
      <w:lvlText w:val="o"/>
      <w:lvlJc w:val="left"/>
      <w:pPr>
        <w:ind w:left="1440" w:hanging="360"/>
      </w:pPr>
      <w:rPr>
        <w:rFonts w:ascii="Courier New" w:hAnsi="Courier New" w:cs="Courier New" w:hint="default"/>
      </w:rPr>
    </w:lvl>
    <w:lvl w:ilvl="2" w:tplc="6FB60A34" w:tentative="1">
      <w:start w:val="1"/>
      <w:numFmt w:val="bullet"/>
      <w:lvlText w:val=""/>
      <w:lvlJc w:val="left"/>
      <w:pPr>
        <w:ind w:left="2160" w:hanging="360"/>
      </w:pPr>
      <w:rPr>
        <w:rFonts w:ascii="Wingdings" w:hAnsi="Wingdings" w:hint="default"/>
      </w:rPr>
    </w:lvl>
    <w:lvl w:ilvl="3" w:tplc="E8161096" w:tentative="1">
      <w:start w:val="1"/>
      <w:numFmt w:val="bullet"/>
      <w:lvlText w:val=""/>
      <w:lvlJc w:val="left"/>
      <w:pPr>
        <w:ind w:left="2880" w:hanging="360"/>
      </w:pPr>
      <w:rPr>
        <w:rFonts w:ascii="Symbol" w:hAnsi="Symbol" w:hint="default"/>
      </w:rPr>
    </w:lvl>
    <w:lvl w:ilvl="4" w:tplc="ACAA6C5A" w:tentative="1">
      <w:start w:val="1"/>
      <w:numFmt w:val="bullet"/>
      <w:lvlText w:val="o"/>
      <w:lvlJc w:val="left"/>
      <w:pPr>
        <w:ind w:left="3600" w:hanging="360"/>
      </w:pPr>
      <w:rPr>
        <w:rFonts w:ascii="Courier New" w:hAnsi="Courier New" w:cs="Courier New" w:hint="default"/>
      </w:rPr>
    </w:lvl>
    <w:lvl w:ilvl="5" w:tplc="2DE4F1B6" w:tentative="1">
      <w:start w:val="1"/>
      <w:numFmt w:val="bullet"/>
      <w:lvlText w:val=""/>
      <w:lvlJc w:val="left"/>
      <w:pPr>
        <w:ind w:left="4320" w:hanging="360"/>
      </w:pPr>
      <w:rPr>
        <w:rFonts w:ascii="Wingdings" w:hAnsi="Wingdings" w:hint="default"/>
      </w:rPr>
    </w:lvl>
    <w:lvl w:ilvl="6" w:tplc="539E40C8" w:tentative="1">
      <w:start w:val="1"/>
      <w:numFmt w:val="bullet"/>
      <w:lvlText w:val=""/>
      <w:lvlJc w:val="left"/>
      <w:pPr>
        <w:ind w:left="5040" w:hanging="360"/>
      </w:pPr>
      <w:rPr>
        <w:rFonts w:ascii="Symbol" w:hAnsi="Symbol" w:hint="default"/>
      </w:rPr>
    </w:lvl>
    <w:lvl w:ilvl="7" w:tplc="CDC6BBAE" w:tentative="1">
      <w:start w:val="1"/>
      <w:numFmt w:val="bullet"/>
      <w:lvlText w:val="o"/>
      <w:lvlJc w:val="left"/>
      <w:pPr>
        <w:ind w:left="5760" w:hanging="360"/>
      </w:pPr>
      <w:rPr>
        <w:rFonts w:ascii="Courier New" w:hAnsi="Courier New" w:cs="Courier New" w:hint="default"/>
      </w:rPr>
    </w:lvl>
    <w:lvl w:ilvl="8" w:tplc="AC0AA29C" w:tentative="1">
      <w:start w:val="1"/>
      <w:numFmt w:val="bullet"/>
      <w:lvlText w:val=""/>
      <w:lvlJc w:val="left"/>
      <w:pPr>
        <w:ind w:left="6480" w:hanging="360"/>
      </w:pPr>
      <w:rPr>
        <w:rFonts w:ascii="Wingdings" w:hAnsi="Wingdings" w:hint="default"/>
      </w:rPr>
    </w:lvl>
  </w:abstractNum>
  <w:abstractNum w:abstractNumId="2" w15:restartNumberingAfterBreak="0">
    <w:nsid w:val="0CD02842"/>
    <w:multiLevelType w:val="hybridMultilevel"/>
    <w:tmpl w:val="E72C3A6A"/>
    <w:lvl w:ilvl="0" w:tplc="0CAED25E">
      <w:numFmt w:val="bullet"/>
      <w:lvlText w:val="•"/>
      <w:lvlJc w:val="left"/>
      <w:pPr>
        <w:ind w:left="720" w:hanging="360"/>
      </w:pPr>
      <w:rPr>
        <w:rFonts w:ascii="Arial" w:eastAsia="Times New Roman" w:hAnsi="Arial" w:cs="Arial" w:hint="default"/>
      </w:rPr>
    </w:lvl>
    <w:lvl w:ilvl="1" w:tplc="E56E6A96" w:tentative="1">
      <w:start w:val="1"/>
      <w:numFmt w:val="bullet"/>
      <w:lvlText w:val="o"/>
      <w:lvlJc w:val="left"/>
      <w:pPr>
        <w:ind w:left="1440" w:hanging="360"/>
      </w:pPr>
      <w:rPr>
        <w:rFonts w:ascii="Courier New" w:hAnsi="Courier New" w:cs="Courier New" w:hint="default"/>
      </w:rPr>
    </w:lvl>
    <w:lvl w:ilvl="2" w:tplc="7D849414" w:tentative="1">
      <w:start w:val="1"/>
      <w:numFmt w:val="bullet"/>
      <w:lvlText w:val=""/>
      <w:lvlJc w:val="left"/>
      <w:pPr>
        <w:ind w:left="2160" w:hanging="360"/>
      </w:pPr>
      <w:rPr>
        <w:rFonts w:ascii="Wingdings" w:hAnsi="Wingdings" w:hint="default"/>
      </w:rPr>
    </w:lvl>
    <w:lvl w:ilvl="3" w:tplc="5D784D2A" w:tentative="1">
      <w:start w:val="1"/>
      <w:numFmt w:val="bullet"/>
      <w:lvlText w:val=""/>
      <w:lvlJc w:val="left"/>
      <w:pPr>
        <w:ind w:left="2880" w:hanging="360"/>
      </w:pPr>
      <w:rPr>
        <w:rFonts w:ascii="Symbol" w:hAnsi="Symbol" w:hint="default"/>
      </w:rPr>
    </w:lvl>
    <w:lvl w:ilvl="4" w:tplc="93A6BBB8" w:tentative="1">
      <w:start w:val="1"/>
      <w:numFmt w:val="bullet"/>
      <w:lvlText w:val="o"/>
      <w:lvlJc w:val="left"/>
      <w:pPr>
        <w:ind w:left="3600" w:hanging="360"/>
      </w:pPr>
      <w:rPr>
        <w:rFonts w:ascii="Courier New" w:hAnsi="Courier New" w:cs="Courier New" w:hint="default"/>
      </w:rPr>
    </w:lvl>
    <w:lvl w:ilvl="5" w:tplc="379EF798" w:tentative="1">
      <w:start w:val="1"/>
      <w:numFmt w:val="bullet"/>
      <w:lvlText w:val=""/>
      <w:lvlJc w:val="left"/>
      <w:pPr>
        <w:ind w:left="4320" w:hanging="360"/>
      </w:pPr>
      <w:rPr>
        <w:rFonts w:ascii="Wingdings" w:hAnsi="Wingdings" w:hint="default"/>
      </w:rPr>
    </w:lvl>
    <w:lvl w:ilvl="6" w:tplc="0B6468D4" w:tentative="1">
      <w:start w:val="1"/>
      <w:numFmt w:val="bullet"/>
      <w:lvlText w:val=""/>
      <w:lvlJc w:val="left"/>
      <w:pPr>
        <w:ind w:left="5040" w:hanging="360"/>
      </w:pPr>
      <w:rPr>
        <w:rFonts w:ascii="Symbol" w:hAnsi="Symbol" w:hint="default"/>
      </w:rPr>
    </w:lvl>
    <w:lvl w:ilvl="7" w:tplc="04FEE842" w:tentative="1">
      <w:start w:val="1"/>
      <w:numFmt w:val="bullet"/>
      <w:lvlText w:val="o"/>
      <w:lvlJc w:val="left"/>
      <w:pPr>
        <w:ind w:left="5760" w:hanging="360"/>
      </w:pPr>
      <w:rPr>
        <w:rFonts w:ascii="Courier New" w:hAnsi="Courier New" w:cs="Courier New" w:hint="default"/>
      </w:rPr>
    </w:lvl>
    <w:lvl w:ilvl="8" w:tplc="B7780690" w:tentative="1">
      <w:start w:val="1"/>
      <w:numFmt w:val="bullet"/>
      <w:lvlText w:val=""/>
      <w:lvlJc w:val="left"/>
      <w:pPr>
        <w:ind w:left="6480" w:hanging="360"/>
      </w:pPr>
      <w:rPr>
        <w:rFonts w:ascii="Wingdings" w:hAnsi="Wingdings" w:hint="default"/>
      </w:rPr>
    </w:lvl>
  </w:abstractNum>
  <w:abstractNum w:abstractNumId="3" w15:restartNumberingAfterBreak="0">
    <w:nsid w:val="2C601D4A"/>
    <w:multiLevelType w:val="hybridMultilevel"/>
    <w:tmpl w:val="8E6661E6"/>
    <w:lvl w:ilvl="0" w:tplc="01B24C04">
      <w:start w:val="1"/>
      <w:numFmt w:val="bullet"/>
      <w:lvlText w:val=""/>
      <w:lvlJc w:val="left"/>
      <w:pPr>
        <w:ind w:left="720" w:hanging="360"/>
      </w:pPr>
      <w:rPr>
        <w:rFonts w:ascii="Symbol" w:hAnsi="Symbol" w:hint="default"/>
      </w:rPr>
    </w:lvl>
    <w:lvl w:ilvl="1" w:tplc="A77E0836" w:tentative="1">
      <w:start w:val="1"/>
      <w:numFmt w:val="bullet"/>
      <w:lvlText w:val="o"/>
      <w:lvlJc w:val="left"/>
      <w:pPr>
        <w:ind w:left="1440" w:hanging="360"/>
      </w:pPr>
      <w:rPr>
        <w:rFonts w:ascii="Courier New" w:hAnsi="Courier New" w:cs="Courier New" w:hint="default"/>
      </w:rPr>
    </w:lvl>
    <w:lvl w:ilvl="2" w:tplc="79C2856A" w:tentative="1">
      <w:start w:val="1"/>
      <w:numFmt w:val="bullet"/>
      <w:lvlText w:val=""/>
      <w:lvlJc w:val="left"/>
      <w:pPr>
        <w:ind w:left="2160" w:hanging="360"/>
      </w:pPr>
      <w:rPr>
        <w:rFonts w:ascii="Wingdings" w:hAnsi="Wingdings" w:hint="default"/>
      </w:rPr>
    </w:lvl>
    <w:lvl w:ilvl="3" w:tplc="C406A0FA" w:tentative="1">
      <w:start w:val="1"/>
      <w:numFmt w:val="bullet"/>
      <w:lvlText w:val=""/>
      <w:lvlJc w:val="left"/>
      <w:pPr>
        <w:ind w:left="2880" w:hanging="360"/>
      </w:pPr>
      <w:rPr>
        <w:rFonts w:ascii="Symbol" w:hAnsi="Symbol" w:hint="default"/>
      </w:rPr>
    </w:lvl>
    <w:lvl w:ilvl="4" w:tplc="3E5CD2A4" w:tentative="1">
      <w:start w:val="1"/>
      <w:numFmt w:val="bullet"/>
      <w:lvlText w:val="o"/>
      <w:lvlJc w:val="left"/>
      <w:pPr>
        <w:ind w:left="3600" w:hanging="360"/>
      </w:pPr>
      <w:rPr>
        <w:rFonts w:ascii="Courier New" w:hAnsi="Courier New" w:cs="Courier New" w:hint="default"/>
      </w:rPr>
    </w:lvl>
    <w:lvl w:ilvl="5" w:tplc="9DD8D3A6" w:tentative="1">
      <w:start w:val="1"/>
      <w:numFmt w:val="bullet"/>
      <w:lvlText w:val=""/>
      <w:lvlJc w:val="left"/>
      <w:pPr>
        <w:ind w:left="4320" w:hanging="360"/>
      </w:pPr>
      <w:rPr>
        <w:rFonts w:ascii="Wingdings" w:hAnsi="Wingdings" w:hint="default"/>
      </w:rPr>
    </w:lvl>
    <w:lvl w:ilvl="6" w:tplc="20B04C46" w:tentative="1">
      <w:start w:val="1"/>
      <w:numFmt w:val="bullet"/>
      <w:lvlText w:val=""/>
      <w:lvlJc w:val="left"/>
      <w:pPr>
        <w:ind w:left="5040" w:hanging="360"/>
      </w:pPr>
      <w:rPr>
        <w:rFonts w:ascii="Symbol" w:hAnsi="Symbol" w:hint="default"/>
      </w:rPr>
    </w:lvl>
    <w:lvl w:ilvl="7" w:tplc="9F40C134" w:tentative="1">
      <w:start w:val="1"/>
      <w:numFmt w:val="bullet"/>
      <w:lvlText w:val="o"/>
      <w:lvlJc w:val="left"/>
      <w:pPr>
        <w:ind w:left="5760" w:hanging="360"/>
      </w:pPr>
      <w:rPr>
        <w:rFonts w:ascii="Courier New" w:hAnsi="Courier New" w:cs="Courier New" w:hint="default"/>
      </w:rPr>
    </w:lvl>
    <w:lvl w:ilvl="8" w:tplc="710C5058" w:tentative="1">
      <w:start w:val="1"/>
      <w:numFmt w:val="bullet"/>
      <w:lvlText w:val=""/>
      <w:lvlJc w:val="left"/>
      <w:pPr>
        <w:ind w:left="6480" w:hanging="360"/>
      </w:pPr>
      <w:rPr>
        <w:rFonts w:ascii="Wingdings" w:hAnsi="Wingdings" w:hint="default"/>
      </w:rPr>
    </w:lvl>
  </w:abstractNum>
  <w:abstractNum w:abstractNumId="4" w15:restartNumberingAfterBreak="0">
    <w:nsid w:val="2FB3345C"/>
    <w:multiLevelType w:val="hybridMultilevel"/>
    <w:tmpl w:val="E34088FE"/>
    <w:lvl w:ilvl="0" w:tplc="8DFA5B18">
      <w:start w:val="1"/>
      <w:numFmt w:val="bullet"/>
      <w:lvlText w:val=""/>
      <w:lvlJc w:val="left"/>
      <w:pPr>
        <w:ind w:left="360" w:hanging="360"/>
      </w:pPr>
      <w:rPr>
        <w:rFonts w:ascii="Symbol" w:hAnsi="Symbol" w:hint="default"/>
      </w:rPr>
    </w:lvl>
    <w:lvl w:ilvl="1" w:tplc="2FB0C922">
      <w:start w:val="1"/>
      <w:numFmt w:val="bullet"/>
      <w:lvlText w:val="o"/>
      <w:lvlJc w:val="left"/>
      <w:pPr>
        <w:ind w:left="1080" w:hanging="360"/>
      </w:pPr>
      <w:rPr>
        <w:rFonts w:ascii="Courier New" w:hAnsi="Courier New" w:cs="Courier New" w:hint="default"/>
      </w:rPr>
    </w:lvl>
    <w:lvl w:ilvl="2" w:tplc="C19AE36A" w:tentative="1">
      <w:start w:val="1"/>
      <w:numFmt w:val="bullet"/>
      <w:lvlText w:val=""/>
      <w:lvlJc w:val="left"/>
      <w:pPr>
        <w:ind w:left="1800" w:hanging="360"/>
      </w:pPr>
      <w:rPr>
        <w:rFonts w:ascii="Wingdings" w:hAnsi="Wingdings" w:hint="default"/>
      </w:rPr>
    </w:lvl>
    <w:lvl w:ilvl="3" w:tplc="DCDED0A4" w:tentative="1">
      <w:start w:val="1"/>
      <w:numFmt w:val="bullet"/>
      <w:lvlText w:val=""/>
      <w:lvlJc w:val="left"/>
      <w:pPr>
        <w:ind w:left="2520" w:hanging="360"/>
      </w:pPr>
      <w:rPr>
        <w:rFonts w:ascii="Symbol" w:hAnsi="Symbol" w:hint="default"/>
      </w:rPr>
    </w:lvl>
    <w:lvl w:ilvl="4" w:tplc="D572F480" w:tentative="1">
      <w:start w:val="1"/>
      <w:numFmt w:val="bullet"/>
      <w:lvlText w:val="o"/>
      <w:lvlJc w:val="left"/>
      <w:pPr>
        <w:ind w:left="3240" w:hanging="360"/>
      </w:pPr>
      <w:rPr>
        <w:rFonts w:ascii="Courier New" w:hAnsi="Courier New" w:cs="Courier New" w:hint="default"/>
      </w:rPr>
    </w:lvl>
    <w:lvl w:ilvl="5" w:tplc="7DA48202" w:tentative="1">
      <w:start w:val="1"/>
      <w:numFmt w:val="bullet"/>
      <w:lvlText w:val=""/>
      <w:lvlJc w:val="left"/>
      <w:pPr>
        <w:ind w:left="3960" w:hanging="360"/>
      </w:pPr>
      <w:rPr>
        <w:rFonts w:ascii="Wingdings" w:hAnsi="Wingdings" w:hint="default"/>
      </w:rPr>
    </w:lvl>
    <w:lvl w:ilvl="6" w:tplc="1854C1D6" w:tentative="1">
      <w:start w:val="1"/>
      <w:numFmt w:val="bullet"/>
      <w:lvlText w:val=""/>
      <w:lvlJc w:val="left"/>
      <w:pPr>
        <w:ind w:left="4680" w:hanging="360"/>
      </w:pPr>
      <w:rPr>
        <w:rFonts w:ascii="Symbol" w:hAnsi="Symbol" w:hint="default"/>
      </w:rPr>
    </w:lvl>
    <w:lvl w:ilvl="7" w:tplc="B1D48040" w:tentative="1">
      <w:start w:val="1"/>
      <w:numFmt w:val="bullet"/>
      <w:lvlText w:val="o"/>
      <w:lvlJc w:val="left"/>
      <w:pPr>
        <w:ind w:left="5400" w:hanging="360"/>
      </w:pPr>
      <w:rPr>
        <w:rFonts w:ascii="Courier New" w:hAnsi="Courier New" w:cs="Courier New" w:hint="default"/>
      </w:rPr>
    </w:lvl>
    <w:lvl w:ilvl="8" w:tplc="8834DD06" w:tentative="1">
      <w:start w:val="1"/>
      <w:numFmt w:val="bullet"/>
      <w:lvlText w:val=""/>
      <w:lvlJc w:val="left"/>
      <w:pPr>
        <w:ind w:left="6120" w:hanging="360"/>
      </w:pPr>
      <w:rPr>
        <w:rFonts w:ascii="Wingdings" w:hAnsi="Wingdings" w:hint="default"/>
      </w:rPr>
    </w:lvl>
  </w:abstractNum>
  <w:abstractNum w:abstractNumId="5" w15:restartNumberingAfterBreak="0">
    <w:nsid w:val="3D6629E8"/>
    <w:multiLevelType w:val="hybridMultilevel"/>
    <w:tmpl w:val="EE76A2A6"/>
    <w:lvl w:ilvl="0" w:tplc="9DFC4A76">
      <w:start w:val="1"/>
      <w:numFmt w:val="bullet"/>
      <w:lvlText w:val=""/>
      <w:lvlJc w:val="left"/>
      <w:pPr>
        <w:ind w:left="720" w:hanging="360"/>
      </w:pPr>
      <w:rPr>
        <w:rFonts w:ascii="Symbol" w:hAnsi="Symbol" w:hint="default"/>
      </w:rPr>
    </w:lvl>
    <w:lvl w:ilvl="1" w:tplc="1472CAA8" w:tentative="1">
      <w:start w:val="1"/>
      <w:numFmt w:val="bullet"/>
      <w:lvlText w:val="o"/>
      <w:lvlJc w:val="left"/>
      <w:pPr>
        <w:ind w:left="1440" w:hanging="360"/>
      </w:pPr>
      <w:rPr>
        <w:rFonts w:ascii="Courier New" w:hAnsi="Courier New" w:cs="Courier New" w:hint="default"/>
      </w:rPr>
    </w:lvl>
    <w:lvl w:ilvl="2" w:tplc="354858B0" w:tentative="1">
      <w:start w:val="1"/>
      <w:numFmt w:val="bullet"/>
      <w:lvlText w:val=""/>
      <w:lvlJc w:val="left"/>
      <w:pPr>
        <w:ind w:left="2160" w:hanging="360"/>
      </w:pPr>
      <w:rPr>
        <w:rFonts w:ascii="Wingdings" w:hAnsi="Wingdings" w:hint="default"/>
      </w:rPr>
    </w:lvl>
    <w:lvl w:ilvl="3" w:tplc="DE6EBB5C" w:tentative="1">
      <w:start w:val="1"/>
      <w:numFmt w:val="bullet"/>
      <w:lvlText w:val=""/>
      <w:lvlJc w:val="left"/>
      <w:pPr>
        <w:ind w:left="2880" w:hanging="360"/>
      </w:pPr>
      <w:rPr>
        <w:rFonts w:ascii="Symbol" w:hAnsi="Symbol" w:hint="default"/>
      </w:rPr>
    </w:lvl>
    <w:lvl w:ilvl="4" w:tplc="4F5CDB82" w:tentative="1">
      <w:start w:val="1"/>
      <w:numFmt w:val="bullet"/>
      <w:lvlText w:val="o"/>
      <w:lvlJc w:val="left"/>
      <w:pPr>
        <w:ind w:left="3600" w:hanging="360"/>
      </w:pPr>
      <w:rPr>
        <w:rFonts w:ascii="Courier New" w:hAnsi="Courier New" w:cs="Courier New" w:hint="default"/>
      </w:rPr>
    </w:lvl>
    <w:lvl w:ilvl="5" w:tplc="8B6C2F4C" w:tentative="1">
      <w:start w:val="1"/>
      <w:numFmt w:val="bullet"/>
      <w:lvlText w:val=""/>
      <w:lvlJc w:val="left"/>
      <w:pPr>
        <w:ind w:left="4320" w:hanging="360"/>
      </w:pPr>
      <w:rPr>
        <w:rFonts w:ascii="Wingdings" w:hAnsi="Wingdings" w:hint="default"/>
      </w:rPr>
    </w:lvl>
    <w:lvl w:ilvl="6" w:tplc="CC26624E" w:tentative="1">
      <w:start w:val="1"/>
      <w:numFmt w:val="bullet"/>
      <w:lvlText w:val=""/>
      <w:lvlJc w:val="left"/>
      <w:pPr>
        <w:ind w:left="5040" w:hanging="360"/>
      </w:pPr>
      <w:rPr>
        <w:rFonts w:ascii="Symbol" w:hAnsi="Symbol" w:hint="default"/>
      </w:rPr>
    </w:lvl>
    <w:lvl w:ilvl="7" w:tplc="CA026B92" w:tentative="1">
      <w:start w:val="1"/>
      <w:numFmt w:val="bullet"/>
      <w:lvlText w:val="o"/>
      <w:lvlJc w:val="left"/>
      <w:pPr>
        <w:ind w:left="5760" w:hanging="360"/>
      </w:pPr>
      <w:rPr>
        <w:rFonts w:ascii="Courier New" w:hAnsi="Courier New" w:cs="Courier New" w:hint="default"/>
      </w:rPr>
    </w:lvl>
    <w:lvl w:ilvl="8" w:tplc="1D2EB67C" w:tentative="1">
      <w:start w:val="1"/>
      <w:numFmt w:val="bullet"/>
      <w:lvlText w:val=""/>
      <w:lvlJc w:val="left"/>
      <w:pPr>
        <w:ind w:left="6480" w:hanging="360"/>
      </w:pPr>
      <w:rPr>
        <w:rFonts w:ascii="Wingdings" w:hAnsi="Wingdings" w:hint="default"/>
      </w:rPr>
    </w:lvl>
  </w:abstractNum>
  <w:abstractNum w:abstractNumId="6" w15:restartNumberingAfterBreak="0">
    <w:nsid w:val="3DD42D8B"/>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3E45219E"/>
    <w:multiLevelType w:val="hybridMultilevel"/>
    <w:tmpl w:val="E9C26102"/>
    <w:lvl w:ilvl="0" w:tplc="6DD2830E">
      <w:start w:val="1"/>
      <w:numFmt w:val="bullet"/>
      <w:lvlText w:val=""/>
      <w:lvlJc w:val="left"/>
      <w:pPr>
        <w:ind w:left="360" w:hanging="360"/>
      </w:pPr>
      <w:rPr>
        <w:rFonts w:ascii="Symbol" w:hAnsi="Symbol" w:hint="default"/>
      </w:rPr>
    </w:lvl>
    <w:lvl w:ilvl="1" w:tplc="352EA196" w:tentative="1">
      <w:start w:val="1"/>
      <w:numFmt w:val="bullet"/>
      <w:lvlText w:val="o"/>
      <w:lvlJc w:val="left"/>
      <w:pPr>
        <w:ind w:left="1080" w:hanging="360"/>
      </w:pPr>
      <w:rPr>
        <w:rFonts w:ascii="Courier New" w:hAnsi="Courier New" w:cs="Courier New" w:hint="default"/>
      </w:rPr>
    </w:lvl>
    <w:lvl w:ilvl="2" w:tplc="AA9A6712" w:tentative="1">
      <w:start w:val="1"/>
      <w:numFmt w:val="bullet"/>
      <w:lvlText w:val=""/>
      <w:lvlJc w:val="left"/>
      <w:pPr>
        <w:ind w:left="1800" w:hanging="360"/>
      </w:pPr>
      <w:rPr>
        <w:rFonts w:ascii="Wingdings" w:hAnsi="Wingdings" w:hint="default"/>
      </w:rPr>
    </w:lvl>
    <w:lvl w:ilvl="3" w:tplc="902E9EF0" w:tentative="1">
      <w:start w:val="1"/>
      <w:numFmt w:val="bullet"/>
      <w:lvlText w:val=""/>
      <w:lvlJc w:val="left"/>
      <w:pPr>
        <w:ind w:left="2520" w:hanging="360"/>
      </w:pPr>
      <w:rPr>
        <w:rFonts w:ascii="Symbol" w:hAnsi="Symbol" w:hint="default"/>
      </w:rPr>
    </w:lvl>
    <w:lvl w:ilvl="4" w:tplc="F920D52C" w:tentative="1">
      <w:start w:val="1"/>
      <w:numFmt w:val="bullet"/>
      <w:lvlText w:val="o"/>
      <w:lvlJc w:val="left"/>
      <w:pPr>
        <w:ind w:left="3240" w:hanging="360"/>
      </w:pPr>
      <w:rPr>
        <w:rFonts w:ascii="Courier New" w:hAnsi="Courier New" w:cs="Courier New" w:hint="default"/>
      </w:rPr>
    </w:lvl>
    <w:lvl w:ilvl="5" w:tplc="A3404CA8" w:tentative="1">
      <w:start w:val="1"/>
      <w:numFmt w:val="bullet"/>
      <w:lvlText w:val=""/>
      <w:lvlJc w:val="left"/>
      <w:pPr>
        <w:ind w:left="3960" w:hanging="360"/>
      </w:pPr>
      <w:rPr>
        <w:rFonts w:ascii="Wingdings" w:hAnsi="Wingdings" w:hint="default"/>
      </w:rPr>
    </w:lvl>
    <w:lvl w:ilvl="6" w:tplc="5844B6B8" w:tentative="1">
      <w:start w:val="1"/>
      <w:numFmt w:val="bullet"/>
      <w:lvlText w:val=""/>
      <w:lvlJc w:val="left"/>
      <w:pPr>
        <w:ind w:left="4680" w:hanging="360"/>
      </w:pPr>
      <w:rPr>
        <w:rFonts w:ascii="Symbol" w:hAnsi="Symbol" w:hint="default"/>
      </w:rPr>
    </w:lvl>
    <w:lvl w:ilvl="7" w:tplc="5A5E3904" w:tentative="1">
      <w:start w:val="1"/>
      <w:numFmt w:val="bullet"/>
      <w:lvlText w:val="o"/>
      <w:lvlJc w:val="left"/>
      <w:pPr>
        <w:ind w:left="5400" w:hanging="360"/>
      </w:pPr>
      <w:rPr>
        <w:rFonts w:ascii="Courier New" w:hAnsi="Courier New" w:cs="Courier New" w:hint="default"/>
      </w:rPr>
    </w:lvl>
    <w:lvl w:ilvl="8" w:tplc="CC5C767C" w:tentative="1">
      <w:start w:val="1"/>
      <w:numFmt w:val="bullet"/>
      <w:lvlText w:val=""/>
      <w:lvlJc w:val="left"/>
      <w:pPr>
        <w:ind w:left="6120" w:hanging="360"/>
      </w:pPr>
      <w:rPr>
        <w:rFonts w:ascii="Wingdings" w:hAnsi="Wingdings" w:hint="default"/>
      </w:rPr>
    </w:lvl>
  </w:abstractNum>
  <w:abstractNum w:abstractNumId="8" w15:restartNumberingAfterBreak="0">
    <w:nsid w:val="3EC955F6"/>
    <w:multiLevelType w:val="hybridMultilevel"/>
    <w:tmpl w:val="DAB61F44"/>
    <w:lvl w:ilvl="0" w:tplc="2966B36E">
      <w:start w:val="1"/>
      <w:numFmt w:val="bullet"/>
      <w:lvlText w:val=""/>
      <w:lvlJc w:val="left"/>
      <w:pPr>
        <w:ind w:left="360" w:hanging="360"/>
      </w:pPr>
      <w:rPr>
        <w:rFonts w:ascii="Symbol" w:hAnsi="Symbol" w:hint="default"/>
      </w:rPr>
    </w:lvl>
    <w:lvl w:ilvl="1" w:tplc="183AE5F2">
      <w:start w:val="1"/>
      <w:numFmt w:val="bullet"/>
      <w:lvlText w:val="o"/>
      <w:lvlJc w:val="left"/>
      <w:pPr>
        <w:ind w:left="1080" w:hanging="360"/>
      </w:pPr>
      <w:rPr>
        <w:rFonts w:ascii="Courier New" w:hAnsi="Courier New" w:cs="Courier New" w:hint="default"/>
      </w:rPr>
    </w:lvl>
    <w:lvl w:ilvl="2" w:tplc="F1BAF77A">
      <w:start w:val="1"/>
      <w:numFmt w:val="bullet"/>
      <w:lvlText w:val=""/>
      <w:lvlJc w:val="left"/>
      <w:pPr>
        <w:ind w:left="1800" w:hanging="360"/>
      </w:pPr>
      <w:rPr>
        <w:rFonts w:ascii="Wingdings" w:hAnsi="Wingdings" w:hint="default"/>
      </w:rPr>
    </w:lvl>
    <w:lvl w:ilvl="3" w:tplc="BD807DD0">
      <w:start w:val="1"/>
      <w:numFmt w:val="bullet"/>
      <w:lvlText w:val=""/>
      <w:lvlJc w:val="left"/>
      <w:pPr>
        <w:ind w:left="2520" w:hanging="360"/>
      </w:pPr>
      <w:rPr>
        <w:rFonts w:ascii="Symbol" w:hAnsi="Symbol" w:hint="default"/>
      </w:rPr>
    </w:lvl>
    <w:lvl w:ilvl="4" w:tplc="36FCF41C" w:tentative="1">
      <w:start w:val="1"/>
      <w:numFmt w:val="bullet"/>
      <w:lvlText w:val="o"/>
      <w:lvlJc w:val="left"/>
      <w:pPr>
        <w:ind w:left="3240" w:hanging="360"/>
      </w:pPr>
      <w:rPr>
        <w:rFonts w:ascii="Courier New" w:hAnsi="Courier New" w:cs="Courier New" w:hint="default"/>
      </w:rPr>
    </w:lvl>
    <w:lvl w:ilvl="5" w:tplc="9134E510" w:tentative="1">
      <w:start w:val="1"/>
      <w:numFmt w:val="bullet"/>
      <w:lvlText w:val=""/>
      <w:lvlJc w:val="left"/>
      <w:pPr>
        <w:ind w:left="3960" w:hanging="360"/>
      </w:pPr>
      <w:rPr>
        <w:rFonts w:ascii="Wingdings" w:hAnsi="Wingdings" w:hint="default"/>
      </w:rPr>
    </w:lvl>
    <w:lvl w:ilvl="6" w:tplc="3B489C72" w:tentative="1">
      <w:start w:val="1"/>
      <w:numFmt w:val="bullet"/>
      <w:lvlText w:val=""/>
      <w:lvlJc w:val="left"/>
      <w:pPr>
        <w:ind w:left="4680" w:hanging="360"/>
      </w:pPr>
      <w:rPr>
        <w:rFonts w:ascii="Symbol" w:hAnsi="Symbol" w:hint="default"/>
      </w:rPr>
    </w:lvl>
    <w:lvl w:ilvl="7" w:tplc="4AD4301A" w:tentative="1">
      <w:start w:val="1"/>
      <w:numFmt w:val="bullet"/>
      <w:lvlText w:val="o"/>
      <w:lvlJc w:val="left"/>
      <w:pPr>
        <w:ind w:left="5400" w:hanging="360"/>
      </w:pPr>
      <w:rPr>
        <w:rFonts w:ascii="Courier New" w:hAnsi="Courier New" w:cs="Courier New" w:hint="default"/>
      </w:rPr>
    </w:lvl>
    <w:lvl w:ilvl="8" w:tplc="CD4A0816" w:tentative="1">
      <w:start w:val="1"/>
      <w:numFmt w:val="bullet"/>
      <w:lvlText w:val=""/>
      <w:lvlJc w:val="left"/>
      <w:pPr>
        <w:ind w:left="6120" w:hanging="360"/>
      </w:pPr>
      <w:rPr>
        <w:rFonts w:ascii="Wingdings" w:hAnsi="Wingdings" w:hint="default"/>
      </w:rPr>
    </w:lvl>
  </w:abstractNum>
  <w:abstractNum w:abstractNumId="9" w15:restartNumberingAfterBreak="0">
    <w:nsid w:val="406530F9"/>
    <w:multiLevelType w:val="hybridMultilevel"/>
    <w:tmpl w:val="FA505EF2"/>
    <w:lvl w:ilvl="0" w:tplc="7DB02562">
      <w:start w:val="1"/>
      <w:numFmt w:val="bullet"/>
      <w:lvlText w:val=""/>
      <w:lvlJc w:val="left"/>
      <w:pPr>
        <w:ind w:left="720" w:hanging="360"/>
      </w:pPr>
      <w:rPr>
        <w:rFonts w:ascii="Symbol" w:hAnsi="Symbol" w:hint="default"/>
      </w:rPr>
    </w:lvl>
    <w:lvl w:ilvl="1" w:tplc="677A1D3E" w:tentative="1">
      <w:start w:val="1"/>
      <w:numFmt w:val="bullet"/>
      <w:lvlText w:val="o"/>
      <w:lvlJc w:val="left"/>
      <w:pPr>
        <w:ind w:left="1440" w:hanging="360"/>
      </w:pPr>
      <w:rPr>
        <w:rFonts w:ascii="Courier New" w:hAnsi="Courier New" w:cs="Courier New" w:hint="default"/>
      </w:rPr>
    </w:lvl>
    <w:lvl w:ilvl="2" w:tplc="2ED87A68" w:tentative="1">
      <w:start w:val="1"/>
      <w:numFmt w:val="bullet"/>
      <w:lvlText w:val=""/>
      <w:lvlJc w:val="left"/>
      <w:pPr>
        <w:ind w:left="2160" w:hanging="360"/>
      </w:pPr>
      <w:rPr>
        <w:rFonts w:ascii="Wingdings" w:hAnsi="Wingdings" w:hint="default"/>
      </w:rPr>
    </w:lvl>
    <w:lvl w:ilvl="3" w:tplc="88E6670E" w:tentative="1">
      <w:start w:val="1"/>
      <w:numFmt w:val="bullet"/>
      <w:lvlText w:val=""/>
      <w:lvlJc w:val="left"/>
      <w:pPr>
        <w:ind w:left="2880" w:hanging="360"/>
      </w:pPr>
      <w:rPr>
        <w:rFonts w:ascii="Symbol" w:hAnsi="Symbol" w:hint="default"/>
      </w:rPr>
    </w:lvl>
    <w:lvl w:ilvl="4" w:tplc="2196FB94" w:tentative="1">
      <w:start w:val="1"/>
      <w:numFmt w:val="bullet"/>
      <w:lvlText w:val="o"/>
      <w:lvlJc w:val="left"/>
      <w:pPr>
        <w:ind w:left="3600" w:hanging="360"/>
      </w:pPr>
      <w:rPr>
        <w:rFonts w:ascii="Courier New" w:hAnsi="Courier New" w:cs="Courier New" w:hint="default"/>
      </w:rPr>
    </w:lvl>
    <w:lvl w:ilvl="5" w:tplc="F7668DDA" w:tentative="1">
      <w:start w:val="1"/>
      <w:numFmt w:val="bullet"/>
      <w:lvlText w:val=""/>
      <w:lvlJc w:val="left"/>
      <w:pPr>
        <w:ind w:left="4320" w:hanging="360"/>
      </w:pPr>
      <w:rPr>
        <w:rFonts w:ascii="Wingdings" w:hAnsi="Wingdings" w:hint="default"/>
      </w:rPr>
    </w:lvl>
    <w:lvl w:ilvl="6" w:tplc="8398D9DC" w:tentative="1">
      <w:start w:val="1"/>
      <w:numFmt w:val="bullet"/>
      <w:lvlText w:val=""/>
      <w:lvlJc w:val="left"/>
      <w:pPr>
        <w:ind w:left="5040" w:hanging="360"/>
      </w:pPr>
      <w:rPr>
        <w:rFonts w:ascii="Symbol" w:hAnsi="Symbol" w:hint="default"/>
      </w:rPr>
    </w:lvl>
    <w:lvl w:ilvl="7" w:tplc="8FB0C1BE" w:tentative="1">
      <w:start w:val="1"/>
      <w:numFmt w:val="bullet"/>
      <w:lvlText w:val="o"/>
      <w:lvlJc w:val="left"/>
      <w:pPr>
        <w:ind w:left="5760" w:hanging="360"/>
      </w:pPr>
      <w:rPr>
        <w:rFonts w:ascii="Courier New" w:hAnsi="Courier New" w:cs="Courier New" w:hint="default"/>
      </w:rPr>
    </w:lvl>
    <w:lvl w:ilvl="8" w:tplc="2F3A4F48" w:tentative="1">
      <w:start w:val="1"/>
      <w:numFmt w:val="bullet"/>
      <w:lvlText w:val=""/>
      <w:lvlJc w:val="left"/>
      <w:pPr>
        <w:ind w:left="6480" w:hanging="360"/>
      </w:pPr>
      <w:rPr>
        <w:rFonts w:ascii="Wingdings" w:hAnsi="Wingdings" w:hint="default"/>
      </w:rPr>
    </w:lvl>
  </w:abstractNum>
  <w:abstractNum w:abstractNumId="10" w15:restartNumberingAfterBreak="0">
    <w:nsid w:val="4089153A"/>
    <w:multiLevelType w:val="hybridMultilevel"/>
    <w:tmpl w:val="F7540B2E"/>
    <w:lvl w:ilvl="0" w:tplc="CFD0ED32">
      <w:start w:val="1"/>
      <w:numFmt w:val="bullet"/>
      <w:lvlText w:val=""/>
      <w:lvlJc w:val="left"/>
      <w:pPr>
        <w:ind w:left="720" w:hanging="360"/>
      </w:pPr>
      <w:rPr>
        <w:rFonts w:ascii="Symbol" w:hAnsi="Symbol" w:hint="default"/>
      </w:rPr>
    </w:lvl>
    <w:lvl w:ilvl="1" w:tplc="5D669624" w:tentative="1">
      <w:start w:val="1"/>
      <w:numFmt w:val="bullet"/>
      <w:lvlText w:val="o"/>
      <w:lvlJc w:val="left"/>
      <w:pPr>
        <w:ind w:left="1440" w:hanging="360"/>
      </w:pPr>
      <w:rPr>
        <w:rFonts w:ascii="Courier New" w:hAnsi="Courier New" w:cs="Courier New" w:hint="default"/>
      </w:rPr>
    </w:lvl>
    <w:lvl w:ilvl="2" w:tplc="5082F98C" w:tentative="1">
      <w:start w:val="1"/>
      <w:numFmt w:val="bullet"/>
      <w:lvlText w:val=""/>
      <w:lvlJc w:val="left"/>
      <w:pPr>
        <w:ind w:left="2160" w:hanging="360"/>
      </w:pPr>
      <w:rPr>
        <w:rFonts w:ascii="Wingdings" w:hAnsi="Wingdings" w:hint="default"/>
      </w:rPr>
    </w:lvl>
    <w:lvl w:ilvl="3" w:tplc="2A3EDF60" w:tentative="1">
      <w:start w:val="1"/>
      <w:numFmt w:val="bullet"/>
      <w:lvlText w:val=""/>
      <w:lvlJc w:val="left"/>
      <w:pPr>
        <w:ind w:left="2880" w:hanging="360"/>
      </w:pPr>
      <w:rPr>
        <w:rFonts w:ascii="Symbol" w:hAnsi="Symbol" w:hint="default"/>
      </w:rPr>
    </w:lvl>
    <w:lvl w:ilvl="4" w:tplc="EBACDAB8" w:tentative="1">
      <w:start w:val="1"/>
      <w:numFmt w:val="bullet"/>
      <w:lvlText w:val="o"/>
      <w:lvlJc w:val="left"/>
      <w:pPr>
        <w:ind w:left="3600" w:hanging="360"/>
      </w:pPr>
      <w:rPr>
        <w:rFonts w:ascii="Courier New" w:hAnsi="Courier New" w:cs="Courier New" w:hint="default"/>
      </w:rPr>
    </w:lvl>
    <w:lvl w:ilvl="5" w:tplc="47AE4F02" w:tentative="1">
      <w:start w:val="1"/>
      <w:numFmt w:val="bullet"/>
      <w:lvlText w:val=""/>
      <w:lvlJc w:val="left"/>
      <w:pPr>
        <w:ind w:left="4320" w:hanging="360"/>
      </w:pPr>
      <w:rPr>
        <w:rFonts w:ascii="Wingdings" w:hAnsi="Wingdings" w:hint="default"/>
      </w:rPr>
    </w:lvl>
    <w:lvl w:ilvl="6" w:tplc="87A8D72A" w:tentative="1">
      <w:start w:val="1"/>
      <w:numFmt w:val="bullet"/>
      <w:lvlText w:val=""/>
      <w:lvlJc w:val="left"/>
      <w:pPr>
        <w:ind w:left="5040" w:hanging="360"/>
      </w:pPr>
      <w:rPr>
        <w:rFonts w:ascii="Symbol" w:hAnsi="Symbol" w:hint="default"/>
      </w:rPr>
    </w:lvl>
    <w:lvl w:ilvl="7" w:tplc="2674B10E" w:tentative="1">
      <w:start w:val="1"/>
      <w:numFmt w:val="bullet"/>
      <w:lvlText w:val="o"/>
      <w:lvlJc w:val="left"/>
      <w:pPr>
        <w:ind w:left="5760" w:hanging="360"/>
      </w:pPr>
      <w:rPr>
        <w:rFonts w:ascii="Courier New" w:hAnsi="Courier New" w:cs="Courier New" w:hint="default"/>
      </w:rPr>
    </w:lvl>
    <w:lvl w:ilvl="8" w:tplc="17D4657C" w:tentative="1">
      <w:start w:val="1"/>
      <w:numFmt w:val="bullet"/>
      <w:lvlText w:val=""/>
      <w:lvlJc w:val="left"/>
      <w:pPr>
        <w:ind w:left="6480" w:hanging="360"/>
      </w:pPr>
      <w:rPr>
        <w:rFonts w:ascii="Wingdings" w:hAnsi="Wingdings" w:hint="default"/>
      </w:rPr>
    </w:lvl>
  </w:abstractNum>
  <w:abstractNum w:abstractNumId="11" w15:restartNumberingAfterBreak="0">
    <w:nsid w:val="4538384A"/>
    <w:multiLevelType w:val="multilevel"/>
    <w:tmpl w:val="B1BCF948"/>
    <w:lvl w:ilvl="0">
      <w:start w:val="1"/>
      <w:numFmt w:val="decimal"/>
      <w:pStyle w:val="NoHeading1"/>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2" w15:restartNumberingAfterBreak="0">
    <w:nsid w:val="45767AF2"/>
    <w:multiLevelType w:val="hybridMultilevel"/>
    <w:tmpl w:val="70DC2630"/>
    <w:lvl w:ilvl="0" w:tplc="33BC04E8">
      <w:start w:val="1"/>
      <w:numFmt w:val="bullet"/>
      <w:lvlText w:val=""/>
      <w:lvlJc w:val="left"/>
      <w:pPr>
        <w:ind w:left="720" w:hanging="360"/>
      </w:pPr>
      <w:rPr>
        <w:rFonts w:ascii="Symbol" w:hAnsi="Symbol" w:hint="default"/>
      </w:rPr>
    </w:lvl>
    <w:lvl w:ilvl="1" w:tplc="9670AFAE" w:tentative="1">
      <w:start w:val="1"/>
      <w:numFmt w:val="bullet"/>
      <w:lvlText w:val="o"/>
      <w:lvlJc w:val="left"/>
      <w:pPr>
        <w:ind w:left="1440" w:hanging="360"/>
      </w:pPr>
      <w:rPr>
        <w:rFonts w:ascii="Courier New" w:hAnsi="Courier New" w:cs="Courier New" w:hint="default"/>
      </w:rPr>
    </w:lvl>
    <w:lvl w:ilvl="2" w:tplc="1B525CF0" w:tentative="1">
      <w:start w:val="1"/>
      <w:numFmt w:val="bullet"/>
      <w:lvlText w:val=""/>
      <w:lvlJc w:val="left"/>
      <w:pPr>
        <w:ind w:left="2160" w:hanging="360"/>
      </w:pPr>
      <w:rPr>
        <w:rFonts w:ascii="Wingdings" w:hAnsi="Wingdings" w:hint="default"/>
      </w:rPr>
    </w:lvl>
    <w:lvl w:ilvl="3" w:tplc="E780C3BA" w:tentative="1">
      <w:start w:val="1"/>
      <w:numFmt w:val="bullet"/>
      <w:lvlText w:val=""/>
      <w:lvlJc w:val="left"/>
      <w:pPr>
        <w:ind w:left="2880" w:hanging="360"/>
      </w:pPr>
      <w:rPr>
        <w:rFonts w:ascii="Symbol" w:hAnsi="Symbol" w:hint="default"/>
      </w:rPr>
    </w:lvl>
    <w:lvl w:ilvl="4" w:tplc="6E0A0C48" w:tentative="1">
      <w:start w:val="1"/>
      <w:numFmt w:val="bullet"/>
      <w:lvlText w:val="o"/>
      <w:lvlJc w:val="left"/>
      <w:pPr>
        <w:ind w:left="3600" w:hanging="360"/>
      </w:pPr>
      <w:rPr>
        <w:rFonts w:ascii="Courier New" w:hAnsi="Courier New" w:cs="Courier New" w:hint="default"/>
      </w:rPr>
    </w:lvl>
    <w:lvl w:ilvl="5" w:tplc="A3F2FFA6" w:tentative="1">
      <w:start w:val="1"/>
      <w:numFmt w:val="bullet"/>
      <w:lvlText w:val=""/>
      <w:lvlJc w:val="left"/>
      <w:pPr>
        <w:ind w:left="4320" w:hanging="360"/>
      </w:pPr>
      <w:rPr>
        <w:rFonts w:ascii="Wingdings" w:hAnsi="Wingdings" w:hint="default"/>
      </w:rPr>
    </w:lvl>
    <w:lvl w:ilvl="6" w:tplc="0EA2A096" w:tentative="1">
      <w:start w:val="1"/>
      <w:numFmt w:val="bullet"/>
      <w:lvlText w:val=""/>
      <w:lvlJc w:val="left"/>
      <w:pPr>
        <w:ind w:left="5040" w:hanging="360"/>
      </w:pPr>
      <w:rPr>
        <w:rFonts w:ascii="Symbol" w:hAnsi="Symbol" w:hint="default"/>
      </w:rPr>
    </w:lvl>
    <w:lvl w:ilvl="7" w:tplc="2A9E705C" w:tentative="1">
      <w:start w:val="1"/>
      <w:numFmt w:val="bullet"/>
      <w:lvlText w:val="o"/>
      <w:lvlJc w:val="left"/>
      <w:pPr>
        <w:ind w:left="5760" w:hanging="360"/>
      </w:pPr>
      <w:rPr>
        <w:rFonts w:ascii="Courier New" w:hAnsi="Courier New" w:cs="Courier New" w:hint="default"/>
      </w:rPr>
    </w:lvl>
    <w:lvl w:ilvl="8" w:tplc="08805620" w:tentative="1">
      <w:start w:val="1"/>
      <w:numFmt w:val="bullet"/>
      <w:lvlText w:val=""/>
      <w:lvlJc w:val="left"/>
      <w:pPr>
        <w:ind w:left="6480" w:hanging="360"/>
      </w:pPr>
      <w:rPr>
        <w:rFonts w:ascii="Wingdings" w:hAnsi="Wingdings" w:hint="default"/>
      </w:rPr>
    </w:lvl>
  </w:abstractNum>
  <w:abstractNum w:abstractNumId="13" w15:restartNumberingAfterBreak="0">
    <w:nsid w:val="5E831703"/>
    <w:multiLevelType w:val="hybridMultilevel"/>
    <w:tmpl w:val="26E45F46"/>
    <w:lvl w:ilvl="0" w:tplc="98F69E56">
      <w:start w:val="1"/>
      <w:numFmt w:val="bullet"/>
      <w:lvlText w:val=""/>
      <w:lvlJc w:val="left"/>
      <w:pPr>
        <w:ind w:left="360" w:hanging="360"/>
      </w:pPr>
      <w:rPr>
        <w:rFonts w:ascii="Symbol" w:hAnsi="Symbol" w:hint="default"/>
      </w:rPr>
    </w:lvl>
    <w:lvl w:ilvl="1" w:tplc="CD025A72">
      <w:start w:val="1"/>
      <w:numFmt w:val="bullet"/>
      <w:lvlText w:val="o"/>
      <w:lvlJc w:val="left"/>
      <w:pPr>
        <w:ind w:left="1080" w:hanging="360"/>
      </w:pPr>
      <w:rPr>
        <w:rFonts w:ascii="Courier New" w:hAnsi="Courier New" w:cs="Courier New" w:hint="default"/>
      </w:rPr>
    </w:lvl>
    <w:lvl w:ilvl="2" w:tplc="49747390" w:tentative="1">
      <w:start w:val="1"/>
      <w:numFmt w:val="bullet"/>
      <w:lvlText w:val=""/>
      <w:lvlJc w:val="left"/>
      <w:pPr>
        <w:ind w:left="1800" w:hanging="360"/>
      </w:pPr>
      <w:rPr>
        <w:rFonts w:ascii="Wingdings" w:hAnsi="Wingdings" w:hint="default"/>
      </w:rPr>
    </w:lvl>
    <w:lvl w:ilvl="3" w:tplc="FAA0601C" w:tentative="1">
      <w:start w:val="1"/>
      <w:numFmt w:val="bullet"/>
      <w:lvlText w:val=""/>
      <w:lvlJc w:val="left"/>
      <w:pPr>
        <w:ind w:left="2520" w:hanging="360"/>
      </w:pPr>
      <w:rPr>
        <w:rFonts w:ascii="Symbol" w:hAnsi="Symbol" w:hint="default"/>
      </w:rPr>
    </w:lvl>
    <w:lvl w:ilvl="4" w:tplc="79E612BE" w:tentative="1">
      <w:start w:val="1"/>
      <w:numFmt w:val="bullet"/>
      <w:lvlText w:val="o"/>
      <w:lvlJc w:val="left"/>
      <w:pPr>
        <w:ind w:left="3240" w:hanging="360"/>
      </w:pPr>
      <w:rPr>
        <w:rFonts w:ascii="Courier New" w:hAnsi="Courier New" w:cs="Courier New" w:hint="default"/>
      </w:rPr>
    </w:lvl>
    <w:lvl w:ilvl="5" w:tplc="519C3070" w:tentative="1">
      <w:start w:val="1"/>
      <w:numFmt w:val="bullet"/>
      <w:lvlText w:val=""/>
      <w:lvlJc w:val="left"/>
      <w:pPr>
        <w:ind w:left="3960" w:hanging="360"/>
      </w:pPr>
      <w:rPr>
        <w:rFonts w:ascii="Wingdings" w:hAnsi="Wingdings" w:hint="default"/>
      </w:rPr>
    </w:lvl>
    <w:lvl w:ilvl="6" w:tplc="AF221CEC" w:tentative="1">
      <w:start w:val="1"/>
      <w:numFmt w:val="bullet"/>
      <w:lvlText w:val=""/>
      <w:lvlJc w:val="left"/>
      <w:pPr>
        <w:ind w:left="4680" w:hanging="360"/>
      </w:pPr>
      <w:rPr>
        <w:rFonts w:ascii="Symbol" w:hAnsi="Symbol" w:hint="default"/>
      </w:rPr>
    </w:lvl>
    <w:lvl w:ilvl="7" w:tplc="D14CC582" w:tentative="1">
      <w:start w:val="1"/>
      <w:numFmt w:val="bullet"/>
      <w:lvlText w:val="o"/>
      <w:lvlJc w:val="left"/>
      <w:pPr>
        <w:ind w:left="5400" w:hanging="360"/>
      </w:pPr>
      <w:rPr>
        <w:rFonts w:ascii="Courier New" w:hAnsi="Courier New" w:cs="Courier New" w:hint="default"/>
      </w:rPr>
    </w:lvl>
    <w:lvl w:ilvl="8" w:tplc="BD1EA4FA" w:tentative="1">
      <w:start w:val="1"/>
      <w:numFmt w:val="bullet"/>
      <w:lvlText w:val=""/>
      <w:lvlJc w:val="left"/>
      <w:pPr>
        <w:ind w:left="6120" w:hanging="360"/>
      </w:pPr>
      <w:rPr>
        <w:rFonts w:ascii="Wingdings" w:hAnsi="Wingdings" w:hint="default"/>
      </w:rPr>
    </w:lvl>
  </w:abstractNum>
  <w:abstractNum w:abstractNumId="14" w15:restartNumberingAfterBreak="0">
    <w:nsid w:val="65F82DD8"/>
    <w:multiLevelType w:val="multilevel"/>
    <w:tmpl w:val="F1FA8730"/>
    <w:lvl w:ilvl="0">
      <w:start w:val="1"/>
      <w:numFmt w:val="decimal"/>
      <w:lvlText w:val="%1."/>
      <w:lvlJc w:val="left"/>
      <w:pPr>
        <w:tabs>
          <w:tab w:val="num" w:pos="851"/>
        </w:tabs>
        <w:ind w:left="851" w:hanging="851"/>
      </w:pPr>
      <w:rPr>
        <w:rFonts w:hint="default"/>
        <w:b/>
        <w:i w:val="0"/>
        <w:color w:val="853D96"/>
        <w:sz w:val="48"/>
        <w:szCs w:val="32"/>
      </w:rPr>
    </w:lvl>
    <w:lvl w:ilvl="1">
      <w:start w:val="1"/>
      <w:numFmt w:val="decimal"/>
      <w:pStyle w:val="NoHeading20"/>
      <w:lvlText w:val="%1.%2"/>
      <w:lvlJc w:val="left"/>
      <w:pPr>
        <w:tabs>
          <w:tab w:val="num" w:pos="851"/>
        </w:tabs>
        <w:ind w:left="851" w:hanging="851"/>
      </w:pPr>
      <w:rPr>
        <w:rFonts w:hint="default"/>
        <w:b/>
        <w:i w:val="0"/>
        <w:color w:val="225E6A"/>
        <w:sz w:val="32"/>
      </w:rPr>
    </w:lvl>
    <w:lvl w:ilvl="2">
      <w:start w:val="1"/>
      <w:numFmt w:val="decimal"/>
      <w:lvlText w:val="%1.%2.%3"/>
      <w:lvlJc w:val="left"/>
      <w:pPr>
        <w:tabs>
          <w:tab w:val="num" w:pos="851"/>
        </w:tabs>
        <w:ind w:left="851" w:hanging="851"/>
      </w:pPr>
    </w:lvl>
    <w:lvl w:ilvl="3">
      <w:start w:val="1"/>
      <w:numFmt w:val="decimal"/>
      <w:lvlRestart w:val="0"/>
      <w:lvlText w:val="Figure %4"/>
      <w:lvlJc w:val="left"/>
      <w:pPr>
        <w:tabs>
          <w:tab w:val="num" w:pos="1418"/>
        </w:tabs>
        <w:ind w:left="1418" w:hanging="1418"/>
      </w:pPr>
      <w:rPr>
        <w:rFonts w:hint="default"/>
        <w:b/>
        <w:i w:val="0"/>
        <w:color w:val="auto"/>
        <w:sz w:val="20"/>
      </w:rPr>
    </w:lvl>
    <w:lvl w:ilvl="4">
      <w:start w:val="1"/>
      <w:numFmt w:val="decimal"/>
      <w:lvlRestart w:val="0"/>
      <w:lvlText w:val="Table %5"/>
      <w:lvlJc w:val="left"/>
      <w:pPr>
        <w:tabs>
          <w:tab w:val="num" w:pos="1418"/>
        </w:tabs>
        <w:ind w:left="1418" w:hanging="1418"/>
      </w:pPr>
      <w:rPr>
        <w:rFonts w:hint="default"/>
        <w:b/>
        <w:i w:val="0"/>
      </w:rPr>
    </w:lvl>
    <w:lvl w:ilvl="5">
      <w:start w:val="1"/>
      <w:numFmt w:val="decimal"/>
      <w:lvlRestart w:val="3"/>
      <w:lvlText w:val="%6."/>
      <w:lvlJc w:val="left"/>
      <w:pPr>
        <w:tabs>
          <w:tab w:val="num" w:pos="567"/>
        </w:tabs>
        <w:ind w:left="567" w:hanging="567"/>
      </w:pPr>
      <w:rPr>
        <w:rFonts w:hint="default"/>
        <w:color w:val="auto"/>
        <w:sz w:val="22"/>
      </w:rPr>
    </w:lvl>
    <w:lvl w:ilvl="6">
      <w:start w:val="1"/>
      <w:numFmt w:val="lowerLetter"/>
      <w:lvlText w:val="%7)"/>
      <w:lvlJc w:val="left"/>
      <w:pPr>
        <w:tabs>
          <w:tab w:val="num" w:pos="1134"/>
        </w:tabs>
        <w:ind w:left="1134" w:hanging="567"/>
      </w:pPr>
      <w:rPr>
        <w:rFonts w:hint="default"/>
        <w:color w:val="auto"/>
        <w:sz w:val="22"/>
        <w:szCs w:val="22"/>
      </w:rPr>
    </w:lvl>
    <w:lvl w:ilvl="7">
      <w:start w:val="1"/>
      <w:numFmt w:val="lowerRoman"/>
      <w:lvlRestart w:val="2"/>
      <w:lvlText w:val="%8."/>
      <w:lvlJc w:val="left"/>
      <w:pPr>
        <w:tabs>
          <w:tab w:val="num" w:pos="1701"/>
        </w:tabs>
        <w:ind w:left="1701" w:hanging="567"/>
      </w:pPr>
      <w:rPr>
        <w:rFonts w:hint="default"/>
        <w:b w:val="0"/>
        <w:i w:val="0"/>
        <w:color w:val="auto"/>
        <w:sz w:val="22"/>
        <w:szCs w:val="16"/>
      </w:rPr>
    </w:lvl>
    <w:lvl w:ilvl="8">
      <w:start w:val="1"/>
      <w:numFmt w:val="upperLetter"/>
      <w:lvlText w:val="%9."/>
      <w:lvlJc w:val="left"/>
      <w:pPr>
        <w:tabs>
          <w:tab w:val="num" w:pos="2268"/>
        </w:tabs>
        <w:ind w:left="2268" w:hanging="567"/>
      </w:pPr>
      <w:rPr>
        <w:rFonts w:hint="default"/>
        <w:color w:val="auto"/>
        <w:sz w:val="22"/>
      </w:rPr>
    </w:lvl>
  </w:abstractNum>
  <w:abstractNum w:abstractNumId="15" w15:restartNumberingAfterBreak="0">
    <w:nsid w:val="66162CFA"/>
    <w:multiLevelType w:val="hybridMultilevel"/>
    <w:tmpl w:val="4FFAA5CC"/>
    <w:lvl w:ilvl="0" w:tplc="BCE2CEC2">
      <w:start w:val="1"/>
      <w:numFmt w:val="bullet"/>
      <w:lvlText w:val=""/>
      <w:lvlJc w:val="left"/>
      <w:pPr>
        <w:ind w:left="720" w:hanging="360"/>
      </w:pPr>
      <w:rPr>
        <w:rFonts w:ascii="Symbol" w:hAnsi="Symbol" w:hint="default"/>
      </w:rPr>
    </w:lvl>
    <w:lvl w:ilvl="1" w:tplc="8368A8AE" w:tentative="1">
      <w:start w:val="1"/>
      <w:numFmt w:val="bullet"/>
      <w:lvlText w:val="o"/>
      <w:lvlJc w:val="left"/>
      <w:pPr>
        <w:ind w:left="1440" w:hanging="360"/>
      </w:pPr>
      <w:rPr>
        <w:rFonts w:ascii="Courier New" w:hAnsi="Courier New" w:cs="Courier New" w:hint="default"/>
      </w:rPr>
    </w:lvl>
    <w:lvl w:ilvl="2" w:tplc="CBD43BBC" w:tentative="1">
      <w:start w:val="1"/>
      <w:numFmt w:val="bullet"/>
      <w:lvlText w:val=""/>
      <w:lvlJc w:val="left"/>
      <w:pPr>
        <w:ind w:left="2160" w:hanging="360"/>
      </w:pPr>
      <w:rPr>
        <w:rFonts w:ascii="Wingdings" w:hAnsi="Wingdings" w:hint="default"/>
      </w:rPr>
    </w:lvl>
    <w:lvl w:ilvl="3" w:tplc="0262AB06" w:tentative="1">
      <w:start w:val="1"/>
      <w:numFmt w:val="bullet"/>
      <w:lvlText w:val=""/>
      <w:lvlJc w:val="left"/>
      <w:pPr>
        <w:ind w:left="2880" w:hanging="360"/>
      </w:pPr>
      <w:rPr>
        <w:rFonts w:ascii="Symbol" w:hAnsi="Symbol" w:hint="default"/>
      </w:rPr>
    </w:lvl>
    <w:lvl w:ilvl="4" w:tplc="9102839C" w:tentative="1">
      <w:start w:val="1"/>
      <w:numFmt w:val="bullet"/>
      <w:lvlText w:val="o"/>
      <w:lvlJc w:val="left"/>
      <w:pPr>
        <w:ind w:left="3600" w:hanging="360"/>
      </w:pPr>
      <w:rPr>
        <w:rFonts w:ascii="Courier New" w:hAnsi="Courier New" w:cs="Courier New" w:hint="default"/>
      </w:rPr>
    </w:lvl>
    <w:lvl w:ilvl="5" w:tplc="74D48DA2" w:tentative="1">
      <w:start w:val="1"/>
      <w:numFmt w:val="bullet"/>
      <w:lvlText w:val=""/>
      <w:lvlJc w:val="left"/>
      <w:pPr>
        <w:ind w:left="4320" w:hanging="360"/>
      </w:pPr>
      <w:rPr>
        <w:rFonts w:ascii="Wingdings" w:hAnsi="Wingdings" w:hint="default"/>
      </w:rPr>
    </w:lvl>
    <w:lvl w:ilvl="6" w:tplc="F530B610" w:tentative="1">
      <w:start w:val="1"/>
      <w:numFmt w:val="bullet"/>
      <w:lvlText w:val=""/>
      <w:lvlJc w:val="left"/>
      <w:pPr>
        <w:ind w:left="5040" w:hanging="360"/>
      </w:pPr>
      <w:rPr>
        <w:rFonts w:ascii="Symbol" w:hAnsi="Symbol" w:hint="default"/>
      </w:rPr>
    </w:lvl>
    <w:lvl w:ilvl="7" w:tplc="0988F142" w:tentative="1">
      <w:start w:val="1"/>
      <w:numFmt w:val="bullet"/>
      <w:lvlText w:val="o"/>
      <w:lvlJc w:val="left"/>
      <w:pPr>
        <w:ind w:left="5760" w:hanging="360"/>
      </w:pPr>
      <w:rPr>
        <w:rFonts w:ascii="Courier New" w:hAnsi="Courier New" w:cs="Courier New" w:hint="default"/>
      </w:rPr>
    </w:lvl>
    <w:lvl w:ilvl="8" w:tplc="1C4847B4" w:tentative="1">
      <w:start w:val="1"/>
      <w:numFmt w:val="bullet"/>
      <w:lvlText w:val=""/>
      <w:lvlJc w:val="left"/>
      <w:pPr>
        <w:ind w:left="6480" w:hanging="360"/>
      </w:pPr>
      <w:rPr>
        <w:rFonts w:ascii="Wingdings" w:hAnsi="Wingdings" w:hint="default"/>
      </w:rPr>
    </w:lvl>
  </w:abstractNum>
  <w:abstractNum w:abstractNumId="16" w15:restartNumberingAfterBreak="0">
    <w:nsid w:val="6D3A22D7"/>
    <w:multiLevelType w:val="hybridMultilevel"/>
    <w:tmpl w:val="7DF8260A"/>
    <w:lvl w:ilvl="0" w:tplc="AF000EC4">
      <w:numFmt w:val="bullet"/>
      <w:lvlText w:val="•"/>
      <w:lvlJc w:val="left"/>
      <w:pPr>
        <w:ind w:left="720" w:hanging="360"/>
      </w:pPr>
      <w:rPr>
        <w:rFonts w:ascii="Arial" w:eastAsia="Times New Roman" w:hAnsi="Arial" w:cs="Arial" w:hint="default"/>
      </w:rPr>
    </w:lvl>
    <w:lvl w:ilvl="1" w:tplc="B4828E94" w:tentative="1">
      <w:start w:val="1"/>
      <w:numFmt w:val="bullet"/>
      <w:lvlText w:val="o"/>
      <w:lvlJc w:val="left"/>
      <w:pPr>
        <w:ind w:left="1440" w:hanging="360"/>
      </w:pPr>
      <w:rPr>
        <w:rFonts w:ascii="Courier New" w:hAnsi="Courier New" w:cs="Courier New" w:hint="default"/>
      </w:rPr>
    </w:lvl>
    <w:lvl w:ilvl="2" w:tplc="2CB6A9D4" w:tentative="1">
      <w:start w:val="1"/>
      <w:numFmt w:val="bullet"/>
      <w:lvlText w:val=""/>
      <w:lvlJc w:val="left"/>
      <w:pPr>
        <w:ind w:left="2160" w:hanging="360"/>
      </w:pPr>
      <w:rPr>
        <w:rFonts w:ascii="Wingdings" w:hAnsi="Wingdings" w:hint="default"/>
      </w:rPr>
    </w:lvl>
    <w:lvl w:ilvl="3" w:tplc="D0D4F522" w:tentative="1">
      <w:start w:val="1"/>
      <w:numFmt w:val="bullet"/>
      <w:lvlText w:val=""/>
      <w:lvlJc w:val="left"/>
      <w:pPr>
        <w:ind w:left="2880" w:hanging="360"/>
      </w:pPr>
      <w:rPr>
        <w:rFonts w:ascii="Symbol" w:hAnsi="Symbol" w:hint="default"/>
      </w:rPr>
    </w:lvl>
    <w:lvl w:ilvl="4" w:tplc="D90ACEBA" w:tentative="1">
      <w:start w:val="1"/>
      <w:numFmt w:val="bullet"/>
      <w:lvlText w:val="o"/>
      <w:lvlJc w:val="left"/>
      <w:pPr>
        <w:ind w:left="3600" w:hanging="360"/>
      </w:pPr>
      <w:rPr>
        <w:rFonts w:ascii="Courier New" w:hAnsi="Courier New" w:cs="Courier New" w:hint="default"/>
      </w:rPr>
    </w:lvl>
    <w:lvl w:ilvl="5" w:tplc="2B5A7F50" w:tentative="1">
      <w:start w:val="1"/>
      <w:numFmt w:val="bullet"/>
      <w:lvlText w:val=""/>
      <w:lvlJc w:val="left"/>
      <w:pPr>
        <w:ind w:left="4320" w:hanging="360"/>
      </w:pPr>
      <w:rPr>
        <w:rFonts w:ascii="Wingdings" w:hAnsi="Wingdings" w:hint="default"/>
      </w:rPr>
    </w:lvl>
    <w:lvl w:ilvl="6" w:tplc="B622ED58" w:tentative="1">
      <w:start w:val="1"/>
      <w:numFmt w:val="bullet"/>
      <w:lvlText w:val=""/>
      <w:lvlJc w:val="left"/>
      <w:pPr>
        <w:ind w:left="5040" w:hanging="360"/>
      </w:pPr>
      <w:rPr>
        <w:rFonts w:ascii="Symbol" w:hAnsi="Symbol" w:hint="default"/>
      </w:rPr>
    </w:lvl>
    <w:lvl w:ilvl="7" w:tplc="F8CE7BD8" w:tentative="1">
      <w:start w:val="1"/>
      <w:numFmt w:val="bullet"/>
      <w:lvlText w:val="o"/>
      <w:lvlJc w:val="left"/>
      <w:pPr>
        <w:ind w:left="5760" w:hanging="360"/>
      </w:pPr>
      <w:rPr>
        <w:rFonts w:ascii="Courier New" w:hAnsi="Courier New" w:cs="Courier New" w:hint="default"/>
      </w:rPr>
    </w:lvl>
    <w:lvl w:ilvl="8" w:tplc="9A2E754E" w:tentative="1">
      <w:start w:val="1"/>
      <w:numFmt w:val="bullet"/>
      <w:lvlText w:val=""/>
      <w:lvlJc w:val="left"/>
      <w:pPr>
        <w:ind w:left="6480" w:hanging="360"/>
      </w:pPr>
      <w:rPr>
        <w:rFonts w:ascii="Wingdings" w:hAnsi="Wingdings" w:hint="default"/>
      </w:rPr>
    </w:lvl>
  </w:abstractNum>
  <w:abstractNum w:abstractNumId="17" w15:restartNumberingAfterBreak="0">
    <w:nsid w:val="74D4457D"/>
    <w:multiLevelType w:val="hybridMultilevel"/>
    <w:tmpl w:val="276CB8CA"/>
    <w:lvl w:ilvl="0" w:tplc="64581C1A">
      <w:start w:val="1"/>
      <w:numFmt w:val="bullet"/>
      <w:lvlText w:val=""/>
      <w:lvlJc w:val="left"/>
      <w:pPr>
        <w:ind w:left="360" w:hanging="360"/>
      </w:pPr>
      <w:rPr>
        <w:rFonts w:ascii="Symbol" w:hAnsi="Symbol" w:hint="default"/>
      </w:rPr>
    </w:lvl>
    <w:lvl w:ilvl="1" w:tplc="72549F0A">
      <w:start w:val="1"/>
      <w:numFmt w:val="bullet"/>
      <w:lvlText w:val="o"/>
      <w:lvlJc w:val="left"/>
      <w:pPr>
        <w:ind w:left="1080" w:hanging="360"/>
      </w:pPr>
      <w:rPr>
        <w:rFonts w:ascii="Courier New" w:hAnsi="Courier New" w:cs="Courier New" w:hint="default"/>
      </w:rPr>
    </w:lvl>
    <w:lvl w:ilvl="2" w:tplc="B90EBEAE" w:tentative="1">
      <w:start w:val="1"/>
      <w:numFmt w:val="bullet"/>
      <w:lvlText w:val=""/>
      <w:lvlJc w:val="left"/>
      <w:pPr>
        <w:ind w:left="1800" w:hanging="360"/>
      </w:pPr>
      <w:rPr>
        <w:rFonts w:ascii="Wingdings" w:hAnsi="Wingdings" w:hint="default"/>
      </w:rPr>
    </w:lvl>
    <w:lvl w:ilvl="3" w:tplc="A00ED094" w:tentative="1">
      <w:start w:val="1"/>
      <w:numFmt w:val="bullet"/>
      <w:lvlText w:val=""/>
      <w:lvlJc w:val="left"/>
      <w:pPr>
        <w:ind w:left="2520" w:hanging="360"/>
      </w:pPr>
      <w:rPr>
        <w:rFonts w:ascii="Symbol" w:hAnsi="Symbol" w:hint="default"/>
      </w:rPr>
    </w:lvl>
    <w:lvl w:ilvl="4" w:tplc="37CAA2C4" w:tentative="1">
      <w:start w:val="1"/>
      <w:numFmt w:val="bullet"/>
      <w:lvlText w:val="o"/>
      <w:lvlJc w:val="left"/>
      <w:pPr>
        <w:ind w:left="3240" w:hanging="360"/>
      </w:pPr>
      <w:rPr>
        <w:rFonts w:ascii="Courier New" w:hAnsi="Courier New" w:cs="Courier New" w:hint="default"/>
      </w:rPr>
    </w:lvl>
    <w:lvl w:ilvl="5" w:tplc="CA78E9A8" w:tentative="1">
      <w:start w:val="1"/>
      <w:numFmt w:val="bullet"/>
      <w:lvlText w:val=""/>
      <w:lvlJc w:val="left"/>
      <w:pPr>
        <w:ind w:left="3960" w:hanging="360"/>
      </w:pPr>
      <w:rPr>
        <w:rFonts w:ascii="Wingdings" w:hAnsi="Wingdings" w:hint="default"/>
      </w:rPr>
    </w:lvl>
    <w:lvl w:ilvl="6" w:tplc="617C3FDE" w:tentative="1">
      <w:start w:val="1"/>
      <w:numFmt w:val="bullet"/>
      <w:lvlText w:val=""/>
      <w:lvlJc w:val="left"/>
      <w:pPr>
        <w:ind w:left="4680" w:hanging="360"/>
      </w:pPr>
      <w:rPr>
        <w:rFonts w:ascii="Symbol" w:hAnsi="Symbol" w:hint="default"/>
      </w:rPr>
    </w:lvl>
    <w:lvl w:ilvl="7" w:tplc="AC746450" w:tentative="1">
      <w:start w:val="1"/>
      <w:numFmt w:val="bullet"/>
      <w:lvlText w:val="o"/>
      <w:lvlJc w:val="left"/>
      <w:pPr>
        <w:ind w:left="5400" w:hanging="360"/>
      </w:pPr>
      <w:rPr>
        <w:rFonts w:ascii="Courier New" w:hAnsi="Courier New" w:cs="Courier New" w:hint="default"/>
      </w:rPr>
    </w:lvl>
    <w:lvl w:ilvl="8" w:tplc="C172CE36" w:tentative="1">
      <w:start w:val="1"/>
      <w:numFmt w:val="bullet"/>
      <w:lvlText w:val=""/>
      <w:lvlJc w:val="left"/>
      <w:pPr>
        <w:ind w:left="6120" w:hanging="360"/>
      </w:pPr>
      <w:rPr>
        <w:rFonts w:ascii="Wingdings" w:hAnsi="Wingdings" w:hint="default"/>
      </w:rPr>
    </w:lvl>
  </w:abstractNum>
  <w:abstractNum w:abstractNumId="18" w15:restartNumberingAfterBreak="0">
    <w:nsid w:val="74FC39CB"/>
    <w:multiLevelType w:val="hybridMultilevel"/>
    <w:tmpl w:val="F2CAF27A"/>
    <w:lvl w:ilvl="0" w:tplc="7EA03520">
      <w:start w:val="1"/>
      <w:numFmt w:val="decimal"/>
      <w:lvlText w:val="%1."/>
      <w:lvlJc w:val="left"/>
      <w:pPr>
        <w:ind w:left="720" w:hanging="360"/>
      </w:pPr>
    </w:lvl>
    <w:lvl w:ilvl="1" w:tplc="9E0E1A74" w:tentative="1">
      <w:start w:val="1"/>
      <w:numFmt w:val="lowerLetter"/>
      <w:lvlText w:val="%2."/>
      <w:lvlJc w:val="left"/>
      <w:pPr>
        <w:ind w:left="1440" w:hanging="360"/>
      </w:pPr>
    </w:lvl>
    <w:lvl w:ilvl="2" w:tplc="49800392" w:tentative="1">
      <w:start w:val="1"/>
      <w:numFmt w:val="lowerRoman"/>
      <w:lvlText w:val="%3."/>
      <w:lvlJc w:val="right"/>
      <w:pPr>
        <w:ind w:left="2160" w:hanging="180"/>
      </w:pPr>
    </w:lvl>
    <w:lvl w:ilvl="3" w:tplc="692C58D8" w:tentative="1">
      <w:start w:val="1"/>
      <w:numFmt w:val="decimal"/>
      <w:lvlText w:val="%4."/>
      <w:lvlJc w:val="left"/>
      <w:pPr>
        <w:ind w:left="2880" w:hanging="360"/>
      </w:pPr>
    </w:lvl>
    <w:lvl w:ilvl="4" w:tplc="B8EA9B16" w:tentative="1">
      <w:start w:val="1"/>
      <w:numFmt w:val="lowerLetter"/>
      <w:lvlText w:val="%5."/>
      <w:lvlJc w:val="left"/>
      <w:pPr>
        <w:ind w:left="3600" w:hanging="360"/>
      </w:pPr>
    </w:lvl>
    <w:lvl w:ilvl="5" w:tplc="36B4EAD2" w:tentative="1">
      <w:start w:val="1"/>
      <w:numFmt w:val="lowerRoman"/>
      <w:lvlText w:val="%6."/>
      <w:lvlJc w:val="right"/>
      <w:pPr>
        <w:ind w:left="4320" w:hanging="180"/>
      </w:pPr>
    </w:lvl>
    <w:lvl w:ilvl="6" w:tplc="2F94C2D4" w:tentative="1">
      <w:start w:val="1"/>
      <w:numFmt w:val="decimal"/>
      <w:lvlText w:val="%7."/>
      <w:lvlJc w:val="left"/>
      <w:pPr>
        <w:ind w:left="5040" w:hanging="360"/>
      </w:pPr>
    </w:lvl>
    <w:lvl w:ilvl="7" w:tplc="E4647A0E" w:tentative="1">
      <w:start w:val="1"/>
      <w:numFmt w:val="lowerLetter"/>
      <w:lvlText w:val="%8."/>
      <w:lvlJc w:val="left"/>
      <w:pPr>
        <w:ind w:left="5760" w:hanging="360"/>
      </w:pPr>
    </w:lvl>
    <w:lvl w:ilvl="8" w:tplc="CA441254" w:tentative="1">
      <w:start w:val="1"/>
      <w:numFmt w:val="lowerRoman"/>
      <w:lvlText w:val="%9."/>
      <w:lvlJc w:val="right"/>
      <w:pPr>
        <w:ind w:left="6480" w:hanging="180"/>
      </w:pPr>
    </w:lvl>
  </w:abstractNum>
  <w:num w:numId="1" w16cid:durableId="459762901">
    <w:abstractNumId w:val="6"/>
  </w:num>
  <w:num w:numId="2" w16cid:durableId="1146121955">
    <w:abstractNumId w:val="7"/>
  </w:num>
  <w:num w:numId="3" w16cid:durableId="416445997">
    <w:abstractNumId w:val="15"/>
  </w:num>
  <w:num w:numId="4" w16cid:durableId="725643986">
    <w:abstractNumId w:val="2"/>
  </w:num>
  <w:num w:numId="5" w16cid:durableId="623465551">
    <w:abstractNumId w:val="16"/>
  </w:num>
  <w:num w:numId="6" w16cid:durableId="719210660">
    <w:abstractNumId w:val="14"/>
  </w:num>
  <w:num w:numId="7" w16cid:durableId="315183537">
    <w:abstractNumId w:val="13"/>
  </w:num>
  <w:num w:numId="8" w16cid:durableId="1083601632">
    <w:abstractNumId w:val="17"/>
  </w:num>
  <w:num w:numId="9" w16cid:durableId="1681546850">
    <w:abstractNumId w:val="18"/>
  </w:num>
  <w:num w:numId="10" w16cid:durableId="913050329">
    <w:abstractNumId w:val="11"/>
  </w:num>
  <w:num w:numId="11" w16cid:durableId="1295990569">
    <w:abstractNumId w:val="4"/>
  </w:num>
  <w:num w:numId="12" w16cid:durableId="19278573">
    <w:abstractNumId w:val="0"/>
  </w:num>
  <w:num w:numId="13" w16cid:durableId="1514881098">
    <w:abstractNumId w:val="8"/>
  </w:num>
  <w:num w:numId="14" w16cid:durableId="1495951926">
    <w:abstractNumId w:val="12"/>
  </w:num>
  <w:num w:numId="15" w16cid:durableId="456795295">
    <w:abstractNumId w:val="5"/>
  </w:num>
  <w:num w:numId="16" w16cid:durableId="2103138604">
    <w:abstractNumId w:val="3"/>
  </w:num>
  <w:num w:numId="17" w16cid:durableId="1398045641">
    <w:abstractNumId w:val="1"/>
  </w:num>
  <w:num w:numId="18" w16cid:durableId="341705613">
    <w:abstractNumId w:val="9"/>
  </w:num>
  <w:num w:numId="19" w16cid:durableId="181478754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ocumentProtection w:edit="readOnly" w:formatting="1" w:enforcement="1" w:cryptProviderType="rsaAES" w:cryptAlgorithmClass="hash" w:cryptAlgorithmType="typeAny" w:cryptAlgorithmSid="14" w:cryptSpinCount="100000" w:hash="K7H1qTzklysyPiMVWgJlHj8X1S7Ob1jduTIBhsc9syu8ED0ruc0othd/FAzQckRguutYf/b6YeIyo6jUMNHXuQ==" w:salt="H5PgPqXOZup0CSTaG1GplQ=="/>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1459"/>
    <w:rsid w:val="00000764"/>
    <w:rsid w:val="000020B0"/>
    <w:rsid w:val="00005B69"/>
    <w:rsid w:val="00005F2E"/>
    <w:rsid w:val="00006DEA"/>
    <w:rsid w:val="00010B78"/>
    <w:rsid w:val="0001147A"/>
    <w:rsid w:val="000119C1"/>
    <w:rsid w:val="00012064"/>
    <w:rsid w:val="00013EDB"/>
    <w:rsid w:val="00014907"/>
    <w:rsid w:val="00014D8B"/>
    <w:rsid w:val="0001502E"/>
    <w:rsid w:val="000156A3"/>
    <w:rsid w:val="000156D7"/>
    <w:rsid w:val="00020AE5"/>
    <w:rsid w:val="0002320A"/>
    <w:rsid w:val="000253BB"/>
    <w:rsid w:val="000254AC"/>
    <w:rsid w:val="00025A5B"/>
    <w:rsid w:val="00025F70"/>
    <w:rsid w:val="0002752A"/>
    <w:rsid w:val="000318F2"/>
    <w:rsid w:val="00031AB2"/>
    <w:rsid w:val="00031E75"/>
    <w:rsid w:val="0003274A"/>
    <w:rsid w:val="00033768"/>
    <w:rsid w:val="00035510"/>
    <w:rsid w:val="00041261"/>
    <w:rsid w:val="00041EC6"/>
    <w:rsid w:val="000442EB"/>
    <w:rsid w:val="000528FC"/>
    <w:rsid w:val="00053E8F"/>
    <w:rsid w:val="00053F80"/>
    <w:rsid w:val="00054F95"/>
    <w:rsid w:val="00055EA0"/>
    <w:rsid w:val="000570F3"/>
    <w:rsid w:val="000610EA"/>
    <w:rsid w:val="00061396"/>
    <w:rsid w:val="00062951"/>
    <w:rsid w:val="00063F4D"/>
    <w:rsid w:val="000654DB"/>
    <w:rsid w:val="00065B95"/>
    <w:rsid w:val="00070336"/>
    <w:rsid w:val="000708C2"/>
    <w:rsid w:val="0007559F"/>
    <w:rsid w:val="0007574E"/>
    <w:rsid w:val="00077D38"/>
    <w:rsid w:val="000829FC"/>
    <w:rsid w:val="00084735"/>
    <w:rsid w:val="00085ECC"/>
    <w:rsid w:val="0008615F"/>
    <w:rsid w:val="00087D53"/>
    <w:rsid w:val="000915B0"/>
    <w:rsid w:val="00091807"/>
    <w:rsid w:val="00092B8A"/>
    <w:rsid w:val="00093226"/>
    <w:rsid w:val="000940F2"/>
    <w:rsid w:val="00095398"/>
    <w:rsid w:val="000957D1"/>
    <w:rsid w:val="000958D1"/>
    <w:rsid w:val="000A107F"/>
    <w:rsid w:val="000A1A2A"/>
    <w:rsid w:val="000A33DB"/>
    <w:rsid w:val="000A38B5"/>
    <w:rsid w:val="000A44C5"/>
    <w:rsid w:val="000A45F7"/>
    <w:rsid w:val="000A4A30"/>
    <w:rsid w:val="000A5675"/>
    <w:rsid w:val="000A627A"/>
    <w:rsid w:val="000A6836"/>
    <w:rsid w:val="000A6BEA"/>
    <w:rsid w:val="000A6DA1"/>
    <w:rsid w:val="000A7406"/>
    <w:rsid w:val="000A7FE5"/>
    <w:rsid w:val="000B0B9F"/>
    <w:rsid w:val="000B30A3"/>
    <w:rsid w:val="000B3390"/>
    <w:rsid w:val="000B61AC"/>
    <w:rsid w:val="000B6FDF"/>
    <w:rsid w:val="000B7B40"/>
    <w:rsid w:val="000C0F1C"/>
    <w:rsid w:val="000C18F6"/>
    <w:rsid w:val="000C21A5"/>
    <w:rsid w:val="000C511F"/>
    <w:rsid w:val="000C5EF9"/>
    <w:rsid w:val="000C65FD"/>
    <w:rsid w:val="000D04E0"/>
    <w:rsid w:val="000D0827"/>
    <w:rsid w:val="000D0974"/>
    <w:rsid w:val="000D19B1"/>
    <w:rsid w:val="000D3398"/>
    <w:rsid w:val="000D5B90"/>
    <w:rsid w:val="000E3449"/>
    <w:rsid w:val="000E4020"/>
    <w:rsid w:val="000E498B"/>
    <w:rsid w:val="000E69DA"/>
    <w:rsid w:val="000E6FD8"/>
    <w:rsid w:val="000E72FB"/>
    <w:rsid w:val="000F0D16"/>
    <w:rsid w:val="000F11AC"/>
    <w:rsid w:val="000F2B0E"/>
    <w:rsid w:val="000F3089"/>
    <w:rsid w:val="000F4320"/>
    <w:rsid w:val="000F5701"/>
    <w:rsid w:val="000F5DE0"/>
    <w:rsid w:val="000F6625"/>
    <w:rsid w:val="00100220"/>
    <w:rsid w:val="00102380"/>
    <w:rsid w:val="001023B6"/>
    <w:rsid w:val="00103E62"/>
    <w:rsid w:val="0010628E"/>
    <w:rsid w:val="00106CAC"/>
    <w:rsid w:val="0011106E"/>
    <w:rsid w:val="00111521"/>
    <w:rsid w:val="0011517B"/>
    <w:rsid w:val="00115766"/>
    <w:rsid w:val="00115E04"/>
    <w:rsid w:val="00117319"/>
    <w:rsid w:val="001173AF"/>
    <w:rsid w:val="0012336C"/>
    <w:rsid w:val="00125A9E"/>
    <w:rsid w:val="00127308"/>
    <w:rsid w:val="00130032"/>
    <w:rsid w:val="001304EF"/>
    <w:rsid w:val="00130C1C"/>
    <w:rsid w:val="00133095"/>
    <w:rsid w:val="00133879"/>
    <w:rsid w:val="0013414A"/>
    <w:rsid w:val="0013444A"/>
    <w:rsid w:val="00135734"/>
    <w:rsid w:val="00135F86"/>
    <w:rsid w:val="0013646B"/>
    <w:rsid w:val="0014099E"/>
    <w:rsid w:val="00142536"/>
    <w:rsid w:val="0014308D"/>
    <w:rsid w:val="001432B5"/>
    <w:rsid w:val="00144301"/>
    <w:rsid w:val="001505BB"/>
    <w:rsid w:val="00150B3B"/>
    <w:rsid w:val="001520A7"/>
    <w:rsid w:val="00152969"/>
    <w:rsid w:val="001529A3"/>
    <w:rsid w:val="00153398"/>
    <w:rsid w:val="0015407F"/>
    <w:rsid w:val="00154CAD"/>
    <w:rsid w:val="00156F03"/>
    <w:rsid w:val="00157471"/>
    <w:rsid w:val="001605F2"/>
    <w:rsid w:val="001608EA"/>
    <w:rsid w:val="00160B49"/>
    <w:rsid w:val="001622E8"/>
    <w:rsid w:val="001625AA"/>
    <w:rsid w:val="0016302C"/>
    <w:rsid w:val="00163B6E"/>
    <w:rsid w:val="00163D90"/>
    <w:rsid w:val="001643CE"/>
    <w:rsid w:val="0016452F"/>
    <w:rsid w:val="00164542"/>
    <w:rsid w:val="00165715"/>
    <w:rsid w:val="00166E5E"/>
    <w:rsid w:val="001672C1"/>
    <w:rsid w:val="001673CE"/>
    <w:rsid w:val="00170580"/>
    <w:rsid w:val="001731B9"/>
    <w:rsid w:val="001735DD"/>
    <w:rsid w:val="00176532"/>
    <w:rsid w:val="00177212"/>
    <w:rsid w:val="0018163E"/>
    <w:rsid w:val="00181B72"/>
    <w:rsid w:val="00182176"/>
    <w:rsid w:val="0018232C"/>
    <w:rsid w:val="00182717"/>
    <w:rsid w:val="0018452C"/>
    <w:rsid w:val="0018468F"/>
    <w:rsid w:val="00184986"/>
    <w:rsid w:val="00184D78"/>
    <w:rsid w:val="001870C6"/>
    <w:rsid w:val="00190BDD"/>
    <w:rsid w:val="001920CF"/>
    <w:rsid w:val="00192503"/>
    <w:rsid w:val="00193390"/>
    <w:rsid w:val="001A1697"/>
    <w:rsid w:val="001A18B0"/>
    <w:rsid w:val="001A2237"/>
    <w:rsid w:val="001A29E7"/>
    <w:rsid w:val="001A2E66"/>
    <w:rsid w:val="001A37C0"/>
    <w:rsid w:val="001A616B"/>
    <w:rsid w:val="001A7262"/>
    <w:rsid w:val="001B36FF"/>
    <w:rsid w:val="001B38C4"/>
    <w:rsid w:val="001B42DD"/>
    <w:rsid w:val="001B69BD"/>
    <w:rsid w:val="001B6C03"/>
    <w:rsid w:val="001B7FD2"/>
    <w:rsid w:val="001C0B09"/>
    <w:rsid w:val="001C213E"/>
    <w:rsid w:val="001C40F4"/>
    <w:rsid w:val="001C47C9"/>
    <w:rsid w:val="001C5775"/>
    <w:rsid w:val="001C7A7C"/>
    <w:rsid w:val="001D15F1"/>
    <w:rsid w:val="001D1D3D"/>
    <w:rsid w:val="001D234D"/>
    <w:rsid w:val="001D50D4"/>
    <w:rsid w:val="001D5559"/>
    <w:rsid w:val="001D7B03"/>
    <w:rsid w:val="001E043D"/>
    <w:rsid w:val="001E4ED6"/>
    <w:rsid w:val="001E5C4C"/>
    <w:rsid w:val="001E67EB"/>
    <w:rsid w:val="001F07EE"/>
    <w:rsid w:val="001F07F7"/>
    <w:rsid w:val="001F0888"/>
    <w:rsid w:val="001F0F8B"/>
    <w:rsid w:val="001F1A76"/>
    <w:rsid w:val="001F1E0A"/>
    <w:rsid w:val="001F1ED4"/>
    <w:rsid w:val="001F2430"/>
    <w:rsid w:val="001F313E"/>
    <w:rsid w:val="001F3E21"/>
    <w:rsid w:val="001F7063"/>
    <w:rsid w:val="001F7884"/>
    <w:rsid w:val="001F7A51"/>
    <w:rsid w:val="00202FF5"/>
    <w:rsid w:val="0020536F"/>
    <w:rsid w:val="002056E6"/>
    <w:rsid w:val="00205967"/>
    <w:rsid w:val="0020637E"/>
    <w:rsid w:val="00206CED"/>
    <w:rsid w:val="002135EA"/>
    <w:rsid w:val="002140B9"/>
    <w:rsid w:val="002203A6"/>
    <w:rsid w:val="00226951"/>
    <w:rsid w:val="00226BFA"/>
    <w:rsid w:val="00226D91"/>
    <w:rsid w:val="0023054E"/>
    <w:rsid w:val="00230F7C"/>
    <w:rsid w:val="002313BE"/>
    <w:rsid w:val="002314C8"/>
    <w:rsid w:val="00232FAE"/>
    <w:rsid w:val="00233842"/>
    <w:rsid w:val="00234730"/>
    <w:rsid w:val="00234764"/>
    <w:rsid w:val="002358C4"/>
    <w:rsid w:val="00240804"/>
    <w:rsid w:val="00240EC4"/>
    <w:rsid w:val="00241526"/>
    <w:rsid w:val="00245995"/>
    <w:rsid w:val="0024689F"/>
    <w:rsid w:val="0025261A"/>
    <w:rsid w:val="00252FFC"/>
    <w:rsid w:val="0025352A"/>
    <w:rsid w:val="00254821"/>
    <w:rsid w:val="002563CA"/>
    <w:rsid w:val="002571F1"/>
    <w:rsid w:val="00257943"/>
    <w:rsid w:val="00260A6D"/>
    <w:rsid w:val="00261A32"/>
    <w:rsid w:val="00262A44"/>
    <w:rsid w:val="00262FB9"/>
    <w:rsid w:val="0026369C"/>
    <w:rsid w:val="002656D2"/>
    <w:rsid w:val="00266F37"/>
    <w:rsid w:val="00267C6C"/>
    <w:rsid w:val="00270865"/>
    <w:rsid w:val="00270A74"/>
    <w:rsid w:val="0027134C"/>
    <w:rsid w:val="00271E3F"/>
    <w:rsid w:val="00275AD5"/>
    <w:rsid w:val="0027697C"/>
    <w:rsid w:val="00277AF1"/>
    <w:rsid w:val="002811EA"/>
    <w:rsid w:val="002813D9"/>
    <w:rsid w:val="002816CF"/>
    <w:rsid w:val="00281A08"/>
    <w:rsid w:val="00281F84"/>
    <w:rsid w:val="00283014"/>
    <w:rsid w:val="00285023"/>
    <w:rsid w:val="002858B3"/>
    <w:rsid w:val="00286E98"/>
    <w:rsid w:val="00287FAF"/>
    <w:rsid w:val="00290D88"/>
    <w:rsid w:val="00291238"/>
    <w:rsid w:val="0029248B"/>
    <w:rsid w:val="00293B16"/>
    <w:rsid w:val="00295094"/>
    <w:rsid w:val="0029647F"/>
    <w:rsid w:val="00296B22"/>
    <w:rsid w:val="00296C2A"/>
    <w:rsid w:val="00297184"/>
    <w:rsid w:val="0029733B"/>
    <w:rsid w:val="00297EBF"/>
    <w:rsid w:val="002A1021"/>
    <w:rsid w:val="002A25BB"/>
    <w:rsid w:val="002A3AFE"/>
    <w:rsid w:val="002A4350"/>
    <w:rsid w:val="002A4D7C"/>
    <w:rsid w:val="002A4E67"/>
    <w:rsid w:val="002A5EAA"/>
    <w:rsid w:val="002A60FB"/>
    <w:rsid w:val="002A6B83"/>
    <w:rsid w:val="002A75DD"/>
    <w:rsid w:val="002B0BF4"/>
    <w:rsid w:val="002B3A02"/>
    <w:rsid w:val="002B49FD"/>
    <w:rsid w:val="002B5766"/>
    <w:rsid w:val="002B68EB"/>
    <w:rsid w:val="002B7010"/>
    <w:rsid w:val="002B79FA"/>
    <w:rsid w:val="002C00E2"/>
    <w:rsid w:val="002C031A"/>
    <w:rsid w:val="002C2056"/>
    <w:rsid w:val="002C36FB"/>
    <w:rsid w:val="002C4A3F"/>
    <w:rsid w:val="002C4B2E"/>
    <w:rsid w:val="002C5874"/>
    <w:rsid w:val="002C5B5D"/>
    <w:rsid w:val="002C6264"/>
    <w:rsid w:val="002C6EEF"/>
    <w:rsid w:val="002D00A4"/>
    <w:rsid w:val="002D0721"/>
    <w:rsid w:val="002D2EAB"/>
    <w:rsid w:val="002D4343"/>
    <w:rsid w:val="002D5AE6"/>
    <w:rsid w:val="002D6A05"/>
    <w:rsid w:val="002D7384"/>
    <w:rsid w:val="002D7630"/>
    <w:rsid w:val="002D7E4C"/>
    <w:rsid w:val="002E124C"/>
    <w:rsid w:val="002E189C"/>
    <w:rsid w:val="002E3144"/>
    <w:rsid w:val="002E35AE"/>
    <w:rsid w:val="002E369C"/>
    <w:rsid w:val="002E3AB9"/>
    <w:rsid w:val="002E67FA"/>
    <w:rsid w:val="002F03C8"/>
    <w:rsid w:val="002F05F6"/>
    <w:rsid w:val="002F06F7"/>
    <w:rsid w:val="002F0A8B"/>
    <w:rsid w:val="002F7B19"/>
    <w:rsid w:val="00302A75"/>
    <w:rsid w:val="003035B2"/>
    <w:rsid w:val="003039A9"/>
    <w:rsid w:val="00303DDD"/>
    <w:rsid w:val="00310794"/>
    <w:rsid w:val="0031088F"/>
    <w:rsid w:val="00311541"/>
    <w:rsid w:val="00311BAB"/>
    <w:rsid w:val="00311DA3"/>
    <w:rsid w:val="0031271C"/>
    <w:rsid w:val="00312A9E"/>
    <w:rsid w:val="00313BE3"/>
    <w:rsid w:val="00317A94"/>
    <w:rsid w:val="00317B8E"/>
    <w:rsid w:val="00322263"/>
    <w:rsid w:val="00322C3D"/>
    <w:rsid w:val="00323C8B"/>
    <w:rsid w:val="0032578E"/>
    <w:rsid w:val="00325B61"/>
    <w:rsid w:val="00326E26"/>
    <w:rsid w:val="0033480A"/>
    <w:rsid w:val="00334A8B"/>
    <w:rsid w:val="00335E8D"/>
    <w:rsid w:val="003434D6"/>
    <w:rsid w:val="00343A95"/>
    <w:rsid w:val="0034438C"/>
    <w:rsid w:val="00344624"/>
    <w:rsid w:val="00344A78"/>
    <w:rsid w:val="00344DB7"/>
    <w:rsid w:val="00346B55"/>
    <w:rsid w:val="00346C84"/>
    <w:rsid w:val="003475C3"/>
    <w:rsid w:val="003526F8"/>
    <w:rsid w:val="00354795"/>
    <w:rsid w:val="00355BA9"/>
    <w:rsid w:val="0035627A"/>
    <w:rsid w:val="00356592"/>
    <w:rsid w:val="003576A5"/>
    <w:rsid w:val="00357E1B"/>
    <w:rsid w:val="0036015C"/>
    <w:rsid w:val="003601C7"/>
    <w:rsid w:val="0036295B"/>
    <w:rsid w:val="00364DBE"/>
    <w:rsid w:val="00365D84"/>
    <w:rsid w:val="00367AE0"/>
    <w:rsid w:val="00371733"/>
    <w:rsid w:val="0037231E"/>
    <w:rsid w:val="003744DC"/>
    <w:rsid w:val="00374C93"/>
    <w:rsid w:val="0037519D"/>
    <w:rsid w:val="00375268"/>
    <w:rsid w:val="00375C1D"/>
    <w:rsid w:val="00375CA9"/>
    <w:rsid w:val="003812D6"/>
    <w:rsid w:val="00381945"/>
    <w:rsid w:val="00382067"/>
    <w:rsid w:val="00382412"/>
    <w:rsid w:val="00382980"/>
    <w:rsid w:val="00382DC4"/>
    <w:rsid w:val="00383517"/>
    <w:rsid w:val="0038399A"/>
    <w:rsid w:val="003839CF"/>
    <w:rsid w:val="00385392"/>
    <w:rsid w:val="00386445"/>
    <w:rsid w:val="00387103"/>
    <w:rsid w:val="00387977"/>
    <w:rsid w:val="00387E72"/>
    <w:rsid w:val="00390F37"/>
    <w:rsid w:val="00393B3D"/>
    <w:rsid w:val="00393B64"/>
    <w:rsid w:val="00394450"/>
    <w:rsid w:val="00394A26"/>
    <w:rsid w:val="00394CE2"/>
    <w:rsid w:val="003975E5"/>
    <w:rsid w:val="003A080A"/>
    <w:rsid w:val="003A0968"/>
    <w:rsid w:val="003A0C94"/>
    <w:rsid w:val="003A160F"/>
    <w:rsid w:val="003A2839"/>
    <w:rsid w:val="003A2B7C"/>
    <w:rsid w:val="003A37BE"/>
    <w:rsid w:val="003A3B06"/>
    <w:rsid w:val="003A4A8D"/>
    <w:rsid w:val="003A4EB2"/>
    <w:rsid w:val="003A50C7"/>
    <w:rsid w:val="003A53E4"/>
    <w:rsid w:val="003A6C0E"/>
    <w:rsid w:val="003A7E49"/>
    <w:rsid w:val="003B07F1"/>
    <w:rsid w:val="003B1815"/>
    <w:rsid w:val="003B281E"/>
    <w:rsid w:val="003B2BE7"/>
    <w:rsid w:val="003B3748"/>
    <w:rsid w:val="003B3D4E"/>
    <w:rsid w:val="003B3FBC"/>
    <w:rsid w:val="003B47F3"/>
    <w:rsid w:val="003B4B4E"/>
    <w:rsid w:val="003B5D0C"/>
    <w:rsid w:val="003B5E6B"/>
    <w:rsid w:val="003B689E"/>
    <w:rsid w:val="003C00C2"/>
    <w:rsid w:val="003C0FC6"/>
    <w:rsid w:val="003C247B"/>
    <w:rsid w:val="003C3165"/>
    <w:rsid w:val="003C3299"/>
    <w:rsid w:val="003C558F"/>
    <w:rsid w:val="003C62C9"/>
    <w:rsid w:val="003D25AA"/>
    <w:rsid w:val="003D313F"/>
    <w:rsid w:val="003D3801"/>
    <w:rsid w:val="003D4357"/>
    <w:rsid w:val="003D5897"/>
    <w:rsid w:val="003D5A21"/>
    <w:rsid w:val="003D64FB"/>
    <w:rsid w:val="003D6598"/>
    <w:rsid w:val="003D6890"/>
    <w:rsid w:val="003D6AD0"/>
    <w:rsid w:val="003E0877"/>
    <w:rsid w:val="003E2518"/>
    <w:rsid w:val="003E44B5"/>
    <w:rsid w:val="003E5710"/>
    <w:rsid w:val="003E57A0"/>
    <w:rsid w:val="003E5DB7"/>
    <w:rsid w:val="003E656D"/>
    <w:rsid w:val="003E6D97"/>
    <w:rsid w:val="003F12D9"/>
    <w:rsid w:val="003F23A0"/>
    <w:rsid w:val="003F43AA"/>
    <w:rsid w:val="003F5FFA"/>
    <w:rsid w:val="003F6159"/>
    <w:rsid w:val="003F6637"/>
    <w:rsid w:val="003F732D"/>
    <w:rsid w:val="003F7835"/>
    <w:rsid w:val="003F78B9"/>
    <w:rsid w:val="004018BE"/>
    <w:rsid w:val="0040405D"/>
    <w:rsid w:val="00404398"/>
    <w:rsid w:val="0040542C"/>
    <w:rsid w:val="00405BBC"/>
    <w:rsid w:val="00405F1A"/>
    <w:rsid w:val="00405FA8"/>
    <w:rsid w:val="00407088"/>
    <w:rsid w:val="00407B5D"/>
    <w:rsid w:val="00410CD9"/>
    <w:rsid w:val="004111B2"/>
    <w:rsid w:val="004160F7"/>
    <w:rsid w:val="00416834"/>
    <w:rsid w:val="00417CC1"/>
    <w:rsid w:val="004200C6"/>
    <w:rsid w:val="004203CF"/>
    <w:rsid w:val="0042192A"/>
    <w:rsid w:val="00423575"/>
    <w:rsid w:val="00423825"/>
    <w:rsid w:val="00425FA4"/>
    <w:rsid w:val="00430015"/>
    <w:rsid w:val="004301CC"/>
    <w:rsid w:val="00430A92"/>
    <w:rsid w:val="004313A1"/>
    <w:rsid w:val="00431A11"/>
    <w:rsid w:val="00431D35"/>
    <w:rsid w:val="0043226F"/>
    <w:rsid w:val="004346FA"/>
    <w:rsid w:val="00435490"/>
    <w:rsid w:val="0043550B"/>
    <w:rsid w:val="00435529"/>
    <w:rsid w:val="004366A2"/>
    <w:rsid w:val="00436973"/>
    <w:rsid w:val="00441907"/>
    <w:rsid w:val="00441A36"/>
    <w:rsid w:val="00443858"/>
    <w:rsid w:val="00443AB1"/>
    <w:rsid w:val="00445F7F"/>
    <w:rsid w:val="004477E4"/>
    <w:rsid w:val="00450E5B"/>
    <w:rsid w:val="00452823"/>
    <w:rsid w:val="0045286A"/>
    <w:rsid w:val="00454795"/>
    <w:rsid w:val="00454AD2"/>
    <w:rsid w:val="00456F37"/>
    <w:rsid w:val="004573DB"/>
    <w:rsid w:val="00460670"/>
    <w:rsid w:val="00461540"/>
    <w:rsid w:val="00462DFB"/>
    <w:rsid w:val="00463665"/>
    <w:rsid w:val="00464047"/>
    <w:rsid w:val="004656A1"/>
    <w:rsid w:val="0046600D"/>
    <w:rsid w:val="00466620"/>
    <w:rsid w:val="004713FE"/>
    <w:rsid w:val="00471C06"/>
    <w:rsid w:val="004721A1"/>
    <w:rsid w:val="0047419E"/>
    <w:rsid w:val="00476943"/>
    <w:rsid w:val="00476B61"/>
    <w:rsid w:val="00477A11"/>
    <w:rsid w:val="004802BB"/>
    <w:rsid w:val="0048169E"/>
    <w:rsid w:val="00481C76"/>
    <w:rsid w:val="00484BD9"/>
    <w:rsid w:val="00486191"/>
    <w:rsid w:val="004863D7"/>
    <w:rsid w:val="00491D32"/>
    <w:rsid w:val="00491FBA"/>
    <w:rsid w:val="00492082"/>
    <w:rsid w:val="004952AC"/>
    <w:rsid w:val="00495E9E"/>
    <w:rsid w:val="00495F66"/>
    <w:rsid w:val="00497988"/>
    <w:rsid w:val="004A126A"/>
    <w:rsid w:val="004A1F0B"/>
    <w:rsid w:val="004A2D31"/>
    <w:rsid w:val="004A2F0B"/>
    <w:rsid w:val="004A4FC5"/>
    <w:rsid w:val="004B2634"/>
    <w:rsid w:val="004B2771"/>
    <w:rsid w:val="004B27C9"/>
    <w:rsid w:val="004B2A87"/>
    <w:rsid w:val="004B53F2"/>
    <w:rsid w:val="004B6918"/>
    <w:rsid w:val="004C3C0D"/>
    <w:rsid w:val="004C52F3"/>
    <w:rsid w:val="004C5DC6"/>
    <w:rsid w:val="004C64E0"/>
    <w:rsid w:val="004D05E5"/>
    <w:rsid w:val="004D1039"/>
    <w:rsid w:val="004D155C"/>
    <w:rsid w:val="004D2940"/>
    <w:rsid w:val="004D3897"/>
    <w:rsid w:val="004D3A62"/>
    <w:rsid w:val="004D51D1"/>
    <w:rsid w:val="004D5A2E"/>
    <w:rsid w:val="004D5D2F"/>
    <w:rsid w:val="004D7D53"/>
    <w:rsid w:val="004E08CC"/>
    <w:rsid w:val="004E2480"/>
    <w:rsid w:val="004E35C8"/>
    <w:rsid w:val="004E5D7A"/>
    <w:rsid w:val="004E68E9"/>
    <w:rsid w:val="004E7444"/>
    <w:rsid w:val="004E761F"/>
    <w:rsid w:val="004E7FFE"/>
    <w:rsid w:val="004F165D"/>
    <w:rsid w:val="004F18C1"/>
    <w:rsid w:val="004F19A9"/>
    <w:rsid w:val="004F40EF"/>
    <w:rsid w:val="004F548E"/>
    <w:rsid w:val="004F55F7"/>
    <w:rsid w:val="004F674A"/>
    <w:rsid w:val="004F765F"/>
    <w:rsid w:val="005004B0"/>
    <w:rsid w:val="005032D0"/>
    <w:rsid w:val="0050367F"/>
    <w:rsid w:val="00505399"/>
    <w:rsid w:val="005054A9"/>
    <w:rsid w:val="00505563"/>
    <w:rsid w:val="005056CC"/>
    <w:rsid w:val="00505AF0"/>
    <w:rsid w:val="00505C16"/>
    <w:rsid w:val="00506B14"/>
    <w:rsid w:val="00506D3C"/>
    <w:rsid w:val="00506DFC"/>
    <w:rsid w:val="00506FD1"/>
    <w:rsid w:val="00507EE7"/>
    <w:rsid w:val="00512F1F"/>
    <w:rsid w:val="00513884"/>
    <w:rsid w:val="00514BEE"/>
    <w:rsid w:val="005155D3"/>
    <w:rsid w:val="00515CD9"/>
    <w:rsid w:val="00515F08"/>
    <w:rsid w:val="00515FE2"/>
    <w:rsid w:val="005168B7"/>
    <w:rsid w:val="005168B9"/>
    <w:rsid w:val="0051797B"/>
    <w:rsid w:val="00517D59"/>
    <w:rsid w:val="005214B5"/>
    <w:rsid w:val="00521762"/>
    <w:rsid w:val="00521C0C"/>
    <w:rsid w:val="00522CC0"/>
    <w:rsid w:val="00523EF7"/>
    <w:rsid w:val="005249BA"/>
    <w:rsid w:val="00524DC3"/>
    <w:rsid w:val="00526029"/>
    <w:rsid w:val="00526412"/>
    <w:rsid w:val="00526F4C"/>
    <w:rsid w:val="00527441"/>
    <w:rsid w:val="005278BF"/>
    <w:rsid w:val="005303BE"/>
    <w:rsid w:val="00530757"/>
    <w:rsid w:val="00530E58"/>
    <w:rsid w:val="00532902"/>
    <w:rsid w:val="00532DA9"/>
    <w:rsid w:val="0053337C"/>
    <w:rsid w:val="005346F8"/>
    <w:rsid w:val="0053581D"/>
    <w:rsid w:val="00535A34"/>
    <w:rsid w:val="0053659A"/>
    <w:rsid w:val="00536C89"/>
    <w:rsid w:val="00537510"/>
    <w:rsid w:val="00541633"/>
    <w:rsid w:val="005420A2"/>
    <w:rsid w:val="0054232E"/>
    <w:rsid w:val="00542E90"/>
    <w:rsid w:val="0054338B"/>
    <w:rsid w:val="00545540"/>
    <w:rsid w:val="005458E1"/>
    <w:rsid w:val="00545C9B"/>
    <w:rsid w:val="0054609D"/>
    <w:rsid w:val="005460D0"/>
    <w:rsid w:val="00547A43"/>
    <w:rsid w:val="00551E8E"/>
    <w:rsid w:val="00551F9A"/>
    <w:rsid w:val="005523D4"/>
    <w:rsid w:val="005526A7"/>
    <w:rsid w:val="00552B35"/>
    <w:rsid w:val="00555DA1"/>
    <w:rsid w:val="00555EEE"/>
    <w:rsid w:val="00557939"/>
    <w:rsid w:val="0055795F"/>
    <w:rsid w:val="005604E8"/>
    <w:rsid w:val="00560F1A"/>
    <w:rsid w:val="00561458"/>
    <w:rsid w:val="0056187A"/>
    <w:rsid w:val="00562BBB"/>
    <w:rsid w:val="0056381D"/>
    <w:rsid w:val="005655FC"/>
    <w:rsid w:val="00565B18"/>
    <w:rsid w:val="00566686"/>
    <w:rsid w:val="00566733"/>
    <w:rsid w:val="005672CC"/>
    <w:rsid w:val="00573032"/>
    <w:rsid w:val="005752E2"/>
    <w:rsid w:val="00577583"/>
    <w:rsid w:val="0057782F"/>
    <w:rsid w:val="005800C0"/>
    <w:rsid w:val="0058214D"/>
    <w:rsid w:val="005823B7"/>
    <w:rsid w:val="00583995"/>
    <w:rsid w:val="00585815"/>
    <w:rsid w:val="00586A1C"/>
    <w:rsid w:val="00587104"/>
    <w:rsid w:val="005874CA"/>
    <w:rsid w:val="005907C1"/>
    <w:rsid w:val="00590D0C"/>
    <w:rsid w:val="00592779"/>
    <w:rsid w:val="00592C1A"/>
    <w:rsid w:val="005955DB"/>
    <w:rsid w:val="005A21C3"/>
    <w:rsid w:val="005A358A"/>
    <w:rsid w:val="005A4518"/>
    <w:rsid w:val="005A4569"/>
    <w:rsid w:val="005A57B8"/>
    <w:rsid w:val="005A64D3"/>
    <w:rsid w:val="005B04B2"/>
    <w:rsid w:val="005B09E5"/>
    <w:rsid w:val="005B29F6"/>
    <w:rsid w:val="005B3392"/>
    <w:rsid w:val="005B3427"/>
    <w:rsid w:val="005B3C68"/>
    <w:rsid w:val="005B4861"/>
    <w:rsid w:val="005B4B35"/>
    <w:rsid w:val="005B4F19"/>
    <w:rsid w:val="005B5215"/>
    <w:rsid w:val="005C36AF"/>
    <w:rsid w:val="005C3877"/>
    <w:rsid w:val="005C6478"/>
    <w:rsid w:val="005C6D12"/>
    <w:rsid w:val="005C6E87"/>
    <w:rsid w:val="005C7035"/>
    <w:rsid w:val="005C7C04"/>
    <w:rsid w:val="005D2EDE"/>
    <w:rsid w:val="005D5996"/>
    <w:rsid w:val="005D64E0"/>
    <w:rsid w:val="005D6DBA"/>
    <w:rsid w:val="005D6F9D"/>
    <w:rsid w:val="005D7494"/>
    <w:rsid w:val="005D7565"/>
    <w:rsid w:val="005E2C05"/>
    <w:rsid w:val="005E3DAD"/>
    <w:rsid w:val="005E6573"/>
    <w:rsid w:val="005E73B1"/>
    <w:rsid w:val="005F3D14"/>
    <w:rsid w:val="005F3EC6"/>
    <w:rsid w:val="005F41E0"/>
    <w:rsid w:val="005F4CE5"/>
    <w:rsid w:val="005F4F92"/>
    <w:rsid w:val="005F63A3"/>
    <w:rsid w:val="00600712"/>
    <w:rsid w:val="00601653"/>
    <w:rsid w:val="0060340E"/>
    <w:rsid w:val="00603543"/>
    <w:rsid w:val="006044EF"/>
    <w:rsid w:val="00604F89"/>
    <w:rsid w:val="00605A82"/>
    <w:rsid w:val="006064FC"/>
    <w:rsid w:val="006067E8"/>
    <w:rsid w:val="006076D3"/>
    <w:rsid w:val="00607F6D"/>
    <w:rsid w:val="00610A98"/>
    <w:rsid w:val="00610BDE"/>
    <w:rsid w:val="00611BE9"/>
    <w:rsid w:val="00613272"/>
    <w:rsid w:val="00613947"/>
    <w:rsid w:val="00614127"/>
    <w:rsid w:val="0061496E"/>
    <w:rsid w:val="00615328"/>
    <w:rsid w:val="00621815"/>
    <w:rsid w:val="0062185B"/>
    <w:rsid w:val="0062267C"/>
    <w:rsid w:val="00623463"/>
    <w:rsid w:val="0062449B"/>
    <w:rsid w:val="006247E7"/>
    <w:rsid w:val="006250D4"/>
    <w:rsid w:val="00625BDE"/>
    <w:rsid w:val="006270E2"/>
    <w:rsid w:val="00627C93"/>
    <w:rsid w:val="00632F8F"/>
    <w:rsid w:val="00633B9B"/>
    <w:rsid w:val="00633CAB"/>
    <w:rsid w:val="00635F8E"/>
    <w:rsid w:val="0063788F"/>
    <w:rsid w:val="00640F77"/>
    <w:rsid w:val="006410C2"/>
    <w:rsid w:val="006426C6"/>
    <w:rsid w:val="00642A8B"/>
    <w:rsid w:val="006430C4"/>
    <w:rsid w:val="0064408A"/>
    <w:rsid w:val="006443F5"/>
    <w:rsid w:val="0064525C"/>
    <w:rsid w:val="00650723"/>
    <w:rsid w:val="00650B89"/>
    <w:rsid w:val="00652F12"/>
    <w:rsid w:val="00654105"/>
    <w:rsid w:val="00654153"/>
    <w:rsid w:val="006563E8"/>
    <w:rsid w:val="0065671E"/>
    <w:rsid w:val="006609C0"/>
    <w:rsid w:val="00660F23"/>
    <w:rsid w:val="00661A6C"/>
    <w:rsid w:val="00662DB3"/>
    <w:rsid w:val="00663BD6"/>
    <w:rsid w:val="00665207"/>
    <w:rsid w:val="0066689B"/>
    <w:rsid w:val="00666D08"/>
    <w:rsid w:val="00666D90"/>
    <w:rsid w:val="0066728C"/>
    <w:rsid w:val="006705CF"/>
    <w:rsid w:val="00673FDF"/>
    <w:rsid w:val="00676CAF"/>
    <w:rsid w:val="006771E9"/>
    <w:rsid w:val="0067778E"/>
    <w:rsid w:val="00680461"/>
    <w:rsid w:val="006804DF"/>
    <w:rsid w:val="00681D80"/>
    <w:rsid w:val="006839CE"/>
    <w:rsid w:val="00684D10"/>
    <w:rsid w:val="00685DEE"/>
    <w:rsid w:val="00686F30"/>
    <w:rsid w:val="00687024"/>
    <w:rsid w:val="00687A7A"/>
    <w:rsid w:val="00691DF8"/>
    <w:rsid w:val="006923AB"/>
    <w:rsid w:val="00692A07"/>
    <w:rsid w:val="00692AFE"/>
    <w:rsid w:val="006953F5"/>
    <w:rsid w:val="00696638"/>
    <w:rsid w:val="006A06BD"/>
    <w:rsid w:val="006A1FE2"/>
    <w:rsid w:val="006A2B45"/>
    <w:rsid w:val="006A3FA7"/>
    <w:rsid w:val="006A5B16"/>
    <w:rsid w:val="006A60DB"/>
    <w:rsid w:val="006A6CB1"/>
    <w:rsid w:val="006A7C14"/>
    <w:rsid w:val="006B0DA8"/>
    <w:rsid w:val="006B2F0B"/>
    <w:rsid w:val="006B38CE"/>
    <w:rsid w:val="006B4416"/>
    <w:rsid w:val="006B5B47"/>
    <w:rsid w:val="006B5F51"/>
    <w:rsid w:val="006B7014"/>
    <w:rsid w:val="006B7E8F"/>
    <w:rsid w:val="006C18D7"/>
    <w:rsid w:val="006C402E"/>
    <w:rsid w:val="006C4FBC"/>
    <w:rsid w:val="006C6050"/>
    <w:rsid w:val="006C6530"/>
    <w:rsid w:val="006C6D56"/>
    <w:rsid w:val="006D0EB8"/>
    <w:rsid w:val="006D0FBE"/>
    <w:rsid w:val="006D140B"/>
    <w:rsid w:val="006D1812"/>
    <w:rsid w:val="006D2809"/>
    <w:rsid w:val="006D3682"/>
    <w:rsid w:val="006D45D6"/>
    <w:rsid w:val="006D68E6"/>
    <w:rsid w:val="006E0469"/>
    <w:rsid w:val="006E171A"/>
    <w:rsid w:val="006E19A8"/>
    <w:rsid w:val="006E1BEE"/>
    <w:rsid w:val="006E2EA3"/>
    <w:rsid w:val="006E3EBA"/>
    <w:rsid w:val="006E4983"/>
    <w:rsid w:val="006E6A62"/>
    <w:rsid w:val="006E7743"/>
    <w:rsid w:val="006F04D3"/>
    <w:rsid w:val="006F1E9A"/>
    <w:rsid w:val="006F263D"/>
    <w:rsid w:val="006F3577"/>
    <w:rsid w:val="006F4810"/>
    <w:rsid w:val="006F48C6"/>
    <w:rsid w:val="006F51AC"/>
    <w:rsid w:val="006F5D5A"/>
    <w:rsid w:val="00701A86"/>
    <w:rsid w:val="00701ED4"/>
    <w:rsid w:val="0070605F"/>
    <w:rsid w:val="00710178"/>
    <w:rsid w:val="007113DC"/>
    <w:rsid w:val="00713427"/>
    <w:rsid w:val="00713F81"/>
    <w:rsid w:val="007152E6"/>
    <w:rsid w:val="0071602D"/>
    <w:rsid w:val="007177B2"/>
    <w:rsid w:val="00722056"/>
    <w:rsid w:val="007225BE"/>
    <w:rsid w:val="00724AF6"/>
    <w:rsid w:val="00731F8F"/>
    <w:rsid w:val="007332B1"/>
    <w:rsid w:val="00733823"/>
    <w:rsid w:val="00735225"/>
    <w:rsid w:val="00742DC7"/>
    <w:rsid w:val="007430DB"/>
    <w:rsid w:val="0074685F"/>
    <w:rsid w:val="0075120E"/>
    <w:rsid w:val="00754EE8"/>
    <w:rsid w:val="0075588A"/>
    <w:rsid w:val="00755FCA"/>
    <w:rsid w:val="00756B74"/>
    <w:rsid w:val="00756D5F"/>
    <w:rsid w:val="00757439"/>
    <w:rsid w:val="00757A77"/>
    <w:rsid w:val="0076206D"/>
    <w:rsid w:val="007628BE"/>
    <w:rsid w:val="00763406"/>
    <w:rsid w:val="007645C6"/>
    <w:rsid w:val="007702DC"/>
    <w:rsid w:val="00771529"/>
    <w:rsid w:val="00772A28"/>
    <w:rsid w:val="007731B8"/>
    <w:rsid w:val="00774F72"/>
    <w:rsid w:val="00774FE4"/>
    <w:rsid w:val="00775ADB"/>
    <w:rsid w:val="00775CAD"/>
    <w:rsid w:val="00777506"/>
    <w:rsid w:val="00777AD9"/>
    <w:rsid w:val="00777B8C"/>
    <w:rsid w:val="0078185F"/>
    <w:rsid w:val="00781BDD"/>
    <w:rsid w:val="00781DF2"/>
    <w:rsid w:val="00781FC4"/>
    <w:rsid w:val="00784149"/>
    <w:rsid w:val="00784879"/>
    <w:rsid w:val="00785220"/>
    <w:rsid w:val="00786103"/>
    <w:rsid w:val="0078733E"/>
    <w:rsid w:val="00787C7D"/>
    <w:rsid w:val="0079001B"/>
    <w:rsid w:val="0079015A"/>
    <w:rsid w:val="007903A3"/>
    <w:rsid w:val="007911A0"/>
    <w:rsid w:val="007913B5"/>
    <w:rsid w:val="00795076"/>
    <w:rsid w:val="00795960"/>
    <w:rsid w:val="00795D10"/>
    <w:rsid w:val="00796776"/>
    <w:rsid w:val="007A0BEE"/>
    <w:rsid w:val="007A1ACD"/>
    <w:rsid w:val="007A2A5E"/>
    <w:rsid w:val="007A2BEF"/>
    <w:rsid w:val="007A3A00"/>
    <w:rsid w:val="007A3D8B"/>
    <w:rsid w:val="007A401A"/>
    <w:rsid w:val="007A57FA"/>
    <w:rsid w:val="007A5855"/>
    <w:rsid w:val="007A7C47"/>
    <w:rsid w:val="007B0C49"/>
    <w:rsid w:val="007B2537"/>
    <w:rsid w:val="007B28EA"/>
    <w:rsid w:val="007B371E"/>
    <w:rsid w:val="007B559A"/>
    <w:rsid w:val="007B6AAC"/>
    <w:rsid w:val="007B75E2"/>
    <w:rsid w:val="007B7910"/>
    <w:rsid w:val="007C0036"/>
    <w:rsid w:val="007C2657"/>
    <w:rsid w:val="007C281C"/>
    <w:rsid w:val="007C4613"/>
    <w:rsid w:val="007C4701"/>
    <w:rsid w:val="007C5254"/>
    <w:rsid w:val="007C54B5"/>
    <w:rsid w:val="007C625E"/>
    <w:rsid w:val="007C65BE"/>
    <w:rsid w:val="007C71F1"/>
    <w:rsid w:val="007D0055"/>
    <w:rsid w:val="007D1B6F"/>
    <w:rsid w:val="007D1FE5"/>
    <w:rsid w:val="007D2D52"/>
    <w:rsid w:val="007D4440"/>
    <w:rsid w:val="007D48B8"/>
    <w:rsid w:val="007D5A9C"/>
    <w:rsid w:val="007D688E"/>
    <w:rsid w:val="007D7DC5"/>
    <w:rsid w:val="007E1A86"/>
    <w:rsid w:val="007E2FC7"/>
    <w:rsid w:val="007E3051"/>
    <w:rsid w:val="007E3390"/>
    <w:rsid w:val="007E397B"/>
    <w:rsid w:val="007E3B33"/>
    <w:rsid w:val="007E6051"/>
    <w:rsid w:val="007E6D51"/>
    <w:rsid w:val="007E746F"/>
    <w:rsid w:val="007F1061"/>
    <w:rsid w:val="007F3188"/>
    <w:rsid w:val="007F33EA"/>
    <w:rsid w:val="007F34E7"/>
    <w:rsid w:val="007F3EE5"/>
    <w:rsid w:val="007F60E6"/>
    <w:rsid w:val="007F6D99"/>
    <w:rsid w:val="007F6F47"/>
    <w:rsid w:val="007F7701"/>
    <w:rsid w:val="007F7F54"/>
    <w:rsid w:val="008026D3"/>
    <w:rsid w:val="00803AF4"/>
    <w:rsid w:val="00806966"/>
    <w:rsid w:val="00806E6A"/>
    <w:rsid w:val="00811199"/>
    <w:rsid w:val="00811DC7"/>
    <w:rsid w:val="00813F77"/>
    <w:rsid w:val="008224EC"/>
    <w:rsid w:val="0082310B"/>
    <w:rsid w:val="00824263"/>
    <w:rsid w:val="00825EF8"/>
    <w:rsid w:val="00826D5F"/>
    <w:rsid w:val="00826F29"/>
    <w:rsid w:val="00827576"/>
    <w:rsid w:val="00830AD5"/>
    <w:rsid w:val="00833259"/>
    <w:rsid w:val="00833B00"/>
    <w:rsid w:val="0083400D"/>
    <w:rsid w:val="00835CED"/>
    <w:rsid w:val="0083721F"/>
    <w:rsid w:val="0084060F"/>
    <w:rsid w:val="008408EA"/>
    <w:rsid w:val="008412FE"/>
    <w:rsid w:val="008427ED"/>
    <w:rsid w:val="008428FC"/>
    <w:rsid w:val="00844CEB"/>
    <w:rsid w:val="00846352"/>
    <w:rsid w:val="0084721A"/>
    <w:rsid w:val="00847CA4"/>
    <w:rsid w:val="00847CC3"/>
    <w:rsid w:val="00850751"/>
    <w:rsid w:val="00850AB0"/>
    <w:rsid w:val="00850F75"/>
    <w:rsid w:val="00851B6A"/>
    <w:rsid w:val="00851E52"/>
    <w:rsid w:val="008529F0"/>
    <w:rsid w:val="00852CF8"/>
    <w:rsid w:val="00852D17"/>
    <w:rsid w:val="0085331B"/>
    <w:rsid w:val="00853ECB"/>
    <w:rsid w:val="00856342"/>
    <w:rsid w:val="00856C90"/>
    <w:rsid w:val="008572A0"/>
    <w:rsid w:val="00860218"/>
    <w:rsid w:val="00860267"/>
    <w:rsid w:val="00860EE0"/>
    <w:rsid w:val="0086202D"/>
    <w:rsid w:val="00863899"/>
    <w:rsid w:val="008639A2"/>
    <w:rsid w:val="00864716"/>
    <w:rsid w:val="0086739B"/>
    <w:rsid w:val="008675B4"/>
    <w:rsid w:val="00870796"/>
    <w:rsid w:val="00871110"/>
    <w:rsid w:val="00872CD3"/>
    <w:rsid w:val="0087325B"/>
    <w:rsid w:val="00875BDF"/>
    <w:rsid w:val="008765E5"/>
    <w:rsid w:val="00880216"/>
    <w:rsid w:val="00880E55"/>
    <w:rsid w:val="00881E63"/>
    <w:rsid w:val="0088498C"/>
    <w:rsid w:val="00884E7C"/>
    <w:rsid w:val="00886D67"/>
    <w:rsid w:val="00886E38"/>
    <w:rsid w:val="00886F69"/>
    <w:rsid w:val="00887010"/>
    <w:rsid w:val="00887496"/>
    <w:rsid w:val="008874B3"/>
    <w:rsid w:val="0088785B"/>
    <w:rsid w:val="00887B40"/>
    <w:rsid w:val="0089279D"/>
    <w:rsid w:val="00893254"/>
    <w:rsid w:val="00894C81"/>
    <w:rsid w:val="00895500"/>
    <w:rsid w:val="00896F6F"/>
    <w:rsid w:val="008970E7"/>
    <w:rsid w:val="008A09F1"/>
    <w:rsid w:val="008A0B52"/>
    <w:rsid w:val="008A119F"/>
    <w:rsid w:val="008A2325"/>
    <w:rsid w:val="008A30BC"/>
    <w:rsid w:val="008A3656"/>
    <w:rsid w:val="008A414F"/>
    <w:rsid w:val="008A525C"/>
    <w:rsid w:val="008A5A89"/>
    <w:rsid w:val="008A7BAA"/>
    <w:rsid w:val="008B3922"/>
    <w:rsid w:val="008B556D"/>
    <w:rsid w:val="008B6BFF"/>
    <w:rsid w:val="008C0ABC"/>
    <w:rsid w:val="008C1135"/>
    <w:rsid w:val="008C115F"/>
    <w:rsid w:val="008C3A1C"/>
    <w:rsid w:val="008C45CB"/>
    <w:rsid w:val="008C4B39"/>
    <w:rsid w:val="008C4E39"/>
    <w:rsid w:val="008C576A"/>
    <w:rsid w:val="008C5AE1"/>
    <w:rsid w:val="008C5DD0"/>
    <w:rsid w:val="008D1ACC"/>
    <w:rsid w:val="008D1FC2"/>
    <w:rsid w:val="008D6D98"/>
    <w:rsid w:val="008E0BD0"/>
    <w:rsid w:val="008E1B21"/>
    <w:rsid w:val="008E22AD"/>
    <w:rsid w:val="008E2D63"/>
    <w:rsid w:val="008E2EB5"/>
    <w:rsid w:val="008E3952"/>
    <w:rsid w:val="008E3CB5"/>
    <w:rsid w:val="008E4873"/>
    <w:rsid w:val="008E5613"/>
    <w:rsid w:val="008E58D4"/>
    <w:rsid w:val="008E5AB5"/>
    <w:rsid w:val="008F0777"/>
    <w:rsid w:val="008F3E9F"/>
    <w:rsid w:val="008F600F"/>
    <w:rsid w:val="008F6A56"/>
    <w:rsid w:val="00901EE5"/>
    <w:rsid w:val="00901F2B"/>
    <w:rsid w:val="00903E57"/>
    <w:rsid w:val="0090472F"/>
    <w:rsid w:val="0090647A"/>
    <w:rsid w:val="009067A8"/>
    <w:rsid w:val="009071FC"/>
    <w:rsid w:val="0091153A"/>
    <w:rsid w:val="00911A43"/>
    <w:rsid w:val="009127D5"/>
    <w:rsid w:val="00917931"/>
    <w:rsid w:val="00917D4D"/>
    <w:rsid w:val="009229CC"/>
    <w:rsid w:val="00922B2D"/>
    <w:rsid w:val="00923072"/>
    <w:rsid w:val="00923681"/>
    <w:rsid w:val="0092524B"/>
    <w:rsid w:val="009254A7"/>
    <w:rsid w:val="009259FE"/>
    <w:rsid w:val="0092633E"/>
    <w:rsid w:val="00926A36"/>
    <w:rsid w:val="00926AAD"/>
    <w:rsid w:val="0093117B"/>
    <w:rsid w:val="0093147B"/>
    <w:rsid w:val="00931929"/>
    <w:rsid w:val="00931F56"/>
    <w:rsid w:val="0093291B"/>
    <w:rsid w:val="00933BEA"/>
    <w:rsid w:val="00934BE8"/>
    <w:rsid w:val="00934EFC"/>
    <w:rsid w:val="00936009"/>
    <w:rsid w:val="0093685B"/>
    <w:rsid w:val="00936997"/>
    <w:rsid w:val="00936F38"/>
    <w:rsid w:val="00937238"/>
    <w:rsid w:val="009421DC"/>
    <w:rsid w:val="00943993"/>
    <w:rsid w:val="00943F7A"/>
    <w:rsid w:val="0094448C"/>
    <w:rsid w:val="009462EE"/>
    <w:rsid w:val="00946C36"/>
    <w:rsid w:val="00947B77"/>
    <w:rsid w:val="00947E61"/>
    <w:rsid w:val="00951F5B"/>
    <w:rsid w:val="009526A5"/>
    <w:rsid w:val="00954CB5"/>
    <w:rsid w:val="00955A9B"/>
    <w:rsid w:val="00960C4C"/>
    <w:rsid w:val="00961ABE"/>
    <w:rsid w:val="009621E2"/>
    <w:rsid w:val="009630C3"/>
    <w:rsid w:val="0096492F"/>
    <w:rsid w:val="00964E50"/>
    <w:rsid w:val="00966553"/>
    <w:rsid w:val="009702D6"/>
    <w:rsid w:val="00972A76"/>
    <w:rsid w:val="00973A56"/>
    <w:rsid w:val="00974484"/>
    <w:rsid w:val="00976440"/>
    <w:rsid w:val="00977D81"/>
    <w:rsid w:val="00980717"/>
    <w:rsid w:val="00981812"/>
    <w:rsid w:val="00981E91"/>
    <w:rsid w:val="00982117"/>
    <w:rsid w:val="00982E81"/>
    <w:rsid w:val="00983393"/>
    <w:rsid w:val="009838B3"/>
    <w:rsid w:val="009847E8"/>
    <w:rsid w:val="009853B3"/>
    <w:rsid w:val="00985B91"/>
    <w:rsid w:val="0098744E"/>
    <w:rsid w:val="00990206"/>
    <w:rsid w:val="00990DDA"/>
    <w:rsid w:val="00991985"/>
    <w:rsid w:val="009955CC"/>
    <w:rsid w:val="00996DDB"/>
    <w:rsid w:val="009A0F5B"/>
    <w:rsid w:val="009A230D"/>
    <w:rsid w:val="009A43E8"/>
    <w:rsid w:val="009A592C"/>
    <w:rsid w:val="009A5A6F"/>
    <w:rsid w:val="009A62D1"/>
    <w:rsid w:val="009A66FD"/>
    <w:rsid w:val="009B305D"/>
    <w:rsid w:val="009B3376"/>
    <w:rsid w:val="009B4134"/>
    <w:rsid w:val="009B5134"/>
    <w:rsid w:val="009B5B61"/>
    <w:rsid w:val="009B67BC"/>
    <w:rsid w:val="009B73AF"/>
    <w:rsid w:val="009C0859"/>
    <w:rsid w:val="009C44B2"/>
    <w:rsid w:val="009C5179"/>
    <w:rsid w:val="009C56E7"/>
    <w:rsid w:val="009C57F9"/>
    <w:rsid w:val="009C5A18"/>
    <w:rsid w:val="009C6261"/>
    <w:rsid w:val="009C6AD5"/>
    <w:rsid w:val="009C7E4F"/>
    <w:rsid w:val="009D1D61"/>
    <w:rsid w:val="009D3309"/>
    <w:rsid w:val="009D7997"/>
    <w:rsid w:val="009D7D13"/>
    <w:rsid w:val="009E05C7"/>
    <w:rsid w:val="009E19D5"/>
    <w:rsid w:val="009E240E"/>
    <w:rsid w:val="009E499C"/>
    <w:rsid w:val="009E4E93"/>
    <w:rsid w:val="009E73B5"/>
    <w:rsid w:val="009F06BB"/>
    <w:rsid w:val="009F07FD"/>
    <w:rsid w:val="009F3AAE"/>
    <w:rsid w:val="009F503F"/>
    <w:rsid w:val="00A01078"/>
    <w:rsid w:val="00A018C6"/>
    <w:rsid w:val="00A01C47"/>
    <w:rsid w:val="00A01C84"/>
    <w:rsid w:val="00A03D81"/>
    <w:rsid w:val="00A0606D"/>
    <w:rsid w:val="00A07F99"/>
    <w:rsid w:val="00A1080B"/>
    <w:rsid w:val="00A10FBF"/>
    <w:rsid w:val="00A12574"/>
    <w:rsid w:val="00A201BE"/>
    <w:rsid w:val="00A20720"/>
    <w:rsid w:val="00A21D0E"/>
    <w:rsid w:val="00A223D2"/>
    <w:rsid w:val="00A23052"/>
    <w:rsid w:val="00A231EE"/>
    <w:rsid w:val="00A23C64"/>
    <w:rsid w:val="00A244B0"/>
    <w:rsid w:val="00A247F2"/>
    <w:rsid w:val="00A27292"/>
    <w:rsid w:val="00A31221"/>
    <w:rsid w:val="00A312C4"/>
    <w:rsid w:val="00A32E6B"/>
    <w:rsid w:val="00A33BDB"/>
    <w:rsid w:val="00A364D6"/>
    <w:rsid w:val="00A40622"/>
    <w:rsid w:val="00A41887"/>
    <w:rsid w:val="00A434D9"/>
    <w:rsid w:val="00A456C5"/>
    <w:rsid w:val="00A45B77"/>
    <w:rsid w:val="00A45BEB"/>
    <w:rsid w:val="00A46992"/>
    <w:rsid w:val="00A50BCC"/>
    <w:rsid w:val="00A51E82"/>
    <w:rsid w:val="00A5248E"/>
    <w:rsid w:val="00A539A4"/>
    <w:rsid w:val="00A55525"/>
    <w:rsid w:val="00A57CB5"/>
    <w:rsid w:val="00A61769"/>
    <w:rsid w:val="00A6346E"/>
    <w:rsid w:val="00A653E6"/>
    <w:rsid w:val="00A6611E"/>
    <w:rsid w:val="00A67063"/>
    <w:rsid w:val="00A675FF"/>
    <w:rsid w:val="00A700E9"/>
    <w:rsid w:val="00A71CCC"/>
    <w:rsid w:val="00A72AD1"/>
    <w:rsid w:val="00A72B58"/>
    <w:rsid w:val="00A72C57"/>
    <w:rsid w:val="00A751E1"/>
    <w:rsid w:val="00A753D2"/>
    <w:rsid w:val="00A75C27"/>
    <w:rsid w:val="00A7629C"/>
    <w:rsid w:val="00A76C04"/>
    <w:rsid w:val="00A802DF"/>
    <w:rsid w:val="00A82E0E"/>
    <w:rsid w:val="00A834BE"/>
    <w:rsid w:val="00A834F4"/>
    <w:rsid w:val="00A8351E"/>
    <w:rsid w:val="00A904B8"/>
    <w:rsid w:val="00A929B8"/>
    <w:rsid w:val="00A946A2"/>
    <w:rsid w:val="00A9531F"/>
    <w:rsid w:val="00A956A9"/>
    <w:rsid w:val="00A96574"/>
    <w:rsid w:val="00AA003F"/>
    <w:rsid w:val="00AA533D"/>
    <w:rsid w:val="00AA60A2"/>
    <w:rsid w:val="00AA68D6"/>
    <w:rsid w:val="00AB0A10"/>
    <w:rsid w:val="00AB19BC"/>
    <w:rsid w:val="00AB2D8E"/>
    <w:rsid w:val="00AB35BD"/>
    <w:rsid w:val="00AB396F"/>
    <w:rsid w:val="00AB3A8A"/>
    <w:rsid w:val="00AB3D26"/>
    <w:rsid w:val="00AB4554"/>
    <w:rsid w:val="00AB6591"/>
    <w:rsid w:val="00AB6833"/>
    <w:rsid w:val="00AB7915"/>
    <w:rsid w:val="00AC13F2"/>
    <w:rsid w:val="00AC3433"/>
    <w:rsid w:val="00AC676F"/>
    <w:rsid w:val="00AC6E7D"/>
    <w:rsid w:val="00AD0599"/>
    <w:rsid w:val="00AD071F"/>
    <w:rsid w:val="00AD16DB"/>
    <w:rsid w:val="00AD2EC4"/>
    <w:rsid w:val="00AD57FB"/>
    <w:rsid w:val="00AD6214"/>
    <w:rsid w:val="00AD6F72"/>
    <w:rsid w:val="00AE03C9"/>
    <w:rsid w:val="00AE41AD"/>
    <w:rsid w:val="00AE4214"/>
    <w:rsid w:val="00AE4239"/>
    <w:rsid w:val="00AE61E2"/>
    <w:rsid w:val="00AE6D22"/>
    <w:rsid w:val="00AE6FDE"/>
    <w:rsid w:val="00AF0F41"/>
    <w:rsid w:val="00AF1635"/>
    <w:rsid w:val="00AF29D8"/>
    <w:rsid w:val="00AF3602"/>
    <w:rsid w:val="00AF3C02"/>
    <w:rsid w:val="00AF56B1"/>
    <w:rsid w:val="00AF6824"/>
    <w:rsid w:val="00AF6EDE"/>
    <w:rsid w:val="00AF7CA8"/>
    <w:rsid w:val="00B00802"/>
    <w:rsid w:val="00B00968"/>
    <w:rsid w:val="00B0099C"/>
    <w:rsid w:val="00B01A99"/>
    <w:rsid w:val="00B01DFC"/>
    <w:rsid w:val="00B0276A"/>
    <w:rsid w:val="00B03191"/>
    <w:rsid w:val="00B0336C"/>
    <w:rsid w:val="00B03630"/>
    <w:rsid w:val="00B04BE4"/>
    <w:rsid w:val="00B06552"/>
    <w:rsid w:val="00B1061F"/>
    <w:rsid w:val="00B11439"/>
    <w:rsid w:val="00B12288"/>
    <w:rsid w:val="00B15B48"/>
    <w:rsid w:val="00B16A63"/>
    <w:rsid w:val="00B16F38"/>
    <w:rsid w:val="00B1792D"/>
    <w:rsid w:val="00B200A8"/>
    <w:rsid w:val="00B20ABE"/>
    <w:rsid w:val="00B20E84"/>
    <w:rsid w:val="00B21459"/>
    <w:rsid w:val="00B22055"/>
    <w:rsid w:val="00B22E58"/>
    <w:rsid w:val="00B230CA"/>
    <w:rsid w:val="00B249B9"/>
    <w:rsid w:val="00B265ED"/>
    <w:rsid w:val="00B31112"/>
    <w:rsid w:val="00B31EEC"/>
    <w:rsid w:val="00B361A5"/>
    <w:rsid w:val="00B36519"/>
    <w:rsid w:val="00B36A8A"/>
    <w:rsid w:val="00B36AE5"/>
    <w:rsid w:val="00B4103C"/>
    <w:rsid w:val="00B43970"/>
    <w:rsid w:val="00B45FAB"/>
    <w:rsid w:val="00B47CD9"/>
    <w:rsid w:val="00B52C0E"/>
    <w:rsid w:val="00B5331C"/>
    <w:rsid w:val="00B54622"/>
    <w:rsid w:val="00B549B6"/>
    <w:rsid w:val="00B572C8"/>
    <w:rsid w:val="00B61E94"/>
    <w:rsid w:val="00B62F06"/>
    <w:rsid w:val="00B632EF"/>
    <w:rsid w:val="00B64085"/>
    <w:rsid w:val="00B65F7E"/>
    <w:rsid w:val="00B70838"/>
    <w:rsid w:val="00B746AB"/>
    <w:rsid w:val="00B74C9B"/>
    <w:rsid w:val="00B759B6"/>
    <w:rsid w:val="00B80863"/>
    <w:rsid w:val="00B80C36"/>
    <w:rsid w:val="00B82C7E"/>
    <w:rsid w:val="00B83AE6"/>
    <w:rsid w:val="00B867F4"/>
    <w:rsid w:val="00B8749B"/>
    <w:rsid w:val="00B9011B"/>
    <w:rsid w:val="00B903EE"/>
    <w:rsid w:val="00B90A91"/>
    <w:rsid w:val="00B91B2F"/>
    <w:rsid w:val="00B91D6E"/>
    <w:rsid w:val="00B92D5F"/>
    <w:rsid w:val="00B933CA"/>
    <w:rsid w:val="00B9371E"/>
    <w:rsid w:val="00B93A20"/>
    <w:rsid w:val="00B93FB0"/>
    <w:rsid w:val="00B94132"/>
    <w:rsid w:val="00B9456A"/>
    <w:rsid w:val="00B94C7F"/>
    <w:rsid w:val="00B95697"/>
    <w:rsid w:val="00B96CE8"/>
    <w:rsid w:val="00B97B42"/>
    <w:rsid w:val="00B97FED"/>
    <w:rsid w:val="00BA0320"/>
    <w:rsid w:val="00BA0382"/>
    <w:rsid w:val="00BA4B33"/>
    <w:rsid w:val="00BA6C30"/>
    <w:rsid w:val="00BB0321"/>
    <w:rsid w:val="00BB1251"/>
    <w:rsid w:val="00BB14B4"/>
    <w:rsid w:val="00BB1E4A"/>
    <w:rsid w:val="00BB3AE9"/>
    <w:rsid w:val="00BB5483"/>
    <w:rsid w:val="00BB578B"/>
    <w:rsid w:val="00BB6D5A"/>
    <w:rsid w:val="00BB779E"/>
    <w:rsid w:val="00BB7B4A"/>
    <w:rsid w:val="00BC15C0"/>
    <w:rsid w:val="00BC1D1C"/>
    <w:rsid w:val="00BC5FC1"/>
    <w:rsid w:val="00BC6AE3"/>
    <w:rsid w:val="00BC72D4"/>
    <w:rsid w:val="00BD0C6C"/>
    <w:rsid w:val="00BD1500"/>
    <w:rsid w:val="00BD18C2"/>
    <w:rsid w:val="00BD1F47"/>
    <w:rsid w:val="00BD272B"/>
    <w:rsid w:val="00BD403B"/>
    <w:rsid w:val="00BD4FCD"/>
    <w:rsid w:val="00BD55B3"/>
    <w:rsid w:val="00BD677F"/>
    <w:rsid w:val="00BD7FF5"/>
    <w:rsid w:val="00BE09D3"/>
    <w:rsid w:val="00BE0EEA"/>
    <w:rsid w:val="00BE1119"/>
    <w:rsid w:val="00BE39B7"/>
    <w:rsid w:val="00BE4867"/>
    <w:rsid w:val="00BE5274"/>
    <w:rsid w:val="00BE6380"/>
    <w:rsid w:val="00BF09FF"/>
    <w:rsid w:val="00BF29AB"/>
    <w:rsid w:val="00BF3FCC"/>
    <w:rsid w:val="00BF466D"/>
    <w:rsid w:val="00BF6E36"/>
    <w:rsid w:val="00BF7EE7"/>
    <w:rsid w:val="00C0274D"/>
    <w:rsid w:val="00C02CF7"/>
    <w:rsid w:val="00C03643"/>
    <w:rsid w:val="00C048DA"/>
    <w:rsid w:val="00C049B6"/>
    <w:rsid w:val="00C04CDF"/>
    <w:rsid w:val="00C06104"/>
    <w:rsid w:val="00C0642C"/>
    <w:rsid w:val="00C078F8"/>
    <w:rsid w:val="00C10186"/>
    <w:rsid w:val="00C12FA1"/>
    <w:rsid w:val="00C139CF"/>
    <w:rsid w:val="00C14F1E"/>
    <w:rsid w:val="00C157F7"/>
    <w:rsid w:val="00C16576"/>
    <w:rsid w:val="00C165EA"/>
    <w:rsid w:val="00C17081"/>
    <w:rsid w:val="00C17A60"/>
    <w:rsid w:val="00C17BF0"/>
    <w:rsid w:val="00C21842"/>
    <w:rsid w:val="00C21BD1"/>
    <w:rsid w:val="00C24C1D"/>
    <w:rsid w:val="00C25738"/>
    <w:rsid w:val="00C25974"/>
    <w:rsid w:val="00C26A60"/>
    <w:rsid w:val="00C26C63"/>
    <w:rsid w:val="00C30B97"/>
    <w:rsid w:val="00C31981"/>
    <w:rsid w:val="00C31F16"/>
    <w:rsid w:val="00C33A80"/>
    <w:rsid w:val="00C3510D"/>
    <w:rsid w:val="00C364AB"/>
    <w:rsid w:val="00C37636"/>
    <w:rsid w:val="00C37C1B"/>
    <w:rsid w:val="00C37D63"/>
    <w:rsid w:val="00C41084"/>
    <w:rsid w:val="00C428D2"/>
    <w:rsid w:val="00C43AD6"/>
    <w:rsid w:val="00C45747"/>
    <w:rsid w:val="00C52D87"/>
    <w:rsid w:val="00C52DBF"/>
    <w:rsid w:val="00C55D2C"/>
    <w:rsid w:val="00C56738"/>
    <w:rsid w:val="00C56961"/>
    <w:rsid w:val="00C61B08"/>
    <w:rsid w:val="00C63BD9"/>
    <w:rsid w:val="00C6660D"/>
    <w:rsid w:val="00C66F39"/>
    <w:rsid w:val="00C7117F"/>
    <w:rsid w:val="00C71781"/>
    <w:rsid w:val="00C7202F"/>
    <w:rsid w:val="00C723AD"/>
    <w:rsid w:val="00C73020"/>
    <w:rsid w:val="00C74500"/>
    <w:rsid w:val="00C74B58"/>
    <w:rsid w:val="00C74BB0"/>
    <w:rsid w:val="00C74BE7"/>
    <w:rsid w:val="00C76AB2"/>
    <w:rsid w:val="00C77979"/>
    <w:rsid w:val="00C80BF1"/>
    <w:rsid w:val="00C8283E"/>
    <w:rsid w:val="00C847D5"/>
    <w:rsid w:val="00C849F1"/>
    <w:rsid w:val="00C87460"/>
    <w:rsid w:val="00C8792E"/>
    <w:rsid w:val="00C91962"/>
    <w:rsid w:val="00C937FA"/>
    <w:rsid w:val="00C93C52"/>
    <w:rsid w:val="00C9406D"/>
    <w:rsid w:val="00C941AA"/>
    <w:rsid w:val="00C9528D"/>
    <w:rsid w:val="00C96353"/>
    <w:rsid w:val="00C970DC"/>
    <w:rsid w:val="00C972F3"/>
    <w:rsid w:val="00C9738C"/>
    <w:rsid w:val="00CA0C5A"/>
    <w:rsid w:val="00CA0FB1"/>
    <w:rsid w:val="00CA22A3"/>
    <w:rsid w:val="00CA3F34"/>
    <w:rsid w:val="00CA42F7"/>
    <w:rsid w:val="00CA54E0"/>
    <w:rsid w:val="00CA5CC6"/>
    <w:rsid w:val="00CB253F"/>
    <w:rsid w:val="00CB2D98"/>
    <w:rsid w:val="00CB7A6B"/>
    <w:rsid w:val="00CC2FFE"/>
    <w:rsid w:val="00CC4468"/>
    <w:rsid w:val="00CC4E22"/>
    <w:rsid w:val="00CD0933"/>
    <w:rsid w:val="00CD1B40"/>
    <w:rsid w:val="00CD1D6C"/>
    <w:rsid w:val="00CD3E17"/>
    <w:rsid w:val="00CD52BB"/>
    <w:rsid w:val="00CD75B0"/>
    <w:rsid w:val="00CD7622"/>
    <w:rsid w:val="00CD782A"/>
    <w:rsid w:val="00CE1E75"/>
    <w:rsid w:val="00CE650F"/>
    <w:rsid w:val="00CE6BC3"/>
    <w:rsid w:val="00CE71AA"/>
    <w:rsid w:val="00CE79A3"/>
    <w:rsid w:val="00CE7D31"/>
    <w:rsid w:val="00CF0C27"/>
    <w:rsid w:val="00CF10FC"/>
    <w:rsid w:val="00CF1E63"/>
    <w:rsid w:val="00CF2166"/>
    <w:rsid w:val="00CF2B6C"/>
    <w:rsid w:val="00CF67EC"/>
    <w:rsid w:val="00CF6E62"/>
    <w:rsid w:val="00D003D7"/>
    <w:rsid w:val="00D018CC"/>
    <w:rsid w:val="00D06F34"/>
    <w:rsid w:val="00D125FC"/>
    <w:rsid w:val="00D12BA4"/>
    <w:rsid w:val="00D1339D"/>
    <w:rsid w:val="00D1399A"/>
    <w:rsid w:val="00D13E2C"/>
    <w:rsid w:val="00D14B36"/>
    <w:rsid w:val="00D15621"/>
    <w:rsid w:val="00D1575F"/>
    <w:rsid w:val="00D16785"/>
    <w:rsid w:val="00D2221E"/>
    <w:rsid w:val="00D25BAC"/>
    <w:rsid w:val="00D31225"/>
    <w:rsid w:val="00D32600"/>
    <w:rsid w:val="00D33E42"/>
    <w:rsid w:val="00D35797"/>
    <w:rsid w:val="00D36397"/>
    <w:rsid w:val="00D3679D"/>
    <w:rsid w:val="00D36AE8"/>
    <w:rsid w:val="00D36F0D"/>
    <w:rsid w:val="00D405C7"/>
    <w:rsid w:val="00D40614"/>
    <w:rsid w:val="00D42867"/>
    <w:rsid w:val="00D429A3"/>
    <w:rsid w:val="00D445D6"/>
    <w:rsid w:val="00D44FCB"/>
    <w:rsid w:val="00D45505"/>
    <w:rsid w:val="00D45DB5"/>
    <w:rsid w:val="00D47852"/>
    <w:rsid w:val="00D51A30"/>
    <w:rsid w:val="00D52A96"/>
    <w:rsid w:val="00D534A4"/>
    <w:rsid w:val="00D54E4C"/>
    <w:rsid w:val="00D54E4E"/>
    <w:rsid w:val="00D5643D"/>
    <w:rsid w:val="00D572C4"/>
    <w:rsid w:val="00D57DAE"/>
    <w:rsid w:val="00D60D53"/>
    <w:rsid w:val="00D6133A"/>
    <w:rsid w:val="00D61FAD"/>
    <w:rsid w:val="00D62B2B"/>
    <w:rsid w:val="00D6405F"/>
    <w:rsid w:val="00D64366"/>
    <w:rsid w:val="00D65909"/>
    <w:rsid w:val="00D65C72"/>
    <w:rsid w:val="00D666A3"/>
    <w:rsid w:val="00D67184"/>
    <w:rsid w:val="00D67C25"/>
    <w:rsid w:val="00D70720"/>
    <w:rsid w:val="00D72883"/>
    <w:rsid w:val="00D73689"/>
    <w:rsid w:val="00D74C98"/>
    <w:rsid w:val="00D803CE"/>
    <w:rsid w:val="00D80BF5"/>
    <w:rsid w:val="00D81ADE"/>
    <w:rsid w:val="00D8327A"/>
    <w:rsid w:val="00D848D6"/>
    <w:rsid w:val="00D857A1"/>
    <w:rsid w:val="00D8766A"/>
    <w:rsid w:val="00D909C5"/>
    <w:rsid w:val="00D91752"/>
    <w:rsid w:val="00D91F09"/>
    <w:rsid w:val="00D9591F"/>
    <w:rsid w:val="00D97FDB"/>
    <w:rsid w:val="00DA191A"/>
    <w:rsid w:val="00DA1F58"/>
    <w:rsid w:val="00DA2172"/>
    <w:rsid w:val="00DA289F"/>
    <w:rsid w:val="00DA3AD2"/>
    <w:rsid w:val="00DA44C5"/>
    <w:rsid w:val="00DA5425"/>
    <w:rsid w:val="00DA54B6"/>
    <w:rsid w:val="00DA6204"/>
    <w:rsid w:val="00DB3AC1"/>
    <w:rsid w:val="00DB71E7"/>
    <w:rsid w:val="00DB75AC"/>
    <w:rsid w:val="00DC4F1D"/>
    <w:rsid w:val="00DC5179"/>
    <w:rsid w:val="00DC52B0"/>
    <w:rsid w:val="00DC6DD4"/>
    <w:rsid w:val="00DC7E16"/>
    <w:rsid w:val="00DD170D"/>
    <w:rsid w:val="00DD3EA9"/>
    <w:rsid w:val="00DD6931"/>
    <w:rsid w:val="00DD77C8"/>
    <w:rsid w:val="00DD7C69"/>
    <w:rsid w:val="00DE0082"/>
    <w:rsid w:val="00DE1323"/>
    <w:rsid w:val="00DE728B"/>
    <w:rsid w:val="00DE734C"/>
    <w:rsid w:val="00DE766B"/>
    <w:rsid w:val="00DE7F6C"/>
    <w:rsid w:val="00DF135B"/>
    <w:rsid w:val="00DF1EA7"/>
    <w:rsid w:val="00DF1FB5"/>
    <w:rsid w:val="00DF29B4"/>
    <w:rsid w:val="00DF3D99"/>
    <w:rsid w:val="00DF4290"/>
    <w:rsid w:val="00DF5402"/>
    <w:rsid w:val="00DF7A44"/>
    <w:rsid w:val="00E00405"/>
    <w:rsid w:val="00E008D5"/>
    <w:rsid w:val="00E012D8"/>
    <w:rsid w:val="00E01798"/>
    <w:rsid w:val="00E01D98"/>
    <w:rsid w:val="00E01E13"/>
    <w:rsid w:val="00E04F3C"/>
    <w:rsid w:val="00E06A09"/>
    <w:rsid w:val="00E071FA"/>
    <w:rsid w:val="00E112EE"/>
    <w:rsid w:val="00E13679"/>
    <w:rsid w:val="00E13BD1"/>
    <w:rsid w:val="00E13D12"/>
    <w:rsid w:val="00E16BEC"/>
    <w:rsid w:val="00E203E1"/>
    <w:rsid w:val="00E213CF"/>
    <w:rsid w:val="00E2412D"/>
    <w:rsid w:val="00E254FA"/>
    <w:rsid w:val="00E26DA9"/>
    <w:rsid w:val="00E2796E"/>
    <w:rsid w:val="00E27B6C"/>
    <w:rsid w:val="00E30521"/>
    <w:rsid w:val="00E31484"/>
    <w:rsid w:val="00E31FD9"/>
    <w:rsid w:val="00E328B5"/>
    <w:rsid w:val="00E330CE"/>
    <w:rsid w:val="00E33D1A"/>
    <w:rsid w:val="00E341DD"/>
    <w:rsid w:val="00E367E5"/>
    <w:rsid w:val="00E3705B"/>
    <w:rsid w:val="00E4179E"/>
    <w:rsid w:val="00E42651"/>
    <w:rsid w:val="00E44F67"/>
    <w:rsid w:val="00E45EDE"/>
    <w:rsid w:val="00E45F73"/>
    <w:rsid w:val="00E47FB7"/>
    <w:rsid w:val="00E50AE9"/>
    <w:rsid w:val="00E5210F"/>
    <w:rsid w:val="00E56DCD"/>
    <w:rsid w:val="00E604C5"/>
    <w:rsid w:val="00E60E6A"/>
    <w:rsid w:val="00E624B0"/>
    <w:rsid w:val="00E62AD4"/>
    <w:rsid w:val="00E62E07"/>
    <w:rsid w:val="00E62FBC"/>
    <w:rsid w:val="00E65413"/>
    <w:rsid w:val="00E65967"/>
    <w:rsid w:val="00E65A10"/>
    <w:rsid w:val="00E6710A"/>
    <w:rsid w:val="00E714D0"/>
    <w:rsid w:val="00E72A2D"/>
    <w:rsid w:val="00E83B43"/>
    <w:rsid w:val="00E85BC9"/>
    <w:rsid w:val="00E8665B"/>
    <w:rsid w:val="00E86F93"/>
    <w:rsid w:val="00E87AD2"/>
    <w:rsid w:val="00E9033A"/>
    <w:rsid w:val="00E91322"/>
    <w:rsid w:val="00E91AD3"/>
    <w:rsid w:val="00E92CCB"/>
    <w:rsid w:val="00E93257"/>
    <w:rsid w:val="00E93442"/>
    <w:rsid w:val="00E95B57"/>
    <w:rsid w:val="00E96131"/>
    <w:rsid w:val="00EA12A7"/>
    <w:rsid w:val="00EA12F5"/>
    <w:rsid w:val="00EA3278"/>
    <w:rsid w:val="00EA3642"/>
    <w:rsid w:val="00EA3671"/>
    <w:rsid w:val="00EA42CB"/>
    <w:rsid w:val="00EA4537"/>
    <w:rsid w:val="00EA6678"/>
    <w:rsid w:val="00EA713E"/>
    <w:rsid w:val="00EA7954"/>
    <w:rsid w:val="00EB0480"/>
    <w:rsid w:val="00EB0F4E"/>
    <w:rsid w:val="00EB4155"/>
    <w:rsid w:val="00EB5B58"/>
    <w:rsid w:val="00EB5CE8"/>
    <w:rsid w:val="00EB6158"/>
    <w:rsid w:val="00EB671E"/>
    <w:rsid w:val="00EB6BAB"/>
    <w:rsid w:val="00EB6FF6"/>
    <w:rsid w:val="00EB743E"/>
    <w:rsid w:val="00EB7E45"/>
    <w:rsid w:val="00EC1BC6"/>
    <w:rsid w:val="00EC2BDF"/>
    <w:rsid w:val="00EC33AF"/>
    <w:rsid w:val="00EC5EAE"/>
    <w:rsid w:val="00ED5249"/>
    <w:rsid w:val="00ED7EAC"/>
    <w:rsid w:val="00EE1265"/>
    <w:rsid w:val="00EE15F9"/>
    <w:rsid w:val="00EE2166"/>
    <w:rsid w:val="00EE2CD6"/>
    <w:rsid w:val="00EE52B9"/>
    <w:rsid w:val="00EE5BC1"/>
    <w:rsid w:val="00EE5E08"/>
    <w:rsid w:val="00EF0442"/>
    <w:rsid w:val="00EF5E75"/>
    <w:rsid w:val="00EF656F"/>
    <w:rsid w:val="00F01DAF"/>
    <w:rsid w:val="00F033B4"/>
    <w:rsid w:val="00F04367"/>
    <w:rsid w:val="00F04618"/>
    <w:rsid w:val="00F04D02"/>
    <w:rsid w:val="00F11995"/>
    <w:rsid w:val="00F11A7E"/>
    <w:rsid w:val="00F123F2"/>
    <w:rsid w:val="00F1590C"/>
    <w:rsid w:val="00F16B95"/>
    <w:rsid w:val="00F2021D"/>
    <w:rsid w:val="00F205C7"/>
    <w:rsid w:val="00F227E8"/>
    <w:rsid w:val="00F23E11"/>
    <w:rsid w:val="00F25849"/>
    <w:rsid w:val="00F25E1A"/>
    <w:rsid w:val="00F26C9C"/>
    <w:rsid w:val="00F27EDC"/>
    <w:rsid w:val="00F31EA8"/>
    <w:rsid w:val="00F33A82"/>
    <w:rsid w:val="00F33A9D"/>
    <w:rsid w:val="00F341FA"/>
    <w:rsid w:val="00F37F68"/>
    <w:rsid w:val="00F40AAE"/>
    <w:rsid w:val="00F41177"/>
    <w:rsid w:val="00F421EB"/>
    <w:rsid w:val="00F4345C"/>
    <w:rsid w:val="00F43517"/>
    <w:rsid w:val="00F464A2"/>
    <w:rsid w:val="00F46FE3"/>
    <w:rsid w:val="00F47D26"/>
    <w:rsid w:val="00F5125C"/>
    <w:rsid w:val="00F51A2F"/>
    <w:rsid w:val="00F523EB"/>
    <w:rsid w:val="00F52B97"/>
    <w:rsid w:val="00F603AD"/>
    <w:rsid w:val="00F61593"/>
    <w:rsid w:val="00F63069"/>
    <w:rsid w:val="00F64676"/>
    <w:rsid w:val="00F64E6F"/>
    <w:rsid w:val="00F64F7D"/>
    <w:rsid w:val="00F664D6"/>
    <w:rsid w:val="00F66595"/>
    <w:rsid w:val="00F6692B"/>
    <w:rsid w:val="00F67188"/>
    <w:rsid w:val="00F67C39"/>
    <w:rsid w:val="00F701CB"/>
    <w:rsid w:val="00F724AB"/>
    <w:rsid w:val="00F74268"/>
    <w:rsid w:val="00F75C64"/>
    <w:rsid w:val="00F7787D"/>
    <w:rsid w:val="00F77B68"/>
    <w:rsid w:val="00F80294"/>
    <w:rsid w:val="00F808EF"/>
    <w:rsid w:val="00F813FD"/>
    <w:rsid w:val="00F82753"/>
    <w:rsid w:val="00F83399"/>
    <w:rsid w:val="00F8393F"/>
    <w:rsid w:val="00F8486E"/>
    <w:rsid w:val="00F84B07"/>
    <w:rsid w:val="00F851DC"/>
    <w:rsid w:val="00F8684A"/>
    <w:rsid w:val="00F915B8"/>
    <w:rsid w:val="00F916AC"/>
    <w:rsid w:val="00F926E9"/>
    <w:rsid w:val="00F92D40"/>
    <w:rsid w:val="00F92FA4"/>
    <w:rsid w:val="00F936BC"/>
    <w:rsid w:val="00F9448D"/>
    <w:rsid w:val="00F94E68"/>
    <w:rsid w:val="00F958BC"/>
    <w:rsid w:val="00F960AE"/>
    <w:rsid w:val="00F96460"/>
    <w:rsid w:val="00F96CBE"/>
    <w:rsid w:val="00F9783C"/>
    <w:rsid w:val="00F97E2A"/>
    <w:rsid w:val="00FA076F"/>
    <w:rsid w:val="00FA1C91"/>
    <w:rsid w:val="00FA2655"/>
    <w:rsid w:val="00FA3785"/>
    <w:rsid w:val="00FA3976"/>
    <w:rsid w:val="00FA4DAF"/>
    <w:rsid w:val="00FA70F4"/>
    <w:rsid w:val="00FB0E7E"/>
    <w:rsid w:val="00FB20E4"/>
    <w:rsid w:val="00FB3D2F"/>
    <w:rsid w:val="00FB3E6C"/>
    <w:rsid w:val="00FC0068"/>
    <w:rsid w:val="00FC123B"/>
    <w:rsid w:val="00FC1EDF"/>
    <w:rsid w:val="00FC2ED0"/>
    <w:rsid w:val="00FC3F91"/>
    <w:rsid w:val="00FC48E3"/>
    <w:rsid w:val="00FC498C"/>
    <w:rsid w:val="00FD2D8D"/>
    <w:rsid w:val="00FD355B"/>
    <w:rsid w:val="00FD3628"/>
    <w:rsid w:val="00FD4003"/>
    <w:rsid w:val="00FD4F88"/>
    <w:rsid w:val="00FD7D5E"/>
    <w:rsid w:val="00FE2506"/>
    <w:rsid w:val="00FE29C8"/>
    <w:rsid w:val="00FE2B1A"/>
    <w:rsid w:val="00FE2F50"/>
    <w:rsid w:val="00FE4FE9"/>
    <w:rsid w:val="00FE77E2"/>
    <w:rsid w:val="00FE7BBD"/>
    <w:rsid w:val="00FE7FC9"/>
    <w:rsid w:val="00FF572B"/>
    <w:rsid w:val="00FF57A8"/>
    <w:rsid w:val="00FF5E71"/>
    <w:rsid w:val="00FF67EE"/>
    <w:rsid w:val="00FF6FB1"/>
    <w:rsid w:val="00FF7756"/>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617E79AC"/>
  <w14:defaultImageDpi w14:val="330"/>
  <w15:docId w15:val="{C0703116-A898-F740-98BC-E69424F933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2FA4"/>
    <w:pPr>
      <w:spacing w:after="240"/>
    </w:pPr>
    <w:rPr>
      <w:rFonts w:ascii="Arial" w:hAnsi="Arial"/>
      <w:sz w:val="22"/>
      <w:szCs w:val="24"/>
    </w:rPr>
  </w:style>
  <w:style w:type="paragraph" w:styleId="Heading1">
    <w:name w:val="heading 1"/>
    <w:basedOn w:val="Header"/>
    <w:next w:val="Normal"/>
    <w:qFormat/>
    <w:rsid w:val="00663BD6"/>
    <w:pPr>
      <w:spacing w:before="120" w:after="120"/>
      <w:jc w:val="center"/>
      <w:outlineLvl w:val="0"/>
    </w:pPr>
    <w:rPr>
      <w:b/>
      <w:color w:val="000000"/>
      <w:sz w:val="48"/>
      <w:szCs w:val="48"/>
    </w:rPr>
  </w:style>
  <w:style w:type="paragraph" w:styleId="Heading2">
    <w:name w:val="heading 2"/>
    <w:basedOn w:val="Normal"/>
    <w:next w:val="Normal"/>
    <w:qFormat/>
    <w:rsid w:val="00A72C57"/>
    <w:pPr>
      <w:keepNext/>
      <w:spacing w:before="240" w:after="60"/>
      <w:outlineLvl w:val="1"/>
    </w:pPr>
    <w:rPr>
      <w:rFonts w:ascii="Arial Bold" w:hAnsi="Arial Bold" w:cs="Arial"/>
      <w:b/>
      <w:bCs/>
      <w:iCs/>
      <w:sz w:val="28"/>
      <w:szCs w:val="28"/>
    </w:rPr>
  </w:style>
  <w:style w:type="paragraph" w:styleId="Heading3">
    <w:name w:val="heading 3"/>
    <w:basedOn w:val="Normal"/>
    <w:next w:val="Normal"/>
    <w:qFormat/>
    <w:rsid w:val="00A72C57"/>
    <w:pPr>
      <w:keepNext/>
      <w:spacing w:after="60"/>
      <w:outlineLvl w:val="2"/>
    </w:pPr>
    <w:rPr>
      <w:rFonts w:cs="Arial"/>
      <w:b/>
      <w:bCs/>
      <w:szCs w:val="26"/>
    </w:rPr>
  </w:style>
  <w:style w:type="paragraph" w:styleId="Heading4">
    <w:name w:val="heading 4"/>
    <w:basedOn w:val="Normal"/>
    <w:next w:val="Normal"/>
    <w:link w:val="Heading4Char"/>
    <w:qFormat/>
    <w:rsid w:val="00663BD6"/>
    <w:pPr>
      <w:outlineLvl w:val="3"/>
    </w:pPr>
    <w:rPr>
      <w:b/>
      <w:sz w:val="24"/>
    </w:rPr>
  </w:style>
  <w:style w:type="paragraph" w:styleId="Heading7">
    <w:name w:val="heading 7"/>
    <w:basedOn w:val="Normal"/>
    <w:next w:val="Normal"/>
    <w:link w:val="Heading7Char"/>
    <w:qFormat/>
    <w:rsid w:val="00D40614"/>
    <w:pPr>
      <w:spacing w:before="240" w:after="60"/>
      <w:outlineLvl w:val="6"/>
    </w:pPr>
    <w:rPr>
      <w:rFonts w:ascii="Cambria" w:eastAsia="MS Mincho" w:hAnsi="Cambria"/>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663BD6"/>
    <w:pPr>
      <w:tabs>
        <w:tab w:val="center" w:pos="4153"/>
        <w:tab w:val="right" w:pos="8306"/>
      </w:tabs>
      <w:spacing w:after="0"/>
    </w:pPr>
    <w:rPr>
      <w:sz w:val="20"/>
    </w:rPr>
  </w:style>
  <w:style w:type="paragraph" w:styleId="Footer">
    <w:name w:val="footer"/>
    <w:basedOn w:val="Normal"/>
    <w:rsid w:val="00663BD6"/>
    <w:pPr>
      <w:tabs>
        <w:tab w:val="center" w:pos="4153"/>
        <w:tab w:val="right" w:pos="8306"/>
      </w:tabs>
      <w:spacing w:after="0"/>
    </w:pPr>
    <w:rPr>
      <w:sz w:val="20"/>
    </w:rPr>
  </w:style>
  <w:style w:type="paragraph" w:customStyle="1" w:styleId="BasicParagraph">
    <w:name w:val="[Basic Paragraph]"/>
    <w:basedOn w:val="Normal"/>
    <w:rsid w:val="00A72C57"/>
    <w:pPr>
      <w:autoSpaceDE w:val="0"/>
      <w:autoSpaceDN w:val="0"/>
      <w:adjustRightInd w:val="0"/>
      <w:spacing w:line="288" w:lineRule="auto"/>
      <w:textAlignment w:val="center"/>
    </w:pPr>
    <w:rPr>
      <w:color w:val="000000"/>
      <w:lang w:val="en-GB"/>
    </w:rPr>
  </w:style>
  <w:style w:type="character" w:customStyle="1" w:styleId="Heading4Char">
    <w:name w:val="Heading 4 Char"/>
    <w:link w:val="Heading4"/>
    <w:rsid w:val="00663BD6"/>
    <w:rPr>
      <w:rFonts w:ascii="Arial" w:hAnsi="Arial"/>
      <w:b/>
      <w:sz w:val="24"/>
      <w:szCs w:val="24"/>
    </w:rPr>
  </w:style>
  <w:style w:type="character" w:customStyle="1" w:styleId="Heading7Char">
    <w:name w:val="Heading 7 Char"/>
    <w:link w:val="Heading7"/>
    <w:semiHidden/>
    <w:rsid w:val="00D40614"/>
    <w:rPr>
      <w:rFonts w:ascii="Cambria" w:eastAsia="MS Mincho" w:hAnsi="Cambria" w:cs="Times New Roman"/>
      <w:sz w:val="24"/>
      <w:szCs w:val="24"/>
      <w:lang w:eastAsia="en-AU"/>
    </w:rPr>
  </w:style>
  <w:style w:type="character" w:customStyle="1" w:styleId="HeaderChar">
    <w:name w:val="Header Char"/>
    <w:link w:val="Header"/>
    <w:rsid w:val="00663BD6"/>
    <w:rPr>
      <w:rFonts w:ascii="Arial" w:hAnsi="Arial"/>
      <w:szCs w:val="24"/>
    </w:rPr>
  </w:style>
  <w:style w:type="paragraph" w:styleId="BodyText">
    <w:name w:val="Body Text"/>
    <w:basedOn w:val="Normal"/>
    <w:link w:val="BodyTextChar"/>
    <w:rsid w:val="00D40614"/>
    <w:pPr>
      <w:spacing w:after="60"/>
    </w:pPr>
    <w:rPr>
      <w:b/>
      <w:position w:val="3"/>
    </w:rPr>
  </w:style>
  <w:style w:type="character" w:customStyle="1" w:styleId="BodyTextChar">
    <w:name w:val="Body Text Char"/>
    <w:link w:val="BodyText"/>
    <w:rsid w:val="00D40614"/>
    <w:rPr>
      <w:rFonts w:ascii="Arial" w:hAnsi="Arial"/>
      <w:b/>
      <w:position w:val="3"/>
      <w:sz w:val="22"/>
      <w:szCs w:val="24"/>
      <w:lang w:eastAsia="en-AU"/>
    </w:rPr>
  </w:style>
  <w:style w:type="paragraph" w:styleId="BodyText2">
    <w:name w:val="Body Text 2"/>
    <w:basedOn w:val="Normal"/>
    <w:link w:val="BodyText2Char"/>
    <w:rsid w:val="00663BD6"/>
    <w:pPr>
      <w:spacing w:after="0"/>
    </w:pPr>
    <w:rPr>
      <w:i/>
      <w:szCs w:val="22"/>
    </w:rPr>
  </w:style>
  <w:style w:type="character" w:customStyle="1" w:styleId="BodyText2Char">
    <w:name w:val="Body Text 2 Char"/>
    <w:link w:val="BodyText2"/>
    <w:rsid w:val="00663BD6"/>
    <w:rPr>
      <w:rFonts w:ascii="Arial" w:hAnsi="Arial"/>
      <w:i/>
      <w:sz w:val="22"/>
      <w:szCs w:val="22"/>
    </w:rPr>
  </w:style>
  <w:style w:type="character" w:styleId="Hyperlink">
    <w:name w:val="Hyperlink"/>
    <w:basedOn w:val="DefaultParagraphFont"/>
    <w:uiPriority w:val="99"/>
    <w:unhideWhenUsed/>
    <w:rsid w:val="00654105"/>
    <w:rPr>
      <w:color w:val="0000FF" w:themeColor="hyperlink"/>
      <w:u w:val="single"/>
    </w:rPr>
  </w:style>
  <w:style w:type="paragraph" w:styleId="CommentText">
    <w:name w:val="annotation text"/>
    <w:basedOn w:val="Normal"/>
    <w:link w:val="CommentTextChar"/>
    <w:unhideWhenUsed/>
    <w:rsid w:val="00FC123B"/>
    <w:rPr>
      <w:sz w:val="20"/>
      <w:szCs w:val="20"/>
    </w:rPr>
  </w:style>
  <w:style w:type="character" w:customStyle="1" w:styleId="CommentTextChar">
    <w:name w:val="Comment Text Char"/>
    <w:basedOn w:val="DefaultParagraphFont"/>
    <w:link w:val="CommentText"/>
    <w:rsid w:val="00FC123B"/>
    <w:rPr>
      <w:rFonts w:ascii="Arial" w:hAnsi="Arial"/>
    </w:rPr>
  </w:style>
  <w:style w:type="paragraph" w:customStyle="1" w:styleId="NoHeading20">
    <w:name w:val="No. Heading 20"/>
    <w:basedOn w:val="Heading2"/>
    <w:next w:val="BodyText"/>
    <w:rsid w:val="00FC123B"/>
    <w:pPr>
      <w:numPr>
        <w:ilvl w:val="1"/>
        <w:numId w:val="6"/>
      </w:numPr>
      <w:spacing w:after="240"/>
    </w:pPr>
    <w:rPr>
      <w:rFonts w:ascii="Arial" w:hAnsi="Arial" w:cs="Times New Roman"/>
      <w:iCs w:val="0"/>
      <w:color w:val="27575E"/>
      <w:sz w:val="32"/>
      <w:szCs w:val="24"/>
    </w:rPr>
  </w:style>
  <w:style w:type="table" w:customStyle="1" w:styleId="TableGrid1">
    <w:name w:val="Table Grid1"/>
    <w:basedOn w:val="TableNormal"/>
    <w:next w:val="TableGrid"/>
    <w:uiPriority w:val="39"/>
    <w:rsid w:val="00FC123B"/>
    <w:rPr>
      <w:rFonts w:ascii="Cambria" w:eastAsia="Cambria" w:hAnsi="Cambria"/>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FC123B"/>
    <w:rPr>
      <w:sz w:val="16"/>
      <w:szCs w:val="16"/>
    </w:rPr>
  </w:style>
  <w:style w:type="table" w:styleId="TableGrid">
    <w:name w:val="Table Grid"/>
    <w:basedOn w:val="TableNormal"/>
    <w:rsid w:val="00FC12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Heading1">
    <w:name w:val="No. Heading 1"/>
    <w:basedOn w:val="Heading1"/>
    <w:next w:val="BodyText"/>
    <w:rsid w:val="00FC123B"/>
    <w:pPr>
      <w:keepNext/>
      <w:numPr>
        <w:numId w:val="10"/>
      </w:numPr>
      <w:tabs>
        <w:tab w:val="clear" w:pos="4153"/>
        <w:tab w:val="clear" w:pos="8306"/>
        <w:tab w:val="left" w:pos="851"/>
      </w:tabs>
      <w:spacing w:before="240" w:after="240"/>
      <w:jc w:val="left"/>
    </w:pPr>
    <w:rPr>
      <w:bCs/>
      <w:color w:val="E0523E"/>
      <w:szCs w:val="30"/>
    </w:rPr>
  </w:style>
  <w:style w:type="table" w:customStyle="1" w:styleId="TableGrid2">
    <w:name w:val="Table Grid2"/>
    <w:basedOn w:val="TableNormal"/>
    <w:next w:val="TableGrid"/>
    <w:uiPriority w:val="39"/>
    <w:rsid w:val="00BB1E4A"/>
    <w:rPr>
      <w:rFonts w:ascii="Cambria" w:eastAsia="Cambria" w:hAnsi="Cambria"/>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72"/>
    <w:qFormat/>
    <w:rsid w:val="00DD6931"/>
    <w:pPr>
      <w:ind w:left="720"/>
      <w:contextualSpacing/>
    </w:pPr>
  </w:style>
  <w:style w:type="paragraph" w:styleId="CommentSubject">
    <w:name w:val="annotation subject"/>
    <w:basedOn w:val="CommentText"/>
    <w:next w:val="CommentText"/>
    <w:link w:val="CommentSubjectChar"/>
    <w:semiHidden/>
    <w:unhideWhenUsed/>
    <w:rsid w:val="000A107F"/>
    <w:rPr>
      <w:b/>
      <w:bCs/>
    </w:rPr>
  </w:style>
  <w:style w:type="character" w:customStyle="1" w:styleId="CommentSubjectChar">
    <w:name w:val="Comment Subject Char"/>
    <w:basedOn w:val="CommentTextChar"/>
    <w:link w:val="CommentSubject"/>
    <w:semiHidden/>
    <w:rsid w:val="000A107F"/>
    <w:rPr>
      <w:rFonts w:ascii="Arial" w:hAnsi="Arial"/>
      <w:b/>
      <w:bCs/>
    </w:rPr>
  </w:style>
  <w:style w:type="character" w:customStyle="1" w:styleId="UnresolvedMention1">
    <w:name w:val="Unresolved Mention1"/>
    <w:basedOn w:val="DefaultParagraphFont"/>
    <w:uiPriority w:val="99"/>
    <w:semiHidden/>
    <w:unhideWhenUsed/>
    <w:rsid w:val="00387103"/>
    <w:rPr>
      <w:color w:val="605E5C"/>
      <w:shd w:val="clear" w:color="auto" w:fill="E1DFDD"/>
    </w:rPr>
  </w:style>
  <w:style w:type="paragraph" w:styleId="Revision">
    <w:name w:val="Revision"/>
    <w:hidden/>
    <w:uiPriority w:val="71"/>
    <w:semiHidden/>
    <w:rsid w:val="00291238"/>
    <w:rPr>
      <w:rFonts w:ascii="Arial" w:hAnsi="Arial"/>
      <w:sz w:val="22"/>
      <w:szCs w:val="24"/>
    </w:rPr>
  </w:style>
  <w:style w:type="character" w:styleId="UnresolvedMention">
    <w:name w:val="Unresolved Mention"/>
    <w:basedOn w:val="DefaultParagraphFont"/>
    <w:rsid w:val="00D91F0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carerboostpayment@dcssds.qld.gov.a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cyjmaintranet.root.internal/html/dcsywintranet/service-delivery/child-safety/foster-kinship-care/payment-cycle.html"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DD04DF-CE67-4998-8CF0-A3F5E3CBDD56}">
  <ds:schemaRefs>
    <ds:schemaRef ds:uri="http://schemas.openxmlformats.org/officeDocument/2006/bibliography"/>
  </ds:schemaRefs>
</ds:datastoreItem>
</file>

<file path=docMetadata/LabelInfo.xml><?xml version="1.0" encoding="utf-8"?>
<clbl:labelList xmlns:clbl="http://schemas.microsoft.com/office/2020/mipLabelMetadata">
  <clbl:label id="{95b907c2-752b-4850-88ad-86939ce522f0}" enabled="0" method="" siteId="{95b907c2-752b-4850-88ad-86939ce522f0}"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4</Pages>
  <Words>1346</Words>
  <Characters>7642</Characters>
  <Application>Microsoft Office Word</Application>
  <DocSecurity>8</DocSecurity>
  <Lines>63</Lines>
  <Paragraphs>17</Paragraphs>
  <ScaleCrop>false</ScaleCrop>
  <HeadingPairs>
    <vt:vector size="2" baseType="variant">
      <vt:variant>
        <vt:lpstr>Title</vt:lpstr>
      </vt:variant>
      <vt:variant>
        <vt:i4>1</vt:i4>
      </vt:variant>
    </vt:vector>
  </HeadingPairs>
  <TitlesOfParts>
    <vt:vector size="1" baseType="lpstr">
      <vt:lpstr>Extracurricular activities boost procedure</vt:lpstr>
    </vt:vector>
  </TitlesOfParts>
  <Manager/>
  <Company/>
  <LinksUpToDate>false</LinksUpToDate>
  <CharactersWithSpaces>8971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Extracurricular activities boost procedure</dc:title>
  <dc:subject>Procedure</dc:subject>
  <dc:creator>Queensland Government</dc:creator>
  <cp:keywords>extracurricular, activities, boost, carer, allowance, payment, child, young person,</cp:keywords>
  <cp:lastModifiedBy>Eloise Eggleton</cp:lastModifiedBy>
  <cp:revision>2</cp:revision>
  <dcterms:created xsi:type="dcterms:W3CDTF">2025-06-18T20:58:00Z</dcterms:created>
  <dcterms:modified xsi:type="dcterms:W3CDTF">2025-06-18T20:58:00Z</dcterms:modified>
  <cp:category>Procedure</cp:category>
</cp:coreProperties>
</file>