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192442"/>
    <w:bookmarkStart w:id="1" w:name="_Toc3192506"/>
    <w:bookmarkStart w:id="2" w:name="_Toc5954767"/>
    <w:bookmarkStart w:id="3" w:name="_Toc5969908"/>
    <w:bookmarkStart w:id="4" w:name="_Toc5969977"/>
    <w:bookmarkStart w:id="5" w:name="_Toc6319097"/>
    <w:bookmarkStart w:id="6" w:name="_Toc6323078"/>
    <w:bookmarkStart w:id="7" w:name="_Toc6324081"/>
    <w:bookmarkStart w:id="8" w:name="_Toc6492220"/>
    <w:bookmarkStart w:id="9" w:name="_Toc24100953"/>
    <w:bookmarkStart w:id="10" w:name="_Toc45783125"/>
    <w:bookmarkStart w:id="11" w:name="_Toc78266885"/>
    <w:bookmarkStart w:id="12" w:name="_Toc78276504"/>
    <w:bookmarkStart w:id="13" w:name="_Toc152923350"/>
    <w:bookmarkStart w:id="14" w:name="_Toc399403588"/>
    <w:bookmarkStart w:id="15" w:name="_Toc398015515"/>
    <w:bookmarkStart w:id="16" w:name="_Toc397937102"/>
    <w:bookmarkStart w:id="17" w:name="_Toc398015534"/>
    <w:bookmarkStart w:id="18" w:name="_Toc399403608"/>
    <w:bookmarkStart w:id="19" w:name="_Toc412060645"/>
    <w:bookmarkStart w:id="20" w:name="_Toc412060785"/>
    <w:bookmarkStart w:id="21" w:name="_Toc466381860"/>
    <w:bookmarkStart w:id="22" w:name="_Toc389554987"/>
    <w:bookmarkStart w:id="23" w:name="_Toc389559400"/>
    <w:bookmarkStart w:id="24" w:name="_Toc391302947"/>
    <w:p w14:paraId="09AFA079" w14:textId="7E5B73CD" w:rsidR="000F49D2" w:rsidRPr="00272806" w:rsidRDefault="00547E1A" w:rsidP="00E05ADB">
      <w:pPr>
        <w:sectPr w:rsidR="000F49D2" w:rsidRPr="00272806" w:rsidSect="005C7482">
          <w:headerReference w:type="default" r:id="rId11"/>
          <w:pgSz w:w="11906" w:h="16838"/>
          <w:pgMar w:top="1134" w:right="991" w:bottom="1134" w:left="1134" w:header="709" w:footer="709" w:gutter="0"/>
          <w:cols w:space="708"/>
          <w:docGrid w:linePitch="360"/>
        </w:sectPr>
      </w:pPr>
      <w:r w:rsidRPr="00272806">
        <w:rPr>
          <w:noProof/>
          <w:lang w:eastAsia="en-AU"/>
        </w:rPr>
        <mc:AlternateContent>
          <mc:Choice Requires="wps">
            <w:drawing>
              <wp:anchor distT="0" distB="0" distL="114300" distR="114300" simplePos="0" relativeHeight="252173312" behindDoc="0" locked="0" layoutInCell="1" allowOverlap="1" wp14:anchorId="72A4CA60" wp14:editId="383F7D09">
                <wp:simplePos x="0" y="0"/>
                <wp:positionH relativeFrom="column">
                  <wp:posOffset>-262890</wp:posOffset>
                </wp:positionH>
                <wp:positionV relativeFrom="paragraph">
                  <wp:posOffset>-5085080</wp:posOffset>
                </wp:positionV>
                <wp:extent cx="4451350" cy="3221665"/>
                <wp:effectExtent l="0" t="0" r="0" b="0"/>
                <wp:wrapNone/>
                <wp:docPr id="45" name="Text Box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451350" cy="3221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AD816" w14:textId="77777777" w:rsidR="00C160E3" w:rsidRPr="00547E1A" w:rsidRDefault="00C160E3" w:rsidP="00547E1A">
                            <w:pPr>
                              <w:spacing w:before="144" w:after="144" w:line="276" w:lineRule="auto"/>
                              <w:rPr>
                                <w:b/>
                                <w:color w:val="FFFFFF" w:themeColor="background1"/>
                                <w:sz w:val="68"/>
                                <w:szCs w:val="68"/>
                              </w:rPr>
                            </w:pPr>
                            <w:r w:rsidRPr="00547E1A">
                              <w:rPr>
                                <w:b/>
                                <w:color w:val="FFFFFF" w:themeColor="background1"/>
                                <w:sz w:val="68"/>
                                <w:szCs w:val="68"/>
                              </w:rPr>
                              <w:t>HUMAN SERVICES</w:t>
                            </w:r>
                          </w:p>
                          <w:p w14:paraId="53308375" w14:textId="77777777" w:rsidR="00C160E3" w:rsidRPr="00547E1A" w:rsidRDefault="00C160E3" w:rsidP="00547E1A">
                            <w:pPr>
                              <w:spacing w:before="144" w:after="144" w:line="276" w:lineRule="auto"/>
                              <w:rPr>
                                <w:color w:val="FFFFFF" w:themeColor="background1"/>
                                <w:sz w:val="73"/>
                                <w:szCs w:val="73"/>
                              </w:rPr>
                            </w:pPr>
                            <w:r w:rsidRPr="00547E1A">
                              <w:rPr>
                                <w:color w:val="FFFFFF" w:themeColor="background1"/>
                                <w:sz w:val="73"/>
                                <w:szCs w:val="73"/>
                              </w:rPr>
                              <w:t>Quality Framework</w:t>
                            </w:r>
                          </w:p>
                          <w:p w14:paraId="48756414" w14:textId="2B749811" w:rsidR="00C160E3" w:rsidRPr="001D42BD" w:rsidRDefault="00C160E3" w:rsidP="00547E1A">
                            <w:pPr>
                              <w:spacing w:before="144" w:after="144"/>
                              <w:rPr>
                                <w:b/>
                                <w:color w:val="FFFFFF" w:themeColor="background1"/>
                                <w:sz w:val="40"/>
                                <w:szCs w:val="40"/>
                              </w:rPr>
                            </w:pPr>
                            <w:r w:rsidRPr="001D42BD">
                              <w:rPr>
                                <w:b/>
                                <w:color w:val="FFFFFF" w:themeColor="background1"/>
                                <w:sz w:val="40"/>
                                <w:szCs w:val="40"/>
                              </w:rPr>
                              <w:t>User Guide – Certification</w:t>
                            </w:r>
                          </w:p>
                          <w:p w14:paraId="072FF394" w14:textId="6503C954" w:rsidR="00C160E3" w:rsidRDefault="00C160E3" w:rsidP="00547E1A">
                            <w:pPr>
                              <w:spacing w:before="144" w:after="144"/>
                              <w:rPr>
                                <w:color w:val="FFFFFF" w:themeColor="background1"/>
                                <w:sz w:val="32"/>
                                <w:szCs w:val="32"/>
                              </w:rPr>
                            </w:pPr>
                            <w:r w:rsidRPr="001D42BD">
                              <w:rPr>
                                <w:color w:val="FFFFFF" w:themeColor="background1"/>
                                <w:sz w:val="32"/>
                                <w:szCs w:val="32"/>
                              </w:rPr>
                              <w:t>Quality guidelines and evidence requirements for organisations required to achieve HSQF certification</w:t>
                            </w:r>
                          </w:p>
                          <w:p w14:paraId="77EB0BF3" w14:textId="0BBD7DB3" w:rsidR="00C160E3" w:rsidRPr="00C73FD5" w:rsidRDefault="00C73FD5" w:rsidP="00C73FD5">
                            <w:pPr>
                              <w:spacing w:before="144" w:after="144"/>
                              <w:jc w:val="center"/>
                              <w:rPr>
                                <w:color w:val="FFFFFF" w:themeColor="background1"/>
                                <w:sz w:val="28"/>
                                <w:szCs w:val="28"/>
                              </w:rPr>
                            </w:pPr>
                            <w:r>
                              <w:rPr>
                                <w:color w:val="FFFFFF" w:themeColor="background1"/>
                                <w:sz w:val="32"/>
                                <w:szCs w:val="32"/>
                              </w:rPr>
                              <w:t xml:space="preserve">                                                     </w:t>
                            </w:r>
                            <w:r w:rsidR="00CF176B">
                              <w:rPr>
                                <w:color w:val="FFFFFF" w:themeColor="background1"/>
                                <w:sz w:val="32"/>
                                <w:szCs w:val="32"/>
                              </w:rPr>
                              <w:t xml:space="preserve"> </w:t>
                            </w:r>
                            <w:r w:rsidR="00C160E3" w:rsidRPr="008C05E1">
                              <w:rPr>
                                <w:color w:val="FFFFFF" w:themeColor="background1"/>
                                <w:sz w:val="28"/>
                                <w:szCs w:val="28"/>
                              </w:rPr>
                              <w:t xml:space="preserve">Version </w:t>
                            </w:r>
                            <w:r w:rsidR="00D21A13" w:rsidRPr="008C05E1">
                              <w:rPr>
                                <w:color w:val="FFFFFF" w:themeColor="background1"/>
                                <w:sz w:val="28"/>
                                <w:szCs w:val="28"/>
                              </w:rPr>
                              <w:t>10</w:t>
                            </w:r>
                            <w:r w:rsidR="00926D09" w:rsidRPr="008C05E1">
                              <w:rPr>
                                <w:color w:val="FFFFFF" w:themeColor="background1"/>
                                <w:sz w:val="28"/>
                                <w:szCs w:val="28"/>
                              </w:rPr>
                              <w:t>.0</w:t>
                            </w:r>
                            <w:r w:rsidR="00C160E3" w:rsidRPr="00C73FD5">
                              <w:rPr>
                                <w:color w:val="FFFFFF" w:themeColor="background1"/>
                                <w:sz w:val="28"/>
                                <w:szCs w:val="28"/>
                              </w:rPr>
                              <w:t xml:space="preserve"> </w:t>
                            </w:r>
                          </w:p>
                          <w:p w14:paraId="181AA70C" w14:textId="77777777" w:rsidR="00C160E3" w:rsidRDefault="00C160E3" w:rsidP="00547E1A">
                            <w:pPr>
                              <w:spacing w:before="144" w:after="144"/>
                              <w:rPr>
                                <w:color w:val="FFFFFF" w:themeColor="background1"/>
                              </w:rPr>
                            </w:pPr>
                          </w:p>
                          <w:p w14:paraId="66FA24DB" w14:textId="124FBD37" w:rsidR="00C160E3" w:rsidRDefault="00C160E3" w:rsidP="00547E1A">
                            <w:pPr>
                              <w:spacing w:before="144" w:after="144"/>
                            </w:pPr>
                            <w:r w:rsidRPr="00547E1A">
                              <w:rPr>
                                <w:color w:val="FFFFFF" w:themeColor="background1"/>
                              </w:rPr>
                              <w:t>Version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4CA60" id="_x0000_t202" coordsize="21600,21600" o:spt="202" path="m,l,21600r21600,l21600,xe">
                <v:stroke joinstyle="miter"/>
                <v:path gradientshapeok="t" o:connecttype="rect"/>
              </v:shapetype>
              <v:shape id="Text Box 45" o:spid="_x0000_s1026" type="#_x0000_t202" alt="&quot;&quot;" style="position:absolute;margin-left:-20.7pt;margin-top:-400.4pt;width:350.5pt;height:253.6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" filled="f" stroked="f" strokeweight=".5pt">
                <v:textbox>
                  <w:txbxContent>
                    <w:p w14:paraId="36AAD816" w14:textId="77777777" w:rsidR="00C160E3" w:rsidRPr="00547E1A" w:rsidRDefault="00C160E3" w:rsidP="00547E1A">
                      <w:pPr>
                        <w:spacing w:before="144" w:after="144" w:line="276" w:lineRule="auto"/>
                        <w:rPr>
                          <w:b/>
                          <w:color w:val="FFFFFF" w:themeColor="background1"/>
                          <w:sz w:val="68"/>
                          <w:szCs w:val="68"/>
                        </w:rPr>
                      </w:pPr>
                      <w:r w:rsidRPr="00547E1A">
                        <w:rPr>
                          <w:b/>
                          <w:color w:val="FFFFFF" w:themeColor="background1"/>
                          <w:sz w:val="68"/>
                          <w:szCs w:val="68"/>
                        </w:rPr>
                        <w:t>HUMAN SERVICES</w:t>
                      </w:r>
                    </w:p>
                    <w:p w14:paraId="53308375" w14:textId="77777777" w:rsidR="00C160E3" w:rsidRPr="00547E1A" w:rsidRDefault="00C160E3" w:rsidP="00547E1A">
                      <w:pPr>
                        <w:spacing w:before="144" w:after="144" w:line="276" w:lineRule="auto"/>
                        <w:rPr>
                          <w:color w:val="FFFFFF" w:themeColor="background1"/>
                          <w:sz w:val="73"/>
                          <w:szCs w:val="73"/>
                        </w:rPr>
                      </w:pPr>
                      <w:r w:rsidRPr="00547E1A">
                        <w:rPr>
                          <w:color w:val="FFFFFF" w:themeColor="background1"/>
                          <w:sz w:val="73"/>
                          <w:szCs w:val="73"/>
                        </w:rPr>
                        <w:t>Quality Framework</w:t>
                      </w:r>
                    </w:p>
                    <w:p w14:paraId="48756414" w14:textId="2B749811" w:rsidR="00C160E3" w:rsidRPr="001D42BD" w:rsidRDefault="00C160E3" w:rsidP="00547E1A">
                      <w:pPr>
                        <w:spacing w:before="144" w:after="144"/>
                        <w:rPr>
                          <w:b/>
                          <w:color w:val="FFFFFF" w:themeColor="background1"/>
                          <w:sz w:val="40"/>
                          <w:szCs w:val="40"/>
                        </w:rPr>
                      </w:pPr>
                      <w:r w:rsidRPr="001D42BD">
                        <w:rPr>
                          <w:b/>
                          <w:color w:val="FFFFFF" w:themeColor="background1"/>
                          <w:sz w:val="40"/>
                          <w:szCs w:val="40"/>
                        </w:rPr>
                        <w:t>User Guide – Certification</w:t>
                      </w:r>
                    </w:p>
                    <w:p w14:paraId="072FF394" w14:textId="6503C954" w:rsidR="00C160E3" w:rsidRDefault="00C160E3" w:rsidP="00547E1A">
                      <w:pPr>
                        <w:spacing w:before="144" w:after="144"/>
                        <w:rPr>
                          <w:color w:val="FFFFFF" w:themeColor="background1"/>
                          <w:sz w:val="32"/>
                          <w:szCs w:val="32"/>
                        </w:rPr>
                      </w:pPr>
                      <w:r w:rsidRPr="001D42BD">
                        <w:rPr>
                          <w:color w:val="FFFFFF" w:themeColor="background1"/>
                          <w:sz w:val="32"/>
                          <w:szCs w:val="32"/>
                        </w:rPr>
                        <w:t>Quality guidelines and evidence requirements for organisations required to achieve HSQF certification</w:t>
                      </w:r>
                    </w:p>
                    <w:p w14:paraId="77EB0BF3" w14:textId="0BBD7DB3" w:rsidR="00C160E3" w:rsidRPr="00C73FD5" w:rsidRDefault="00C73FD5" w:rsidP="00C73FD5">
                      <w:pPr>
                        <w:spacing w:before="144" w:after="144"/>
                        <w:jc w:val="center"/>
                        <w:rPr>
                          <w:color w:val="FFFFFF" w:themeColor="background1"/>
                          <w:sz w:val="28"/>
                          <w:szCs w:val="28"/>
                        </w:rPr>
                      </w:pPr>
                      <w:r>
                        <w:rPr>
                          <w:color w:val="FFFFFF" w:themeColor="background1"/>
                          <w:sz w:val="32"/>
                          <w:szCs w:val="32"/>
                        </w:rPr>
                        <w:t xml:space="preserve">                                                     </w:t>
                      </w:r>
                      <w:r w:rsidR="00CF176B">
                        <w:rPr>
                          <w:color w:val="FFFFFF" w:themeColor="background1"/>
                          <w:sz w:val="32"/>
                          <w:szCs w:val="32"/>
                        </w:rPr>
                        <w:t xml:space="preserve"> </w:t>
                      </w:r>
                      <w:r w:rsidR="00C160E3" w:rsidRPr="008C05E1">
                        <w:rPr>
                          <w:color w:val="FFFFFF" w:themeColor="background1"/>
                          <w:sz w:val="28"/>
                          <w:szCs w:val="28"/>
                        </w:rPr>
                        <w:t xml:space="preserve">Version </w:t>
                      </w:r>
                      <w:r w:rsidR="00D21A13" w:rsidRPr="008C05E1">
                        <w:rPr>
                          <w:color w:val="FFFFFF" w:themeColor="background1"/>
                          <w:sz w:val="28"/>
                          <w:szCs w:val="28"/>
                        </w:rPr>
                        <w:t>10</w:t>
                      </w:r>
                      <w:r w:rsidR="00926D09" w:rsidRPr="008C05E1">
                        <w:rPr>
                          <w:color w:val="FFFFFF" w:themeColor="background1"/>
                          <w:sz w:val="28"/>
                          <w:szCs w:val="28"/>
                        </w:rPr>
                        <w:t>.0</w:t>
                      </w:r>
                      <w:r w:rsidR="00C160E3" w:rsidRPr="00C73FD5">
                        <w:rPr>
                          <w:color w:val="FFFFFF" w:themeColor="background1"/>
                          <w:sz w:val="28"/>
                          <w:szCs w:val="28"/>
                        </w:rPr>
                        <w:t xml:space="preserve"> </w:t>
                      </w:r>
                    </w:p>
                    <w:p w14:paraId="181AA70C" w14:textId="77777777" w:rsidR="00C160E3" w:rsidRDefault="00C160E3" w:rsidP="00547E1A">
                      <w:pPr>
                        <w:spacing w:before="144" w:after="144"/>
                        <w:rPr>
                          <w:color w:val="FFFFFF" w:themeColor="background1"/>
                        </w:rPr>
                      </w:pPr>
                    </w:p>
                    <w:p w14:paraId="66FA24DB" w14:textId="124FBD37" w:rsidR="00C160E3" w:rsidRDefault="00C160E3" w:rsidP="00547E1A">
                      <w:pPr>
                        <w:spacing w:before="144" w:after="144"/>
                      </w:pPr>
                      <w:r w:rsidRPr="00547E1A">
                        <w:rPr>
                          <w:color w:val="FFFFFF" w:themeColor="background1"/>
                        </w:rPr>
                        <w:t>Version 5.0</w:t>
                      </w:r>
                    </w:p>
                  </w:txbxContent>
                </v:textbox>
              </v:shape>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p>
    <w:p w14:paraId="68AC906C" w14:textId="77777777" w:rsidR="00711A0E" w:rsidRDefault="004714C9" w:rsidP="00017F1E">
      <w:pPr>
        <w:rPr>
          <w:noProof/>
        </w:rPr>
      </w:pPr>
      <w:r w:rsidRPr="00272806">
        <w:rPr>
          <w:b/>
          <w:color w:val="004062"/>
          <w:sz w:val="34"/>
          <w:szCs w:val="34"/>
        </w:rPr>
        <w:lastRenderedPageBreak/>
        <w:t>TABLE OF CONTENTS</w:t>
      </w:r>
      <w:r w:rsidR="00582489" w:rsidRPr="00272806">
        <w:rPr>
          <w:b/>
          <w:color w:val="004062"/>
          <w:sz w:val="34"/>
          <w:szCs w:val="34"/>
        </w:rPr>
        <w:t xml:space="preserve">    </w:t>
      </w:r>
      <w:r w:rsidR="00582489" w:rsidRPr="00272806">
        <w:rPr>
          <w:b/>
          <w:color w:val="004062"/>
          <w:sz w:val="34"/>
          <w:szCs w:val="34"/>
        </w:rPr>
        <w:tab/>
      </w:r>
      <w:r w:rsidR="00582489" w:rsidRPr="00272806">
        <w:rPr>
          <w:b/>
          <w:color w:val="004062"/>
          <w:sz w:val="34"/>
          <w:szCs w:val="34"/>
        </w:rPr>
        <w:tab/>
      </w:r>
      <w:r w:rsidRPr="00272806">
        <w:fldChar w:fldCharType="begin"/>
      </w:r>
      <w:r w:rsidRPr="00272806">
        <w:instrText xml:space="preserve"> TOC \o "1-3" \h \z \u </w:instrText>
      </w:r>
      <w:r w:rsidRPr="00272806">
        <w:fldChar w:fldCharType="separate"/>
      </w:r>
    </w:p>
    <w:p w14:paraId="3F2D6763" w14:textId="16DC3E00" w:rsidR="00711A0E" w:rsidRDefault="007E467F">
      <w:pPr>
        <w:pStyle w:val="TOC1"/>
        <w:rPr>
          <w:rFonts w:eastAsiaTheme="minorEastAsia" w:cstheme="minorBidi"/>
          <w:b w:val="0"/>
          <w:bCs w:val="0"/>
          <w:caps w:val="0"/>
          <w:noProof/>
          <w:color w:val="auto"/>
          <w:kern w:val="2"/>
          <w:sz w:val="24"/>
          <w:lang w:eastAsia="en-AU"/>
          <w14:ligatures w14:val="standardContextual"/>
        </w:rPr>
      </w:pPr>
      <w:hyperlink w:anchor="_Toc201141803" w:history="1">
        <w:r w:rsidR="00711A0E" w:rsidRPr="00F15BB5">
          <w:rPr>
            <w:rStyle w:val="Hyperlink"/>
            <w:noProof/>
          </w:rPr>
          <w:t>Section 1 – Overview</w:t>
        </w:r>
        <w:r w:rsidR="00711A0E">
          <w:rPr>
            <w:noProof/>
            <w:webHidden/>
          </w:rPr>
          <w:tab/>
        </w:r>
        <w:r w:rsidR="00711A0E">
          <w:rPr>
            <w:noProof/>
            <w:webHidden/>
          </w:rPr>
          <w:fldChar w:fldCharType="begin"/>
        </w:r>
        <w:r w:rsidR="00711A0E">
          <w:rPr>
            <w:noProof/>
            <w:webHidden/>
          </w:rPr>
          <w:instrText xml:space="preserve"> PAGEREF _Toc201141803 \h </w:instrText>
        </w:r>
        <w:r w:rsidR="00711A0E">
          <w:rPr>
            <w:noProof/>
            <w:webHidden/>
          </w:rPr>
        </w:r>
        <w:r w:rsidR="00711A0E">
          <w:rPr>
            <w:noProof/>
            <w:webHidden/>
          </w:rPr>
          <w:fldChar w:fldCharType="separate"/>
        </w:r>
        <w:r w:rsidR="00267371">
          <w:rPr>
            <w:noProof/>
            <w:webHidden/>
          </w:rPr>
          <w:t>3</w:t>
        </w:r>
        <w:r w:rsidR="00711A0E">
          <w:rPr>
            <w:noProof/>
            <w:webHidden/>
          </w:rPr>
          <w:fldChar w:fldCharType="end"/>
        </w:r>
      </w:hyperlink>
    </w:p>
    <w:p w14:paraId="4BE406DF" w14:textId="474AF387" w:rsidR="00711A0E" w:rsidRDefault="007E467F">
      <w:pPr>
        <w:pStyle w:val="TOC1"/>
        <w:rPr>
          <w:rFonts w:eastAsiaTheme="minorEastAsia" w:cstheme="minorBidi"/>
          <w:b w:val="0"/>
          <w:bCs w:val="0"/>
          <w:caps w:val="0"/>
          <w:noProof/>
          <w:color w:val="auto"/>
          <w:kern w:val="2"/>
          <w:sz w:val="24"/>
          <w:lang w:eastAsia="en-AU"/>
          <w14:ligatures w14:val="standardContextual"/>
        </w:rPr>
      </w:pPr>
      <w:hyperlink w:anchor="_Toc201141804" w:history="1">
        <w:r w:rsidR="00711A0E" w:rsidRPr="00F15BB5">
          <w:rPr>
            <w:rStyle w:val="Hyperlink"/>
            <w:noProof/>
          </w:rPr>
          <w:t>Section 2 – Structure of the User Guide</w:t>
        </w:r>
        <w:r w:rsidR="00711A0E">
          <w:rPr>
            <w:noProof/>
            <w:webHidden/>
          </w:rPr>
          <w:tab/>
        </w:r>
        <w:r w:rsidR="00711A0E">
          <w:rPr>
            <w:noProof/>
            <w:webHidden/>
          </w:rPr>
          <w:fldChar w:fldCharType="begin"/>
        </w:r>
        <w:r w:rsidR="00711A0E">
          <w:rPr>
            <w:noProof/>
            <w:webHidden/>
          </w:rPr>
          <w:instrText xml:space="preserve"> PAGEREF _Toc201141804 \h </w:instrText>
        </w:r>
        <w:r w:rsidR="00711A0E">
          <w:rPr>
            <w:noProof/>
            <w:webHidden/>
          </w:rPr>
        </w:r>
        <w:r w:rsidR="00711A0E">
          <w:rPr>
            <w:noProof/>
            <w:webHidden/>
          </w:rPr>
          <w:fldChar w:fldCharType="separate"/>
        </w:r>
        <w:r w:rsidR="00267371">
          <w:rPr>
            <w:noProof/>
            <w:webHidden/>
          </w:rPr>
          <w:t>8</w:t>
        </w:r>
        <w:r w:rsidR="00711A0E">
          <w:rPr>
            <w:noProof/>
            <w:webHidden/>
          </w:rPr>
          <w:fldChar w:fldCharType="end"/>
        </w:r>
      </w:hyperlink>
    </w:p>
    <w:p w14:paraId="05E884EA" w14:textId="1B76ECF4" w:rsidR="00711A0E" w:rsidRDefault="007E467F">
      <w:pPr>
        <w:pStyle w:val="TOC1"/>
        <w:rPr>
          <w:rFonts w:eastAsiaTheme="minorEastAsia" w:cstheme="minorBidi"/>
          <w:b w:val="0"/>
          <w:bCs w:val="0"/>
          <w:caps w:val="0"/>
          <w:noProof/>
          <w:color w:val="auto"/>
          <w:kern w:val="2"/>
          <w:sz w:val="24"/>
          <w:lang w:eastAsia="en-AU"/>
          <w14:ligatures w14:val="standardContextual"/>
        </w:rPr>
      </w:pPr>
      <w:hyperlink w:anchor="_Toc201141805" w:history="1">
        <w:r w:rsidR="00711A0E" w:rsidRPr="00F15BB5">
          <w:rPr>
            <w:rStyle w:val="Hyperlink"/>
            <w:noProof/>
          </w:rPr>
          <w:t>Section 3 – Human Services Quality Standards (HSQS)</w:t>
        </w:r>
        <w:r w:rsidR="00711A0E">
          <w:rPr>
            <w:noProof/>
            <w:webHidden/>
          </w:rPr>
          <w:tab/>
        </w:r>
        <w:r w:rsidR="00711A0E">
          <w:rPr>
            <w:noProof/>
            <w:webHidden/>
          </w:rPr>
          <w:fldChar w:fldCharType="begin"/>
        </w:r>
        <w:r w:rsidR="00711A0E">
          <w:rPr>
            <w:noProof/>
            <w:webHidden/>
          </w:rPr>
          <w:instrText xml:space="preserve"> PAGEREF _Toc201141805 \h </w:instrText>
        </w:r>
        <w:r w:rsidR="00711A0E">
          <w:rPr>
            <w:noProof/>
            <w:webHidden/>
          </w:rPr>
        </w:r>
        <w:r w:rsidR="00711A0E">
          <w:rPr>
            <w:noProof/>
            <w:webHidden/>
          </w:rPr>
          <w:fldChar w:fldCharType="separate"/>
        </w:r>
        <w:r w:rsidR="00267371">
          <w:rPr>
            <w:noProof/>
            <w:webHidden/>
          </w:rPr>
          <w:t>13</w:t>
        </w:r>
        <w:r w:rsidR="00711A0E">
          <w:rPr>
            <w:noProof/>
            <w:webHidden/>
          </w:rPr>
          <w:fldChar w:fldCharType="end"/>
        </w:r>
      </w:hyperlink>
    </w:p>
    <w:p w14:paraId="443FA7B3" w14:textId="57D48628" w:rsidR="00711A0E" w:rsidRDefault="007E467F">
      <w:pPr>
        <w:pStyle w:val="TOC1"/>
        <w:rPr>
          <w:rFonts w:eastAsiaTheme="minorEastAsia" w:cstheme="minorBidi"/>
          <w:b w:val="0"/>
          <w:bCs w:val="0"/>
          <w:caps w:val="0"/>
          <w:noProof/>
          <w:color w:val="auto"/>
          <w:kern w:val="2"/>
          <w:sz w:val="24"/>
          <w:lang w:eastAsia="en-AU"/>
          <w14:ligatures w14:val="standardContextual"/>
        </w:rPr>
      </w:pPr>
      <w:hyperlink w:anchor="_Toc201141806" w:history="1">
        <w:r w:rsidR="00711A0E" w:rsidRPr="00F15BB5">
          <w:rPr>
            <w:rStyle w:val="Hyperlink"/>
            <w:noProof/>
          </w:rPr>
          <w:t>Section 4 – Conformance Requirements</w:t>
        </w:r>
        <w:r w:rsidR="00711A0E">
          <w:rPr>
            <w:noProof/>
            <w:webHidden/>
          </w:rPr>
          <w:tab/>
        </w:r>
        <w:r w:rsidR="00711A0E">
          <w:rPr>
            <w:noProof/>
            <w:webHidden/>
          </w:rPr>
          <w:fldChar w:fldCharType="begin"/>
        </w:r>
        <w:r w:rsidR="00711A0E">
          <w:rPr>
            <w:noProof/>
            <w:webHidden/>
          </w:rPr>
          <w:instrText xml:space="preserve"> PAGEREF _Toc201141806 \h </w:instrText>
        </w:r>
        <w:r w:rsidR="00711A0E">
          <w:rPr>
            <w:noProof/>
            <w:webHidden/>
          </w:rPr>
        </w:r>
        <w:r w:rsidR="00711A0E">
          <w:rPr>
            <w:noProof/>
            <w:webHidden/>
          </w:rPr>
          <w:fldChar w:fldCharType="separate"/>
        </w:r>
        <w:r w:rsidR="00267371">
          <w:rPr>
            <w:noProof/>
            <w:webHidden/>
          </w:rPr>
          <w:t>15</w:t>
        </w:r>
        <w:r w:rsidR="00711A0E">
          <w:rPr>
            <w:noProof/>
            <w:webHidden/>
          </w:rPr>
          <w:fldChar w:fldCharType="end"/>
        </w:r>
      </w:hyperlink>
    </w:p>
    <w:p w14:paraId="59115BB0" w14:textId="009744F4"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07" w:history="1">
        <w:r w:rsidR="00711A0E" w:rsidRPr="00F15BB5">
          <w:rPr>
            <w:rStyle w:val="Hyperlink"/>
            <w:noProof/>
          </w:rPr>
          <w:t>Standard 1: Governance and management</w:t>
        </w:r>
        <w:r w:rsidR="00711A0E">
          <w:rPr>
            <w:noProof/>
            <w:webHidden/>
          </w:rPr>
          <w:tab/>
        </w:r>
        <w:r w:rsidR="00711A0E">
          <w:rPr>
            <w:noProof/>
            <w:webHidden/>
          </w:rPr>
          <w:fldChar w:fldCharType="begin"/>
        </w:r>
        <w:r w:rsidR="00711A0E">
          <w:rPr>
            <w:noProof/>
            <w:webHidden/>
          </w:rPr>
          <w:instrText xml:space="preserve"> PAGEREF _Toc201141807 \h </w:instrText>
        </w:r>
        <w:r w:rsidR="00711A0E">
          <w:rPr>
            <w:noProof/>
            <w:webHidden/>
          </w:rPr>
        </w:r>
        <w:r w:rsidR="00711A0E">
          <w:rPr>
            <w:noProof/>
            <w:webHidden/>
          </w:rPr>
          <w:fldChar w:fldCharType="separate"/>
        </w:r>
        <w:r w:rsidR="00267371">
          <w:rPr>
            <w:noProof/>
            <w:webHidden/>
          </w:rPr>
          <w:t>15</w:t>
        </w:r>
        <w:r w:rsidR="00711A0E">
          <w:rPr>
            <w:noProof/>
            <w:webHidden/>
          </w:rPr>
          <w:fldChar w:fldCharType="end"/>
        </w:r>
      </w:hyperlink>
    </w:p>
    <w:p w14:paraId="09F74ABA" w14:textId="23F87E94"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08" w:history="1">
        <w:r w:rsidR="00711A0E" w:rsidRPr="00F15BB5">
          <w:rPr>
            <w:rStyle w:val="Hyperlink"/>
            <w:noProof/>
            <w:lang w:eastAsia="en-AU"/>
          </w:rPr>
          <w:t>Indicator 1.1</w:t>
        </w:r>
        <w:r w:rsidR="00711A0E">
          <w:rPr>
            <w:noProof/>
            <w:webHidden/>
          </w:rPr>
          <w:tab/>
        </w:r>
        <w:r w:rsidR="00711A0E">
          <w:rPr>
            <w:noProof/>
            <w:webHidden/>
          </w:rPr>
          <w:fldChar w:fldCharType="begin"/>
        </w:r>
        <w:r w:rsidR="00711A0E">
          <w:rPr>
            <w:noProof/>
            <w:webHidden/>
          </w:rPr>
          <w:instrText xml:space="preserve"> PAGEREF _Toc201141808 \h </w:instrText>
        </w:r>
        <w:r w:rsidR="00711A0E">
          <w:rPr>
            <w:noProof/>
            <w:webHidden/>
          </w:rPr>
        </w:r>
        <w:r w:rsidR="00711A0E">
          <w:rPr>
            <w:noProof/>
            <w:webHidden/>
          </w:rPr>
          <w:fldChar w:fldCharType="separate"/>
        </w:r>
        <w:r w:rsidR="00267371">
          <w:rPr>
            <w:noProof/>
            <w:webHidden/>
          </w:rPr>
          <w:t>15</w:t>
        </w:r>
        <w:r w:rsidR="00711A0E">
          <w:rPr>
            <w:noProof/>
            <w:webHidden/>
          </w:rPr>
          <w:fldChar w:fldCharType="end"/>
        </w:r>
      </w:hyperlink>
    </w:p>
    <w:p w14:paraId="6EFA889A" w14:textId="6C12B23E"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09" w:history="1">
        <w:r w:rsidR="00711A0E" w:rsidRPr="00F15BB5">
          <w:rPr>
            <w:rStyle w:val="Hyperlink"/>
            <w:noProof/>
            <w:lang w:eastAsia="en-AU"/>
          </w:rPr>
          <w:t>Indicator 1.2</w:t>
        </w:r>
        <w:r w:rsidR="00711A0E">
          <w:rPr>
            <w:noProof/>
            <w:webHidden/>
          </w:rPr>
          <w:tab/>
        </w:r>
        <w:r w:rsidR="00711A0E">
          <w:rPr>
            <w:noProof/>
            <w:webHidden/>
          </w:rPr>
          <w:fldChar w:fldCharType="begin"/>
        </w:r>
        <w:r w:rsidR="00711A0E">
          <w:rPr>
            <w:noProof/>
            <w:webHidden/>
          </w:rPr>
          <w:instrText xml:space="preserve"> PAGEREF _Toc201141809 \h </w:instrText>
        </w:r>
        <w:r w:rsidR="00711A0E">
          <w:rPr>
            <w:noProof/>
            <w:webHidden/>
          </w:rPr>
        </w:r>
        <w:r w:rsidR="00711A0E">
          <w:rPr>
            <w:noProof/>
            <w:webHidden/>
          </w:rPr>
          <w:fldChar w:fldCharType="separate"/>
        </w:r>
        <w:r w:rsidR="00267371">
          <w:rPr>
            <w:noProof/>
            <w:webHidden/>
          </w:rPr>
          <w:t>18</w:t>
        </w:r>
        <w:r w:rsidR="00711A0E">
          <w:rPr>
            <w:noProof/>
            <w:webHidden/>
          </w:rPr>
          <w:fldChar w:fldCharType="end"/>
        </w:r>
      </w:hyperlink>
    </w:p>
    <w:p w14:paraId="1C575D48" w14:textId="6EE88C75"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0" w:history="1">
        <w:r w:rsidR="00711A0E" w:rsidRPr="00F15BB5">
          <w:rPr>
            <w:rStyle w:val="Hyperlink"/>
            <w:noProof/>
            <w:lang w:eastAsia="en-AU"/>
          </w:rPr>
          <w:t>Indicator 1.3</w:t>
        </w:r>
        <w:r w:rsidR="00711A0E">
          <w:rPr>
            <w:noProof/>
            <w:webHidden/>
          </w:rPr>
          <w:tab/>
        </w:r>
        <w:r w:rsidR="00711A0E">
          <w:rPr>
            <w:noProof/>
            <w:webHidden/>
          </w:rPr>
          <w:fldChar w:fldCharType="begin"/>
        </w:r>
        <w:r w:rsidR="00711A0E">
          <w:rPr>
            <w:noProof/>
            <w:webHidden/>
          </w:rPr>
          <w:instrText xml:space="preserve"> PAGEREF _Toc201141810 \h </w:instrText>
        </w:r>
        <w:r w:rsidR="00711A0E">
          <w:rPr>
            <w:noProof/>
            <w:webHidden/>
          </w:rPr>
        </w:r>
        <w:r w:rsidR="00711A0E">
          <w:rPr>
            <w:noProof/>
            <w:webHidden/>
          </w:rPr>
          <w:fldChar w:fldCharType="separate"/>
        </w:r>
        <w:r w:rsidR="00267371">
          <w:rPr>
            <w:noProof/>
            <w:webHidden/>
          </w:rPr>
          <w:t>20</w:t>
        </w:r>
        <w:r w:rsidR="00711A0E">
          <w:rPr>
            <w:noProof/>
            <w:webHidden/>
          </w:rPr>
          <w:fldChar w:fldCharType="end"/>
        </w:r>
      </w:hyperlink>
    </w:p>
    <w:p w14:paraId="5EA244D5" w14:textId="48BB035E"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1" w:history="1">
        <w:r w:rsidR="00711A0E" w:rsidRPr="00F15BB5">
          <w:rPr>
            <w:rStyle w:val="Hyperlink"/>
            <w:noProof/>
            <w:lang w:eastAsia="en-AU"/>
          </w:rPr>
          <w:t>Indicator 1.4</w:t>
        </w:r>
        <w:r w:rsidR="00711A0E">
          <w:rPr>
            <w:noProof/>
            <w:webHidden/>
          </w:rPr>
          <w:tab/>
        </w:r>
        <w:r w:rsidR="00711A0E">
          <w:rPr>
            <w:noProof/>
            <w:webHidden/>
          </w:rPr>
          <w:fldChar w:fldCharType="begin"/>
        </w:r>
        <w:r w:rsidR="00711A0E">
          <w:rPr>
            <w:noProof/>
            <w:webHidden/>
          </w:rPr>
          <w:instrText xml:space="preserve"> PAGEREF _Toc201141811 \h </w:instrText>
        </w:r>
        <w:r w:rsidR="00711A0E">
          <w:rPr>
            <w:noProof/>
            <w:webHidden/>
          </w:rPr>
        </w:r>
        <w:r w:rsidR="00711A0E">
          <w:rPr>
            <w:noProof/>
            <w:webHidden/>
          </w:rPr>
          <w:fldChar w:fldCharType="separate"/>
        </w:r>
        <w:r w:rsidR="00267371">
          <w:rPr>
            <w:noProof/>
            <w:webHidden/>
          </w:rPr>
          <w:t>23</w:t>
        </w:r>
        <w:r w:rsidR="00711A0E">
          <w:rPr>
            <w:noProof/>
            <w:webHidden/>
          </w:rPr>
          <w:fldChar w:fldCharType="end"/>
        </w:r>
      </w:hyperlink>
    </w:p>
    <w:p w14:paraId="123789A1" w14:textId="4BB83A60"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2" w:history="1">
        <w:r w:rsidR="00711A0E" w:rsidRPr="00F15BB5">
          <w:rPr>
            <w:rStyle w:val="Hyperlink"/>
            <w:noProof/>
            <w:lang w:eastAsia="en-AU"/>
          </w:rPr>
          <w:t>Indicator 1.5</w:t>
        </w:r>
        <w:r w:rsidR="00711A0E">
          <w:rPr>
            <w:noProof/>
            <w:webHidden/>
          </w:rPr>
          <w:tab/>
        </w:r>
        <w:r w:rsidR="00711A0E">
          <w:rPr>
            <w:noProof/>
            <w:webHidden/>
          </w:rPr>
          <w:fldChar w:fldCharType="begin"/>
        </w:r>
        <w:r w:rsidR="00711A0E">
          <w:rPr>
            <w:noProof/>
            <w:webHidden/>
          </w:rPr>
          <w:instrText xml:space="preserve"> PAGEREF _Toc201141812 \h </w:instrText>
        </w:r>
        <w:r w:rsidR="00711A0E">
          <w:rPr>
            <w:noProof/>
            <w:webHidden/>
          </w:rPr>
        </w:r>
        <w:r w:rsidR="00711A0E">
          <w:rPr>
            <w:noProof/>
            <w:webHidden/>
          </w:rPr>
          <w:fldChar w:fldCharType="separate"/>
        </w:r>
        <w:r w:rsidR="00267371">
          <w:rPr>
            <w:noProof/>
            <w:webHidden/>
          </w:rPr>
          <w:t>25</w:t>
        </w:r>
        <w:r w:rsidR="00711A0E">
          <w:rPr>
            <w:noProof/>
            <w:webHidden/>
          </w:rPr>
          <w:fldChar w:fldCharType="end"/>
        </w:r>
      </w:hyperlink>
    </w:p>
    <w:p w14:paraId="77A7AEB1" w14:textId="62330B83"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3" w:history="1">
        <w:r w:rsidR="00711A0E" w:rsidRPr="00F15BB5">
          <w:rPr>
            <w:rStyle w:val="Hyperlink"/>
            <w:noProof/>
            <w:lang w:eastAsia="en-AU"/>
          </w:rPr>
          <w:t>Indicator 1.6</w:t>
        </w:r>
        <w:r w:rsidR="00711A0E">
          <w:rPr>
            <w:noProof/>
            <w:webHidden/>
          </w:rPr>
          <w:tab/>
        </w:r>
        <w:r w:rsidR="00711A0E">
          <w:rPr>
            <w:noProof/>
            <w:webHidden/>
          </w:rPr>
          <w:fldChar w:fldCharType="begin"/>
        </w:r>
        <w:r w:rsidR="00711A0E">
          <w:rPr>
            <w:noProof/>
            <w:webHidden/>
          </w:rPr>
          <w:instrText xml:space="preserve"> PAGEREF _Toc201141813 \h </w:instrText>
        </w:r>
        <w:r w:rsidR="00711A0E">
          <w:rPr>
            <w:noProof/>
            <w:webHidden/>
          </w:rPr>
        </w:r>
        <w:r w:rsidR="00711A0E">
          <w:rPr>
            <w:noProof/>
            <w:webHidden/>
          </w:rPr>
          <w:fldChar w:fldCharType="separate"/>
        </w:r>
        <w:r w:rsidR="00267371">
          <w:rPr>
            <w:noProof/>
            <w:webHidden/>
          </w:rPr>
          <w:t>26</w:t>
        </w:r>
        <w:r w:rsidR="00711A0E">
          <w:rPr>
            <w:noProof/>
            <w:webHidden/>
          </w:rPr>
          <w:fldChar w:fldCharType="end"/>
        </w:r>
      </w:hyperlink>
    </w:p>
    <w:p w14:paraId="76E5A7E5" w14:textId="0C6A43B3"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4" w:history="1">
        <w:r w:rsidR="00711A0E" w:rsidRPr="00F15BB5">
          <w:rPr>
            <w:rStyle w:val="Hyperlink"/>
            <w:noProof/>
            <w:lang w:eastAsia="en-AU"/>
          </w:rPr>
          <w:t>Indicator 1.7</w:t>
        </w:r>
        <w:r w:rsidR="00711A0E">
          <w:rPr>
            <w:noProof/>
            <w:webHidden/>
          </w:rPr>
          <w:tab/>
        </w:r>
        <w:r w:rsidR="00711A0E">
          <w:rPr>
            <w:noProof/>
            <w:webHidden/>
          </w:rPr>
          <w:fldChar w:fldCharType="begin"/>
        </w:r>
        <w:r w:rsidR="00711A0E">
          <w:rPr>
            <w:noProof/>
            <w:webHidden/>
          </w:rPr>
          <w:instrText xml:space="preserve"> PAGEREF _Toc201141814 \h </w:instrText>
        </w:r>
        <w:r w:rsidR="00711A0E">
          <w:rPr>
            <w:noProof/>
            <w:webHidden/>
          </w:rPr>
        </w:r>
        <w:r w:rsidR="00711A0E">
          <w:rPr>
            <w:noProof/>
            <w:webHidden/>
          </w:rPr>
          <w:fldChar w:fldCharType="separate"/>
        </w:r>
        <w:r w:rsidR="00267371">
          <w:rPr>
            <w:noProof/>
            <w:webHidden/>
          </w:rPr>
          <w:t>28</w:t>
        </w:r>
        <w:r w:rsidR="00711A0E">
          <w:rPr>
            <w:noProof/>
            <w:webHidden/>
          </w:rPr>
          <w:fldChar w:fldCharType="end"/>
        </w:r>
      </w:hyperlink>
    </w:p>
    <w:p w14:paraId="6366F619" w14:textId="786CD097"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15" w:history="1">
        <w:r w:rsidR="00711A0E" w:rsidRPr="00F15BB5">
          <w:rPr>
            <w:rStyle w:val="Hyperlink"/>
            <w:noProof/>
          </w:rPr>
          <w:t>Standard 2: Service Access</w:t>
        </w:r>
        <w:r w:rsidR="00711A0E">
          <w:rPr>
            <w:noProof/>
            <w:webHidden/>
          </w:rPr>
          <w:tab/>
        </w:r>
        <w:r w:rsidR="00711A0E">
          <w:rPr>
            <w:noProof/>
            <w:webHidden/>
          </w:rPr>
          <w:fldChar w:fldCharType="begin"/>
        </w:r>
        <w:r w:rsidR="00711A0E">
          <w:rPr>
            <w:noProof/>
            <w:webHidden/>
          </w:rPr>
          <w:instrText xml:space="preserve"> PAGEREF _Toc201141815 \h </w:instrText>
        </w:r>
        <w:r w:rsidR="00711A0E">
          <w:rPr>
            <w:noProof/>
            <w:webHidden/>
          </w:rPr>
        </w:r>
        <w:r w:rsidR="00711A0E">
          <w:rPr>
            <w:noProof/>
            <w:webHidden/>
          </w:rPr>
          <w:fldChar w:fldCharType="separate"/>
        </w:r>
        <w:r w:rsidR="00267371">
          <w:rPr>
            <w:noProof/>
            <w:webHidden/>
          </w:rPr>
          <w:t>34</w:t>
        </w:r>
        <w:r w:rsidR="00711A0E">
          <w:rPr>
            <w:noProof/>
            <w:webHidden/>
          </w:rPr>
          <w:fldChar w:fldCharType="end"/>
        </w:r>
      </w:hyperlink>
    </w:p>
    <w:p w14:paraId="034A6A3C" w14:textId="2B3045F4"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7" w:history="1">
        <w:r w:rsidR="00711A0E" w:rsidRPr="00F15BB5">
          <w:rPr>
            <w:rStyle w:val="Hyperlink"/>
            <w:noProof/>
            <w:lang w:eastAsia="en-AU"/>
          </w:rPr>
          <w:t>Indicator 2.1</w:t>
        </w:r>
        <w:r w:rsidR="00711A0E">
          <w:rPr>
            <w:noProof/>
            <w:webHidden/>
          </w:rPr>
          <w:tab/>
        </w:r>
        <w:r w:rsidR="00711A0E">
          <w:rPr>
            <w:noProof/>
            <w:webHidden/>
          </w:rPr>
          <w:fldChar w:fldCharType="begin"/>
        </w:r>
        <w:r w:rsidR="00711A0E">
          <w:rPr>
            <w:noProof/>
            <w:webHidden/>
          </w:rPr>
          <w:instrText xml:space="preserve"> PAGEREF _Toc201141817 \h </w:instrText>
        </w:r>
        <w:r w:rsidR="00711A0E">
          <w:rPr>
            <w:noProof/>
            <w:webHidden/>
          </w:rPr>
        </w:r>
        <w:r w:rsidR="00711A0E">
          <w:rPr>
            <w:noProof/>
            <w:webHidden/>
          </w:rPr>
          <w:fldChar w:fldCharType="separate"/>
        </w:r>
        <w:r w:rsidR="00267371">
          <w:rPr>
            <w:noProof/>
            <w:webHidden/>
          </w:rPr>
          <w:t>34</w:t>
        </w:r>
        <w:r w:rsidR="00711A0E">
          <w:rPr>
            <w:noProof/>
            <w:webHidden/>
          </w:rPr>
          <w:fldChar w:fldCharType="end"/>
        </w:r>
      </w:hyperlink>
    </w:p>
    <w:p w14:paraId="58DA2A94" w14:textId="728DB710"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8" w:history="1">
        <w:r w:rsidR="00711A0E" w:rsidRPr="00F15BB5">
          <w:rPr>
            <w:rStyle w:val="Hyperlink"/>
            <w:noProof/>
            <w:lang w:eastAsia="en-AU"/>
          </w:rPr>
          <w:t>Indicator 2.2</w:t>
        </w:r>
        <w:r w:rsidR="00711A0E">
          <w:rPr>
            <w:noProof/>
            <w:webHidden/>
          </w:rPr>
          <w:tab/>
        </w:r>
        <w:r w:rsidR="00711A0E">
          <w:rPr>
            <w:noProof/>
            <w:webHidden/>
          </w:rPr>
          <w:fldChar w:fldCharType="begin"/>
        </w:r>
        <w:r w:rsidR="00711A0E">
          <w:rPr>
            <w:noProof/>
            <w:webHidden/>
          </w:rPr>
          <w:instrText xml:space="preserve"> PAGEREF _Toc201141818 \h </w:instrText>
        </w:r>
        <w:r w:rsidR="00711A0E">
          <w:rPr>
            <w:noProof/>
            <w:webHidden/>
          </w:rPr>
        </w:r>
        <w:r w:rsidR="00711A0E">
          <w:rPr>
            <w:noProof/>
            <w:webHidden/>
          </w:rPr>
          <w:fldChar w:fldCharType="separate"/>
        </w:r>
        <w:r w:rsidR="00267371">
          <w:rPr>
            <w:noProof/>
            <w:webHidden/>
          </w:rPr>
          <w:t>38</w:t>
        </w:r>
        <w:r w:rsidR="00711A0E">
          <w:rPr>
            <w:noProof/>
            <w:webHidden/>
          </w:rPr>
          <w:fldChar w:fldCharType="end"/>
        </w:r>
      </w:hyperlink>
    </w:p>
    <w:p w14:paraId="44A0651B" w14:textId="6F49495A"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19" w:history="1">
        <w:r w:rsidR="00711A0E" w:rsidRPr="00F15BB5">
          <w:rPr>
            <w:rStyle w:val="Hyperlink"/>
            <w:noProof/>
            <w:lang w:eastAsia="en-AU"/>
          </w:rPr>
          <w:t>Indicator 2.3</w:t>
        </w:r>
        <w:r w:rsidR="00711A0E">
          <w:rPr>
            <w:noProof/>
            <w:webHidden/>
          </w:rPr>
          <w:tab/>
        </w:r>
        <w:r w:rsidR="00711A0E">
          <w:rPr>
            <w:noProof/>
            <w:webHidden/>
          </w:rPr>
          <w:fldChar w:fldCharType="begin"/>
        </w:r>
        <w:r w:rsidR="00711A0E">
          <w:rPr>
            <w:noProof/>
            <w:webHidden/>
          </w:rPr>
          <w:instrText xml:space="preserve"> PAGEREF _Toc201141819 \h </w:instrText>
        </w:r>
        <w:r w:rsidR="00711A0E">
          <w:rPr>
            <w:noProof/>
            <w:webHidden/>
          </w:rPr>
        </w:r>
        <w:r w:rsidR="00711A0E">
          <w:rPr>
            <w:noProof/>
            <w:webHidden/>
          </w:rPr>
          <w:fldChar w:fldCharType="separate"/>
        </w:r>
        <w:r w:rsidR="00267371">
          <w:rPr>
            <w:noProof/>
            <w:webHidden/>
          </w:rPr>
          <w:t>40</w:t>
        </w:r>
        <w:r w:rsidR="00711A0E">
          <w:rPr>
            <w:noProof/>
            <w:webHidden/>
          </w:rPr>
          <w:fldChar w:fldCharType="end"/>
        </w:r>
      </w:hyperlink>
    </w:p>
    <w:p w14:paraId="58539885" w14:textId="4A7A6521"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20" w:history="1">
        <w:r w:rsidR="00711A0E" w:rsidRPr="00F15BB5">
          <w:rPr>
            <w:rStyle w:val="Hyperlink"/>
            <w:noProof/>
          </w:rPr>
          <w:t>Standard 3: Responding to Individual Need</w:t>
        </w:r>
        <w:r w:rsidR="00711A0E">
          <w:rPr>
            <w:noProof/>
            <w:webHidden/>
          </w:rPr>
          <w:tab/>
        </w:r>
        <w:r w:rsidR="00711A0E">
          <w:rPr>
            <w:noProof/>
            <w:webHidden/>
          </w:rPr>
          <w:fldChar w:fldCharType="begin"/>
        </w:r>
        <w:r w:rsidR="00711A0E">
          <w:rPr>
            <w:noProof/>
            <w:webHidden/>
          </w:rPr>
          <w:instrText xml:space="preserve"> PAGEREF _Toc201141820 \h </w:instrText>
        </w:r>
        <w:r w:rsidR="00711A0E">
          <w:rPr>
            <w:noProof/>
            <w:webHidden/>
          </w:rPr>
        </w:r>
        <w:r w:rsidR="00711A0E">
          <w:rPr>
            <w:noProof/>
            <w:webHidden/>
          </w:rPr>
          <w:fldChar w:fldCharType="separate"/>
        </w:r>
        <w:r w:rsidR="00267371">
          <w:rPr>
            <w:noProof/>
            <w:webHidden/>
          </w:rPr>
          <w:t>42</w:t>
        </w:r>
        <w:r w:rsidR="00711A0E">
          <w:rPr>
            <w:noProof/>
            <w:webHidden/>
          </w:rPr>
          <w:fldChar w:fldCharType="end"/>
        </w:r>
      </w:hyperlink>
    </w:p>
    <w:p w14:paraId="1A0F0CBF" w14:textId="1A35D658"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1" w:history="1">
        <w:r w:rsidR="00711A0E" w:rsidRPr="00F15BB5">
          <w:rPr>
            <w:rStyle w:val="Hyperlink"/>
            <w:noProof/>
            <w:lang w:eastAsia="en-AU"/>
          </w:rPr>
          <w:t>Indicator 3.1</w:t>
        </w:r>
        <w:r w:rsidR="00711A0E">
          <w:rPr>
            <w:noProof/>
            <w:webHidden/>
          </w:rPr>
          <w:tab/>
        </w:r>
        <w:r w:rsidR="00711A0E">
          <w:rPr>
            <w:noProof/>
            <w:webHidden/>
          </w:rPr>
          <w:fldChar w:fldCharType="begin"/>
        </w:r>
        <w:r w:rsidR="00711A0E">
          <w:rPr>
            <w:noProof/>
            <w:webHidden/>
          </w:rPr>
          <w:instrText xml:space="preserve"> PAGEREF _Toc201141821 \h </w:instrText>
        </w:r>
        <w:r w:rsidR="00711A0E">
          <w:rPr>
            <w:noProof/>
            <w:webHidden/>
          </w:rPr>
        </w:r>
        <w:r w:rsidR="00711A0E">
          <w:rPr>
            <w:noProof/>
            <w:webHidden/>
          </w:rPr>
          <w:fldChar w:fldCharType="separate"/>
        </w:r>
        <w:r w:rsidR="00267371">
          <w:rPr>
            <w:noProof/>
            <w:webHidden/>
          </w:rPr>
          <w:t>42</w:t>
        </w:r>
        <w:r w:rsidR="00711A0E">
          <w:rPr>
            <w:noProof/>
            <w:webHidden/>
          </w:rPr>
          <w:fldChar w:fldCharType="end"/>
        </w:r>
      </w:hyperlink>
    </w:p>
    <w:p w14:paraId="4E68BA7A" w14:textId="64300D92"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2" w:history="1">
        <w:r w:rsidR="00711A0E" w:rsidRPr="00F15BB5">
          <w:rPr>
            <w:rStyle w:val="Hyperlink"/>
            <w:noProof/>
            <w:lang w:eastAsia="en-AU"/>
          </w:rPr>
          <w:t>Indicator 3.2</w:t>
        </w:r>
        <w:r w:rsidR="00711A0E">
          <w:rPr>
            <w:noProof/>
            <w:webHidden/>
          </w:rPr>
          <w:tab/>
        </w:r>
        <w:r w:rsidR="00711A0E">
          <w:rPr>
            <w:noProof/>
            <w:webHidden/>
          </w:rPr>
          <w:fldChar w:fldCharType="begin"/>
        </w:r>
        <w:r w:rsidR="00711A0E">
          <w:rPr>
            <w:noProof/>
            <w:webHidden/>
          </w:rPr>
          <w:instrText xml:space="preserve"> PAGEREF _Toc201141822 \h </w:instrText>
        </w:r>
        <w:r w:rsidR="00711A0E">
          <w:rPr>
            <w:noProof/>
            <w:webHidden/>
          </w:rPr>
        </w:r>
        <w:r w:rsidR="00711A0E">
          <w:rPr>
            <w:noProof/>
            <w:webHidden/>
          </w:rPr>
          <w:fldChar w:fldCharType="separate"/>
        </w:r>
        <w:r w:rsidR="00267371">
          <w:rPr>
            <w:noProof/>
            <w:webHidden/>
          </w:rPr>
          <w:t>50</w:t>
        </w:r>
        <w:r w:rsidR="00711A0E">
          <w:rPr>
            <w:noProof/>
            <w:webHidden/>
          </w:rPr>
          <w:fldChar w:fldCharType="end"/>
        </w:r>
      </w:hyperlink>
    </w:p>
    <w:p w14:paraId="22C6B1EA" w14:textId="6736B6F5"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3" w:history="1">
        <w:r w:rsidR="00711A0E" w:rsidRPr="00F15BB5">
          <w:rPr>
            <w:rStyle w:val="Hyperlink"/>
            <w:noProof/>
            <w:lang w:eastAsia="en-AU"/>
          </w:rPr>
          <w:t>Indicator 3.3</w:t>
        </w:r>
        <w:r w:rsidR="00711A0E">
          <w:rPr>
            <w:noProof/>
            <w:webHidden/>
          </w:rPr>
          <w:tab/>
        </w:r>
        <w:r w:rsidR="00711A0E">
          <w:rPr>
            <w:noProof/>
            <w:webHidden/>
          </w:rPr>
          <w:fldChar w:fldCharType="begin"/>
        </w:r>
        <w:r w:rsidR="00711A0E">
          <w:rPr>
            <w:noProof/>
            <w:webHidden/>
          </w:rPr>
          <w:instrText xml:space="preserve"> PAGEREF _Toc201141823 \h </w:instrText>
        </w:r>
        <w:r w:rsidR="00711A0E">
          <w:rPr>
            <w:noProof/>
            <w:webHidden/>
          </w:rPr>
        </w:r>
        <w:r w:rsidR="00711A0E">
          <w:rPr>
            <w:noProof/>
            <w:webHidden/>
          </w:rPr>
          <w:fldChar w:fldCharType="separate"/>
        </w:r>
        <w:r w:rsidR="00267371">
          <w:rPr>
            <w:noProof/>
            <w:webHidden/>
          </w:rPr>
          <w:t>54</w:t>
        </w:r>
        <w:r w:rsidR="00711A0E">
          <w:rPr>
            <w:noProof/>
            <w:webHidden/>
          </w:rPr>
          <w:fldChar w:fldCharType="end"/>
        </w:r>
      </w:hyperlink>
    </w:p>
    <w:p w14:paraId="3BA41E72" w14:textId="63E618EF"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4" w:history="1">
        <w:r w:rsidR="00711A0E" w:rsidRPr="00F15BB5">
          <w:rPr>
            <w:rStyle w:val="Hyperlink"/>
            <w:noProof/>
            <w:lang w:eastAsia="en-AU"/>
          </w:rPr>
          <w:t>Indicator 3.4</w:t>
        </w:r>
        <w:r w:rsidR="00711A0E">
          <w:rPr>
            <w:noProof/>
            <w:webHidden/>
          </w:rPr>
          <w:tab/>
        </w:r>
        <w:r w:rsidR="00711A0E">
          <w:rPr>
            <w:noProof/>
            <w:webHidden/>
          </w:rPr>
          <w:fldChar w:fldCharType="begin"/>
        </w:r>
        <w:r w:rsidR="00711A0E">
          <w:rPr>
            <w:noProof/>
            <w:webHidden/>
          </w:rPr>
          <w:instrText xml:space="preserve"> PAGEREF _Toc201141824 \h </w:instrText>
        </w:r>
        <w:r w:rsidR="00711A0E">
          <w:rPr>
            <w:noProof/>
            <w:webHidden/>
          </w:rPr>
        </w:r>
        <w:r w:rsidR="00711A0E">
          <w:rPr>
            <w:noProof/>
            <w:webHidden/>
          </w:rPr>
          <w:fldChar w:fldCharType="separate"/>
        </w:r>
        <w:r w:rsidR="00267371">
          <w:rPr>
            <w:noProof/>
            <w:webHidden/>
          </w:rPr>
          <w:t>56</w:t>
        </w:r>
        <w:r w:rsidR="00711A0E">
          <w:rPr>
            <w:noProof/>
            <w:webHidden/>
          </w:rPr>
          <w:fldChar w:fldCharType="end"/>
        </w:r>
      </w:hyperlink>
    </w:p>
    <w:p w14:paraId="2230DD59" w14:textId="4AF0C2AC"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5" w:history="1">
        <w:r w:rsidR="00711A0E" w:rsidRPr="00F15BB5">
          <w:rPr>
            <w:rStyle w:val="Hyperlink"/>
            <w:noProof/>
            <w:lang w:eastAsia="en-AU"/>
          </w:rPr>
          <w:t>Indicator 3.5</w:t>
        </w:r>
        <w:r w:rsidR="00711A0E">
          <w:rPr>
            <w:noProof/>
            <w:webHidden/>
          </w:rPr>
          <w:tab/>
        </w:r>
        <w:r w:rsidR="00711A0E">
          <w:rPr>
            <w:noProof/>
            <w:webHidden/>
          </w:rPr>
          <w:fldChar w:fldCharType="begin"/>
        </w:r>
        <w:r w:rsidR="00711A0E">
          <w:rPr>
            <w:noProof/>
            <w:webHidden/>
          </w:rPr>
          <w:instrText xml:space="preserve"> PAGEREF _Toc201141825 \h </w:instrText>
        </w:r>
        <w:r w:rsidR="00711A0E">
          <w:rPr>
            <w:noProof/>
            <w:webHidden/>
          </w:rPr>
        </w:r>
        <w:r w:rsidR="00711A0E">
          <w:rPr>
            <w:noProof/>
            <w:webHidden/>
          </w:rPr>
          <w:fldChar w:fldCharType="separate"/>
        </w:r>
        <w:r w:rsidR="00267371">
          <w:rPr>
            <w:noProof/>
            <w:webHidden/>
          </w:rPr>
          <w:t>61</w:t>
        </w:r>
        <w:r w:rsidR="00711A0E">
          <w:rPr>
            <w:noProof/>
            <w:webHidden/>
          </w:rPr>
          <w:fldChar w:fldCharType="end"/>
        </w:r>
      </w:hyperlink>
    </w:p>
    <w:p w14:paraId="47A86251" w14:textId="38A0D4CA"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26" w:history="1">
        <w:r w:rsidR="00711A0E" w:rsidRPr="00F15BB5">
          <w:rPr>
            <w:rStyle w:val="Hyperlink"/>
            <w:noProof/>
          </w:rPr>
          <w:t>Standard 4: Safety, Wellbeing and Rights</w:t>
        </w:r>
        <w:r w:rsidR="00711A0E">
          <w:rPr>
            <w:noProof/>
            <w:webHidden/>
          </w:rPr>
          <w:tab/>
        </w:r>
        <w:r w:rsidR="00711A0E">
          <w:rPr>
            <w:noProof/>
            <w:webHidden/>
          </w:rPr>
          <w:fldChar w:fldCharType="begin"/>
        </w:r>
        <w:r w:rsidR="00711A0E">
          <w:rPr>
            <w:noProof/>
            <w:webHidden/>
          </w:rPr>
          <w:instrText xml:space="preserve"> PAGEREF _Toc201141826 \h </w:instrText>
        </w:r>
        <w:r w:rsidR="00711A0E">
          <w:rPr>
            <w:noProof/>
            <w:webHidden/>
          </w:rPr>
        </w:r>
        <w:r w:rsidR="00711A0E">
          <w:rPr>
            <w:noProof/>
            <w:webHidden/>
          </w:rPr>
          <w:fldChar w:fldCharType="separate"/>
        </w:r>
        <w:r w:rsidR="00267371">
          <w:rPr>
            <w:noProof/>
            <w:webHidden/>
          </w:rPr>
          <w:t>65</w:t>
        </w:r>
        <w:r w:rsidR="00711A0E">
          <w:rPr>
            <w:noProof/>
            <w:webHidden/>
          </w:rPr>
          <w:fldChar w:fldCharType="end"/>
        </w:r>
      </w:hyperlink>
    </w:p>
    <w:p w14:paraId="21D0A61A" w14:textId="2672D824"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7" w:history="1">
        <w:r w:rsidR="00711A0E" w:rsidRPr="00F15BB5">
          <w:rPr>
            <w:rStyle w:val="Hyperlink"/>
            <w:noProof/>
            <w:lang w:eastAsia="en-AU"/>
          </w:rPr>
          <w:t>Indicator 4.1</w:t>
        </w:r>
        <w:r w:rsidR="00711A0E">
          <w:rPr>
            <w:noProof/>
            <w:webHidden/>
          </w:rPr>
          <w:tab/>
        </w:r>
        <w:r w:rsidR="00711A0E">
          <w:rPr>
            <w:noProof/>
            <w:webHidden/>
          </w:rPr>
          <w:fldChar w:fldCharType="begin"/>
        </w:r>
        <w:r w:rsidR="00711A0E">
          <w:rPr>
            <w:noProof/>
            <w:webHidden/>
          </w:rPr>
          <w:instrText xml:space="preserve"> PAGEREF _Toc201141827 \h </w:instrText>
        </w:r>
        <w:r w:rsidR="00711A0E">
          <w:rPr>
            <w:noProof/>
            <w:webHidden/>
          </w:rPr>
        </w:r>
        <w:r w:rsidR="00711A0E">
          <w:rPr>
            <w:noProof/>
            <w:webHidden/>
          </w:rPr>
          <w:fldChar w:fldCharType="separate"/>
        </w:r>
        <w:r w:rsidR="00267371">
          <w:rPr>
            <w:noProof/>
            <w:webHidden/>
          </w:rPr>
          <w:t>65</w:t>
        </w:r>
        <w:r w:rsidR="00711A0E">
          <w:rPr>
            <w:noProof/>
            <w:webHidden/>
          </w:rPr>
          <w:fldChar w:fldCharType="end"/>
        </w:r>
      </w:hyperlink>
    </w:p>
    <w:p w14:paraId="5C7A6B9D" w14:textId="444DCA8A"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29" w:history="1">
        <w:r w:rsidR="00711A0E" w:rsidRPr="00F15BB5">
          <w:rPr>
            <w:rStyle w:val="Hyperlink"/>
            <w:noProof/>
            <w:lang w:eastAsia="en-AU"/>
          </w:rPr>
          <w:t>Indicator 4.2</w:t>
        </w:r>
        <w:r w:rsidR="00711A0E">
          <w:rPr>
            <w:noProof/>
            <w:webHidden/>
          </w:rPr>
          <w:tab/>
        </w:r>
        <w:r w:rsidR="00711A0E">
          <w:rPr>
            <w:noProof/>
            <w:webHidden/>
          </w:rPr>
          <w:fldChar w:fldCharType="begin"/>
        </w:r>
        <w:r w:rsidR="00711A0E">
          <w:rPr>
            <w:noProof/>
            <w:webHidden/>
          </w:rPr>
          <w:instrText xml:space="preserve"> PAGEREF _Toc201141829 \h </w:instrText>
        </w:r>
        <w:r w:rsidR="00711A0E">
          <w:rPr>
            <w:noProof/>
            <w:webHidden/>
          </w:rPr>
        </w:r>
        <w:r w:rsidR="00711A0E">
          <w:rPr>
            <w:noProof/>
            <w:webHidden/>
          </w:rPr>
          <w:fldChar w:fldCharType="separate"/>
        </w:r>
        <w:r w:rsidR="00267371">
          <w:rPr>
            <w:noProof/>
            <w:webHidden/>
          </w:rPr>
          <w:t>70</w:t>
        </w:r>
        <w:r w:rsidR="00711A0E">
          <w:rPr>
            <w:noProof/>
            <w:webHidden/>
          </w:rPr>
          <w:fldChar w:fldCharType="end"/>
        </w:r>
      </w:hyperlink>
    </w:p>
    <w:p w14:paraId="5F7F5813" w14:textId="712C222E"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0" w:history="1">
        <w:r w:rsidR="00711A0E" w:rsidRPr="00F15BB5">
          <w:rPr>
            <w:rStyle w:val="Hyperlink"/>
            <w:noProof/>
            <w:lang w:eastAsia="en-AU"/>
          </w:rPr>
          <w:t>Indicator 4.3</w:t>
        </w:r>
        <w:r w:rsidR="00711A0E">
          <w:rPr>
            <w:noProof/>
            <w:webHidden/>
          </w:rPr>
          <w:tab/>
        </w:r>
        <w:r w:rsidR="00711A0E">
          <w:rPr>
            <w:noProof/>
            <w:webHidden/>
          </w:rPr>
          <w:fldChar w:fldCharType="begin"/>
        </w:r>
        <w:r w:rsidR="00711A0E">
          <w:rPr>
            <w:noProof/>
            <w:webHidden/>
          </w:rPr>
          <w:instrText xml:space="preserve"> PAGEREF _Toc201141830 \h </w:instrText>
        </w:r>
        <w:r w:rsidR="00711A0E">
          <w:rPr>
            <w:noProof/>
            <w:webHidden/>
          </w:rPr>
        </w:r>
        <w:r w:rsidR="00711A0E">
          <w:rPr>
            <w:noProof/>
            <w:webHidden/>
          </w:rPr>
          <w:fldChar w:fldCharType="separate"/>
        </w:r>
        <w:r w:rsidR="00267371">
          <w:rPr>
            <w:noProof/>
            <w:webHidden/>
          </w:rPr>
          <w:t>77</w:t>
        </w:r>
        <w:r w:rsidR="00711A0E">
          <w:rPr>
            <w:noProof/>
            <w:webHidden/>
          </w:rPr>
          <w:fldChar w:fldCharType="end"/>
        </w:r>
      </w:hyperlink>
    </w:p>
    <w:p w14:paraId="3362BC47" w14:textId="5E80609D"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1" w:history="1">
        <w:r w:rsidR="00711A0E" w:rsidRPr="00F15BB5">
          <w:rPr>
            <w:rStyle w:val="Hyperlink"/>
            <w:noProof/>
            <w:lang w:eastAsia="en-AU"/>
          </w:rPr>
          <w:t>Indicator 4.4</w:t>
        </w:r>
        <w:r w:rsidR="00711A0E">
          <w:rPr>
            <w:noProof/>
            <w:webHidden/>
          </w:rPr>
          <w:tab/>
        </w:r>
        <w:r w:rsidR="00711A0E">
          <w:rPr>
            <w:noProof/>
            <w:webHidden/>
          </w:rPr>
          <w:fldChar w:fldCharType="begin"/>
        </w:r>
        <w:r w:rsidR="00711A0E">
          <w:rPr>
            <w:noProof/>
            <w:webHidden/>
          </w:rPr>
          <w:instrText xml:space="preserve"> PAGEREF _Toc201141831 \h </w:instrText>
        </w:r>
        <w:r w:rsidR="00711A0E">
          <w:rPr>
            <w:noProof/>
            <w:webHidden/>
          </w:rPr>
        </w:r>
        <w:r w:rsidR="00711A0E">
          <w:rPr>
            <w:noProof/>
            <w:webHidden/>
          </w:rPr>
          <w:fldChar w:fldCharType="separate"/>
        </w:r>
        <w:r w:rsidR="00267371">
          <w:rPr>
            <w:noProof/>
            <w:webHidden/>
          </w:rPr>
          <w:t>84</w:t>
        </w:r>
        <w:r w:rsidR="00711A0E">
          <w:rPr>
            <w:noProof/>
            <w:webHidden/>
          </w:rPr>
          <w:fldChar w:fldCharType="end"/>
        </w:r>
      </w:hyperlink>
    </w:p>
    <w:p w14:paraId="6DDDAE6E" w14:textId="3F6B1CB2"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2" w:history="1">
        <w:r w:rsidR="00711A0E" w:rsidRPr="00F15BB5">
          <w:rPr>
            <w:rStyle w:val="Hyperlink"/>
            <w:noProof/>
            <w:lang w:eastAsia="en-AU"/>
          </w:rPr>
          <w:t>Indicator 4.5</w:t>
        </w:r>
        <w:r w:rsidR="00711A0E">
          <w:rPr>
            <w:noProof/>
            <w:webHidden/>
          </w:rPr>
          <w:tab/>
        </w:r>
        <w:r w:rsidR="00711A0E">
          <w:rPr>
            <w:noProof/>
            <w:webHidden/>
          </w:rPr>
          <w:fldChar w:fldCharType="begin"/>
        </w:r>
        <w:r w:rsidR="00711A0E">
          <w:rPr>
            <w:noProof/>
            <w:webHidden/>
          </w:rPr>
          <w:instrText xml:space="preserve"> PAGEREF _Toc201141832 \h </w:instrText>
        </w:r>
        <w:r w:rsidR="00711A0E">
          <w:rPr>
            <w:noProof/>
            <w:webHidden/>
          </w:rPr>
        </w:r>
        <w:r w:rsidR="00711A0E">
          <w:rPr>
            <w:noProof/>
            <w:webHidden/>
          </w:rPr>
          <w:fldChar w:fldCharType="separate"/>
        </w:r>
        <w:r w:rsidR="00267371">
          <w:rPr>
            <w:noProof/>
            <w:webHidden/>
          </w:rPr>
          <w:t>86</w:t>
        </w:r>
        <w:r w:rsidR="00711A0E">
          <w:rPr>
            <w:noProof/>
            <w:webHidden/>
          </w:rPr>
          <w:fldChar w:fldCharType="end"/>
        </w:r>
      </w:hyperlink>
    </w:p>
    <w:p w14:paraId="6C79AC77" w14:textId="05704837"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33" w:history="1">
        <w:r w:rsidR="00711A0E" w:rsidRPr="00F15BB5">
          <w:rPr>
            <w:rStyle w:val="Hyperlink"/>
            <w:noProof/>
          </w:rPr>
          <w:t>Standard 5: Feedback, Complaints and Appeals</w:t>
        </w:r>
        <w:r w:rsidR="00711A0E">
          <w:rPr>
            <w:noProof/>
            <w:webHidden/>
          </w:rPr>
          <w:tab/>
        </w:r>
        <w:r w:rsidR="00711A0E">
          <w:rPr>
            <w:noProof/>
            <w:webHidden/>
          </w:rPr>
          <w:fldChar w:fldCharType="begin"/>
        </w:r>
        <w:r w:rsidR="00711A0E">
          <w:rPr>
            <w:noProof/>
            <w:webHidden/>
          </w:rPr>
          <w:instrText xml:space="preserve"> PAGEREF _Toc201141833 \h </w:instrText>
        </w:r>
        <w:r w:rsidR="00711A0E">
          <w:rPr>
            <w:noProof/>
            <w:webHidden/>
          </w:rPr>
        </w:r>
        <w:r w:rsidR="00711A0E">
          <w:rPr>
            <w:noProof/>
            <w:webHidden/>
          </w:rPr>
          <w:fldChar w:fldCharType="separate"/>
        </w:r>
        <w:r w:rsidR="00267371">
          <w:rPr>
            <w:noProof/>
            <w:webHidden/>
          </w:rPr>
          <w:t>88</w:t>
        </w:r>
        <w:r w:rsidR="00711A0E">
          <w:rPr>
            <w:noProof/>
            <w:webHidden/>
          </w:rPr>
          <w:fldChar w:fldCharType="end"/>
        </w:r>
      </w:hyperlink>
    </w:p>
    <w:p w14:paraId="12DA50D6" w14:textId="3EC94923"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4" w:history="1">
        <w:r w:rsidR="00711A0E" w:rsidRPr="00F15BB5">
          <w:rPr>
            <w:rStyle w:val="Hyperlink"/>
            <w:noProof/>
            <w:lang w:eastAsia="en-AU"/>
          </w:rPr>
          <w:t>Indicator 5.1</w:t>
        </w:r>
        <w:r w:rsidR="00711A0E">
          <w:rPr>
            <w:noProof/>
            <w:webHidden/>
          </w:rPr>
          <w:tab/>
        </w:r>
        <w:r w:rsidR="00711A0E">
          <w:rPr>
            <w:noProof/>
            <w:webHidden/>
          </w:rPr>
          <w:fldChar w:fldCharType="begin"/>
        </w:r>
        <w:r w:rsidR="00711A0E">
          <w:rPr>
            <w:noProof/>
            <w:webHidden/>
          </w:rPr>
          <w:instrText xml:space="preserve"> PAGEREF _Toc201141834 \h </w:instrText>
        </w:r>
        <w:r w:rsidR="00711A0E">
          <w:rPr>
            <w:noProof/>
            <w:webHidden/>
          </w:rPr>
        </w:r>
        <w:r w:rsidR="00711A0E">
          <w:rPr>
            <w:noProof/>
            <w:webHidden/>
          </w:rPr>
          <w:fldChar w:fldCharType="separate"/>
        </w:r>
        <w:r w:rsidR="00267371">
          <w:rPr>
            <w:noProof/>
            <w:webHidden/>
          </w:rPr>
          <w:t>88</w:t>
        </w:r>
        <w:r w:rsidR="00711A0E">
          <w:rPr>
            <w:noProof/>
            <w:webHidden/>
          </w:rPr>
          <w:fldChar w:fldCharType="end"/>
        </w:r>
      </w:hyperlink>
    </w:p>
    <w:p w14:paraId="5C5BE21B" w14:textId="33F6AE5C"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5" w:history="1">
        <w:r w:rsidR="00711A0E" w:rsidRPr="00F15BB5">
          <w:rPr>
            <w:rStyle w:val="Hyperlink"/>
            <w:noProof/>
            <w:lang w:eastAsia="en-AU"/>
          </w:rPr>
          <w:t>Indicator 5.2</w:t>
        </w:r>
        <w:r w:rsidR="00711A0E">
          <w:rPr>
            <w:noProof/>
            <w:webHidden/>
          </w:rPr>
          <w:tab/>
        </w:r>
        <w:r w:rsidR="00711A0E">
          <w:rPr>
            <w:noProof/>
            <w:webHidden/>
          </w:rPr>
          <w:fldChar w:fldCharType="begin"/>
        </w:r>
        <w:r w:rsidR="00711A0E">
          <w:rPr>
            <w:noProof/>
            <w:webHidden/>
          </w:rPr>
          <w:instrText xml:space="preserve"> PAGEREF _Toc201141835 \h </w:instrText>
        </w:r>
        <w:r w:rsidR="00711A0E">
          <w:rPr>
            <w:noProof/>
            <w:webHidden/>
          </w:rPr>
        </w:r>
        <w:r w:rsidR="00711A0E">
          <w:rPr>
            <w:noProof/>
            <w:webHidden/>
          </w:rPr>
          <w:fldChar w:fldCharType="separate"/>
        </w:r>
        <w:r w:rsidR="00267371">
          <w:rPr>
            <w:noProof/>
            <w:webHidden/>
          </w:rPr>
          <w:t>90</w:t>
        </w:r>
        <w:r w:rsidR="00711A0E">
          <w:rPr>
            <w:noProof/>
            <w:webHidden/>
          </w:rPr>
          <w:fldChar w:fldCharType="end"/>
        </w:r>
      </w:hyperlink>
    </w:p>
    <w:p w14:paraId="4BFE00C5" w14:textId="68E08B70"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6" w:history="1">
        <w:r w:rsidR="00711A0E" w:rsidRPr="00F15BB5">
          <w:rPr>
            <w:rStyle w:val="Hyperlink"/>
            <w:noProof/>
            <w:lang w:eastAsia="en-AU"/>
          </w:rPr>
          <w:t>Indicator 5.3</w:t>
        </w:r>
        <w:r w:rsidR="00711A0E">
          <w:rPr>
            <w:noProof/>
            <w:webHidden/>
          </w:rPr>
          <w:tab/>
        </w:r>
        <w:r w:rsidR="00711A0E">
          <w:rPr>
            <w:noProof/>
            <w:webHidden/>
          </w:rPr>
          <w:fldChar w:fldCharType="begin"/>
        </w:r>
        <w:r w:rsidR="00711A0E">
          <w:rPr>
            <w:noProof/>
            <w:webHidden/>
          </w:rPr>
          <w:instrText xml:space="preserve"> PAGEREF _Toc201141836 \h </w:instrText>
        </w:r>
        <w:r w:rsidR="00711A0E">
          <w:rPr>
            <w:noProof/>
            <w:webHidden/>
          </w:rPr>
        </w:r>
        <w:r w:rsidR="00711A0E">
          <w:rPr>
            <w:noProof/>
            <w:webHidden/>
          </w:rPr>
          <w:fldChar w:fldCharType="separate"/>
        </w:r>
        <w:r w:rsidR="00267371">
          <w:rPr>
            <w:noProof/>
            <w:webHidden/>
          </w:rPr>
          <w:t>91</w:t>
        </w:r>
        <w:r w:rsidR="00711A0E">
          <w:rPr>
            <w:noProof/>
            <w:webHidden/>
          </w:rPr>
          <w:fldChar w:fldCharType="end"/>
        </w:r>
      </w:hyperlink>
    </w:p>
    <w:p w14:paraId="6A707309" w14:textId="3ED56C4A"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7" w:history="1">
        <w:r w:rsidR="00711A0E" w:rsidRPr="00F15BB5">
          <w:rPr>
            <w:rStyle w:val="Hyperlink"/>
            <w:noProof/>
            <w:lang w:eastAsia="en-AU"/>
          </w:rPr>
          <w:t>Indicator 5.4</w:t>
        </w:r>
        <w:r w:rsidR="00711A0E">
          <w:rPr>
            <w:noProof/>
            <w:webHidden/>
          </w:rPr>
          <w:tab/>
        </w:r>
        <w:r w:rsidR="00711A0E">
          <w:rPr>
            <w:noProof/>
            <w:webHidden/>
          </w:rPr>
          <w:fldChar w:fldCharType="begin"/>
        </w:r>
        <w:r w:rsidR="00711A0E">
          <w:rPr>
            <w:noProof/>
            <w:webHidden/>
          </w:rPr>
          <w:instrText xml:space="preserve"> PAGEREF _Toc201141837 \h </w:instrText>
        </w:r>
        <w:r w:rsidR="00711A0E">
          <w:rPr>
            <w:noProof/>
            <w:webHidden/>
          </w:rPr>
        </w:r>
        <w:r w:rsidR="00711A0E">
          <w:rPr>
            <w:noProof/>
            <w:webHidden/>
          </w:rPr>
          <w:fldChar w:fldCharType="separate"/>
        </w:r>
        <w:r w:rsidR="00267371">
          <w:rPr>
            <w:noProof/>
            <w:webHidden/>
          </w:rPr>
          <w:t>93</w:t>
        </w:r>
        <w:r w:rsidR="00711A0E">
          <w:rPr>
            <w:noProof/>
            <w:webHidden/>
          </w:rPr>
          <w:fldChar w:fldCharType="end"/>
        </w:r>
      </w:hyperlink>
    </w:p>
    <w:p w14:paraId="76FA0891" w14:textId="2380B0F3" w:rsidR="00711A0E" w:rsidRDefault="007E467F">
      <w:pPr>
        <w:pStyle w:val="TOC2"/>
        <w:tabs>
          <w:tab w:val="right" w:leader="dot" w:pos="9771"/>
        </w:tabs>
        <w:rPr>
          <w:rFonts w:eastAsiaTheme="minorEastAsia" w:cstheme="minorBidi"/>
          <w:smallCaps w:val="0"/>
          <w:noProof/>
          <w:kern w:val="2"/>
          <w:sz w:val="24"/>
          <w:lang w:eastAsia="en-AU"/>
          <w14:ligatures w14:val="standardContextual"/>
        </w:rPr>
      </w:pPr>
      <w:hyperlink w:anchor="_Toc201141838" w:history="1">
        <w:r w:rsidR="00711A0E" w:rsidRPr="00F15BB5">
          <w:rPr>
            <w:rStyle w:val="Hyperlink"/>
            <w:noProof/>
          </w:rPr>
          <w:t>Standard 6: Human Resources</w:t>
        </w:r>
        <w:r w:rsidR="00711A0E">
          <w:rPr>
            <w:noProof/>
            <w:webHidden/>
          </w:rPr>
          <w:tab/>
        </w:r>
        <w:r w:rsidR="00711A0E">
          <w:rPr>
            <w:noProof/>
            <w:webHidden/>
          </w:rPr>
          <w:fldChar w:fldCharType="begin"/>
        </w:r>
        <w:r w:rsidR="00711A0E">
          <w:rPr>
            <w:noProof/>
            <w:webHidden/>
          </w:rPr>
          <w:instrText xml:space="preserve"> PAGEREF _Toc201141838 \h </w:instrText>
        </w:r>
        <w:r w:rsidR="00711A0E">
          <w:rPr>
            <w:noProof/>
            <w:webHidden/>
          </w:rPr>
        </w:r>
        <w:r w:rsidR="00711A0E">
          <w:rPr>
            <w:noProof/>
            <w:webHidden/>
          </w:rPr>
          <w:fldChar w:fldCharType="separate"/>
        </w:r>
        <w:r w:rsidR="00267371">
          <w:rPr>
            <w:noProof/>
            <w:webHidden/>
          </w:rPr>
          <w:t>94</w:t>
        </w:r>
        <w:r w:rsidR="00711A0E">
          <w:rPr>
            <w:noProof/>
            <w:webHidden/>
          </w:rPr>
          <w:fldChar w:fldCharType="end"/>
        </w:r>
      </w:hyperlink>
    </w:p>
    <w:p w14:paraId="71279CE2" w14:textId="09AFC795"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39" w:history="1">
        <w:r w:rsidR="00711A0E" w:rsidRPr="00F15BB5">
          <w:rPr>
            <w:rStyle w:val="Hyperlink"/>
            <w:noProof/>
            <w:lang w:eastAsia="en-AU"/>
          </w:rPr>
          <w:t>Indicator 6.1</w:t>
        </w:r>
        <w:r w:rsidR="00711A0E">
          <w:rPr>
            <w:noProof/>
            <w:webHidden/>
          </w:rPr>
          <w:tab/>
        </w:r>
        <w:r w:rsidR="00711A0E">
          <w:rPr>
            <w:noProof/>
            <w:webHidden/>
          </w:rPr>
          <w:fldChar w:fldCharType="begin"/>
        </w:r>
        <w:r w:rsidR="00711A0E">
          <w:rPr>
            <w:noProof/>
            <w:webHidden/>
          </w:rPr>
          <w:instrText xml:space="preserve"> PAGEREF _Toc201141839 \h </w:instrText>
        </w:r>
        <w:r w:rsidR="00711A0E">
          <w:rPr>
            <w:noProof/>
            <w:webHidden/>
          </w:rPr>
        </w:r>
        <w:r w:rsidR="00711A0E">
          <w:rPr>
            <w:noProof/>
            <w:webHidden/>
          </w:rPr>
          <w:fldChar w:fldCharType="separate"/>
        </w:r>
        <w:r w:rsidR="00267371">
          <w:rPr>
            <w:noProof/>
            <w:webHidden/>
          </w:rPr>
          <w:t>94</w:t>
        </w:r>
        <w:r w:rsidR="00711A0E">
          <w:rPr>
            <w:noProof/>
            <w:webHidden/>
          </w:rPr>
          <w:fldChar w:fldCharType="end"/>
        </w:r>
      </w:hyperlink>
    </w:p>
    <w:p w14:paraId="17BA6DD5" w14:textId="1CAC867A"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40" w:history="1">
        <w:r w:rsidR="00711A0E" w:rsidRPr="00F15BB5">
          <w:rPr>
            <w:rStyle w:val="Hyperlink"/>
            <w:noProof/>
            <w:lang w:eastAsia="en-AU"/>
          </w:rPr>
          <w:t>Indicator 6.2</w:t>
        </w:r>
        <w:r w:rsidR="00711A0E">
          <w:rPr>
            <w:noProof/>
            <w:webHidden/>
          </w:rPr>
          <w:tab/>
        </w:r>
        <w:r w:rsidR="00711A0E">
          <w:rPr>
            <w:noProof/>
            <w:webHidden/>
          </w:rPr>
          <w:fldChar w:fldCharType="begin"/>
        </w:r>
        <w:r w:rsidR="00711A0E">
          <w:rPr>
            <w:noProof/>
            <w:webHidden/>
          </w:rPr>
          <w:instrText xml:space="preserve"> PAGEREF _Toc201141840 \h </w:instrText>
        </w:r>
        <w:r w:rsidR="00711A0E">
          <w:rPr>
            <w:noProof/>
            <w:webHidden/>
          </w:rPr>
        </w:r>
        <w:r w:rsidR="00711A0E">
          <w:rPr>
            <w:noProof/>
            <w:webHidden/>
          </w:rPr>
          <w:fldChar w:fldCharType="separate"/>
        </w:r>
        <w:r w:rsidR="00267371">
          <w:rPr>
            <w:noProof/>
            <w:webHidden/>
          </w:rPr>
          <w:t>96</w:t>
        </w:r>
        <w:r w:rsidR="00711A0E">
          <w:rPr>
            <w:noProof/>
            <w:webHidden/>
          </w:rPr>
          <w:fldChar w:fldCharType="end"/>
        </w:r>
      </w:hyperlink>
    </w:p>
    <w:p w14:paraId="66145539" w14:textId="3BBAD45D"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41" w:history="1">
        <w:r w:rsidR="00711A0E" w:rsidRPr="00F15BB5">
          <w:rPr>
            <w:rStyle w:val="Hyperlink"/>
            <w:noProof/>
            <w:lang w:eastAsia="en-AU"/>
          </w:rPr>
          <w:t>Indicator 6.3</w:t>
        </w:r>
        <w:r w:rsidR="00711A0E">
          <w:rPr>
            <w:noProof/>
            <w:webHidden/>
          </w:rPr>
          <w:tab/>
        </w:r>
        <w:r w:rsidR="00711A0E">
          <w:rPr>
            <w:noProof/>
            <w:webHidden/>
          </w:rPr>
          <w:fldChar w:fldCharType="begin"/>
        </w:r>
        <w:r w:rsidR="00711A0E">
          <w:rPr>
            <w:noProof/>
            <w:webHidden/>
          </w:rPr>
          <w:instrText xml:space="preserve"> PAGEREF _Toc201141841 \h </w:instrText>
        </w:r>
        <w:r w:rsidR="00711A0E">
          <w:rPr>
            <w:noProof/>
            <w:webHidden/>
          </w:rPr>
        </w:r>
        <w:r w:rsidR="00711A0E">
          <w:rPr>
            <w:noProof/>
            <w:webHidden/>
          </w:rPr>
          <w:fldChar w:fldCharType="separate"/>
        </w:r>
        <w:r w:rsidR="00267371">
          <w:rPr>
            <w:noProof/>
            <w:webHidden/>
          </w:rPr>
          <w:t>101</w:t>
        </w:r>
        <w:r w:rsidR="00711A0E">
          <w:rPr>
            <w:noProof/>
            <w:webHidden/>
          </w:rPr>
          <w:fldChar w:fldCharType="end"/>
        </w:r>
      </w:hyperlink>
    </w:p>
    <w:p w14:paraId="35166B89" w14:textId="4E248E18"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42" w:history="1">
        <w:r w:rsidR="00711A0E" w:rsidRPr="00F15BB5">
          <w:rPr>
            <w:rStyle w:val="Hyperlink"/>
            <w:noProof/>
            <w:lang w:eastAsia="en-AU"/>
          </w:rPr>
          <w:t>Indicator 6.4</w:t>
        </w:r>
        <w:r w:rsidR="00711A0E">
          <w:rPr>
            <w:noProof/>
            <w:webHidden/>
          </w:rPr>
          <w:tab/>
        </w:r>
        <w:r w:rsidR="00711A0E">
          <w:rPr>
            <w:noProof/>
            <w:webHidden/>
          </w:rPr>
          <w:fldChar w:fldCharType="begin"/>
        </w:r>
        <w:r w:rsidR="00711A0E">
          <w:rPr>
            <w:noProof/>
            <w:webHidden/>
          </w:rPr>
          <w:instrText xml:space="preserve"> PAGEREF _Toc201141842 \h </w:instrText>
        </w:r>
        <w:r w:rsidR="00711A0E">
          <w:rPr>
            <w:noProof/>
            <w:webHidden/>
          </w:rPr>
        </w:r>
        <w:r w:rsidR="00711A0E">
          <w:rPr>
            <w:noProof/>
            <w:webHidden/>
          </w:rPr>
          <w:fldChar w:fldCharType="separate"/>
        </w:r>
        <w:r w:rsidR="00267371">
          <w:rPr>
            <w:noProof/>
            <w:webHidden/>
          </w:rPr>
          <w:t>105</w:t>
        </w:r>
        <w:r w:rsidR="00711A0E">
          <w:rPr>
            <w:noProof/>
            <w:webHidden/>
          </w:rPr>
          <w:fldChar w:fldCharType="end"/>
        </w:r>
      </w:hyperlink>
    </w:p>
    <w:p w14:paraId="38283BF7" w14:textId="467A6059" w:rsidR="00711A0E" w:rsidRDefault="007E467F">
      <w:pPr>
        <w:pStyle w:val="TOC3"/>
        <w:tabs>
          <w:tab w:val="right" w:leader="dot" w:pos="9771"/>
        </w:tabs>
        <w:rPr>
          <w:rFonts w:eastAsiaTheme="minorEastAsia" w:cstheme="minorBidi"/>
          <w:i w:val="0"/>
          <w:iCs w:val="0"/>
          <w:noProof/>
          <w:kern w:val="2"/>
          <w:sz w:val="24"/>
          <w:lang w:eastAsia="en-AU"/>
          <w14:ligatures w14:val="standardContextual"/>
        </w:rPr>
      </w:pPr>
      <w:hyperlink w:anchor="_Toc201141843" w:history="1">
        <w:r w:rsidR="00711A0E" w:rsidRPr="00F15BB5">
          <w:rPr>
            <w:rStyle w:val="Hyperlink"/>
            <w:noProof/>
            <w:lang w:eastAsia="en-AU"/>
          </w:rPr>
          <w:t>Indicator 6.5</w:t>
        </w:r>
        <w:r w:rsidR="00711A0E">
          <w:rPr>
            <w:noProof/>
            <w:webHidden/>
          </w:rPr>
          <w:tab/>
        </w:r>
        <w:r w:rsidR="00711A0E">
          <w:rPr>
            <w:noProof/>
            <w:webHidden/>
          </w:rPr>
          <w:fldChar w:fldCharType="begin"/>
        </w:r>
        <w:r w:rsidR="00711A0E">
          <w:rPr>
            <w:noProof/>
            <w:webHidden/>
          </w:rPr>
          <w:instrText xml:space="preserve"> PAGEREF _Toc201141843 \h </w:instrText>
        </w:r>
        <w:r w:rsidR="00711A0E">
          <w:rPr>
            <w:noProof/>
            <w:webHidden/>
          </w:rPr>
        </w:r>
        <w:r w:rsidR="00711A0E">
          <w:rPr>
            <w:noProof/>
            <w:webHidden/>
          </w:rPr>
          <w:fldChar w:fldCharType="separate"/>
        </w:r>
        <w:r w:rsidR="00267371">
          <w:rPr>
            <w:noProof/>
            <w:webHidden/>
          </w:rPr>
          <w:t>107</w:t>
        </w:r>
        <w:r w:rsidR="00711A0E">
          <w:rPr>
            <w:noProof/>
            <w:webHidden/>
          </w:rPr>
          <w:fldChar w:fldCharType="end"/>
        </w:r>
      </w:hyperlink>
    </w:p>
    <w:p w14:paraId="6C6636B3" w14:textId="2DC2E0AA" w:rsidR="00791B35" w:rsidRPr="00116545" w:rsidRDefault="004714C9" w:rsidP="002C0394">
      <w:pPr>
        <w:pStyle w:val="TOC1"/>
        <w:rPr>
          <w:szCs w:val="20"/>
        </w:rPr>
      </w:pPr>
      <w:r w:rsidRPr="00272806">
        <w:fldChar w:fldCharType="end"/>
      </w:r>
    </w:p>
    <w:p w14:paraId="5F9A2A22" w14:textId="5FA9E58E" w:rsidR="00914733" w:rsidRPr="00272806" w:rsidRDefault="00914733" w:rsidP="004714C9">
      <w:pPr>
        <w:pStyle w:val="TOC1"/>
      </w:pPr>
      <w:r w:rsidRPr="00272806">
        <w:br w:type="page"/>
      </w:r>
    </w:p>
    <w:p w14:paraId="61D0013B" w14:textId="2B33E6BB" w:rsidR="00DA1606" w:rsidRPr="00272806" w:rsidRDefault="00DA1606" w:rsidP="00474B60">
      <w:pPr>
        <w:spacing w:after="120" w:line="240" w:lineRule="auto"/>
        <w:rPr>
          <w:rStyle w:val="Emphasis"/>
          <w:rFonts w:cs="Arial"/>
          <w:b/>
          <w:i w:val="0"/>
          <w:color w:val="004062"/>
          <w:sz w:val="34"/>
          <w:szCs w:val="34"/>
        </w:rPr>
      </w:pPr>
      <w:bookmarkStart w:id="25" w:name="_Toc3192443"/>
      <w:r w:rsidRPr="00272806">
        <w:rPr>
          <w:b/>
          <w:color w:val="004062"/>
          <w:sz w:val="34"/>
          <w:szCs w:val="34"/>
        </w:rPr>
        <w:lastRenderedPageBreak/>
        <w:t>Acknowledgements</w:t>
      </w:r>
      <w:bookmarkEnd w:id="14"/>
      <w:bookmarkEnd w:id="15"/>
      <w:bookmarkEnd w:id="25"/>
    </w:p>
    <w:p w14:paraId="03CC14A5" w14:textId="1A0DD5E4" w:rsidR="00DA1606" w:rsidRPr="008C05E1" w:rsidRDefault="00DA1606" w:rsidP="00474B60">
      <w:pPr>
        <w:spacing w:after="120" w:line="240" w:lineRule="auto"/>
        <w:rPr>
          <w:sz w:val="22"/>
          <w:szCs w:val="22"/>
        </w:rPr>
      </w:pPr>
      <w:r w:rsidRPr="008C05E1">
        <w:rPr>
          <w:sz w:val="22"/>
          <w:szCs w:val="22"/>
        </w:rPr>
        <w:t xml:space="preserve">The </w:t>
      </w:r>
      <w:r w:rsidR="00E5583B" w:rsidRPr="008C05E1">
        <w:rPr>
          <w:sz w:val="22"/>
          <w:szCs w:val="22"/>
        </w:rPr>
        <w:t xml:space="preserve">Department of </w:t>
      </w:r>
      <w:r w:rsidR="00E105BB" w:rsidRPr="008C05E1">
        <w:rPr>
          <w:sz w:val="22"/>
          <w:szCs w:val="22"/>
        </w:rPr>
        <w:t xml:space="preserve">Families, Seniors, Disability Services and Child Safety </w:t>
      </w:r>
      <w:r w:rsidRPr="008C05E1">
        <w:rPr>
          <w:sz w:val="22"/>
          <w:szCs w:val="22"/>
        </w:rPr>
        <w:t>acknowledge</w:t>
      </w:r>
      <w:r w:rsidR="007913B9" w:rsidRPr="008C05E1">
        <w:rPr>
          <w:sz w:val="22"/>
          <w:szCs w:val="22"/>
        </w:rPr>
        <w:t>s</w:t>
      </w:r>
      <w:r w:rsidRPr="008C05E1">
        <w:rPr>
          <w:sz w:val="22"/>
          <w:szCs w:val="22"/>
        </w:rPr>
        <w:t xml:space="preserve"> all parties involved in the development of the H</w:t>
      </w:r>
      <w:r w:rsidR="00F377B8" w:rsidRPr="008C05E1">
        <w:rPr>
          <w:sz w:val="22"/>
          <w:szCs w:val="22"/>
        </w:rPr>
        <w:t>uman Services Quality Framework</w:t>
      </w:r>
      <w:r w:rsidR="002035B9" w:rsidRPr="008C05E1">
        <w:rPr>
          <w:sz w:val="22"/>
          <w:szCs w:val="22"/>
        </w:rPr>
        <w:t xml:space="preserve"> </w:t>
      </w:r>
      <w:r w:rsidRPr="008C05E1">
        <w:rPr>
          <w:sz w:val="22"/>
          <w:szCs w:val="22"/>
        </w:rPr>
        <w:t>User Guide, including all who have provided input and feedback on current and previous versions of the guide including:</w:t>
      </w:r>
    </w:p>
    <w:p w14:paraId="6B86BD53" w14:textId="573E10C8" w:rsidR="002035B9" w:rsidRPr="008C05E1" w:rsidRDefault="00A5593C">
      <w:pPr>
        <w:numPr>
          <w:ilvl w:val="0"/>
          <w:numId w:val="21"/>
        </w:numPr>
        <w:autoSpaceDE w:val="0"/>
        <w:autoSpaceDN w:val="0"/>
        <w:adjustRightInd w:val="0"/>
        <w:spacing w:after="120" w:line="240" w:lineRule="auto"/>
        <w:rPr>
          <w:sz w:val="22"/>
          <w:szCs w:val="22"/>
        </w:rPr>
      </w:pPr>
      <w:r w:rsidRPr="008C05E1">
        <w:rPr>
          <w:sz w:val="22"/>
          <w:szCs w:val="22"/>
        </w:rPr>
        <w:t>s</w:t>
      </w:r>
      <w:r w:rsidR="002035B9" w:rsidRPr="008C05E1">
        <w:rPr>
          <w:sz w:val="22"/>
          <w:szCs w:val="22"/>
        </w:rPr>
        <w:t>taff from the following Queensland Government departments:</w:t>
      </w:r>
    </w:p>
    <w:p w14:paraId="3A0AB8B0" w14:textId="1FD35C61" w:rsidR="00E5583B" w:rsidRPr="008C05E1" w:rsidRDefault="00E5583B" w:rsidP="00A50A65">
      <w:pPr>
        <w:numPr>
          <w:ilvl w:val="0"/>
          <w:numId w:val="122"/>
        </w:numPr>
        <w:spacing w:after="120" w:line="240" w:lineRule="auto"/>
        <w:jc w:val="both"/>
        <w:rPr>
          <w:sz w:val="22"/>
          <w:szCs w:val="22"/>
          <w:lang w:val="en-GB"/>
        </w:rPr>
      </w:pPr>
      <w:bookmarkStart w:id="26" w:name="_Hlk145079019"/>
      <w:r w:rsidRPr="008C05E1">
        <w:rPr>
          <w:sz w:val="22"/>
          <w:szCs w:val="22"/>
          <w:lang w:val="en-GB"/>
        </w:rPr>
        <w:t xml:space="preserve">Department of </w:t>
      </w:r>
      <w:r w:rsidR="00E105BB" w:rsidRPr="008C05E1">
        <w:rPr>
          <w:sz w:val="22"/>
          <w:szCs w:val="22"/>
          <w:lang w:val="en-GB"/>
        </w:rPr>
        <w:t xml:space="preserve">Families, Seniors, Disability Services and Child Safety </w:t>
      </w:r>
      <w:r w:rsidRPr="008C05E1">
        <w:rPr>
          <w:sz w:val="22"/>
          <w:szCs w:val="22"/>
          <w:lang w:val="en-GB"/>
        </w:rPr>
        <w:t>(D</w:t>
      </w:r>
      <w:r w:rsidR="004C6629" w:rsidRPr="008C05E1">
        <w:rPr>
          <w:sz w:val="22"/>
          <w:szCs w:val="22"/>
          <w:lang w:val="en-GB"/>
        </w:rPr>
        <w:t>FSDSCS</w:t>
      </w:r>
      <w:r w:rsidRPr="008C05E1">
        <w:rPr>
          <w:sz w:val="22"/>
          <w:szCs w:val="22"/>
          <w:lang w:val="en-GB"/>
        </w:rPr>
        <w:t>)</w:t>
      </w:r>
    </w:p>
    <w:p w14:paraId="0A3711D3" w14:textId="3AC4C1EC" w:rsidR="00E5583B" w:rsidRPr="008C05E1" w:rsidRDefault="00E5583B" w:rsidP="00A50A65">
      <w:pPr>
        <w:numPr>
          <w:ilvl w:val="0"/>
          <w:numId w:val="122"/>
        </w:numPr>
        <w:spacing w:after="120" w:line="240" w:lineRule="auto"/>
        <w:jc w:val="both"/>
        <w:rPr>
          <w:sz w:val="22"/>
          <w:szCs w:val="22"/>
          <w:lang w:val="en-GB"/>
        </w:rPr>
      </w:pPr>
      <w:r w:rsidRPr="008C05E1">
        <w:rPr>
          <w:sz w:val="22"/>
          <w:szCs w:val="22"/>
          <w:lang w:val="en-GB"/>
        </w:rPr>
        <w:t>Department of Justice (</w:t>
      </w:r>
      <w:r w:rsidR="00C23ECA" w:rsidRPr="008C05E1">
        <w:rPr>
          <w:sz w:val="22"/>
          <w:szCs w:val="22"/>
          <w:lang w:val="en-GB"/>
        </w:rPr>
        <w:t>DoJ</w:t>
      </w:r>
      <w:r w:rsidRPr="008C05E1">
        <w:rPr>
          <w:sz w:val="22"/>
          <w:szCs w:val="22"/>
          <w:lang w:val="en-GB"/>
        </w:rPr>
        <w:t>)</w:t>
      </w:r>
    </w:p>
    <w:p w14:paraId="3B3AB850" w14:textId="0F955852" w:rsidR="008B6BC0" w:rsidRPr="008C05E1" w:rsidRDefault="008B6BC0" w:rsidP="00A50A65">
      <w:pPr>
        <w:numPr>
          <w:ilvl w:val="0"/>
          <w:numId w:val="122"/>
        </w:numPr>
        <w:spacing w:after="120" w:line="240" w:lineRule="auto"/>
        <w:jc w:val="both"/>
        <w:rPr>
          <w:sz w:val="22"/>
          <w:szCs w:val="22"/>
          <w:lang w:val="en-GB"/>
        </w:rPr>
      </w:pPr>
      <w:r w:rsidRPr="008C05E1">
        <w:rPr>
          <w:sz w:val="22"/>
          <w:szCs w:val="22"/>
          <w:lang w:val="en-GB"/>
        </w:rPr>
        <w:t>Queensland Health</w:t>
      </w:r>
    </w:p>
    <w:bookmarkEnd w:id="26"/>
    <w:p w14:paraId="4740BA1C" w14:textId="4DB40E4C" w:rsidR="00DA1606" w:rsidRPr="008C05E1" w:rsidRDefault="00A5593C">
      <w:pPr>
        <w:numPr>
          <w:ilvl w:val="0"/>
          <w:numId w:val="21"/>
        </w:numPr>
        <w:autoSpaceDE w:val="0"/>
        <w:autoSpaceDN w:val="0"/>
        <w:adjustRightInd w:val="0"/>
        <w:spacing w:after="120" w:line="240" w:lineRule="auto"/>
        <w:rPr>
          <w:sz w:val="22"/>
          <w:szCs w:val="22"/>
        </w:rPr>
      </w:pPr>
      <w:r w:rsidRPr="008C05E1">
        <w:rPr>
          <w:sz w:val="22"/>
          <w:szCs w:val="22"/>
        </w:rPr>
        <w:t>s</w:t>
      </w:r>
      <w:r w:rsidR="00DA1606" w:rsidRPr="008C05E1">
        <w:rPr>
          <w:sz w:val="22"/>
          <w:szCs w:val="22"/>
        </w:rPr>
        <w:t>taff from non-government organisations</w:t>
      </w:r>
    </w:p>
    <w:p w14:paraId="1930988B" w14:textId="4F73122D" w:rsidR="00DA1606" w:rsidRPr="008C05E1" w:rsidRDefault="00A5593C">
      <w:pPr>
        <w:numPr>
          <w:ilvl w:val="0"/>
          <w:numId w:val="21"/>
        </w:numPr>
        <w:autoSpaceDE w:val="0"/>
        <w:autoSpaceDN w:val="0"/>
        <w:adjustRightInd w:val="0"/>
        <w:spacing w:after="120" w:line="240" w:lineRule="auto"/>
        <w:rPr>
          <w:sz w:val="22"/>
          <w:szCs w:val="22"/>
        </w:rPr>
      </w:pPr>
      <w:r w:rsidRPr="008C05E1">
        <w:rPr>
          <w:sz w:val="22"/>
          <w:szCs w:val="22"/>
        </w:rPr>
        <w:t>p</w:t>
      </w:r>
      <w:r w:rsidR="00DA1606" w:rsidRPr="008C05E1">
        <w:rPr>
          <w:sz w:val="22"/>
          <w:szCs w:val="22"/>
        </w:rPr>
        <w:t>eak body representatives</w:t>
      </w:r>
    </w:p>
    <w:p w14:paraId="70BE4B6D" w14:textId="1D907B2C" w:rsidR="00247282" w:rsidRPr="008C05E1" w:rsidRDefault="00A5593C" w:rsidP="00A50A65">
      <w:pPr>
        <w:pStyle w:val="ListParagraph"/>
        <w:numPr>
          <w:ilvl w:val="0"/>
          <w:numId w:val="21"/>
        </w:numPr>
        <w:spacing w:after="120" w:line="240" w:lineRule="auto"/>
        <w:rPr>
          <w:rFonts w:ascii="Arial" w:hAnsi="Arial"/>
          <w:sz w:val="22"/>
        </w:rPr>
      </w:pPr>
      <w:r w:rsidRPr="008C05E1">
        <w:rPr>
          <w:rFonts w:ascii="Arial" w:hAnsi="Arial"/>
          <w:sz w:val="22"/>
        </w:rPr>
        <w:t>r</w:t>
      </w:r>
      <w:r w:rsidR="001D6E6F" w:rsidRPr="008C05E1">
        <w:rPr>
          <w:rFonts w:ascii="Arial" w:hAnsi="Arial"/>
          <w:sz w:val="22"/>
        </w:rPr>
        <w:t>epresentatives from certification bodies.</w:t>
      </w:r>
      <w:r w:rsidR="00474B60" w:rsidRPr="008C05E1">
        <w:rPr>
          <w:rFonts w:ascii="Arial" w:hAnsi="Arial"/>
          <w:sz w:val="22"/>
        </w:rPr>
        <w:br/>
      </w:r>
    </w:p>
    <w:tbl>
      <w:tblPr>
        <w:tblStyle w:val="TableGrid"/>
        <w:tblW w:w="0" w:type="auto"/>
        <w:tblLook w:val="04A0" w:firstRow="1" w:lastRow="0" w:firstColumn="1" w:lastColumn="0" w:noHBand="0" w:noVBand="1"/>
      </w:tblPr>
      <w:tblGrid>
        <w:gridCol w:w="2830"/>
        <w:gridCol w:w="6941"/>
      </w:tblGrid>
      <w:tr w:rsidR="003107B0" w:rsidRPr="008C05E1" w14:paraId="3C8EB1A9" w14:textId="77777777" w:rsidTr="00A5593C">
        <w:tc>
          <w:tcPr>
            <w:tcW w:w="2830" w:type="dxa"/>
            <w:vAlign w:val="center"/>
          </w:tcPr>
          <w:p w14:paraId="7996B147" w14:textId="77777777" w:rsidR="003107B0" w:rsidRPr="008C05E1" w:rsidRDefault="003107B0"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 xml:space="preserve">Publication </w:t>
            </w:r>
          </w:p>
        </w:tc>
        <w:tc>
          <w:tcPr>
            <w:tcW w:w="6941" w:type="dxa"/>
            <w:vAlign w:val="center"/>
          </w:tcPr>
          <w:p w14:paraId="251BF4E5" w14:textId="77777777" w:rsidR="003107B0" w:rsidRPr="008C05E1" w:rsidRDefault="003107B0"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 xml:space="preserve">HSQF User Guide – Certification </w:t>
            </w:r>
          </w:p>
        </w:tc>
      </w:tr>
      <w:tr w:rsidR="003107B0" w:rsidRPr="008C05E1" w14:paraId="0D72B746" w14:textId="77777777" w:rsidTr="00A5593C">
        <w:tc>
          <w:tcPr>
            <w:tcW w:w="2830" w:type="dxa"/>
            <w:vAlign w:val="center"/>
          </w:tcPr>
          <w:p w14:paraId="49426A46" w14:textId="77777777" w:rsidR="003107B0" w:rsidRPr="008C05E1" w:rsidRDefault="003107B0"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 xml:space="preserve">Version </w:t>
            </w:r>
          </w:p>
        </w:tc>
        <w:tc>
          <w:tcPr>
            <w:tcW w:w="6941" w:type="dxa"/>
            <w:vAlign w:val="center"/>
          </w:tcPr>
          <w:p w14:paraId="13F3DD05" w14:textId="07CD7B22" w:rsidR="003107B0" w:rsidRPr="008C05E1" w:rsidRDefault="00D21A13"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10</w:t>
            </w:r>
            <w:r w:rsidR="00926D09" w:rsidRPr="008C05E1">
              <w:rPr>
                <w:rFonts w:ascii="Arial" w:hAnsi="Arial"/>
                <w:sz w:val="22"/>
                <w:szCs w:val="22"/>
              </w:rPr>
              <w:t>.0</w:t>
            </w:r>
          </w:p>
        </w:tc>
      </w:tr>
      <w:tr w:rsidR="003107B0" w:rsidRPr="008C05E1" w14:paraId="155D837C" w14:textId="77777777" w:rsidTr="00A5593C">
        <w:tc>
          <w:tcPr>
            <w:tcW w:w="2830" w:type="dxa"/>
            <w:vAlign w:val="center"/>
          </w:tcPr>
          <w:p w14:paraId="04EDC396" w14:textId="6B615B57" w:rsidR="003107B0" w:rsidRPr="008C05E1" w:rsidRDefault="00D854C4"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Date</w:t>
            </w:r>
          </w:p>
        </w:tc>
        <w:tc>
          <w:tcPr>
            <w:tcW w:w="6941" w:type="dxa"/>
            <w:vAlign w:val="center"/>
          </w:tcPr>
          <w:p w14:paraId="30750C16" w14:textId="4AE723BD" w:rsidR="003107B0" w:rsidRPr="008C05E1" w:rsidRDefault="007139A9" w:rsidP="008735CB">
            <w:pPr>
              <w:autoSpaceDE w:val="0"/>
              <w:autoSpaceDN w:val="0"/>
              <w:adjustRightInd w:val="0"/>
              <w:spacing w:before="144" w:afterLines="20" w:after="48"/>
              <w:jc w:val="both"/>
              <w:rPr>
                <w:rFonts w:ascii="Arial" w:hAnsi="Arial"/>
                <w:sz w:val="22"/>
                <w:szCs w:val="22"/>
              </w:rPr>
            </w:pPr>
            <w:r>
              <w:rPr>
                <w:rFonts w:ascii="Arial" w:hAnsi="Arial"/>
                <w:sz w:val="22"/>
                <w:szCs w:val="22"/>
              </w:rPr>
              <w:t>7</w:t>
            </w:r>
            <w:r w:rsidR="00C374E6" w:rsidRPr="008C05E1">
              <w:rPr>
                <w:rFonts w:ascii="Arial" w:hAnsi="Arial"/>
                <w:sz w:val="22"/>
                <w:szCs w:val="22"/>
              </w:rPr>
              <w:t xml:space="preserve"> July 2025</w:t>
            </w:r>
          </w:p>
        </w:tc>
      </w:tr>
      <w:tr w:rsidR="003107B0" w:rsidRPr="00175ECE" w14:paraId="158D1139" w14:textId="77777777" w:rsidTr="00A5593C">
        <w:tc>
          <w:tcPr>
            <w:tcW w:w="2830" w:type="dxa"/>
            <w:vAlign w:val="center"/>
          </w:tcPr>
          <w:p w14:paraId="3F89D735" w14:textId="77777777" w:rsidR="003107B0" w:rsidRPr="008C05E1" w:rsidRDefault="003107B0" w:rsidP="008735CB">
            <w:pPr>
              <w:autoSpaceDE w:val="0"/>
              <w:autoSpaceDN w:val="0"/>
              <w:adjustRightInd w:val="0"/>
              <w:spacing w:before="144" w:afterLines="20" w:after="48"/>
              <w:jc w:val="both"/>
              <w:rPr>
                <w:rFonts w:ascii="Arial" w:hAnsi="Arial"/>
                <w:sz w:val="22"/>
                <w:szCs w:val="22"/>
              </w:rPr>
            </w:pPr>
            <w:r w:rsidRPr="008C05E1">
              <w:rPr>
                <w:rFonts w:ascii="Arial" w:hAnsi="Arial"/>
                <w:sz w:val="22"/>
                <w:szCs w:val="22"/>
              </w:rPr>
              <w:t xml:space="preserve">Published by </w:t>
            </w:r>
          </w:p>
        </w:tc>
        <w:tc>
          <w:tcPr>
            <w:tcW w:w="6941" w:type="dxa"/>
            <w:vAlign w:val="center"/>
          </w:tcPr>
          <w:p w14:paraId="2611D7B5" w14:textId="29504AC2" w:rsidR="003107B0" w:rsidRPr="00175ECE" w:rsidRDefault="00474B60" w:rsidP="00233857">
            <w:pPr>
              <w:spacing w:before="60" w:after="60"/>
              <w:rPr>
                <w:rFonts w:ascii="Arial" w:hAnsi="Arial"/>
                <w:sz w:val="22"/>
                <w:szCs w:val="22"/>
              </w:rPr>
            </w:pPr>
            <w:r w:rsidRPr="008C05E1">
              <w:rPr>
                <w:rFonts w:ascii="Arial" w:hAnsi="Arial"/>
                <w:sz w:val="22"/>
                <w:szCs w:val="22"/>
              </w:rPr>
              <w:t xml:space="preserve">Department of </w:t>
            </w:r>
            <w:r w:rsidR="004C6629" w:rsidRPr="008C05E1">
              <w:rPr>
                <w:rFonts w:ascii="Arial" w:hAnsi="Arial"/>
                <w:sz w:val="22"/>
                <w:szCs w:val="22"/>
              </w:rPr>
              <w:t>Families, Seniors, Disability Services and Child Safety</w:t>
            </w:r>
            <w:r w:rsidR="009E23F0">
              <w:rPr>
                <w:rFonts w:ascii="Arial" w:hAnsi="Arial"/>
                <w:sz w:val="22"/>
                <w:szCs w:val="22"/>
              </w:rPr>
              <w:t xml:space="preserve"> </w:t>
            </w:r>
          </w:p>
        </w:tc>
      </w:tr>
    </w:tbl>
    <w:p w14:paraId="080B9390" w14:textId="3DC317E9" w:rsidR="00DA1606" w:rsidRPr="00A5593C" w:rsidRDefault="00DA1606" w:rsidP="00DA1606">
      <w:pPr>
        <w:pStyle w:val="Heading1"/>
        <w:spacing w:before="144" w:after="144"/>
        <w:rPr>
          <w:b w:val="0"/>
          <w:bCs w:val="0"/>
          <w:color w:val="44546A" w:themeColor="text2"/>
          <w:sz w:val="32"/>
          <w:szCs w:val="28"/>
        </w:rPr>
      </w:pPr>
      <w:r w:rsidRPr="00175ECE">
        <w:rPr>
          <w:rStyle w:val="Emphasis"/>
          <w:rFonts w:cs="Arial"/>
          <w:iCs/>
          <w:sz w:val="32"/>
          <w:szCs w:val="28"/>
        </w:rPr>
        <w:br w:type="page"/>
      </w:r>
      <w:bookmarkStart w:id="27" w:name="_Toc398015516"/>
      <w:bookmarkStart w:id="28" w:name="_Toc466381857"/>
    </w:p>
    <w:p w14:paraId="3F28BDB3" w14:textId="0CFD606A" w:rsidR="00DA1606" w:rsidRPr="00272806" w:rsidRDefault="00190110" w:rsidP="00044975">
      <w:pPr>
        <w:pStyle w:val="Heading1"/>
        <w:shd w:val="clear" w:color="auto" w:fill="004062"/>
        <w:spacing w:before="60" w:line="240" w:lineRule="auto"/>
        <w:rPr>
          <w:color w:val="FFFFFF" w:themeColor="background1"/>
        </w:rPr>
      </w:pPr>
      <w:bookmarkStart w:id="29" w:name="_Toc3192444"/>
      <w:bookmarkStart w:id="30" w:name="_Toc24100954"/>
      <w:bookmarkStart w:id="31" w:name="_Toc201141803"/>
      <w:r w:rsidRPr="00272806">
        <w:rPr>
          <w:color w:val="FFFFFF" w:themeColor="background1"/>
        </w:rPr>
        <w:lastRenderedPageBreak/>
        <w:t xml:space="preserve">Section 1 – </w:t>
      </w:r>
      <w:r w:rsidR="00DA1606" w:rsidRPr="00272806">
        <w:rPr>
          <w:color w:val="FFFFFF" w:themeColor="background1"/>
        </w:rPr>
        <w:t>Overview</w:t>
      </w:r>
      <w:bookmarkEnd w:id="29"/>
      <w:bookmarkEnd w:id="30"/>
      <w:bookmarkEnd w:id="31"/>
      <w:r w:rsidR="00DA1606" w:rsidRPr="00272806">
        <w:rPr>
          <w:color w:val="FFFFFF" w:themeColor="background1"/>
        </w:rPr>
        <w:t xml:space="preserve"> </w:t>
      </w:r>
    </w:p>
    <w:p w14:paraId="19025352" w14:textId="2B7B6DC2" w:rsidR="00DA1606" w:rsidRPr="00D92723" w:rsidRDefault="00DA1606" w:rsidP="00392D07">
      <w:pPr>
        <w:spacing w:after="120" w:line="240" w:lineRule="auto"/>
        <w:rPr>
          <w:sz w:val="22"/>
          <w:szCs w:val="22"/>
        </w:rPr>
      </w:pPr>
      <w:bookmarkStart w:id="32" w:name="_Toc466295341"/>
      <w:r w:rsidRPr="00D92723">
        <w:rPr>
          <w:sz w:val="22"/>
          <w:szCs w:val="22"/>
        </w:rPr>
        <w:t>The Human Services Quality Framework (HSQF) is a system for assessing and improving the quality of human services.</w:t>
      </w:r>
      <w:bookmarkEnd w:id="32"/>
      <w:r w:rsidRPr="00D92723">
        <w:rPr>
          <w:sz w:val="22"/>
          <w:szCs w:val="22"/>
        </w:rPr>
        <w:t xml:space="preserve"> </w:t>
      </w:r>
    </w:p>
    <w:p w14:paraId="09433BB9" w14:textId="77777777" w:rsidR="00DA1606" w:rsidRPr="00D92723" w:rsidRDefault="00DA1606" w:rsidP="00392D07">
      <w:pPr>
        <w:pStyle w:val="2linepageheading"/>
        <w:spacing w:after="120" w:line="240" w:lineRule="auto"/>
        <w:rPr>
          <w:color w:val="000000"/>
          <w:sz w:val="22"/>
          <w:szCs w:val="22"/>
        </w:rPr>
      </w:pPr>
      <w:r w:rsidRPr="00D92723">
        <w:rPr>
          <w:color w:val="000000"/>
          <w:sz w:val="22"/>
          <w:szCs w:val="22"/>
        </w:rPr>
        <w:t>The HSQF incorporates:</w:t>
      </w:r>
    </w:p>
    <w:p w14:paraId="7356CDE5" w14:textId="79833F1C" w:rsidR="00F334A1" w:rsidRPr="00D92723" w:rsidRDefault="00392D07">
      <w:pPr>
        <w:numPr>
          <w:ilvl w:val="0"/>
          <w:numId w:val="21"/>
        </w:numPr>
        <w:autoSpaceDE w:val="0"/>
        <w:autoSpaceDN w:val="0"/>
        <w:adjustRightInd w:val="0"/>
        <w:spacing w:after="120" w:line="240" w:lineRule="auto"/>
        <w:ind w:left="357" w:hanging="357"/>
        <w:rPr>
          <w:sz w:val="22"/>
          <w:szCs w:val="22"/>
        </w:rPr>
      </w:pPr>
      <w:r w:rsidRPr="00D92723">
        <w:rPr>
          <w:sz w:val="22"/>
          <w:szCs w:val="22"/>
        </w:rPr>
        <w:t>A</w:t>
      </w:r>
      <w:r w:rsidR="00F334A1" w:rsidRPr="00D92723">
        <w:rPr>
          <w:sz w:val="22"/>
          <w:szCs w:val="22"/>
        </w:rPr>
        <w:t xml:space="preserve"> set of quality standards, known as the Human Services Quality Standards (the standards), which cover the core elements of human service delivery</w:t>
      </w:r>
      <w:r w:rsidRPr="00D92723">
        <w:rPr>
          <w:sz w:val="22"/>
          <w:szCs w:val="22"/>
        </w:rPr>
        <w:t>.</w:t>
      </w:r>
    </w:p>
    <w:p w14:paraId="6425B20A" w14:textId="4A140FB1" w:rsidR="00F334A1" w:rsidRPr="00D92723" w:rsidRDefault="00392D07">
      <w:pPr>
        <w:numPr>
          <w:ilvl w:val="0"/>
          <w:numId w:val="21"/>
        </w:numPr>
        <w:autoSpaceDE w:val="0"/>
        <w:autoSpaceDN w:val="0"/>
        <w:adjustRightInd w:val="0"/>
        <w:spacing w:after="120" w:line="240" w:lineRule="auto"/>
        <w:ind w:left="357" w:hanging="357"/>
        <w:rPr>
          <w:sz w:val="22"/>
          <w:szCs w:val="22"/>
        </w:rPr>
      </w:pPr>
      <w:r w:rsidRPr="00D92723">
        <w:rPr>
          <w:sz w:val="22"/>
          <w:szCs w:val="22"/>
        </w:rPr>
        <w:t>A</w:t>
      </w:r>
      <w:r w:rsidR="00F334A1" w:rsidRPr="00D92723">
        <w:rPr>
          <w:sz w:val="22"/>
          <w:szCs w:val="22"/>
        </w:rPr>
        <w:t>n assessment process to measure the performance of service providers against the standards (through independent third-party certification, self-assessment or recognition of accreditation under another approved quality sy</w:t>
      </w:r>
      <w:r w:rsidR="009F3AA5" w:rsidRPr="00D92723">
        <w:rPr>
          <w:sz w:val="22"/>
          <w:szCs w:val="22"/>
        </w:rPr>
        <w:t>stem)</w:t>
      </w:r>
      <w:r w:rsidRPr="00D92723">
        <w:rPr>
          <w:sz w:val="22"/>
          <w:szCs w:val="22"/>
        </w:rPr>
        <w:t>.</w:t>
      </w:r>
    </w:p>
    <w:p w14:paraId="152C208C" w14:textId="494F0F26" w:rsidR="00F334A1" w:rsidRPr="00D92723" w:rsidRDefault="00392D07" w:rsidP="00D92723">
      <w:pPr>
        <w:numPr>
          <w:ilvl w:val="0"/>
          <w:numId w:val="21"/>
        </w:numPr>
        <w:autoSpaceDE w:val="0"/>
        <w:autoSpaceDN w:val="0"/>
        <w:adjustRightInd w:val="0"/>
        <w:spacing w:after="0" w:line="240" w:lineRule="auto"/>
        <w:ind w:left="357" w:hanging="357"/>
        <w:rPr>
          <w:sz w:val="22"/>
          <w:szCs w:val="22"/>
        </w:rPr>
      </w:pPr>
      <w:r w:rsidRPr="00D92723">
        <w:rPr>
          <w:sz w:val="22"/>
          <w:szCs w:val="22"/>
        </w:rPr>
        <w:t>A</w:t>
      </w:r>
      <w:r w:rsidR="00F334A1" w:rsidRPr="00D92723">
        <w:rPr>
          <w:sz w:val="22"/>
          <w:szCs w:val="22"/>
        </w:rPr>
        <w:t xml:space="preserve"> continuous improvement framework, which supports the participation of people who use services in quality improvement. </w:t>
      </w:r>
      <w:r w:rsidRPr="00D92723">
        <w:rPr>
          <w:sz w:val="22"/>
          <w:szCs w:val="22"/>
        </w:rPr>
        <w:br/>
      </w:r>
    </w:p>
    <w:p w14:paraId="23F76212" w14:textId="44A878AA" w:rsidR="009F3AD5" w:rsidRPr="00E57529" w:rsidRDefault="00DA1606" w:rsidP="007B1590">
      <w:pPr>
        <w:spacing w:after="120" w:line="240" w:lineRule="auto"/>
        <w:jc w:val="both"/>
        <w:rPr>
          <w:sz w:val="22"/>
          <w:szCs w:val="22"/>
        </w:rPr>
      </w:pPr>
      <w:bookmarkStart w:id="33" w:name="_Hlk145078830"/>
      <w:r w:rsidRPr="00D92723">
        <w:rPr>
          <w:sz w:val="22"/>
          <w:szCs w:val="22"/>
        </w:rPr>
        <w:t>The HSQF applies to a range of human service organisations described</w:t>
      </w:r>
      <w:r w:rsidR="009F3AD5" w:rsidRPr="00D92723">
        <w:rPr>
          <w:sz w:val="22"/>
          <w:szCs w:val="22"/>
        </w:rPr>
        <w:t xml:space="preserve"> below and set out in more detail in</w:t>
      </w:r>
      <w:r w:rsidR="00D966C8" w:rsidRPr="00D92723">
        <w:rPr>
          <w:color w:val="FF0000"/>
          <w:sz w:val="22"/>
          <w:szCs w:val="22"/>
        </w:rPr>
        <w:t xml:space="preserve"> </w:t>
      </w:r>
      <w:r w:rsidR="009F3AD5" w:rsidRPr="00E57529">
        <w:rPr>
          <w:sz w:val="22"/>
          <w:szCs w:val="22"/>
        </w:rPr>
        <w:t xml:space="preserve">the </w:t>
      </w:r>
      <w:r w:rsidR="00D966C8" w:rsidRPr="00E57529">
        <w:rPr>
          <w:sz w:val="22"/>
          <w:szCs w:val="22"/>
        </w:rPr>
        <w:t>current published version of the</w:t>
      </w:r>
      <w:r w:rsidR="009F3AD5" w:rsidRPr="00E57529">
        <w:rPr>
          <w:sz w:val="22"/>
          <w:szCs w:val="22"/>
        </w:rPr>
        <w:t xml:space="preserve"> </w:t>
      </w:r>
      <w:r w:rsidR="00D966C8" w:rsidRPr="00E57529">
        <w:rPr>
          <w:sz w:val="22"/>
          <w:szCs w:val="22"/>
        </w:rPr>
        <w:t xml:space="preserve">Framework available </w:t>
      </w:r>
      <w:r w:rsidR="009F3AD5" w:rsidRPr="00E57529">
        <w:rPr>
          <w:sz w:val="22"/>
          <w:szCs w:val="22"/>
        </w:rPr>
        <w:t xml:space="preserve">on the HSQF page of the </w:t>
      </w:r>
      <w:r w:rsidR="00505F3F" w:rsidRPr="00E57529">
        <w:rPr>
          <w:sz w:val="22"/>
          <w:szCs w:val="22"/>
          <w:lang w:val="en-GB"/>
        </w:rPr>
        <w:t xml:space="preserve">Department of </w:t>
      </w:r>
      <w:r w:rsidR="004C6629" w:rsidRPr="00E57529">
        <w:rPr>
          <w:sz w:val="22"/>
          <w:szCs w:val="22"/>
          <w:lang w:val="en-GB"/>
        </w:rPr>
        <w:t xml:space="preserve">Families, Seniors, Disability Services and Child Safety </w:t>
      </w:r>
      <w:r w:rsidR="00505F3F" w:rsidRPr="00E57529">
        <w:rPr>
          <w:sz w:val="22"/>
          <w:szCs w:val="22"/>
          <w:lang w:val="en-GB"/>
        </w:rPr>
        <w:t>(</w:t>
      </w:r>
      <w:r w:rsidR="00455C08" w:rsidRPr="00E57529">
        <w:rPr>
          <w:sz w:val="22"/>
          <w:szCs w:val="22"/>
          <w:lang w:val="en-GB"/>
        </w:rPr>
        <w:t>D</w:t>
      </w:r>
      <w:r w:rsidR="004C6629" w:rsidRPr="00E57529">
        <w:rPr>
          <w:sz w:val="22"/>
          <w:szCs w:val="22"/>
          <w:lang w:val="en-GB"/>
        </w:rPr>
        <w:t>FSDSCS</w:t>
      </w:r>
      <w:r w:rsidR="00505F3F" w:rsidRPr="00E57529">
        <w:rPr>
          <w:sz w:val="22"/>
          <w:szCs w:val="22"/>
          <w:lang w:val="en-GB"/>
        </w:rPr>
        <w:t xml:space="preserve">) </w:t>
      </w:r>
      <w:r w:rsidR="009F3AD5" w:rsidRPr="00E57529">
        <w:rPr>
          <w:sz w:val="22"/>
          <w:szCs w:val="22"/>
        </w:rPr>
        <w:t>website:</w:t>
      </w:r>
    </w:p>
    <w:p w14:paraId="1EEA57FB" w14:textId="651D0D0B" w:rsidR="00F377B8" w:rsidRPr="00E57529" w:rsidRDefault="00DA1606">
      <w:pPr>
        <w:pStyle w:val="ListParagraph"/>
        <w:numPr>
          <w:ilvl w:val="0"/>
          <w:numId w:val="22"/>
        </w:numPr>
        <w:autoSpaceDE w:val="0"/>
        <w:autoSpaceDN w:val="0"/>
        <w:adjustRightInd w:val="0"/>
        <w:spacing w:after="120" w:line="240" w:lineRule="auto"/>
        <w:rPr>
          <w:rFonts w:ascii="Arial" w:hAnsi="Arial"/>
          <w:sz w:val="22"/>
        </w:rPr>
      </w:pPr>
      <w:r w:rsidRPr="00E57529">
        <w:rPr>
          <w:rFonts w:ascii="Arial" w:hAnsi="Arial"/>
          <w:sz w:val="22"/>
        </w:rPr>
        <w:t xml:space="preserve">Organisations funded to deliver human services under </w:t>
      </w:r>
      <w:r w:rsidR="00FC6E80" w:rsidRPr="00E57529">
        <w:rPr>
          <w:rFonts w:ascii="Arial" w:hAnsi="Arial"/>
          <w:sz w:val="22"/>
        </w:rPr>
        <w:t>s</w:t>
      </w:r>
      <w:r w:rsidRPr="00E57529">
        <w:rPr>
          <w:rFonts w:ascii="Arial" w:hAnsi="Arial"/>
          <w:sz w:val="22"/>
        </w:rPr>
        <w:t xml:space="preserve">ervice </w:t>
      </w:r>
      <w:r w:rsidR="00FC6E80" w:rsidRPr="00E57529">
        <w:rPr>
          <w:rFonts w:ascii="Arial" w:hAnsi="Arial"/>
          <w:sz w:val="22"/>
        </w:rPr>
        <w:t>a</w:t>
      </w:r>
      <w:r w:rsidRPr="00E57529">
        <w:rPr>
          <w:rFonts w:ascii="Arial" w:hAnsi="Arial"/>
          <w:sz w:val="22"/>
        </w:rPr>
        <w:t>greements, or other specified arrangements</w:t>
      </w:r>
      <w:r w:rsidR="004D1D16" w:rsidRPr="00E57529">
        <w:rPr>
          <w:rStyle w:val="FootnoteReference"/>
          <w:rFonts w:ascii="Arial" w:hAnsi="Arial" w:cs="Arial"/>
          <w:color w:val="000000"/>
          <w:sz w:val="22"/>
        </w:rPr>
        <w:footnoteReference w:id="1"/>
      </w:r>
      <w:r w:rsidR="004D1D16" w:rsidRPr="00E57529">
        <w:rPr>
          <w:rFonts w:ascii="Arial" w:hAnsi="Arial"/>
          <w:sz w:val="22"/>
          <w:vertAlign w:val="superscript"/>
          <w:lang w:val="en-GB"/>
        </w:rPr>
        <w:t>.</w:t>
      </w:r>
      <w:r w:rsidRPr="00E57529">
        <w:rPr>
          <w:rFonts w:ascii="Arial" w:hAnsi="Arial"/>
          <w:sz w:val="22"/>
        </w:rPr>
        <w:t xml:space="preserve">, with the </w:t>
      </w:r>
      <w:r w:rsidR="00F377B8" w:rsidRPr="00E57529">
        <w:rPr>
          <w:rFonts w:ascii="Arial" w:hAnsi="Arial"/>
          <w:sz w:val="22"/>
        </w:rPr>
        <w:t xml:space="preserve">following </w:t>
      </w:r>
      <w:r w:rsidR="00CD2C5E" w:rsidRPr="00E57529">
        <w:rPr>
          <w:rFonts w:ascii="Arial" w:hAnsi="Arial"/>
          <w:sz w:val="22"/>
        </w:rPr>
        <w:t xml:space="preserve">current or former </w:t>
      </w:r>
      <w:r w:rsidR="00F377B8" w:rsidRPr="00E57529">
        <w:rPr>
          <w:rFonts w:ascii="Arial" w:hAnsi="Arial"/>
          <w:sz w:val="22"/>
        </w:rPr>
        <w:t>participating Queensland Government departments:</w:t>
      </w:r>
    </w:p>
    <w:p w14:paraId="18B0EBE6" w14:textId="6C7E5E4B" w:rsidR="00B161BB" w:rsidRPr="00E57529" w:rsidRDefault="00CD2C5E" w:rsidP="00A50A65">
      <w:pPr>
        <w:pStyle w:val="ListParagraph"/>
        <w:numPr>
          <w:ilvl w:val="0"/>
          <w:numId w:val="121"/>
        </w:numPr>
        <w:autoSpaceDE w:val="0"/>
        <w:autoSpaceDN w:val="0"/>
        <w:adjustRightInd w:val="0"/>
        <w:spacing w:after="120" w:line="240" w:lineRule="auto"/>
        <w:rPr>
          <w:rFonts w:ascii="Arial" w:hAnsi="Arial"/>
          <w:sz w:val="22"/>
        </w:rPr>
      </w:pPr>
      <w:r w:rsidRPr="00E57529">
        <w:rPr>
          <w:rFonts w:ascii="Arial" w:hAnsi="Arial"/>
          <w:sz w:val="22"/>
        </w:rPr>
        <w:t xml:space="preserve">In-scope investment specifications with the former Department of Child Safety, Seniors and Disability Services (DCSSDS), in progress of, or transitioned to, the </w:t>
      </w:r>
      <w:r w:rsidR="00B161BB" w:rsidRPr="00E57529">
        <w:rPr>
          <w:rFonts w:ascii="Arial" w:hAnsi="Arial"/>
          <w:sz w:val="22"/>
        </w:rPr>
        <w:t xml:space="preserve">Department of </w:t>
      </w:r>
      <w:r w:rsidR="004C6629" w:rsidRPr="00E57529">
        <w:rPr>
          <w:rFonts w:ascii="Arial" w:hAnsi="Arial"/>
          <w:sz w:val="22"/>
          <w:lang w:val="en-GB"/>
        </w:rPr>
        <w:t xml:space="preserve">Families, Seniors, Disability Services and Child Safety </w:t>
      </w:r>
      <w:r w:rsidR="00B161BB" w:rsidRPr="00E57529">
        <w:rPr>
          <w:rFonts w:ascii="Arial" w:hAnsi="Arial"/>
          <w:sz w:val="22"/>
          <w:lang w:val="en-GB"/>
        </w:rPr>
        <w:t>(</w:t>
      </w:r>
      <w:r w:rsidRPr="00E57529">
        <w:rPr>
          <w:rFonts w:ascii="Arial" w:hAnsi="Arial"/>
          <w:sz w:val="22"/>
          <w:lang w:val="en-GB"/>
        </w:rPr>
        <w:t>D</w:t>
      </w:r>
      <w:r w:rsidR="004C6629" w:rsidRPr="00E57529">
        <w:rPr>
          <w:rFonts w:ascii="Arial" w:hAnsi="Arial"/>
          <w:sz w:val="22"/>
          <w:lang w:val="en-GB"/>
        </w:rPr>
        <w:t>FSDSCS</w:t>
      </w:r>
      <w:r w:rsidR="00B161BB" w:rsidRPr="00E57529">
        <w:rPr>
          <w:rFonts w:ascii="Arial" w:hAnsi="Arial"/>
          <w:sz w:val="22"/>
          <w:lang w:val="en-GB"/>
        </w:rPr>
        <w:t>)</w:t>
      </w:r>
      <w:r w:rsidR="004D1D16" w:rsidRPr="00E57529">
        <w:rPr>
          <w:rFonts w:ascii="Arial" w:hAnsi="Arial"/>
          <w:sz w:val="22"/>
          <w:lang w:val="en-GB"/>
        </w:rPr>
        <w:t>.</w:t>
      </w:r>
    </w:p>
    <w:p w14:paraId="56252547" w14:textId="5D2B984B" w:rsidR="00B161BB" w:rsidRPr="00E57529" w:rsidRDefault="00CD2C5E" w:rsidP="00A50A65">
      <w:pPr>
        <w:pStyle w:val="ListParagraph"/>
        <w:numPr>
          <w:ilvl w:val="0"/>
          <w:numId w:val="121"/>
        </w:numPr>
        <w:autoSpaceDE w:val="0"/>
        <w:autoSpaceDN w:val="0"/>
        <w:adjustRightInd w:val="0"/>
        <w:spacing w:after="120" w:line="240" w:lineRule="auto"/>
        <w:rPr>
          <w:rFonts w:ascii="Arial" w:hAnsi="Arial"/>
          <w:sz w:val="22"/>
        </w:rPr>
      </w:pPr>
      <w:r w:rsidRPr="00E57529">
        <w:rPr>
          <w:rFonts w:ascii="Arial" w:hAnsi="Arial"/>
          <w:sz w:val="22"/>
        </w:rPr>
        <w:t xml:space="preserve">In-scope investment specifications with the former </w:t>
      </w:r>
      <w:r w:rsidR="00B161BB" w:rsidRPr="00E57529">
        <w:rPr>
          <w:rFonts w:ascii="Arial" w:hAnsi="Arial"/>
          <w:sz w:val="22"/>
        </w:rPr>
        <w:t xml:space="preserve">Department of </w:t>
      </w:r>
      <w:r w:rsidR="00B161BB" w:rsidRPr="00E57529">
        <w:rPr>
          <w:rFonts w:ascii="Arial" w:hAnsi="Arial"/>
          <w:color w:val="000000"/>
          <w:sz w:val="22"/>
        </w:rPr>
        <w:t>Treaty, Aboriginal and Torres Strait Islander Partnerships, Communities and the Arts</w:t>
      </w:r>
      <w:r w:rsidR="00B161BB" w:rsidRPr="00E57529">
        <w:rPr>
          <w:rFonts w:ascii="Arial" w:hAnsi="Arial"/>
          <w:sz w:val="22"/>
          <w:lang w:val="en-GB"/>
        </w:rPr>
        <w:t xml:space="preserve"> (</w:t>
      </w:r>
      <w:r w:rsidR="00B161BB" w:rsidRPr="00E57529">
        <w:rPr>
          <w:rFonts w:ascii="Arial" w:hAnsi="Arial"/>
          <w:color w:val="000000"/>
          <w:sz w:val="22"/>
        </w:rPr>
        <w:t>DTATSIPCA</w:t>
      </w:r>
      <w:r w:rsidR="00B161BB" w:rsidRPr="00E57529">
        <w:rPr>
          <w:rFonts w:ascii="Arial" w:hAnsi="Arial"/>
          <w:sz w:val="22"/>
          <w:lang w:val="en-GB"/>
        </w:rPr>
        <w:t>)</w:t>
      </w:r>
      <w:r w:rsidRPr="00E57529">
        <w:rPr>
          <w:rFonts w:ascii="Arial" w:hAnsi="Arial"/>
          <w:sz w:val="22"/>
          <w:lang w:val="en-GB"/>
        </w:rPr>
        <w:t>, in progress of, or transitioned to, the Department of Families, Seniors, Disability Services and Child Safety (DFSDSCS)</w:t>
      </w:r>
      <w:r w:rsidR="004D1D16" w:rsidRPr="00E57529">
        <w:rPr>
          <w:rFonts w:ascii="Arial" w:hAnsi="Arial"/>
          <w:sz w:val="22"/>
          <w:lang w:val="en-GB"/>
        </w:rPr>
        <w:t>.</w:t>
      </w:r>
    </w:p>
    <w:p w14:paraId="36672C3D" w14:textId="27634A4A" w:rsidR="009E5F3C" w:rsidRPr="00E57529" w:rsidRDefault="00CD2C5E" w:rsidP="00A50A65">
      <w:pPr>
        <w:pStyle w:val="ListParagraph"/>
        <w:numPr>
          <w:ilvl w:val="0"/>
          <w:numId w:val="121"/>
        </w:numPr>
        <w:autoSpaceDE w:val="0"/>
        <w:autoSpaceDN w:val="0"/>
        <w:adjustRightInd w:val="0"/>
        <w:spacing w:after="120" w:line="240" w:lineRule="auto"/>
        <w:rPr>
          <w:rFonts w:ascii="Arial" w:hAnsi="Arial"/>
          <w:sz w:val="22"/>
        </w:rPr>
      </w:pPr>
      <w:r w:rsidRPr="00E57529">
        <w:rPr>
          <w:rFonts w:ascii="Arial" w:hAnsi="Arial"/>
          <w:sz w:val="22"/>
        </w:rPr>
        <w:t xml:space="preserve">In-scope investment specifications with the former </w:t>
      </w:r>
      <w:r w:rsidR="009E5F3C" w:rsidRPr="00E57529">
        <w:rPr>
          <w:rFonts w:ascii="Arial" w:hAnsi="Arial"/>
          <w:sz w:val="22"/>
        </w:rPr>
        <w:t xml:space="preserve">Department of </w:t>
      </w:r>
      <w:r w:rsidR="007C4888" w:rsidRPr="00E57529">
        <w:rPr>
          <w:rFonts w:ascii="Arial" w:hAnsi="Arial"/>
          <w:sz w:val="22"/>
          <w:lang w:val="en-GB"/>
        </w:rPr>
        <w:t>Justice and Attorney-General (DJAG)</w:t>
      </w:r>
      <w:r w:rsidRPr="00E57529">
        <w:rPr>
          <w:rFonts w:ascii="Arial" w:hAnsi="Arial"/>
          <w:sz w:val="22"/>
          <w:lang w:val="en-GB"/>
        </w:rPr>
        <w:t xml:space="preserve"> in progress of, or transitioned to, the Department of Families, Seniors, Disability Services and Child Safety (DFSDSCS)</w:t>
      </w:r>
      <w:r w:rsidR="007C4888" w:rsidRPr="00E57529">
        <w:rPr>
          <w:rFonts w:ascii="Arial" w:hAnsi="Arial"/>
          <w:sz w:val="22"/>
          <w:lang w:val="en-GB"/>
        </w:rPr>
        <w:t>.</w:t>
      </w:r>
      <w:r w:rsidR="002453D6" w:rsidRPr="00E57529">
        <w:rPr>
          <w:rFonts w:ascii="Arial" w:hAnsi="Arial"/>
          <w:sz w:val="22"/>
        </w:rPr>
        <w:t xml:space="preserve"> </w:t>
      </w:r>
    </w:p>
    <w:p w14:paraId="0D3C96B2" w14:textId="436C440D" w:rsidR="007B1590" w:rsidRPr="00E57529" w:rsidRDefault="007B1590" w:rsidP="00A50A65">
      <w:pPr>
        <w:pStyle w:val="ListParagraph"/>
        <w:numPr>
          <w:ilvl w:val="0"/>
          <w:numId w:val="121"/>
        </w:numPr>
        <w:autoSpaceDE w:val="0"/>
        <w:autoSpaceDN w:val="0"/>
        <w:adjustRightInd w:val="0"/>
        <w:spacing w:after="120" w:line="240" w:lineRule="auto"/>
        <w:rPr>
          <w:rFonts w:ascii="Arial" w:hAnsi="Arial"/>
          <w:sz w:val="22"/>
        </w:rPr>
      </w:pPr>
      <w:r w:rsidRPr="00E57529">
        <w:rPr>
          <w:rFonts w:ascii="Arial" w:hAnsi="Arial"/>
          <w:sz w:val="22"/>
        </w:rPr>
        <w:t xml:space="preserve">Queensland Health (QH). </w:t>
      </w:r>
    </w:p>
    <w:p w14:paraId="2B2463A3" w14:textId="00FBC73E" w:rsidR="00DA1606" w:rsidRPr="00E57529" w:rsidRDefault="00DA1606">
      <w:pPr>
        <w:pStyle w:val="ListParagraph"/>
        <w:numPr>
          <w:ilvl w:val="0"/>
          <w:numId w:val="22"/>
        </w:numPr>
        <w:autoSpaceDE w:val="0"/>
        <w:autoSpaceDN w:val="0"/>
        <w:adjustRightInd w:val="0"/>
        <w:spacing w:after="120" w:line="240" w:lineRule="auto"/>
        <w:contextualSpacing w:val="0"/>
        <w:rPr>
          <w:rFonts w:ascii="Arial" w:hAnsi="Arial"/>
          <w:sz w:val="22"/>
        </w:rPr>
      </w:pPr>
      <w:r w:rsidRPr="00E57529">
        <w:rPr>
          <w:rFonts w:ascii="Arial" w:hAnsi="Arial"/>
          <w:color w:val="000000"/>
          <w:sz w:val="22"/>
        </w:rPr>
        <w:t xml:space="preserve">Organisations </w:t>
      </w:r>
      <w:r w:rsidR="00444251" w:rsidRPr="00E57529">
        <w:rPr>
          <w:rFonts w:ascii="Arial" w:hAnsi="Arial"/>
          <w:color w:val="000000"/>
          <w:sz w:val="22"/>
        </w:rPr>
        <w:t xml:space="preserve">funded to deliver child protection placement services in-scope of licensing under an </w:t>
      </w:r>
      <w:r w:rsidR="000D2FF4" w:rsidRPr="00E57529">
        <w:rPr>
          <w:rFonts w:ascii="Arial" w:hAnsi="Arial"/>
          <w:color w:val="000000"/>
          <w:sz w:val="22"/>
        </w:rPr>
        <w:t xml:space="preserve">Individualised Placement and Support </w:t>
      </w:r>
      <w:r w:rsidR="00444251" w:rsidRPr="00E57529">
        <w:rPr>
          <w:rFonts w:ascii="Arial" w:hAnsi="Arial"/>
          <w:color w:val="000000"/>
          <w:sz w:val="22"/>
        </w:rPr>
        <w:t xml:space="preserve">Agreement (IPSA) </w:t>
      </w:r>
      <w:r w:rsidRPr="00E57529">
        <w:rPr>
          <w:rFonts w:ascii="Arial" w:hAnsi="Arial"/>
          <w:color w:val="000000"/>
          <w:sz w:val="22"/>
        </w:rPr>
        <w:t xml:space="preserve">with </w:t>
      </w:r>
      <w:r w:rsidR="006F5339" w:rsidRPr="00E57529">
        <w:rPr>
          <w:rFonts w:ascii="Arial" w:hAnsi="Arial"/>
          <w:color w:val="000000"/>
          <w:sz w:val="22"/>
        </w:rPr>
        <w:t xml:space="preserve">the former DCSSDS or current </w:t>
      </w:r>
      <w:r w:rsidR="00455C08" w:rsidRPr="00E57529">
        <w:rPr>
          <w:rFonts w:ascii="Arial" w:hAnsi="Arial"/>
          <w:sz w:val="22"/>
          <w:lang w:val="en-GB"/>
        </w:rPr>
        <w:t>D</w:t>
      </w:r>
      <w:r w:rsidR="004C6629" w:rsidRPr="00E57529">
        <w:rPr>
          <w:rFonts w:ascii="Arial" w:hAnsi="Arial"/>
          <w:sz w:val="22"/>
          <w:lang w:val="en-GB"/>
        </w:rPr>
        <w:t>FSDSCS</w:t>
      </w:r>
      <w:r w:rsidR="000D2FF4" w:rsidRPr="00E57529">
        <w:rPr>
          <w:rFonts w:ascii="Arial" w:hAnsi="Arial"/>
          <w:color w:val="000000"/>
          <w:sz w:val="22"/>
        </w:rPr>
        <w:t>.</w:t>
      </w:r>
      <w:r w:rsidRPr="00E57529">
        <w:rPr>
          <w:rFonts w:ascii="Arial" w:hAnsi="Arial"/>
          <w:color w:val="000000"/>
          <w:sz w:val="22"/>
        </w:rPr>
        <w:t xml:space="preserve"> </w:t>
      </w:r>
    </w:p>
    <w:bookmarkEnd w:id="33"/>
    <w:p w14:paraId="2E0F3EA8" w14:textId="5E3739D4" w:rsidR="00DA1606" w:rsidRPr="00E57529" w:rsidRDefault="00DA1606">
      <w:pPr>
        <w:pStyle w:val="ListParagraph"/>
        <w:numPr>
          <w:ilvl w:val="0"/>
          <w:numId w:val="22"/>
        </w:numPr>
        <w:autoSpaceDE w:val="0"/>
        <w:autoSpaceDN w:val="0"/>
        <w:adjustRightInd w:val="0"/>
        <w:spacing w:after="120" w:line="240" w:lineRule="auto"/>
        <w:contextualSpacing w:val="0"/>
        <w:rPr>
          <w:rFonts w:ascii="Arial" w:hAnsi="Arial"/>
          <w:sz w:val="22"/>
        </w:rPr>
      </w:pPr>
      <w:r w:rsidRPr="00E57529">
        <w:rPr>
          <w:rFonts w:ascii="Arial" w:hAnsi="Arial"/>
          <w:sz w:val="22"/>
        </w:rPr>
        <w:t xml:space="preserve">Disability services delivered directly by </w:t>
      </w:r>
      <w:r w:rsidR="006F5339" w:rsidRPr="00E57529">
        <w:rPr>
          <w:rFonts w:ascii="Arial" w:hAnsi="Arial"/>
          <w:color w:val="000000"/>
          <w:sz w:val="22"/>
        </w:rPr>
        <w:t xml:space="preserve">the former DCSSDS or current </w:t>
      </w:r>
      <w:r w:rsidR="00455C08" w:rsidRPr="00E57529">
        <w:rPr>
          <w:rFonts w:ascii="Arial" w:hAnsi="Arial"/>
          <w:sz w:val="22"/>
          <w:lang w:val="en-GB"/>
        </w:rPr>
        <w:t>D</w:t>
      </w:r>
      <w:r w:rsidR="004C6629" w:rsidRPr="00E57529">
        <w:rPr>
          <w:rFonts w:ascii="Arial" w:hAnsi="Arial"/>
          <w:sz w:val="22"/>
          <w:lang w:val="en-GB"/>
        </w:rPr>
        <w:t>FSDSCS</w:t>
      </w:r>
      <w:r w:rsidR="009E5F3C" w:rsidRPr="00E57529">
        <w:rPr>
          <w:rFonts w:ascii="Arial" w:hAnsi="Arial"/>
          <w:sz w:val="22"/>
        </w:rPr>
        <w:t>.</w:t>
      </w:r>
    </w:p>
    <w:p w14:paraId="317E7BB9" w14:textId="408F1EA4" w:rsidR="00F32348" w:rsidRPr="00E57529" w:rsidRDefault="00F32348">
      <w:pPr>
        <w:pStyle w:val="ListParagraph"/>
        <w:numPr>
          <w:ilvl w:val="0"/>
          <w:numId w:val="22"/>
        </w:numPr>
        <w:autoSpaceDE w:val="0"/>
        <w:autoSpaceDN w:val="0"/>
        <w:adjustRightInd w:val="0"/>
        <w:spacing w:after="120" w:line="240" w:lineRule="auto"/>
        <w:contextualSpacing w:val="0"/>
        <w:rPr>
          <w:rFonts w:ascii="Arial" w:hAnsi="Arial"/>
          <w:sz w:val="22"/>
        </w:rPr>
      </w:pPr>
      <w:r w:rsidRPr="00E57529">
        <w:rPr>
          <w:rFonts w:ascii="Arial" w:hAnsi="Arial"/>
          <w:sz w:val="22"/>
        </w:rPr>
        <w:t xml:space="preserve">Disability services funded by </w:t>
      </w:r>
      <w:r w:rsidR="006F5339" w:rsidRPr="00E57529">
        <w:rPr>
          <w:rFonts w:ascii="Arial" w:hAnsi="Arial"/>
          <w:color w:val="000000"/>
          <w:sz w:val="22"/>
        </w:rPr>
        <w:t xml:space="preserve">the former DCSSDS or current </w:t>
      </w:r>
      <w:r w:rsidR="00455C08" w:rsidRPr="00E57529">
        <w:rPr>
          <w:rFonts w:ascii="Arial" w:hAnsi="Arial"/>
          <w:sz w:val="22"/>
        </w:rPr>
        <w:t>D</w:t>
      </w:r>
      <w:r w:rsidR="004C6629" w:rsidRPr="00E57529">
        <w:rPr>
          <w:rFonts w:ascii="Arial" w:hAnsi="Arial"/>
          <w:sz w:val="22"/>
        </w:rPr>
        <w:t>FSDSCS</w:t>
      </w:r>
      <w:r w:rsidR="009E5F3C" w:rsidRPr="00E57529">
        <w:rPr>
          <w:rFonts w:ascii="Arial" w:hAnsi="Arial"/>
          <w:sz w:val="22"/>
        </w:rPr>
        <w:t>.</w:t>
      </w:r>
    </w:p>
    <w:p w14:paraId="4541EAFE" w14:textId="512E0A11" w:rsidR="00DA1606" w:rsidRPr="00E57529" w:rsidRDefault="00DA1606">
      <w:pPr>
        <w:pStyle w:val="ListParagraph"/>
        <w:numPr>
          <w:ilvl w:val="0"/>
          <w:numId w:val="22"/>
        </w:numPr>
        <w:autoSpaceDE w:val="0"/>
        <w:autoSpaceDN w:val="0"/>
        <w:adjustRightInd w:val="0"/>
        <w:spacing w:after="120" w:line="240" w:lineRule="auto"/>
        <w:contextualSpacing w:val="0"/>
        <w:rPr>
          <w:rFonts w:ascii="Arial" w:hAnsi="Arial"/>
          <w:sz w:val="22"/>
        </w:rPr>
      </w:pPr>
      <w:r w:rsidRPr="00E57529">
        <w:rPr>
          <w:rFonts w:ascii="Arial" w:hAnsi="Arial"/>
          <w:sz w:val="22"/>
        </w:rPr>
        <w:t xml:space="preserve">Organisations that have been advised by Queensland Health they can use HSQF certification to meet quality requirements for </w:t>
      </w:r>
      <w:r w:rsidR="00DD3011" w:rsidRPr="00E57529">
        <w:rPr>
          <w:rFonts w:ascii="Arial" w:hAnsi="Arial"/>
          <w:sz w:val="22"/>
        </w:rPr>
        <w:t>Queensland Health</w:t>
      </w:r>
      <w:r w:rsidRPr="00E57529">
        <w:rPr>
          <w:rFonts w:ascii="Arial" w:hAnsi="Arial"/>
          <w:sz w:val="22"/>
        </w:rPr>
        <w:t>.</w:t>
      </w:r>
    </w:p>
    <w:p w14:paraId="6B13B83B" w14:textId="4DE33A9D" w:rsidR="0099319A" w:rsidRPr="00E57529" w:rsidRDefault="00DA1606">
      <w:pPr>
        <w:pStyle w:val="ListParagraph"/>
        <w:numPr>
          <w:ilvl w:val="0"/>
          <w:numId w:val="22"/>
        </w:numPr>
        <w:autoSpaceDE w:val="0"/>
        <w:autoSpaceDN w:val="0"/>
        <w:adjustRightInd w:val="0"/>
        <w:spacing w:after="120" w:line="240" w:lineRule="auto"/>
        <w:ind w:left="357" w:hanging="357"/>
        <w:contextualSpacing w:val="0"/>
        <w:rPr>
          <w:rFonts w:ascii="Arial" w:hAnsi="Arial"/>
          <w:sz w:val="22"/>
        </w:rPr>
      </w:pPr>
      <w:r w:rsidRPr="00E57529">
        <w:rPr>
          <w:rFonts w:ascii="Arial" w:hAnsi="Arial"/>
          <w:sz w:val="22"/>
        </w:rPr>
        <w:t xml:space="preserve">Other organisations </w:t>
      </w:r>
      <w:r w:rsidR="007B1590" w:rsidRPr="00E57529">
        <w:rPr>
          <w:rFonts w:ascii="Arial" w:hAnsi="Arial"/>
          <w:sz w:val="22"/>
        </w:rPr>
        <w:t>were</w:t>
      </w:r>
      <w:r w:rsidRPr="00E57529">
        <w:rPr>
          <w:rFonts w:ascii="Arial" w:hAnsi="Arial"/>
          <w:sz w:val="22"/>
        </w:rPr>
        <w:t xml:space="preserve"> approved by the HSQF </w:t>
      </w:r>
      <w:r w:rsidR="002453D6" w:rsidRPr="00E57529">
        <w:rPr>
          <w:rFonts w:ascii="Arial" w:hAnsi="Arial"/>
          <w:sz w:val="22"/>
        </w:rPr>
        <w:t xml:space="preserve">Operations </w:t>
      </w:r>
      <w:r w:rsidRPr="00E57529">
        <w:rPr>
          <w:rFonts w:ascii="Arial" w:hAnsi="Arial"/>
          <w:sz w:val="22"/>
        </w:rPr>
        <w:t>team and, if relevant, the Queensland Government department funding the human service delivery.</w:t>
      </w:r>
    </w:p>
    <w:p w14:paraId="3B1DD74A" w14:textId="77777777" w:rsidR="00791B35" w:rsidRPr="00E57529" w:rsidRDefault="00791B35" w:rsidP="00175ECE">
      <w:pPr>
        <w:spacing w:after="120" w:line="240" w:lineRule="auto"/>
        <w:rPr>
          <w:b/>
          <w:bCs/>
        </w:rPr>
      </w:pPr>
    </w:p>
    <w:p w14:paraId="3EE80972" w14:textId="02D8FF10" w:rsidR="0017474E" w:rsidRDefault="006F5339" w:rsidP="007B1590">
      <w:pPr>
        <w:spacing w:after="120" w:line="240" w:lineRule="auto"/>
        <w:rPr>
          <w:b/>
          <w:sz w:val="28"/>
          <w:szCs w:val="28"/>
        </w:rPr>
      </w:pPr>
      <w:r w:rsidRPr="00E57529">
        <w:rPr>
          <w:b/>
          <w:bCs/>
        </w:rPr>
        <w:t xml:space="preserve">Note: the above references to transition arrangements from former to current departments apply to service types and departments throughout the remainder of this document, and </w:t>
      </w:r>
      <w:r w:rsidR="000403E6" w:rsidRPr="00E57529">
        <w:rPr>
          <w:b/>
          <w:bCs/>
        </w:rPr>
        <w:t xml:space="preserve">the former departments </w:t>
      </w:r>
      <w:r w:rsidRPr="00E57529">
        <w:rPr>
          <w:b/>
          <w:bCs/>
        </w:rPr>
        <w:t xml:space="preserve">are not individually </w:t>
      </w:r>
      <w:r w:rsidR="000403E6" w:rsidRPr="00E57529">
        <w:rPr>
          <w:b/>
          <w:bCs/>
        </w:rPr>
        <w:t xml:space="preserve">referenced </w:t>
      </w:r>
      <w:r w:rsidRPr="00E57529">
        <w:rPr>
          <w:b/>
          <w:bCs/>
        </w:rPr>
        <w:t>in each area.</w:t>
      </w:r>
    </w:p>
    <w:p w14:paraId="2A845515" w14:textId="2C7C7D84" w:rsidR="00DA1606" w:rsidRPr="00272806" w:rsidRDefault="00DA1606" w:rsidP="007B1590">
      <w:pPr>
        <w:spacing w:after="120" w:line="240" w:lineRule="auto"/>
        <w:rPr>
          <w:b/>
          <w:sz w:val="28"/>
          <w:szCs w:val="28"/>
        </w:rPr>
      </w:pPr>
      <w:r w:rsidRPr="00272806">
        <w:rPr>
          <w:b/>
          <w:sz w:val="28"/>
          <w:szCs w:val="28"/>
        </w:rPr>
        <w:lastRenderedPageBreak/>
        <w:t>Rationale underpinning the HSQF</w:t>
      </w:r>
    </w:p>
    <w:p w14:paraId="31C0C738" w14:textId="4D53965F" w:rsidR="00DA1606" w:rsidRPr="00D92723" w:rsidRDefault="00DA1606" w:rsidP="00175ECE">
      <w:pPr>
        <w:spacing w:after="120" w:line="240" w:lineRule="auto"/>
        <w:rPr>
          <w:sz w:val="22"/>
          <w:szCs w:val="22"/>
        </w:rPr>
      </w:pPr>
      <w:r w:rsidRPr="00D92723">
        <w:rPr>
          <w:sz w:val="22"/>
          <w:szCs w:val="22"/>
        </w:rPr>
        <w:t xml:space="preserve">The </w:t>
      </w:r>
      <w:r w:rsidRPr="00D92723">
        <w:rPr>
          <w:color w:val="000000" w:themeColor="text1"/>
          <w:sz w:val="22"/>
          <w:szCs w:val="20"/>
        </w:rPr>
        <w:t>HSQF</w:t>
      </w:r>
      <w:r w:rsidRPr="00D92723">
        <w:rPr>
          <w:sz w:val="22"/>
          <w:szCs w:val="22"/>
        </w:rPr>
        <w:t xml:space="preserve"> was developed by the Queensland Government in collaboration with the non-government sector to increase consistency in service quality, ensure public confidence in service delivery and maintain important safeguards for people who use services. It is designed to reduce duplication and red tape for human service organisations seeking to demonstrate continuous quality improvement thus allowing those organisations to focus their resources on service provision.  </w:t>
      </w:r>
      <w:r w:rsidR="007B1590" w:rsidRPr="00D92723">
        <w:rPr>
          <w:sz w:val="22"/>
          <w:szCs w:val="22"/>
        </w:rPr>
        <w:br/>
      </w:r>
    </w:p>
    <w:p w14:paraId="4BA778D9" w14:textId="761C4168" w:rsidR="00DA1606" w:rsidRPr="00D92723" w:rsidRDefault="00DA1606" w:rsidP="007B1590">
      <w:pPr>
        <w:spacing w:after="120" w:line="240" w:lineRule="auto"/>
        <w:rPr>
          <w:sz w:val="22"/>
          <w:szCs w:val="22"/>
        </w:rPr>
      </w:pPr>
      <w:r w:rsidRPr="00D92723">
        <w:rPr>
          <w:sz w:val="22"/>
          <w:szCs w:val="22"/>
        </w:rPr>
        <w:t xml:space="preserve">The </w:t>
      </w:r>
      <w:r w:rsidR="00B2029A" w:rsidRPr="00D92723">
        <w:rPr>
          <w:sz w:val="22"/>
          <w:szCs w:val="22"/>
        </w:rPr>
        <w:t>s</w:t>
      </w:r>
      <w:r w:rsidRPr="00D92723">
        <w:rPr>
          <w:sz w:val="22"/>
          <w:szCs w:val="22"/>
        </w:rPr>
        <w:t>tandards which underpin the HSQF are based on the following principles:</w:t>
      </w:r>
    </w:p>
    <w:p w14:paraId="72D3FDF0" w14:textId="0F8E3C7F" w:rsidR="00DA1606" w:rsidRPr="00D92723" w:rsidRDefault="00DA1606">
      <w:pPr>
        <w:numPr>
          <w:ilvl w:val="0"/>
          <w:numId w:val="21"/>
        </w:numPr>
        <w:autoSpaceDE w:val="0"/>
        <w:autoSpaceDN w:val="0"/>
        <w:adjustRightInd w:val="0"/>
        <w:spacing w:after="120" w:line="240" w:lineRule="auto"/>
        <w:ind w:left="357" w:hanging="357"/>
        <w:rPr>
          <w:sz w:val="22"/>
          <w:szCs w:val="20"/>
        </w:rPr>
      </w:pPr>
      <w:r w:rsidRPr="00D92723">
        <w:rPr>
          <w:b/>
          <w:sz w:val="22"/>
          <w:szCs w:val="20"/>
        </w:rPr>
        <w:t>Respecting human rights</w:t>
      </w:r>
      <w:r w:rsidRPr="00D92723">
        <w:rPr>
          <w:sz w:val="22"/>
          <w:szCs w:val="20"/>
        </w:rPr>
        <w:t xml:space="preserve"> – services are planned and delivered in a manner that respects and has regard for the individual’s human rights, in keeping with the United Nations Universal Declaration of Human Rights</w:t>
      </w:r>
      <w:r w:rsidR="00174756" w:rsidRPr="00D92723">
        <w:rPr>
          <w:sz w:val="22"/>
          <w:szCs w:val="20"/>
        </w:rPr>
        <w:t xml:space="preserve"> and the </w:t>
      </w:r>
      <w:r w:rsidR="00174756" w:rsidRPr="00D92723">
        <w:rPr>
          <w:i/>
          <w:sz w:val="22"/>
          <w:szCs w:val="20"/>
        </w:rPr>
        <w:t>Human Rights Act 2019</w:t>
      </w:r>
      <w:r w:rsidR="00174756" w:rsidRPr="00D92723">
        <w:rPr>
          <w:sz w:val="22"/>
          <w:szCs w:val="20"/>
        </w:rPr>
        <w:t>.</w:t>
      </w:r>
    </w:p>
    <w:p w14:paraId="49C1C99D" w14:textId="14CDD27F" w:rsidR="00DA1606" w:rsidRPr="00D92723" w:rsidRDefault="00DA1606">
      <w:pPr>
        <w:numPr>
          <w:ilvl w:val="0"/>
          <w:numId w:val="21"/>
        </w:numPr>
        <w:autoSpaceDE w:val="0"/>
        <w:autoSpaceDN w:val="0"/>
        <w:adjustRightInd w:val="0"/>
        <w:spacing w:after="120" w:line="240" w:lineRule="auto"/>
        <w:ind w:left="357" w:hanging="357"/>
        <w:rPr>
          <w:sz w:val="22"/>
          <w:szCs w:val="20"/>
        </w:rPr>
      </w:pPr>
      <w:r w:rsidRPr="00D92723">
        <w:rPr>
          <w:b/>
          <w:sz w:val="22"/>
          <w:szCs w:val="20"/>
        </w:rPr>
        <w:t>Social Inclusion</w:t>
      </w:r>
      <w:r w:rsidRPr="00D92723">
        <w:rPr>
          <w:sz w:val="22"/>
          <w:szCs w:val="20"/>
        </w:rPr>
        <w:t xml:space="preserve"> – services are planned and delivered to promote opportunities for people to be included in their communities</w:t>
      </w:r>
      <w:r w:rsidR="00DC62DF" w:rsidRPr="00D92723">
        <w:rPr>
          <w:sz w:val="22"/>
          <w:szCs w:val="20"/>
        </w:rPr>
        <w:t>.</w:t>
      </w:r>
    </w:p>
    <w:p w14:paraId="2A605564" w14:textId="22E8EB85" w:rsidR="00DA1606" w:rsidRPr="00D92723" w:rsidRDefault="00DA1606">
      <w:pPr>
        <w:numPr>
          <w:ilvl w:val="0"/>
          <w:numId w:val="21"/>
        </w:numPr>
        <w:autoSpaceDE w:val="0"/>
        <w:autoSpaceDN w:val="0"/>
        <w:adjustRightInd w:val="0"/>
        <w:spacing w:after="120" w:line="240" w:lineRule="auto"/>
        <w:ind w:left="357" w:hanging="357"/>
        <w:rPr>
          <w:sz w:val="22"/>
          <w:szCs w:val="20"/>
        </w:rPr>
      </w:pPr>
      <w:r w:rsidRPr="00D92723">
        <w:rPr>
          <w:b/>
          <w:sz w:val="22"/>
          <w:szCs w:val="20"/>
        </w:rPr>
        <w:t>Participation</w:t>
      </w:r>
      <w:r w:rsidRPr="00D92723">
        <w:rPr>
          <w:sz w:val="22"/>
          <w:szCs w:val="20"/>
        </w:rPr>
        <w:t xml:space="preserve"> – people using services are included in decision-making about the service they receive</w:t>
      </w:r>
      <w:r w:rsidR="00DC62DF" w:rsidRPr="00D92723">
        <w:rPr>
          <w:sz w:val="22"/>
          <w:szCs w:val="20"/>
        </w:rPr>
        <w:t>.</w:t>
      </w:r>
    </w:p>
    <w:p w14:paraId="4CB8B080" w14:textId="67B95DE2" w:rsidR="00DA1606" w:rsidRPr="00272806" w:rsidRDefault="00DA1606">
      <w:pPr>
        <w:numPr>
          <w:ilvl w:val="0"/>
          <w:numId w:val="21"/>
        </w:numPr>
        <w:autoSpaceDE w:val="0"/>
        <w:autoSpaceDN w:val="0"/>
        <w:adjustRightInd w:val="0"/>
        <w:spacing w:after="120" w:line="240" w:lineRule="auto"/>
        <w:ind w:left="357" w:hanging="357"/>
        <w:rPr>
          <w:szCs w:val="22"/>
        </w:rPr>
      </w:pPr>
      <w:r w:rsidRPr="00D92723">
        <w:rPr>
          <w:b/>
          <w:sz w:val="22"/>
          <w:szCs w:val="20"/>
        </w:rPr>
        <w:t>Choice</w:t>
      </w:r>
      <w:r w:rsidRPr="00D92723">
        <w:rPr>
          <w:sz w:val="22"/>
          <w:szCs w:val="20"/>
        </w:rPr>
        <w:t xml:space="preserve"> – people using services have the opportunity to make choices about the services, and where and how they receive them, within available resources.</w:t>
      </w:r>
      <w:r w:rsidR="007B1590" w:rsidRPr="00272806">
        <w:rPr>
          <w:szCs w:val="22"/>
        </w:rPr>
        <w:br/>
      </w:r>
    </w:p>
    <w:p w14:paraId="6457E9CD" w14:textId="77777777" w:rsidR="00DA1606" w:rsidRPr="00272806" w:rsidRDefault="00DA1606" w:rsidP="007B1590">
      <w:pPr>
        <w:spacing w:after="120" w:line="240" w:lineRule="auto"/>
        <w:rPr>
          <w:b/>
          <w:sz w:val="28"/>
          <w:szCs w:val="28"/>
        </w:rPr>
      </w:pPr>
      <w:bookmarkStart w:id="34" w:name="_Toc466295342"/>
      <w:bookmarkStart w:id="35" w:name="_Toc466378210"/>
      <w:bookmarkStart w:id="36" w:name="_Toc289765641"/>
      <w:bookmarkStart w:id="37" w:name="_Toc289765687"/>
      <w:bookmarkStart w:id="38" w:name="_Toc314831087"/>
      <w:bookmarkStart w:id="39" w:name="_Toc279939085"/>
      <w:r w:rsidRPr="00272806">
        <w:rPr>
          <w:b/>
          <w:sz w:val="28"/>
          <w:szCs w:val="28"/>
        </w:rPr>
        <w:t xml:space="preserve">This </w:t>
      </w:r>
      <w:bookmarkEnd w:id="34"/>
      <w:bookmarkEnd w:id="35"/>
      <w:r w:rsidRPr="00272806">
        <w:rPr>
          <w:b/>
          <w:sz w:val="28"/>
          <w:szCs w:val="28"/>
        </w:rPr>
        <w:t>guide</w:t>
      </w:r>
    </w:p>
    <w:p w14:paraId="1BB14C5E" w14:textId="77777777" w:rsidR="00DA1606" w:rsidRPr="00D92723" w:rsidRDefault="00DA1606" w:rsidP="007B1590">
      <w:pPr>
        <w:spacing w:after="120" w:line="240" w:lineRule="auto"/>
        <w:rPr>
          <w:sz w:val="22"/>
          <w:szCs w:val="22"/>
        </w:rPr>
      </w:pPr>
      <w:r w:rsidRPr="00D92723">
        <w:rPr>
          <w:sz w:val="22"/>
          <w:szCs w:val="22"/>
        </w:rPr>
        <w:t xml:space="preserve">This </w:t>
      </w:r>
      <w:r w:rsidRPr="00D92723">
        <w:rPr>
          <w:color w:val="000000" w:themeColor="text1"/>
          <w:sz w:val="22"/>
          <w:szCs w:val="22"/>
        </w:rPr>
        <w:t>guide</w:t>
      </w:r>
      <w:r w:rsidRPr="00D92723">
        <w:rPr>
          <w:sz w:val="22"/>
          <w:szCs w:val="22"/>
        </w:rPr>
        <w:t xml:space="preserve"> outlines the requirements for organisations required to achieve external certification against the Human Services Quality Standards</w:t>
      </w:r>
      <w:r w:rsidRPr="00D92723">
        <w:rPr>
          <w:rStyle w:val="FootnoteReference"/>
          <w:rFonts w:cs="Arial"/>
          <w:color w:val="000000"/>
          <w:sz w:val="22"/>
          <w:szCs w:val="22"/>
        </w:rPr>
        <w:footnoteReference w:id="2"/>
      </w:r>
      <w:r w:rsidRPr="00D92723">
        <w:rPr>
          <w:sz w:val="22"/>
          <w:szCs w:val="22"/>
        </w:rPr>
        <w:t xml:space="preserve">. It includes the following: </w:t>
      </w:r>
    </w:p>
    <w:p w14:paraId="7BCB8564" w14:textId="657F4D58" w:rsidR="00DA1606" w:rsidRPr="00D92723" w:rsidRDefault="00DC62DF">
      <w:pPr>
        <w:numPr>
          <w:ilvl w:val="0"/>
          <w:numId w:val="21"/>
        </w:numPr>
        <w:autoSpaceDE w:val="0"/>
        <w:autoSpaceDN w:val="0"/>
        <w:adjustRightInd w:val="0"/>
        <w:spacing w:after="120" w:line="240" w:lineRule="auto"/>
        <w:rPr>
          <w:sz w:val="22"/>
          <w:szCs w:val="22"/>
        </w:rPr>
      </w:pPr>
      <w:r w:rsidRPr="00D92723">
        <w:rPr>
          <w:sz w:val="22"/>
          <w:szCs w:val="22"/>
        </w:rPr>
        <w:t>M</w:t>
      </w:r>
      <w:r w:rsidR="00DA1606" w:rsidRPr="00D92723">
        <w:rPr>
          <w:sz w:val="22"/>
          <w:szCs w:val="22"/>
        </w:rPr>
        <w:t>andatory evidence requirements that all organisations need to meet (Section 4)</w:t>
      </w:r>
      <w:r w:rsidRPr="00D92723">
        <w:rPr>
          <w:sz w:val="22"/>
          <w:szCs w:val="22"/>
        </w:rPr>
        <w:t>.</w:t>
      </w:r>
    </w:p>
    <w:p w14:paraId="49C945F6" w14:textId="4F03F29D" w:rsidR="00DA1606" w:rsidRPr="00D92723" w:rsidRDefault="00DC62DF">
      <w:pPr>
        <w:numPr>
          <w:ilvl w:val="0"/>
          <w:numId w:val="21"/>
        </w:numPr>
        <w:autoSpaceDE w:val="0"/>
        <w:autoSpaceDN w:val="0"/>
        <w:adjustRightInd w:val="0"/>
        <w:spacing w:after="120" w:line="240" w:lineRule="auto"/>
        <w:rPr>
          <w:sz w:val="22"/>
          <w:szCs w:val="22"/>
        </w:rPr>
      </w:pPr>
      <w:r w:rsidRPr="00D92723">
        <w:rPr>
          <w:sz w:val="22"/>
          <w:szCs w:val="22"/>
        </w:rPr>
        <w:t>A</w:t>
      </w:r>
      <w:r w:rsidR="00DA1606" w:rsidRPr="00D92723">
        <w:rPr>
          <w:sz w:val="22"/>
          <w:szCs w:val="22"/>
        </w:rPr>
        <w:t>dditional mandatory evidence requirements relevant to specific services such as child protection placement services and domestic and family violence services (Section 4)</w:t>
      </w:r>
      <w:r w:rsidRPr="00D92723">
        <w:rPr>
          <w:sz w:val="22"/>
          <w:szCs w:val="22"/>
        </w:rPr>
        <w:t>.</w:t>
      </w:r>
    </w:p>
    <w:p w14:paraId="498DD94A" w14:textId="0527480E" w:rsidR="00DA1606" w:rsidRPr="00D92723" w:rsidRDefault="00DC62DF">
      <w:pPr>
        <w:numPr>
          <w:ilvl w:val="0"/>
          <w:numId w:val="21"/>
        </w:numPr>
        <w:autoSpaceDE w:val="0"/>
        <w:autoSpaceDN w:val="0"/>
        <w:adjustRightInd w:val="0"/>
        <w:spacing w:after="120" w:line="240" w:lineRule="auto"/>
        <w:rPr>
          <w:sz w:val="22"/>
          <w:szCs w:val="22"/>
        </w:rPr>
      </w:pPr>
      <w:r w:rsidRPr="00D92723">
        <w:rPr>
          <w:sz w:val="22"/>
          <w:szCs w:val="22"/>
        </w:rPr>
        <w:t>S</w:t>
      </w:r>
      <w:r w:rsidR="00DA1606" w:rsidRPr="00D92723">
        <w:rPr>
          <w:sz w:val="22"/>
          <w:szCs w:val="22"/>
        </w:rPr>
        <w:t xml:space="preserve">uggestions of evidence that an organisation may use to help </w:t>
      </w:r>
      <w:r w:rsidR="00DA1606" w:rsidRPr="00D92723">
        <w:rPr>
          <w:color w:val="000000" w:themeColor="text1"/>
          <w:sz w:val="22"/>
          <w:szCs w:val="22"/>
        </w:rPr>
        <w:t xml:space="preserve">demonstrate </w:t>
      </w:r>
      <w:r w:rsidR="00F334A1" w:rsidRPr="00D92723">
        <w:rPr>
          <w:color w:val="000000" w:themeColor="text1"/>
          <w:sz w:val="22"/>
          <w:szCs w:val="22"/>
        </w:rPr>
        <w:t>conformance</w:t>
      </w:r>
      <w:r w:rsidR="00DA1606" w:rsidRPr="00D92723">
        <w:rPr>
          <w:color w:val="000000" w:themeColor="text1"/>
          <w:sz w:val="22"/>
          <w:szCs w:val="22"/>
        </w:rPr>
        <w:t xml:space="preserve"> with </w:t>
      </w:r>
      <w:r w:rsidR="00DA1606" w:rsidRPr="00D92723">
        <w:rPr>
          <w:sz w:val="22"/>
          <w:szCs w:val="22"/>
        </w:rPr>
        <w:t>a standard (Section 4, below each mandatory evidence table)</w:t>
      </w:r>
      <w:r w:rsidRPr="00D92723">
        <w:rPr>
          <w:sz w:val="22"/>
          <w:szCs w:val="22"/>
        </w:rPr>
        <w:t>.</w:t>
      </w:r>
    </w:p>
    <w:p w14:paraId="5F716E9B" w14:textId="7F171A61" w:rsidR="00791B35" w:rsidRPr="00E57529" w:rsidRDefault="00791B35" w:rsidP="004D1D16">
      <w:pPr>
        <w:autoSpaceDE w:val="0"/>
        <w:autoSpaceDN w:val="0"/>
        <w:adjustRightInd w:val="0"/>
        <w:spacing w:before="120" w:after="120" w:line="240" w:lineRule="auto"/>
        <w:rPr>
          <w:b/>
          <w:sz w:val="28"/>
          <w:szCs w:val="28"/>
        </w:rPr>
      </w:pPr>
      <w:r w:rsidRPr="00E57529">
        <w:rPr>
          <w:b/>
          <w:sz w:val="28"/>
          <w:szCs w:val="28"/>
        </w:rPr>
        <w:t>Supporting Appendices</w:t>
      </w:r>
    </w:p>
    <w:p w14:paraId="11B26271" w14:textId="41C30357" w:rsidR="00791B35" w:rsidRPr="00E57529" w:rsidRDefault="00791B35" w:rsidP="004D1D16">
      <w:pPr>
        <w:pStyle w:val="ListParagraph"/>
        <w:numPr>
          <w:ilvl w:val="0"/>
          <w:numId w:val="21"/>
        </w:numPr>
        <w:spacing w:before="120" w:after="120" w:line="240" w:lineRule="auto"/>
        <w:contextualSpacing w:val="0"/>
        <w:rPr>
          <w:rFonts w:ascii="Arial" w:hAnsi="Arial"/>
          <w:sz w:val="22"/>
        </w:rPr>
      </w:pPr>
      <w:r w:rsidRPr="00E57529">
        <w:rPr>
          <w:rFonts w:ascii="Arial" w:hAnsi="Arial"/>
          <w:sz w:val="22"/>
        </w:rPr>
        <w:t>Appendix A – lists some of the legislative, regulatory or policy requirements that organisations may need to meet in order to demonstrate compliance with indicator 4.2.</w:t>
      </w:r>
    </w:p>
    <w:p w14:paraId="61D5CD70" w14:textId="1353E491" w:rsidR="00DA1606" w:rsidRPr="00E57529" w:rsidRDefault="00791B35" w:rsidP="004D1D16">
      <w:pPr>
        <w:numPr>
          <w:ilvl w:val="0"/>
          <w:numId w:val="21"/>
        </w:numPr>
        <w:autoSpaceDE w:val="0"/>
        <w:autoSpaceDN w:val="0"/>
        <w:adjustRightInd w:val="0"/>
        <w:spacing w:before="120" w:after="120" w:line="240" w:lineRule="auto"/>
        <w:rPr>
          <w:sz w:val="22"/>
          <w:szCs w:val="22"/>
        </w:rPr>
      </w:pPr>
      <w:r w:rsidRPr="00E57529">
        <w:rPr>
          <w:sz w:val="22"/>
          <w:szCs w:val="22"/>
        </w:rPr>
        <w:t>Appendix B – provides a</w:t>
      </w:r>
      <w:r w:rsidR="00DA1606" w:rsidRPr="00E57529">
        <w:rPr>
          <w:sz w:val="22"/>
          <w:szCs w:val="22"/>
        </w:rPr>
        <w:t xml:space="preserve"> list of, and links to, relevant legislation, </w:t>
      </w:r>
      <w:r w:rsidR="00DC62DF" w:rsidRPr="00E57529">
        <w:rPr>
          <w:sz w:val="22"/>
          <w:szCs w:val="22"/>
        </w:rPr>
        <w:t xml:space="preserve">policies </w:t>
      </w:r>
      <w:r w:rsidR="00DA1606" w:rsidRPr="00E57529">
        <w:rPr>
          <w:sz w:val="22"/>
          <w:szCs w:val="22"/>
        </w:rPr>
        <w:t>and resources relevant to specific services</w:t>
      </w:r>
      <w:r w:rsidR="004D1D16" w:rsidRPr="00E57529">
        <w:rPr>
          <w:sz w:val="22"/>
          <w:szCs w:val="22"/>
        </w:rPr>
        <w:t>.</w:t>
      </w:r>
      <w:r w:rsidR="00DA1606" w:rsidRPr="00E57529">
        <w:rPr>
          <w:sz w:val="22"/>
          <w:szCs w:val="22"/>
        </w:rPr>
        <w:t xml:space="preserve"> </w:t>
      </w:r>
    </w:p>
    <w:p w14:paraId="62372E8E" w14:textId="14744B5F" w:rsidR="00DA1606" w:rsidRPr="00976C7D" w:rsidRDefault="00791B35" w:rsidP="004D1D16">
      <w:pPr>
        <w:numPr>
          <w:ilvl w:val="0"/>
          <w:numId w:val="21"/>
        </w:numPr>
        <w:autoSpaceDE w:val="0"/>
        <w:autoSpaceDN w:val="0"/>
        <w:adjustRightInd w:val="0"/>
        <w:spacing w:before="120" w:after="120" w:line="240" w:lineRule="auto"/>
        <w:rPr>
          <w:sz w:val="22"/>
          <w:szCs w:val="22"/>
        </w:rPr>
      </w:pPr>
      <w:r w:rsidRPr="00976C7D">
        <w:rPr>
          <w:sz w:val="22"/>
          <w:szCs w:val="22"/>
        </w:rPr>
        <w:t xml:space="preserve">Appendix C - </w:t>
      </w:r>
      <w:r w:rsidR="00DA1606" w:rsidRPr="00976C7D">
        <w:rPr>
          <w:sz w:val="22"/>
          <w:szCs w:val="22"/>
        </w:rPr>
        <w:t>glossary of terms and definitions</w:t>
      </w:r>
      <w:r w:rsidR="004D1D16" w:rsidRPr="00976C7D">
        <w:rPr>
          <w:sz w:val="22"/>
          <w:szCs w:val="22"/>
        </w:rPr>
        <w:t>.</w:t>
      </w:r>
      <w:r w:rsidR="00DA1606" w:rsidRPr="00976C7D">
        <w:rPr>
          <w:sz w:val="22"/>
          <w:szCs w:val="22"/>
        </w:rPr>
        <w:t xml:space="preserve"> </w:t>
      </w:r>
    </w:p>
    <w:p w14:paraId="62030C31" w14:textId="507C9E99" w:rsidR="00791B35" w:rsidRPr="00976C7D" w:rsidRDefault="00791B35" w:rsidP="004D1D16">
      <w:pPr>
        <w:pStyle w:val="ListParagraph"/>
        <w:numPr>
          <w:ilvl w:val="0"/>
          <w:numId w:val="21"/>
        </w:numPr>
        <w:spacing w:before="120" w:after="120" w:line="240" w:lineRule="auto"/>
        <w:contextualSpacing w:val="0"/>
        <w:rPr>
          <w:rFonts w:ascii="Arial" w:hAnsi="Arial"/>
          <w:sz w:val="22"/>
        </w:rPr>
      </w:pPr>
      <w:r w:rsidRPr="00976C7D">
        <w:rPr>
          <w:rFonts w:ascii="Arial" w:hAnsi="Arial"/>
          <w:sz w:val="22"/>
        </w:rPr>
        <w:t>Appendix D - how participating organisations can demonstrate their alignment with the Queensland Child Safe Standards (CSS) via the requirements of the Human Services Quality Standards Indicator 1.1, should they be required to do so.</w:t>
      </w:r>
    </w:p>
    <w:p w14:paraId="4076EAB4" w14:textId="29F7A997" w:rsidR="00791B35" w:rsidRPr="00976C7D" w:rsidRDefault="00791B35" w:rsidP="00791B35">
      <w:pPr>
        <w:autoSpaceDE w:val="0"/>
        <w:autoSpaceDN w:val="0"/>
        <w:adjustRightInd w:val="0"/>
        <w:spacing w:after="120" w:line="240" w:lineRule="auto"/>
        <w:ind w:left="360"/>
        <w:rPr>
          <w:sz w:val="22"/>
          <w:szCs w:val="22"/>
        </w:rPr>
      </w:pPr>
    </w:p>
    <w:p w14:paraId="6EDC071E" w14:textId="77777777" w:rsidR="00EC1D75" w:rsidRPr="00976C7D" w:rsidRDefault="00EC1D75" w:rsidP="00791B35">
      <w:pPr>
        <w:autoSpaceDE w:val="0"/>
        <w:autoSpaceDN w:val="0"/>
        <w:adjustRightInd w:val="0"/>
        <w:spacing w:after="120" w:line="240" w:lineRule="auto"/>
        <w:ind w:left="360"/>
        <w:rPr>
          <w:sz w:val="22"/>
          <w:szCs w:val="22"/>
        </w:rPr>
      </w:pPr>
    </w:p>
    <w:p w14:paraId="25D985AA" w14:textId="77777777" w:rsidR="00E57529" w:rsidRPr="00976C7D" w:rsidRDefault="00E57529" w:rsidP="00791B35">
      <w:pPr>
        <w:autoSpaceDE w:val="0"/>
        <w:autoSpaceDN w:val="0"/>
        <w:adjustRightInd w:val="0"/>
        <w:spacing w:after="120" w:line="240" w:lineRule="auto"/>
        <w:ind w:left="360"/>
        <w:rPr>
          <w:sz w:val="22"/>
          <w:szCs w:val="22"/>
        </w:rPr>
      </w:pPr>
    </w:p>
    <w:p w14:paraId="1B27BC76" w14:textId="20037EDD" w:rsidR="007B1590" w:rsidRPr="00976C7D" w:rsidRDefault="007B1590" w:rsidP="00D92723">
      <w:pPr>
        <w:spacing w:after="0" w:line="240" w:lineRule="auto"/>
        <w:rPr>
          <w:b/>
          <w:color w:val="00293F"/>
          <w:sz w:val="22"/>
          <w:szCs w:val="22"/>
        </w:rPr>
      </w:pPr>
    </w:p>
    <w:p w14:paraId="7A01FADD" w14:textId="3BA745A6" w:rsidR="00DA1606" w:rsidRPr="00976C7D" w:rsidRDefault="00DA1606" w:rsidP="00F61284">
      <w:pPr>
        <w:spacing w:after="120" w:line="240" w:lineRule="auto"/>
        <w:rPr>
          <w:b/>
          <w:sz w:val="28"/>
          <w:szCs w:val="28"/>
        </w:rPr>
      </w:pPr>
      <w:r w:rsidRPr="00976C7D">
        <w:rPr>
          <w:b/>
          <w:sz w:val="28"/>
          <w:szCs w:val="28"/>
        </w:rPr>
        <w:lastRenderedPageBreak/>
        <w:t>Definitions</w:t>
      </w:r>
    </w:p>
    <w:p w14:paraId="3901E519" w14:textId="77777777" w:rsidR="00DA1606" w:rsidRPr="00976C7D" w:rsidRDefault="00DA1606" w:rsidP="00F61284">
      <w:pPr>
        <w:spacing w:after="120" w:line="240" w:lineRule="auto"/>
        <w:rPr>
          <w:sz w:val="22"/>
          <w:szCs w:val="22"/>
        </w:rPr>
      </w:pPr>
      <w:r w:rsidRPr="00976C7D">
        <w:rPr>
          <w:sz w:val="22"/>
          <w:szCs w:val="22"/>
        </w:rPr>
        <w:t xml:space="preserve">In </w:t>
      </w:r>
      <w:r w:rsidRPr="00976C7D">
        <w:rPr>
          <w:color w:val="000000" w:themeColor="text1"/>
          <w:sz w:val="22"/>
          <w:szCs w:val="22"/>
        </w:rPr>
        <w:t>this</w:t>
      </w:r>
      <w:r w:rsidRPr="00976C7D">
        <w:rPr>
          <w:sz w:val="22"/>
          <w:szCs w:val="22"/>
        </w:rPr>
        <w:t xml:space="preserve"> guide, the following terms are used:</w:t>
      </w:r>
    </w:p>
    <w:tbl>
      <w:tblPr>
        <w:tblStyle w:val="TableGrid"/>
        <w:tblW w:w="0" w:type="auto"/>
        <w:tblLook w:val="04A0" w:firstRow="1" w:lastRow="0" w:firstColumn="1" w:lastColumn="0" w:noHBand="0" w:noVBand="1"/>
      </w:tblPr>
      <w:tblGrid>
        <w:gridCol w:w="2122"/>
        <w:gridCol w:w="7644"/>
      </w:tblGrid>
      <w:tr w:rsidR="00272AAE" w:rsidRPr="00E57529" w14:paraId="2678A2A5" w14:textId="77777777" w:rsidTr="00E61349">
        <w:tc>
          <w:tcPr>
            <w:tcW w:w="2122" w:type="dxa"/>
            <w:tcBorders>
              <w:bottom w:val="single" w:sz="4" w:space="0" w:color="FFFFFF" w:themeColor="background1"/>
            </w:tcBorders>
            <w:shd w:val="clear" w:color="auto" w:fill="004060"/>
          </w:tcPr>
          <w:p w14:paraId="2622BA41" w14:textId="2C117C9E" w:rsidR="00272AAE" w:rsidRPr="00976C7D" w:rsidRDefault="00272AAE" w:rsidP="00044975">
            <w:pPr>
              <w:spacing w:before="60" w:after="60"/>
              <w:rPr>
                <w:rFonts w:ascii="Arial" w:hAnsi="Arial"/>
                <w:b/>
                <w:sz w:val="22"/>
                <w:szCs w:val="22"/>
              </w:rPr>
            </w:pPr>
            <w:r w:rsidRPr="00976C7D">
              <w:rPr>
                <w:rFonts w:ascii="Arial" w:hAnsi="Arial"/>
                <w:b/>
                <w:sz w:val="22"/>
                <w:szCs w:val="22"/>
              </w:rPr>
              <w:t>Audit</w:t>
            </w:r>
          </w:p>
        </w:tc>
        <w:tc>
          <w:tcPr>
            <w:tcW w:w="7644" w:type="dxa"/>
            <w:vAlign w:val="center"/>
          </w:tcPr>
          <w:p w14:paraId="1D5023C3" w14:textId="7ED9DF69" w:rsidR="00272AAE" w:rsidRPr="00E57529" w:rsidRDefault="00272AAE" w:rsidP="00044975">
            <w:pPr>
              <w:spacing w:before="60" w:after="60"/>
              <w:rPr>
                <w:rFonts w:ascii="Arial" w:hAnsi="Arial"/>
                <w:sz w:val="22"/>
                <w:szCs w:val="22"/>
              </w:rPr>
            </w:pPr>
            <w:r w:rsidRPr="00976C7D">
              <w:rPr>
                <w:rFonts w:ascii="Arial" w:hAnsi="Arial"/>
                <w:sz w:val="22"/>
                <w:szCs w:val="22"/>
              </w:rPr>
              <w:t>Assessment by a third-party auditor/</w:t>
            </w:r>
            <w:r w:rsidR="00735D53" w:rsidRPr="00976C7D">
              <w:rPr>
                <w:rFonts w:ascii="Arial" w:hAnsi="Arial"/>
                <w:sz w:val="22"/>
                <w:szCs w:val="22"/>
              </w:rPr>
              <w:t xml:space="preserve"> </w:t>
            </w:r>
            <w:r w:rsidRPr="00976C7D">
              <w:rPr>
                <w:rFonts w:ascii="Arial" w:hAnsi="Arial"/>
                <w:color w:val="00293F"/>
                <w:sz w:val="22"/>
                <w:szCs w:val="22"/>
              </w:rPr>
              <w:t>certification</w:t>
            </w:r>
            <w:r w:rsidRPr="00976C7D">
              <w:rPr>
                <w:rFonts w:ascii="Arial" w:hAnsi="Arial"/>
                <w:sz w:val="22"/>
                <w:szCs w:val="22"/>
              </w:rPr>
              <w:t xml:space="preserve"> body of an organisation’s performance against the standards.</w:t>
            </w:r>
          </w:p>
        </w:tc>
      </w:tr>
      <w:tr w:rsidR="00272AAE" w:rsidRPr="00E57529" w14:paraId="2033E25C" w14:textId="77777777" w:rsidTr="00E61349">
        <w:tc>
          <w:tcPr>
            <w:tcW w:w="2122" w:type="dxa"/>
            <w:tcBorders>
              <w:top w:val="single" w:sz="4" w:space="0" w:color="FFFFFF" w:themeColor="background1"/>
              <w:bottom w:val="single" w:sz="4" w:space="0" w:color="FFFFFF" w:themeColor="background1"/>
            </w:tcBorders>
            <w:shd w:val="clear" w:color="auto" w:fill="004060"/>
          </w:tcPr>
          <w:p w14:paraId="7D044D42" w14:textId="67AD9178" w:rsidR="00272AAE" w:rsidRPr="00E57529" w:rsidRDefault="00272AAE" w:rsidP="00044975">
            <w:pPr>
              <w:spacing w:before="60" w:after="60"/>
              <w:rPr>
                <w:rFonts w:ascii="Arial" w:hAnsi="Arial"/>
                <w:b/>
                <w:sz w:val="22"/>
                <w:szCs w:val="22"/>
              </w:rPr>
            </w:pPr>
            <w:r w:rsidRPr="00E57529">
              <w:rPr>
                <w:rFonts w:ascii="Arial" w:hAnsi="Arial"/>
                <w:b/>
                <w:sz w:val="22"/>
                <w:szCs w:val="22"/>
              </w:rPr>
              <w:t>HSQF</w:t>
            </w:r>
            <w:r w:rsidR="002453D6" w:rsidRPr="00E57529">
              <w:rPr>
                <w:rFonts w:ascii="Arial" w:hAnsi="Arial"/>
                <w:b/>
                <w:sz w:val="22"/>
                <w:szCs w:val="22"/>
              </w:rPr>
              <w:t xml:space="preserve"> Operations</w:t>
            </w:r>
            <w:r w:rsidRPr="00E57529">
              <w:rPr>
                <w:rFonts w:ascii="Arial" w:hAnsi="Arial"/>
                <w:b/>
                <w:sz w:val="22"/>
                <w:szCs w:val="22"/>
              </w:rPr>
              <w:t xml:space="preserve"> team</w:t>
            </w:r>
          </w:p>
        </w:tc>
        <w:tc>
          <w:tcPr>
            <w:tcW w:w="7644" w:type="dxa"/>
            <w:vAlign w:val="center"/>
          </w:tcPr>
          <w:p w14:paraId="2914DB75" w14:textId="332E6203" w:rsidR="00272AAE" w:rsidRPr="00E57529" w:rsidRDefault="00272AAE" w:rsidP="00044975">
            <w:pPr>
              <w:spacing w:before="60" w:after="60"/>
              <w:rPr>
                <w:rFonts w:ascii="Arial" w:hAnsi="Arial"/>
                <w:sz w:val="22"/>
                <w:szCs w:val="22"/>
              </w:rPr>
            </w:pPr>
            <w:r w:rsidRPr="00E57529">
              <w:rPr>
                <w:rFonts w:ascii="Arial" w:hAnsi="Arial"/>
                <w:sz w:val="22"/>
                <w:szCs w:val="22"/>
              </w:rPr>
              <w:t xml:space="preserve">The Queensland Government team, located in </w:t>
            </w:r>
            <w:r w:rsidR="00455C08" w:rsidRPr="00E57529">
              <w:rPr>
                <w:rFonts w:ascii="Arial" w:hAnsi="Arial"/>
                <w:sz w:val="22"/>
                <w:szCs w:val="22"/>
                <w:lang w:val="en-GB"/>
              </w:rPr>
              <w:t>D</w:t>
            </w:r>
            <w:r w:rsidR="004C6629" w:rsidRPr="00E57529">
              <w:rPr>
                <w:rFonts w:ascii="Arial" w:hAnsi="Arial"/>
                <w:sz w:val="22"/>
                <w:szCs w:val="22"/>
                <w:lang w:val="en-GB"/>
              </w:rPr>
              <w:t>FSDSCS</w:t>
            </w:r>
            <w:r w:rsidR="00FD52A9" w:rsidRPr="00E57529">
              <w:rPr>
                <w:rFonts w:ascii="Arial" w:hAnsi="Arial"/>
                <w:sz w:val="22"/>
                <w:szCs w:val="22"/>
              </w:rPr>
              <w:t xml:space="preserve">, </w:t>
            </w:r>
            <w:r w:rsidRPr="00E57529">
              <w:rPr>
                <w:rFonts w:ascii="Arial" w:hAnsi="Arial"/>
                <w:sz w:val="22"/>
                <w:szCs w:val="22"/>
              </w:rPr>
              <w:t xml:space="preserve">that is responsible for administering the HSQF. </w:t>
            </w:r>
          </w:p>
        </w:tc>
      </w:tr>
      <w:tr w:rsidR="00272AAE" w:rsidRPr="00E57529" w14:paraId="03A709C5" w14:textId="77777777" w:rsidTr="00E61349">
        <w:tc>
          <w:tcPr>
            <w:tcW w:w="2122" w:type="dxa"/>
            <w:tcBorders>
              <w:top w:val="single" w:sz="4" w:space="0" w:color="FFFFFF" w:themeColor="background1"/>
              <w:bottom w:val="single" w:sz="4" w:space="0" w:color="FFFFFF" w:themeColor="background1"/>
            </w:tcBorders>
            <w:shd w:val="clear" w:color="auto" w:fill="004060"/>
          </w:tcPr>
          <w:p w14:paraId="017FA883" w14:textId="69CAFB68" w:rsidR="00272AAE" w:rsidRPr="00E57529" w:rsidRDefault="00272AAE" w:rsidP="00044975">
            <w:pPr>
              <w:spacing w:before="60" w:after="60"/>
              <w:rPr>
                <w:rFonts w:ascii="Arial" w:hAnsi="Arial"/>
                <w:b/>
                <w:sz w:val="22"/>
                <w:szCs w:val="22"/>
              </w:rPr>
            </w:pPr>
            <w:r w:rsidRPr="00E57529">
              <w:rPr>
                <w:rFonts w:ascii="Arial" w:hAnsi="Arial"/>
                <w:b/>
                <w:sz w:val="22"/>
                <w:szCs w:val="22"/>
              </w:rPr>
              <w:t>Organisation</w:t>
            </w:r>
          </w:p>
        </w:tc>
        <w:tc>
          <w:tcPr>
            <w:tcW w:w="7644" w:type="dxa"/>
            <w:vAlign w:val="center"/>
          </w:tcPr>
          <w:p w14:paraId="3279BF6F" w14:textId="2B293076" w:rsidR="00CB7C91" w:rsidRPr="00E57529" w:rsidRDefault="00272AAE" w:rsidP="00044975">
            <w:pPr>
              <w:autoSpaceDE w:val="0"/>
              <w:autoSpaceDN w:val="0"/>
              <w:adjustRightInd w:val="0"/>
              <w:spacing w:before="60" w:after="60"/>
              <w:rPr>
                <w:rFonts w:ascii="Arial" w:hAnsi="Arial"/>
                <w:sz w:val="22"/>
                <w:szCs w:val="22"/>
              </w:rPr>
            </w:pPr>
            <w:r w:rsidRPr="00E57529">
              <w:rPr>
                <w:rFonts w:ascii="Arial" w:hAnsi="Arial"/>
                <w:sz w:val="22"/>
                <w:szCs w:val="22"/>
              </w:rPr>
              <w:t xml:space="preserve">The legal entities that deliver </w:t>
            </w:r>
            <w:r w:rsidR="005857DB" w:rsidRPr="00E57529">
              <w:rPr>
                <w:rFonts w:ascii="Arial" w:hAnsi="Arial"/>
                <w:sz w:val="22"/>
                <w:szCs w:val="22"/>
              </w:rPr>
              <w:t xml:space="preserve">publicly funded </w:t>
            </w:r>
            <w:r w:rsidRPr="00E57529">
              <w:rPr>
                <w:rFonts w:ascii="Arial" w:hAnsi="Arial"/>
                <w:sz w:val="22"/>
                <w:szCs w:val="22"/>
              </w:rPr>
              <w:t>human services including</w:t>
            </w:r>
            <w:r w:rsidR="00CB7C91" w:rsidRPr="00E57529">
              <w:rPr>
                <w:rFonts w:ascii="Arial" w:hAnsi="Arial"/>
                <w:sz w:val="22"/>
                <w:szCs w:val="22"/>
              </w:rPr>
              <w:t xml:space="preserve"> organisations funded by a Queensland Government department.</w:t>
            </w:r>
          </w:p>
          <w:p w14:paraId="197048D6" w14:textId="7B610BC6" w:rsidR="00272AAE" w:rsidRPr="00E57529" w:rsidRDefault="00272AAE" w:rsidP="00044975">
            <w:pPr>
              <w:autoSpaceDE w:val="0"/>
              <w:autoSpaceDN w:val="0"/>
              <w:adjustRightInd w:val="0"/>
              <w:spacing w:before="60" w:after="60"/>
              <w:rPr>
                <w:rFonts w:ascii="Arial" w:hAnsi="Arial"/>
                <w:sz w:val="22"/>
                <w:szCs w:val="22"/>
              </w:rPr>
            </w:pPr>
            <w:r w:rsidRPr="00E57529">
              <w:rPr>
                <w:rFonts w:ascii="Arial" w:hAnsi="Arial"/>
                <w:sz w:val="22"/>
                <w:szCs w:val="22"/>
              </w:rPr>
              <w:t xml:space="preserve">Organisation may also be used interchangeably with human service organisation, non-government organisation (NGO), funded organisation, provider or supplier. </w:t>
            </w:r>
          </w:p>
        </w:tc>
      </w:tr>
      <w:tr w:rsidR="00272AAE" w:rsidRPr="00E57529" w14:paraId="7EB77920" w14:textId="77777777" w:rsidTr="00E61349">
        <w:tc>
          <w:tcPr>
            <w:tcW w:w="2122"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4060"/>
          </w:tcPr>
          <w:p w14:paraId="3A2E893F" w14:textId="2B1BBD91" w:rsidR="00272AAE" w:rsidRPr="00E57529" w:rsidRDefault="00272AAE" w:rsidP="00044975">
            <w:pPr>
              <w:spacing w:before="60" w:after="60"/>
              <w:rPr>
                <w:rFonts w:ascii="Arial" w:hAnsi="Arial"/>
                <w:b/>
                <w:sz w:val="22"/>
                <w:szCs w:val="22"/>
              </w:rPr>
            </w:pPr>
            <w:r w:rsidRPr="00E57529">
              <w:rPr>
                <w:rFonts w:ascii="Arial" w:hAnsi="Arial"/>
                <w:b/>
                <w:sz w:val="22"/>
                <w:szCs w:val="22"/>
              </w:rPr>
              <w:t>Quality pathway</w:t>
            </w:r>
          </w:p>
        </w:tc>
        <w:tc>
          <w:tcPr>
            <w:tcW w:w="7644" w:type="dxa"/>
            <w:tcBorders>
              <w:left w:val="single" w:sz="4" w:space="0" w:color="auto"/>
            </w:tcBorders>
            <w:vAlign w:val="center"/>
          </w:tcPr>
          <w:p w14:paraId="2653FA56" w14:textId="15A9D4B0" w:rsidR="00272AAE" w:rsidRPr="00E57529" w:rsidRDefault="00272AAE" w:rsidP="00044975">
            <w:pPr>
              <w:spacing w:before="60" w:after="60"/>
              <w:rPr>
                <w:rFonts w:ascii="Arial" w:hAnsi="Arial"/>
                <w:sz w:val="22"/>
                <w:szCs w:val="22"/>
              </w:rPr>
            </w:pPr>
            <w:r w:rsidRPr="00E57529">
              <w:rPr>
                <w:rFonts w:ascii="Arial" w:hAnsi="Arial"/>
                <w:sz w:val="22"/>
                <w:szCs w:val="22"/>
              </w:rPr>
              <w:t xml:space="preserve">Quality pathway, or demonstration method, is the method that a human service organisation uses to demonstrate that it is complying with the requirements contained within the standards. Quality pathway may be used interchangeably with demonstration method. </w:t>
            </w:r>
          </w:p>
        </w:tc>
      </w:tr>
      <w:tr w:rsidR="00272AAE" w:rsidRPr="00E57529" w14:paraId="5B858378" w14:textId="77777777" w:rsidTr="00E61349">
        <w:tc>
          <w:tcPr>
            <w:tcW w:w="2122"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4060"/>
          </w:tcPr>
          <w:p w14:paraId="5FAEB031" w14:textId="6DD94F8E" w:rsidR="00272AAE" w:rsidRPr="00E57529" w:rsidRDefault="00272AAE" w:rsidP="00044975">
            <w:pPr>
              <w:spacing w:before="60" w:after="60"/>
              <w:rPr>
                <w:rFonts w:ascii="Arial" w:hAnsi="Arial"/>
                <w:b/>
                <w:sz w:val="22"/>
                <w:szCs w:val="22"/>
              </w:rPr>
            </w:pPr>
            <w:r w:rsidRPr="00E57529">
              <w:rPr>
                <w:rFonts w:ascii="Arial" w:hAnsi="Arial"/>
                <w:b/>
                <w:sz w:val="22"/>
                <w:szCs w:val="22"/>
              </w:rPr>
              <w:t>Services stream</w:t>
            </w:r>
          </w:p>
        </w:tc>
        <w:tc>
          <w:tcPr>
            <w:tcW w:w="7644" w:type="dxa"/>
            <w:tcBorders>
              <w:left w:val="single" w:sz="4" w:space="0" w:color="auto"/>
            </w:tcBorders>
            <w:vAlign w:val="center"/>
          </w:tcPr>
          <w:p w14:paraId="4BAA3379" w14:textId="483922A2" w:rsidR="00272AAE" w:rsidRPr="00E57529" w:rsidRDefault="00272AAE" w:rsidP="00044975">
            <w:pPr>
              <w:spacing w:before="60" w:after="60"/>
              <w:rPr>
                <w:rFonts w:ascii="Arial" w:hAnsi="Arial"/>
                <w:sz w:val="22"/>
                <w:szCs w:val="22"/>
              </w:rPr>
            </w:pPr>
            <w:r w:rsidRPr="00E57529">
              <w:rPr>
                <w:rFonts w:ascii="Arial" w:hAnsi="Arial"/>
                <w:sz w:val="22"/>
                <w:szCs w:val="22"/>
              </w:rPr>
              <w:t>A broad category of service delivery in-scope of the HSQF such as, but not limited to, Community</w:t>
            </w:r>
            <w:r w:rsidR="00247282" w:rsidRPr="00E57529">
              <w:rPr>
                <w:rFonts w:ascii="Arial" w:hAnsi="Arial"/>
                <w:sz w:val="22"/>
                <w:szCs w:val="22"/>
              </w:rPr>
              <w:t>,</w:t>
            </w:r>
            <w:r w:rsidRPr="00E57529">
              <w:rPr>
                <w:rFonts w:ascii="Arial" w:hAnsi="Arial"/>
                <w:sz w:val="22"/>
                <w:szCs w:val="22"/>
              </w:rPr>
              <w:t xml:space="preserve"> Seniors Services, Child and Family Services</w:t>
            </w:r>
            <w:r w:rsidR="007D7D4C" w:rsidRPr="00E57529">
              <w:rPr>
                <w:rFonts w:ascii="Arial" w:hAnsi="Arial"/>
                <w:sz w:val="22"/>
                <w:szCs w:val="22"/>
              </w:rPr>
              <w:t xml:space="preserve"> and</w:t>
            </w:r>
            <w:r w:rsidRPr="00E57529">
              <w:rPr>
                <w:rFonts w:ascii="Arial" w:hAnsi="Arial"/>
                <w:sz w:val="22"/>
                <w:szCs w:val="22"/>
              </w:rPr>
              <w:t xml:space="preserve"> Disability Services</w:t>
            </w:r>
            <w:r w:rsidR="00120854" w:rsidRPr="00E57529">
              <w:rPr>
                <w:rFonts w:ascii="Arial" w:hAnsi="Arial"/>
                <w:sz w:val="22"/>
                <w:szCs w:val="22"/>
              </w:rPr>
              <w:t>.</w:t>
            </w:r>
            <w:r w:rsidRPr="00E57529">
              <w:rPr>
                <w:rFonts w:ascii="Arial" w:hAnsi="Arial"/>
                <w:sz w:val="22"/>
                <w:szCs w:val="22"/>
              </w:rPr>
              <w:t xml:space="preserve"> </w:t>
            </w:r>
          </w:p>
        </w:tc>
      </w:tr>
      <w:tr w:rsidR="00272AAE" w:rsidRPr="00E57529" w14:paraId="4B3D8AE5" w14:textId="77777777" w:rsidTr="00E61349">
        <w:tc>
          <w:tcPr>
            <w:tcW w:w="2122" w:type="dxa"/>
            <w:tcBorders>
              <w:top w:val="single" w:sz="4" w:space="0" w:color="FFFFFF" w:themeColor="background1"/>
            </w:tcBorders>
            <w:shd w:val="clear" w:color="auto" w:fill="004060"/>
          </w:tcPr>
          <w:p w14:paraId="0A796270" w14:textId="13064072" w:rsidR="00272AAE" w:rsidRPr="00E57529" w:rsidRDefault="00272AAE" w:rsidP="00044975">
            <w:pPr>
              <w:spacing w:before="60" w:after="60"/>
              <w:rPr>
                <w:rFonts w:ascii="Arial" w:hAnsi="Arial"/>
                <w:b/>
                <w:sz w:val="22"/>
                <w:szCs w:val="22"/>
              </w:rPr>
            </w:pPr>
            <w:r w:rsidRPr="00E57529">
              <w:rPr>
                <w:rFonts w:ascii="Arial" w:hAnsi="Arial"/>
                <w:b/>
                <w:sz w:val="22"/>
                <w:szCs w:val="22"/>
              </w:rPr>
              <w:t>Service/service type</w:t>
            </w:r>
          </w:p>
        </w:tc>
        <w:tc>
          <w:tcPr>
            <w:tcW w:w="7644" w:type="dxa"/>
            <w:vAlign w:val="center"/>
          </w:tcPr>
          <w:p w14:paraId="6DC21F74" w14:textId="04553C38" w:rsidR="00272AAE" w:rsidRPr="00E57529" w:rsidRDefault="00272AAE" w:rsidP="00044975">
            <w:pPr>
              <w:spacing w:before="60" w:after="60"/>
              <w:rPr>
                <w:rFonts w:ascii="Arial" w:hAnsi="Arial"/>
                <w:sz w:val="22"/>
                <w:szCs w:val="22"/>
              </w:rPr>
            </w:pPr>
            <w:r w:rsidRPr="00E57529">
              <w:rPr>
                <w:rFonts w:ascii="Arial" w:hAnsi="Arial"/>
                <w:sz w:val="22"/>
                <w:szCs w:val="22"/>
              </w:rPr>
              <w:t>A care</w:t>
            </w:r>
            <w:r w:rsidR="00DD56D0" w:rsidRPr="00E57529">
              <w:rPr>
                <w:rFonts w:ascii="Arial" w:hAnsi="Arial"/>
                <w:sz w:val="22"/>
                <w:szCs w:val="22"/>
              </w:rPr>
              <w:t xml:space="preserve"> </w:t>
            </w:r>
            <w:r w:rsidRPr="00E57529">
              <w:rPr>
                <w:rFonts w:ascii="Arial" w:hAnsi="Arial"/>
                <w:sz w:val="22"/>
                <w:szCs w:val="22"/>
              </w:rPr>
              <w:t xml:space="preserve">support activity. Service types are listed by service stream in Part </w:t>
            </w:r>
            <w:r w:rsidR="001663E6" w:rsidRPr="00E57529">
              <w:rPr>
                <w:rFonts w:ascii="Arial" w:hAnsi="Arial"/>
                <w:sz w:val="22"/>
                <w:szCs w:val="22"/>
              </w:rPr>
              <w:t>3</w:t>
            </w:r>
            <w:r w:rsidRPr="00E57529">
              <w:rPr>
                <w:rFonts w:ascii="Arial" w:hAnsi="Arial"/>
                <w:sz w:val="22"/>
                <w:szCs w:val="22"/>
              </w:rPr>
              <w:t xml:space="preserve"> of </w:t>
            </w:r>
            <w:r w:rsidR="00EF6A3D" w:rsidRPr="00E57529">
              <w:rPr>
                <w:rFonts w:ascii="Arial" w:hAnsi="Arial"/>
                <w:sz w:val="22"/>
                <w:szCs w:val="22"/>
              </w:rPr>
              <w:t>the Human Services Quality Framework document</w:t>
            </w:r>
            <w:r w:rsidRPr="00E57529">
              <w:rPr>
                <w:rFonts w:ascii="Arial" w:hAnsi="Arial"/>
                <w:sz w:val="22"/>
                <w:szCs w:val="22"/>
              </w:rPr>
              <w:t xml:space="preserve">. </w:t>
            </w:r>
          </w:p>
        </w:tc>
      </w:tr>
    </w:tbl>
    <w:p w14:paraId="4BCFE1AE" w14:textId="51278635" w:rsidR="00DA1606" w:rsidRPr="00E57529" w:rsidRDefault="00DA1606" w:rsidP="00F61284">
      <w:pPr>
        <w:spacing w:after="120" w:line="240" w:lineRule="auto"/>
        <w:rPr>
          <w:b/>
          <w:color w:val="00293F"/>
          <w:sz w:val="28"/>
          <w:szCs w:val="28"/>
        </w:rPr>
      </w:pPr>
      <w:bookmarkStart w:id="40" w:name="_Toc466378214"/>
      <w:bookmarkStart w:id="41" w:name="_Toc279939088"/>
      <w:bookmarkEnd w:id="36"/>
      <w:bookmarkEnd w:id="37"/>
      <w:bookmarkEnd w:id="38"/>
      <w:bookmarkEnd w:id="39"/>
      <w:r w:rsidRPr="00E57529">
        <w:rPr>
          <w:b/>
          <w:sz w:val="28"/>
          <w:szCs w:val="28"/>
        </w:rPr>
        <w:t>How to use this guide</w:t>
      </w:r>
    </w:p>
    <w:p w14:paraId="01119FCA" w14:textId="76BDC502" w:rsidR="00DA1606" w:rsidRPr="00E57529" w:rsidRDefault="00DA1606" w:rsidP="00F61284">
      <w:pPr>
        <w:spacing w:after="120" w:line="240" w:lineRule="auto"/>
        <w:rPr>
          <w:color w:val="000000"/>
          <w:sz w:val="22"/>
          <w:szCs w:val="20"/>
        </w:rPr>
      </w:pPr>
      <w:r w:rsidRPr="00E57529">
        <w:rPr>
          <w:color w:val="000000" w:themeColor="text1"/>
          <w:sz w:val="22"/>
          <w:szCs w:val="20"/>
        </w:rPr>
        <w:t>Organisations</w:t>
      </w:r>
      <w:r w:rsidRPr="00E57529">
        <w:rPr>
          <w:color w:val="000000"/>
          <w:sz w:val="22"/>
          <w:szCs w:val="20"/>
        </w:rPr>
        <w:t xml:space="preserve"> are encouraged to use the guide when developing quality systems and processes that shape their service delivery. Independent third-party auditors (also known as assessors) also use this guide when assessing an organisation’s compliance with the indicators for each standard.</w:t>
      </w:r>
    </w:p>
    <w:p w14:paraId="1C2BB81D" w14:textId="259851A4" w:rsidR="00DA1606" w:rsidRDefault="00DA1606" w:rsidP="00F61284">
      <w:pPr>
        <w:spacing w:after="120" w:line="240" w:lineRule="auto"/>
        <w:rPr>
          <w:i/>
          <w:color w:val="000000"/>
          <w:sz w:val="22"/>
          <w:szCs w:val="20"/>
        </w:rPr>
      </w:pPr>
      <w:r w:rsidRPr="00E57529">
        <w:rPr>
          <w:i/>
          <w:color w:val="000000"/>
          <w:sz w:val="22"/>
          <w:szCs w:val="20"/>
        </w:rPr>
        <w:t xml:space="preserve">Note: The guide reflects current legislative, policy and departmental requirements and may be updated from time to time to reflect changes in legislation, departmental and/or funding requirements. </w:t>
      </w:r>
      <w:r w:rsidR="00CF07C2" w:rsidRPr="00E57529">
        <w:rPr>
          <w:i/>
          <w:color w:val="000000"/>
          <w:sz w:val="22"/>
          <w:szCs w:val="20"/>
        </w:rPr>
        <w:t>A</w:t>
      </w:r>
      <w:r w:rsidR="002453D6" w:rsidRPr="00E57529">
        <w:rPr>
          <w:i/>
          <w:color w:val="000000"/>
          <w:sz w:val="22"/>
          <w:szCs w:val="20"/>
        </w:rPr>
        <w:t xml:space="preserve"> marked-up version of this document showing all </w:t>
      </w:r>
      <w:r w:rsidRPr="00E57529">
        <w:rPr>
          <w:i/>
          <w:color w:val="000000"/>
          <w:sz w:val="22"/>
          <w:szCs w:val="20"/>
        </w:rPr>
        <w:t xml:space="preserve">changes is available on </w:t>
      </w:r>
      <w:r w:rsidR="00455C08" w:rsidRPr="00E57529">
        <w:rPr>
          <w:i/>
          <w:iCs/>
          <w:sz w:val="22"/>
          <w:szCs w:val="22"/>
          <w:lang w:val="en-GB"/>
        </w:rPr>
        <w:t>D</w:t>
      </w:r>
      <w:r w:rsidR="004C6629" w:rsidRPr="00E57529">
        <w:rPr>
          <w:i/>
          <w:iCs/>
          <w:sz w:val="22"/>
          <w:szCs w:val="22"/>
          <w:lang w:val="en-GB"/>
        </w:rPr>
        <w:t>FSDSCS</w:t>
      </w:r>
      <w:r w:rsidR="00735D53" w:rsidRPr="00E57529">
        <w:rPr>
          <w:i/>
          <w:iCs/>
          <w:sz w:val="22"/>
          <w:szCs w:val="22"/>
          <w:lang w:val="en-GB"/>
        </w:rPr>
        <w:t>’s</w:t>
      </w:r>
      <w:r w:rsidR="00735D53" w:rsidRPr="00E57529">
        <w:rPr>
          <w:i/>
          <w:color w:val="000000"/>
          <w:sz w:val="22"/>
          <w:szCs w:val="20"/>
        </w:rPr>
        <w:t xml:space="preserve"> </w:t>
      </w:r>
      <w:r w:rsidRPr="00E57529">
        <w:rPr>
          <w:i/>
          <w:color w:val="000000"/>
          <w:sz w:val="22"/>
          <w:szCs w:val="20"/>
        </w:rPr>
        <w:t xml:space="preserve">website at </w:t>
      </w:r>
      <w:hyperlink r:id="rId12" w:history="1">
        <w:r w:rsidR="00455C08" w:rsidRPr="00E57529">
          <w:rPr>
            <w:rStyle w:val="Hyperlink"/>
            <w:rFonts w:cs="Arial"/>
            <w:i/>
            <w:sz w:val="22"/>
            <w:szCs w:val="20"/>
          </w:rPr>
          <w:t>www.families.qld.gov.au/our-work/human-services-quality-framework</w:t>
        </w:r>
      </w:hyperlink>
      <w:r w:rsidR="00CA7B9C" w:rsidRPr="00E57529">
        <w:rPr>
          <w:i/>
          <w:color w:val="000000"/>
          <w:sz w:val="22"/>
          <w:szCs w:val="20"/>
        </w:rPr>
        <w:t>.</w:t>
      </w:r>
    </w:p>
    <w:p w14:paraId="032365B5" w14:textId="77777777" w:rsidR="004D1D16" w:rsidRDefault="00F61284" w:rsidP="00F61284">
      <w:pPr>
        <w:spacing w:after="120" w:line="240" w:lineRule="auto"/>
        <w:rPr>
          <w:b/>
          <w:sz w:val="28"/>
          <w:szCs w:val="28"/>
        </w:rPr>
      </w:pPr>
      <w:r w:rsidRPr="00272806">
        <w:rPr>
          <w:b/>
          <w:color w:val="00293F"/>
          <w:sz w:val="28"/>
          <w:szCs w:val="28"/>
        </w:rPr>
        <w:br/>
      </w:r>
    </w:p>
    <w:p w14:paraId="550C9F2D" w14:textId="77777777" w:rsidR="004D1D16" w:rsidRDefault="004D1D16">
      <w:pPr>
        <w:rPr>
          <w:b/>
          <w:sz w:val="28"/>
          <w:szCs w:val="28"/>
        </w:rPr>
      </w:pPr>
      <w:r>
        <w:rPr>
          <w:b/>
          <w:sz w:val="28"/>
          <w:szCs w:val="28"/>
        </w:rPr>
        <w:br w:type="page"/>
      </w:r>
    </w:p>
    <w:p w14:paraId="5442FF0F" w14:textId="00018309" w:rsidR="00DA1606" w:rsidRPr="00272806" w:rsidRDefault="00DA1606" w:rsidP="00F61284">
      <w:pPr>
        <w:spacing w:after="120" w:line="240" w:lineRule="auto"/>
        <w:rPr>
          <w:b/>
          <w:color w:val="00293F"/>
          <w:sz w:val="28"/>
          <w:szCs w:val="28"/>
        </w:rPr>
      </w:pPr>
      <w:r w:rsidRPr="00272806">
        <w:rPr>
          <w:b/>
          <w:sz w:val="28"/>
          <w:szCs w:val="28"/>
        </w:rPr>
        <w:lastRenderedPageBreak/>
        <w:t>How this guide relates to other key documents</w:t>
      </w:r>
    </w:p>
    <w:p w14:paraId="293FD594" w14:textId="6A94B6B6" w:rsidR="00DA1606" w:rsidRPr="008E1D92" w:rsidRDefault="00DA1606" w:rsidP="00F61284">
      <w:pPr>
        <w:spacing w:after="120" w:line="240" w:lineRule="auto"/>
        <w:rPr>
          <w:color w:val="000000"/>
          <w:sz w:val="22"/>
          <w:szCs w:val="22"/>
        </w:rPr>
      </w:pPr>
      <w:r w:rsidRPr="008E1D92">
        <w:rPr>
          <w:color w:val="000000" w:themeColor="text1"/>
          <w:sz w:val="22"/>
          <w:szCs w:val="22"/>
        </w:rPr>
        <w:t>Human</w:t>
      </w:r>
      <w:r w:rsidRPr="008E1D92">
        <w:rPr>
          <w:color w:val="000000"/>
          <w:sz w:val="22"/>
          <w:szCs w:val="22"/>
        </w:rPr>
        <w:t xml:space="preserve"> service organisations should be aware of relevant legislation, regulations, policies, program guidelines and other requirements specific to the services being provided. Service streams will have requirements specific to the types of services delivered, including how services are delivered, who can access services, referral processes, planning and support requirements and critical incident and harm reporting processes.</w:t>
      </w:r>
      <w:r w:rsidR="00735D53" w:rsidRPr="008E1D92">
        <w:rPr>
          <w:color w:val="000000"/>
          <w:sz w:val="22"/>
          <w:szCs w:val="22"/>
        </w:rPr>
        <w:t xml:space="preserve"> </w:t>
      </w:r>
      <w:r w:rsidRPr="008E1D92">
        <w:rPr>
          <w:color w:val="000000"/>
          <w:sz w:val="22"/>
          <w:szCs w:val="22"/>
        </w:rPr>
        <w:t>These requirements are detailed in a number of key documents which should be considered in conjunction with this guide.</w:t>
      </w:r>
    </w:p>
    <w:p w14:paraId="29BDBB67" w14:textId="77777777" w:rsidR="004D1D16" w:rsidRDefault="004D1D16" w:rsidP="00880358">
      <w:pPr>
        <w:spacing w:before="120" w:after="120" w:line="240" w:lineRule="auto"/>
        <w:rPr>
          <w:color w:val="000000"/>
          <w:sz w:val="22"/>
          <w:szCs w:val="22"/>
        </w:rPr>
      </w:pPr>
    </w:p>
    <w:p w14:paraId="10F158F3" w14:textId="1DF3B6EF" w:rsidR="00DA1606" w:rsidRPr="008E1D92" w:rsidRDefault="00DA1606" w:rsidP="00880358">
      <w:pPr>
        <w:spacing w:before="120" w:after="120" w:line="240" w:lineRule="auto"/>
        <w:rPr>
          <w:color w:val="000000"/>
          <w:sz w:val="22"/>
          <w:szCs w:val="22"/>
        </w:rPr>
      </w:pPr>
      <w:r w:rsidRPr="008E1D92">
        <w:rPr>
          <w:color w:val="000000"/>
          <w:sz w:val="22"/>
          <w:szCs w:val="22"/>
        </w:rPr>
        <w:t>Key documents include but are not limited to:</w:t>
      </w:r>
    </w:p>
    <w:tbl>
      <w:tblPr>
        <w:tblStyle w:val="TableGrid"/>
        <w:tblW w:w="0" w:type="auto"/>
        <w:tblLook w:val="04A0" w:firstRow="1" w:lastRow="0" w:firstColumn="1" w:lastColumn="0" w:noHBand="0" w:noVBand="1"/>
      </w:tblPr>
      <w:tblGrid>
        <w:gridCol w:w="3964"/>
        <w:gridCol w:w="5802"/>
      </w:tblGrid>
      <w:tr w:rsidR="006F18AD" w:rsidRPr="008E1D92" w14:paraId="546FA57B" w14:textId="77777777" w:rsidTr="00CA7B9C">
        <w:tc>
          <w:tcPr>
            <w:tcW w:w="3964" w:type="dxa"/>
            <w:tcBorders>
              <w:top w:val="nil"/>
              <w:bottom w:val="single" w:sz="4" w:space="0" w:color="FFFFFF" w:themeColor="background1"/>
              <w:right w:val="nil"/>
            </w:tcBorders>
            <w:shd w:val="clear" w:color="auto" w:fill="004060"/>
          </w:tcPr>
          <w:p w14:paraId="523A35F1" w14:textId="3BCF8437" w:rsidR="006F18AD" w:rsidRPr="008E1D92" w:rsidRDefault="006F18AD" w:rsidP="005A3466">
            <w:pPr>
              <w:spacing w:before="60" w:after="60"/>
              <w:rPr>
                <w:rFonts w:ascii="Arial" w:hAnsi="Arial"/>
                <w:b/>
                <w:sz w:val="22"/>
                <w:szCs w:val="22"/>
              </w:rPr>
            </w:pPr>
            <w:r w:rsidRPr="008E1D92">
              <w:rPr>
                <w:rFonts w:ascii="Arial" w:hAnsi="Arial"/>
                <w:b/>
                <w:sz w:val="22"/>
                <w:szCs w:val="22"/>
              </w:rPr>
              <w:t>Key documents to be read in conjunction with this guide</w:t>
            </w:r>
          </w:p>
        </w:tc>
        <w:tc>
          <w:tcPr>
            <w:tcW w:w="5802" w:type="dxa"/>
            <w:tcBorders>
              <w:top w:val="nil"/>
              <w:left w:val="nil"/>
            </w:tcBorders>
            <w:shd w:val="clear" w:color="auto" w:fill="004062"/>
            <w:vAlign w:val="center"/>
          </w:tcPr>
          <w:p w14:paraId="1E3438B1" w14:textId="40879C68" w:rsidR="006F18AD" w:rsidRPr="008E1D92" w:rsidRDefault="006F18AD" w:rsidP="005A3466">
            <w:pPr>
              <w:spacing w:before="60" w:after="60"/>
              <w:rPr>
                <w:rFonts w:ascii="Arial" w:hAnsi="Arial"/>
                <w:b/>
                <w:sz w:val="22"/>
                <w:szCs w:val="22"/>
              </w:rPr>
            </w:pPr>
            <w:r w:rsidRPr="008E1D92">
              <w:rPr>
                <w:rFonts w:ascii="Arial" w:hAnsi="Arial"/>
                <w:b/>
                <w:sz w:val="22"/>
                <w:szCs w:val="22"/>
              </w:rPr>
              <w:t>Applies to</w:t>
            </w:r>
            <w:r w:rsidR="00785CF0" w:rsidRPr="008E1D92">
              <w:rPr>
                <w:rFonts w:ascii="Arial" w:hAnsi="Arial"/>
                <w:b/>
                <w:sz w:val="22"/>
                <w:szCs w:val="22"/>
              </w:rPr>
              <w:t>:</w:t>
            </w:r>
          </w:p>
        </w:tc>
      </w:tr>
      <w:tr w:rsidR="006F18AD" w:rsidRPr="008E1D92" w14:paraId="04A9F1D2" w14:textId="77777777" w:rsidTr="00CA7B9C">
        <w:tc>
          <w:tcPr>
            <w:tcW w:w="3964" w:type="dxa"/>
            <w:tcBorders>
              <w:top w:val="single" w:sz="4" w:space="0" w:color="FFFFFF" w:themeColor="background1"/>
              <w:bottom w:val="single" w:sz="4" w:space="0" w:color="FFFFFF" w:themeColor="background1"/>
            </w:tcBorders>
            <w:shd w:val="clear" w:color="auto" w:fill="004060"/>
          </w:tcPr>
          <w:p w14:paraId="5A2C4EF3" w14:textId="0B3FAA63" w:rsidR="006F18AD" w:rsidRPr="008E1D92" w:rsidRDefault="006F18AD" w:rsidP="005A3466">
            <w:pPr>
              <w:spacing w:before="60" w:after="60"/>
              <w:rPr>
                <w:rFonts w:ascii="Arial" w:hAnsi="Arial"/>
                <w:bCs/>
                <w:sz w:val="22"/>
                <w:szCs w:val="22"/>
              </w:rPr>
            </w:pPr>
            <w:r w:rsidRPr="008E1D92">
              <w:rPr>
                <w:rFonts w:ascii="Arial" w:hAnsi="Arial"/>
                <w:bCs/>
                <w:sz w:val="22"/>
                <w:szCs w:val="22"/>
              </w:rPr>
              <w:t>Human Services Quality Framework</w:t>
            </w:r>
          </w:p>
        </w:tc>
        <w:tc>
          <w:tcPr>
            <w:tcW w:w="5802" w:type="dxa"/>
            <w:vAlign w:val="center"/>
          </w:tcPr>
          <w:p w14:paraId="70DDB65D" w14:textId="1836587C" w:rsidR="006F18AD" w:rsidRPr="008E1D92" w:rsidRDefault="006F18AD" w:rsidP="005A3466">
            <w:pPr>
              <w:spacing w:before="60" w:after="60"/>
              <w:rPr>
                <w:rFonts w:ascii="Arial" w:hAnsi="Arial"/>
                <w:sz w:val="22"/>
                <w:szCs w:val="22"/>
              </w:rPr>
            </w:pPr>
            <w:r w:rsidRPr="008E1D92">
              <w:rPr>
                <w:rFonts w:ascii="Arial" w:hAnsi="Arial"/>
                <w:sz w:val="22"/>
                <w:szCs w:val="22"/>
              </w:rPr>
              <w:t>All organisations in-scop</w:t>
            </w:r>
            <w:r w:rsidR="00C77D80" w:rsidRPr="008E1D92">
              <w:rPr>
                <w:rFonts w:ascii="Arial" w:hAnsi="Arial"/>
                <w:sz w:val="22"/>
                <w:szCs w:val="22"/>
              </w:rPr>
              <w:t>e</w:t>
            </w:r>
            <w:r w:rsidRPr="008E1D92">
              <w:rPr>
                <w:rFonts w:ascii="Arial" w:hAnsi="Arial"/>
                <w:sz w:val="22"/>
                <w:szCs w:val="22"/>
              </w:rPr>
              <w:t xml:space="preserve"> of the HSQF</w:t>
            </w:r>
          </w:p>
        </w:tc>
      </w:tr>
      <w:tr w:rsidR="006F18AD" w:rsidRPr="008E1D92" w14:paraId="11BC736D" w14:textId="77777777" w:rsidTr="00CA7B9C">
        <w:trPr>
          <w:trHeight w:val="2346"/>
        </w:trPr>
        <w:tc>
          <w:tcPr>
            <w:tcW w:w="3964" w:type="dxa"/>
            <w:tcBorders>
              <w:top w:val="single" w:sz="4" w:space="0" w:color="FFFFFF" w:themeColor="background1"/>
              <w:bottom w:val="single" w:sz="4" w:space="0" w:color="FFFFFF" w:themeColor="background1"/>
            </w:tcBorders>
            <w:shd w:val="clear" w:color="auto" w:fill="004060"/>
          </w:tcPr>
          <w:p w14:paraId="283B31A9" w14:textId="3B7B8EC8" w:rsidR="001875F2" w:rsidRPr="008E1D92" w:rsidRDefault="006F18AD" w:rsidP="005A3466">
            <w:pPr>
              <w:spacing w:before="60" w:after="60"/>
              <w:rPr>
                <w:rFonts w:ascii="Arial" w:hAnsi="Arial"/>
                <w:bCs/>
                <w:color w:val="FFFFFF" w:themeColor="background1"/>
                <w:sz w:val="22"/>
                <w:szCs w:val="22"/>
              </w:rPr>
            </w:pPr>
            <w:r w:rsidRPr="008E1D92">
              <w:rPr>
                <w:rFonts w:ascii="Arial" w:hAnsi="Arial"/>
                <w:bCs/>
                <w:color w:val="FFFFFF" w:themeColor="background1"/>
                <w:sz w:val="22"/>
                <w:szCs w:val="22"/>
              </w:rPr>
              <w:t xml:space="preserve">Service </w:t>
            </w:r>
            <w:r w:rsidR="00FC6E80" w:rsidRPr="008E1D92">
              <w:rPr>
                <w:rFonts w:ascii="Arial" w:hAnsi="Arial"/>
                <w:bCs/>
                <w:color w:val="FFFFFF" w:themeColor="background1"/>
                <w:sz w:val="22"/>
                <w:szCs w:val="22"/>
              </w:rPr>
              <w:t>a</w:t>
            </w:r>
            <w:r w:rsidRPr="008E1D92">
              <w:rPr>
                <w:rFonts w:ascii="Arial" w:hAnsi="Arial"/>
                <w:bCs/>
                <w:color w:val="FFFFFF" w:themeColor="background1"/>
                <w:sz w:val="22"/>
                <w:szCs w:val="22"/>
              </w:rPr>
              <w:t>greements including:</w:t>
            </w:r>
          </w:p>
          <w:p w14:paraId="36518EB0" w14:textId="77777777" w:rsidR="001875F2" w:rsidRPr="008E1D92" w:rsidRDefault="001875F2" w:rsidP="00A50A65">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 xml:space="preserve">Service Agreement – Standard Terms and Conditions. </w:t>
            </w:r>
          </w:p>
          <w:p w14:paraId="71DBBF4A" w14:textId="77777777" w:rsidR="001875F2" w:rsidRPr="008E1D92" w:rsidRDefault="001875F2" w:rsidP="00A50A65">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 xml:space="preserve">Service Agreement – Funding and Service Details and any attached </w:t>
            </w:r>
          </w:p>
          <w:p w14:paraId="6C302CC8" w14:textId="36ECB6EF" w:rsidR="006F18AD" w:rsidRPr="008E1D92" w:rsidRDefault="006F18AD">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Funding Schedule</w:t>
            </w:r>
            <w:r w:rsidR="00FC6E80" w:rsidRPr="008E1D92">
              <w:rPr>
                <w:rFonts w:ascii="Arial" w:hAnsi="Arial"/>
                <w:bCs/>
                <w:color w:val="FFFFFF" w:themeColor="background1"/>
                <w:sz w:val="22"/>
              </w:rPr>
              <w:t>/s</w:t>
            </w:r>
          </w:p>
          <w:p w14:paraId="790F7B6E" w14:textId="1DB62491" w:rsidR="0095588F" w:rsidRPr="008E1D92" w:rsidRDefault="00FC6E80">
            <w:pPr>
              <w:pStyle w:val="ListParagraph"/>
              <w:numPr>
                <w:ilvl w:val="0"/>
                <w:numId w:val="25"/>
              </w:numPr>
              <w:spacing w:before="60" w:after="60" w:line="240" w:lineRule="auto"/>
              <w:ind w:left="313" w:hanging="284"/>
              <w:contextualSpacing w:val="0"/>
              <w:rPr>
                <w:bCs/>
                <w:color w:val="FFFFFF" w:themeColor="background1"/>
                <w:sz w:val="22"/>
              </w:rPr>
            </w:pPr>
            <w:r w:rsidRPr="008E1D92">
              <w:rPr>
                <w:rFonts w:ascii="Arial" w:hAnsi="Arial"/>
                <w:bCs/>
                <w:color w:val="FFFFFF" w:themeColor="background1"/>
                <w:sz w:val="22"/>
              </w:rPr>
              <w:t>(Short Form) Terms and Conditions and Particulars (Service Provision)</w:t>
            </w:r>
          </w:p>
        </w:tc>
        <w:tc>
          <w:tcPr>
            <w:tcW w:w="5802" w:type="dxa"/>
            <w:vAlign w:val="center"/>
          </w:tcPr>
          <w:p w14:paraId="3C46A3BF" w14:textId="1F900199" w:rsidR="00B3080A" w:rsidRPr="008E1D92" w:rsidRDefault="00B3080A" w:rsidP="005A3466">
            <w:pPr>
              <w:spacing w:before="60" w:after="60"/>
              <w:rPr>
                <w:rFonts w:ascii="Arial" w:hAnsi="Arial"/>
                <w:color w:val="000000"/>
                <w:sz w:val="22"/>
                <w:szCs w:val="22"/>
              </w:rPr>
            </w:pPr>
            <w:r w:rsidRPr="008E1D92">
              <w:rPr>
                <w:rFonts w:ascii="Arial" w:hAnsi="Arial"/>
                <w:color w:val="000000"/>
                <w:sz w:val="22"/>
                <w:szCs w:val="22"/>
              </w:rPr>
              <w:t>All organisations in scope of HSQF receiving Queensland Government funding.</w:t>
            </w:r>
            <w:r w:rsidR="005A3466" w:rsidRPr="008E1D92">
              <w:rPr>
                <w:rFonts w:ascii="Arial" w:hAnsi="Arial"/>
                <w:color w:val="000000"/>
                <w:sz w:val="22"/>
                <w:szCs w:val="22"/>
              </w:rPr>
              <w:br/>
            </w:r>
          </w:p>
          <w:p w14:paraId="61FF1459" w14:textId="635DD29A" w:rsidR="00B3080A" w:rsidRPr="008E1D92" w:rsidRDefault="00B3080A" w:rsidP="005A3466">
            <w:pPr>
              <w:spacing w:before="60" w:after="60"/>
              <w:rPr>
                <w:rFonts w:ascii="Arial" w:hAnsi="Arial"/>
                <w:color w:val="00293F"/>
                <w:sz w:val="22"/>
                <w:szCs w:val="22"/>
              </w:rPr>
            </w:pPr>
            <w:r w:rsidRPr="008E1D92">
              <w:rPr>
                <w:rFonts w:ascii="Arial" w:hAnsi="Arial"/>
                <w:sz w:val="22"/>
                <w:szCs w:val="22"/>
              </w:rPr>
              <w:t xml:space="preserve">Certification </w:t>
            </w:r>
            <w:r w:rsidRPr="008E1D92">
              <w:rPr>
                <w:rFonts w:ascii="Arial" w:hAnsi="Arial"/>
                <w:color w:val="000000"/>
                <w:sz w:val="22"/>
                <w:szCs w:val="22"/>
              </w:rPr>
              <w:t xml:space="preserve">is a contractual obligation where </w:t>
            </w:r>
            <w:r w:rsidR="00444251" w:rsidRPr="008E1D92">
              <w:rPr>
                <w:rFonts w:ascii="Arial" w:hAnsi="Arial"/>
                <w:color w:val="000000"/>
                <w:sz w:val="22"/>
                <w:szCs w:val="22"/>
              </w:rPr>
              <w:t xml:space="preserve">a </w:t>
            </w:r>
            <w:r w:rsidRPr="008E1D92">
              <w:rPr>
                <w:rFonts w:ascii="Arial" w:hAnsi="Arial"/>
                <w:color w:val="000000"/>
                <w:sz w:val="22"/>
                <w:szCs w:val="22"/>
              </w:rPr>
              <w:t>contract</w:t>
            </w:r>
            <w:r w:rsidR="00444251" w:rsidRPr="008E1D92">
              <w:rPr>
                <w:rFonts w:ascii="Arial" w:hAnsi="Arial"/>
                <w:color w:val="000000"/>
                <w:sz w:val="22"/>
                <w:szCs w:val="22"/>
              </w:rPr>
              <w:t>,</w:t>
            </w:r>
            <w:r w:rsidR="00A61446" w:rsidRPr="008E1D92">
              <w:rPr>
                <w:rFonts w:ascii="Arial" w:hAnsi="Arial"/>
                <w:color w:val="000000"/>
                <w:sz w:val="22"/>
                <w:szCs w:val="22"/>
              </w:rPr>
              <w:t xml:space="preserve"> </w:t>
            </w:r>
            <w:r w:rsidRPr="008E1D92">
              <w:rPr>
                <w:rFonts w:ascii="Arial" w:hAnsi="Arial"/>
                <w:color w:val="000000"/>
                <w:sz w:val="22"/>
                <w:szCs w:val="22"/>
              </w:rPr>
              <w:t xml:space="preserve">variation or notification under that agreement or contract specifies the requirement to achieve and maintain </w:t>
            </w:r>
            <w:r w:rsidRPr="008E1D92">
              <w:rPr>
                <w:rFonts w:ascii="Arial" w:hAnsi="Arial"/>
                <w:sz w:val="22"/>
                <w:szCs w:val="22"/>
                <w:shd w:val="clear" w:color="auto" w:fill="FFFFFF" w:themeFill="background1"/>
              </w:rPr>
              <w:t>HSQF certification</w:t>
            </w:r>
            <w:r w:rsidR="00444251" w:rsidRPr="008E1D92">
              <w:rPr>
                <w:rFonts w:ascii="Arial" w:hAnsi="Arial"/>
                <w:sz w:val="22"/>
                <w:szCs w:val="22"/>
                <w:shd w:val="clear" w:color="auto" w:fill="FFFFFF" w:themeFill="background1"/>
              </w:rPr>
              <w:t>.</w:t>
            </w:r>
          </w:p>
        </w:tc>
      </w:tr>
      <w:tr w:rsidR="00444251" w:rsidRPr="008E1D92" w14:paraId="1F254E12" w14:textId="77777777" w:rsidTr="00CA7B9C">
        <w:trPr>
          <w:trHeight w:val="1068"/>
        </w:trPr>
        <w:tc>
          <w:tcPr>
            <w:tcW w:w="3964" w:type="dxa"/>
            <w:tcBorders>
              <w:top w:val="single" w:sz="4" w:space="0" w:color="FFFFFF" w:themeColor="background1"/>
              <w:bottom w:val="single" w:sz="4" w:space="0" w:color="FFFFFF" w:themeColor="background1"/>
            </w:tcBorders>
            <w:shd w:val="clear" w:color="auto" w:fill="004060"/>
          </w:tcPr>
          <w:p w14:paraId="34551625" w14:textId="6D287E46" w:rsidR="00444251" w:rsidRPr="008E1D92" w:rsidRDefault="00444251" w:rsidP="005A3466">
            <w:pPr>
              <w:spacing w:before="60" w:after="60"/>
              <w:rPr>
                <w:rFonts w:ascii="Arial" w:hAnsi="Arial"/>
                <w:bCs/>
                <w:color w:val="FFFFFF" w:themeColor="background1"/>
                <w:sz w:val="22"/>
                <w:szCs w:val="22"/>
              </w:rPr>
            </w:pPr>
            <w:r w:rsidRPr="008E1D92">
              <w:rPr>
                <w:rFonts w:ascii="Arial" w:hAnsi="Arial"/>
                <w:bCs/>
                <w:color w:val="FFFFFF" w:themeColor="background1"/>
                <w:sz w:val="22"/>
                <w:szCs w:val="22"/>
              </w:rPr>
              <w:t xml:space="preserve">Individualised Placement and Support Agreement (IPSA) </w:t>
            </w:r>
          </w:p>
          <w:p w14:paraId="351B315A" w14:textId="77777777" w:rsidR="00444251" w:rsidRPr="008E1D92" w:rsidRDefault="00444251" w:rsidP="00A50A65">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Request for Quote</w:t>
            </w:r>
          </w:p>
          <w:p w14:paraId="15457E11" w14:textId="77777777" w:rsidR="00444251" w:rsidRPr="008E1D92" w:rsidRDefault="00444251" w:rsidP="00A50A65">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Supplier Response</w:t>
            </w:r>
          </w:p>
          <w:p w14:paraId="584B996F" w14:textId="44514AB4" w:rsidR="00444251" w:rsidRPr="008E1D92" w:rsidRDefault="00444251" w:rsidP="00A50A65">
            <w:pPr>
              <w:pStyle w:val="ListParagraph"/>
              <w:numPr>
                <w:ilvl w:val="0"/>
                <w:numId w:val="25"/>
              </w:numPr>
              <w:spacing w:before="60" w:after="60" w:line="240" w:lineRule="auto"/>
              <w:ind w:left="313" w:hanging="284"/>
              <w:contextualSpacing w:val="0"/>
              <w:rPr>
                <w:rFonts w:ascii="Arial" w:hAnsi="Arial"/>
                <w:bCs/>
                <w:color w:val="FFFFFF" w:themeColor="background1"/>
                <w:sz w:val="22"/>
              </w:rPr>
            </w:pPr>
            <w:r w:rsidRPr="008E1D92">
              <w:rPr>
                <w:rFonts w:ascii="Arial" w:hAnsi="Arial"/>
                <w:bCs/>
                <w:color w:val="FFFFFF" w:themeColor="background1"/>
                <w:sz w:val="22"/>
              </w:rPr>
              <w:t>Funding Schedule</w:t>
            </w:r>
          </w:p>
        </w:tc>
        <w:tc>
          <w:tcPr>
            <w:tcW w:w="5802" w:type="dxa"/>
            <w:vAlign w:val="center"/>
          </w:tcPr>
          <w:p w14:paraId="674A0EC3" w14:textId="234D7E37" w:rsidR="00444251" w:rsidRPr="008E1D92" w:rsidRDefault="00444251" w:rsidP="005A3466">
            <w:pPr>
              <w:spacing w:before="60" w:after="60"/>
              <w:rPr>
                <w:rFonts w:ascii="Arial" w:hAnsi="Arial"/>
                <w:color w:val="000000"/>
                <w:sz w:val="22"/>
                <w:szCs w:val="22"/>
              </w:rPr>
            </w:pPr>
            <w:r w:rsidRPr="008E1D92">
              <w:rPr>
                <w:rFonts w:ascii="Arial" w:hAnsi="Arial"/>
                <w:color w:val="000000"/>
                <w:sz w:val="22"/>
                <w:szCs w:val="22"/>
              </w:rPr>
              <w:t xml:space="preserve">All organisations in-scope of licensing have a contractual obligation to achieve and maintain </w:t>
            </w:r>
            <w:r w:rsidRPr="008E1D92">
              <w:rPr>
                <w:rFonts w:ascii="Arial" w:hAnsi="Arial"/>
                <w:sz w:val="22"/>
                <w:szCs w:val="22"/>
                <w:shd w:val="clear" w:color="auto" w:fill="FFFFFF" w:themeFill="background1"/>
              </w:rPr>
              <w:t>HSQF certification.</w:t>
            </w:r>
          </w:p>
        </w:tc>
      </w:tr>
      <w:tr w:rsidR="006F18AD" w:rsidRPr="00E57529" w14:paraId="18E6BE6F" w14:textId="77777777" w:rsidTr="00CA7B9C">
        <w:tc>
          <w:tcPr>
            <w:tcW w:w="3964" w:type="dxa"/>
            <w:tcBorders>
              <w:top w:val="single" w:sz="4" w:space="0" w:color="FFFFFF" w:themeColor="background1"/>
              <w:bottom w:val="single" w:sz="4" w:space="0" w:color="FFFFFF" w:themeColor="background1"/>
            </w:tcBorders>
            <w:shd w:val="clear" w:color="auto" w:fill="004060"/>
          </w:tcPr>
          <w:p w14:paraId="1151130E" w14:textId="77777777" w:rsidR="00A50A65" w:rsidRDefault="00A50A65" w:rsidP="00A50A65">
            <w:pPr>
              <w:spacing w:after="60"/>
              <w:rPr>
                <w:rFonts w:ascii="Arial" w:hAnsi="Arial"/>
                <w:bCs/>
                <w:sz w:val="22"/>
                <w:szCs w:val="22"/>
              </w:rPr>
            </w:pPr>
          </w:p>
          <w:p w14:paraId="05A4CEF4" w14:textId="078B97F4" w:rsidR="006F18AD" w:rsidRPr="00E57529" w:rsidRDefault="006F18AD" w:rsidP="005A3466">
            <w:pPr>
              <w:spacing w:before="60" w:after="60"/>
              <w:rPr>
                <w:rFonts w:ascii="Arial" w:hAnsi="Arial"/>
                <w:bCs/>
                <w:sz w:val="22"/>
                <w:szCs w:val="22"/>
              </w:rPr>
            </w:pPr>
            <w:r w:rsidRPr="00E57529">
              <w:rPr>
                <w:rFonts w:ascii="Arial" w:hAnsi="Arial"/>
                <w:bCs/>
                <w:sz w:val="22"/>
                <w:szCs w:val="22"/>
              </w:rPr>
              <w:t>Investment Specifications</w:t>
            </w:r>
          </w:p>
        </w:tc>
        <w:tc>
          <w:tcPr>
            <w:tcW w:w="5802" w:type="dxa"/>
            <w:vAlign w:val="center"/>
          </w:tcPr>
          <w:p w14:paraId="1EA41C84" w14:textId="60E6C61E" w:rsidR="006F18AD" w:rsidRPr="00E57529" w:rsidRDefault="00B3080A" w:rsidP="005A3466">
            <w:pPr>
              <w:spacing w:before="60" w:after="60"/>
              <w:rPr>
                <w:rFonts w:ascii="Arial" w:hAnsi="Arial"/>
                <w:color w:val="00293F"/>
                <w:sz w:val="22"/>
                <w:szCs w:val="22"/>
              </w:rPr>
            </w:pPr>
            <w:r w:rsidRPr="00E57529">
              <w:rPr>
                <w:rFonts w:ascii="Arial" w:hAnsi="Arial"/>
                <w:color w:val="000000"/>
                <w:sz w:val="22"/>
                <w:szCs w:val="22"/>
              </w:rPr>
              <w:t xml:space="preserve">Organisations receiving funding from </w:t>
            </w:r>
            <w:r w:rsidR="00AC51A2" w:rsidRPr="00E57529">
              <w:rPr>
                <w:rFonts w:ascii="Arial" w:hAnsi="Arial"/>
                <w:color w:val="000000"/>
                <w:sz w:val="22"/>
                <w:szCs w:val="22"/>
              </w:rPr>
              <w:t xml:space="preserve">participating Queensland Government departments </w:t>
            </w:r>
            <w:r w:rsidRPr="00E57529">
              <w:rPr>
                <w:rFonts w:ascii="Arial" w:hAnsi="Arial"/>
                <w:color w:val="000000"/>
                <w:sz w:val="22"/>
                <w:szCs w:val="22"/>
              </w:rPr>
              <w:t>under an investment specification.</w:t>
            </w:r>
          </w:p>
        </w:tc>
      </w:tr>
      <w:tr w:rsidR="006F18AD" w:rsidRPr="008E1D92" w14:paraId="21AA9F00" w14:textId="77777777" w:rsidTr="00CA7B9C">
        <w:tc>
          <w:tcPr>
            <w:tcW w:w="3964" w:type="dxa"/>
            <w:tcBorders>
              <w:top w:val="single" w:sz="4" w:space="0" w:color="FFFFFF" w:themeColor="background1"/>
              <w:bottom w:val="nil"/>
            </w:tcBorders>
            <w:shd w:val="clear" w:color="auto" w:fill="004060"/>
          </w:tcPr>
          <w:p w14:paraId="672470ED" w14:textId="1BA2FD37" w:rsidR="006F18AD" w:rsidRPr="00E57529" w:rsidRDefault="006F18AD" w:rsidP="005A3466">
            <w:pPr>
              <w:spacing w:before="60" w:after="60"/>
              <w:rPr>
                <w:rFonts w:ascii="Arial" w:hAnsi="Arial"/>
                <w:bCs/>
                <w:sz w:val="22"/>
                <w:szCs w:val="22"/>
              </w:rPr>
            </w:pPr>
            <w:r w:rsidRPr="00E57529">
              <w:rPr>
                <w:rFonts w:ascii="Arial" w:hAnsi="Arial"/>
                <w:bCs/>
                <w:sz w:val="22"/>
                <w:szCs w:val="22"/>
              </w:rPr>
              <w:t>Organisation Level Licensing Manual for non-government organisations providing family based and non-family based care services</w:t>
            </w:r>
          </w:p>
        </w:tc>
        <w:tc>
          <w:tcPr>
            <w:tcW w:w="5802" w:type="dxa"/>
            <w:vAlign w:val="center"/>
          </w:tcPr>
          <w:p w14:paraId="7C0D34AC" w14:textId="68100AC5" w:rsidR="006F18AD" w:rsidRPr="008E1D92" w:rsidRDefault="00B3080A" w:rsidP="005A3466">
            <w:pPr>
              <w:spacing w:before="60" w:after="60"/>
              <w:rPr>
                <w:rFonts w:ascii="Arial" w:hAnsi="Arial"/>
                <w:sz w:val="22"/>
                <w:szCs w:val="22"/>
              </w:rPr>
            </w:pPr>
            <w:r w:rsidRPr="00E57529">
              <w:rPr>
                <w:rFonts w:ascii="Arial" w:hAnsi="Arial"/>
                <w:color w:val="000000"/>
                <w:sz w:val="22"/>
                <w:szCs w:val="22"/>
              </w:rPr>
              <w:t xml:space="preserve">Licensed care </w:t>
            </w:r>
            <w:r w:rsidRPr="00E57529">
              <w:rPr>
                <w:rFonts w:ascii="Arial" w:hAnsi="Arial"/>
                <w:color w:val="000000" w:themeColor="text1"/>
                <w:sz w:val="22"/>
                <w:szCs w:val="22"/>
              </w:rPr>
              <w:t>services for children or young people in the custody o</w:t>
            </w:r>
            <w:r w:rsidR="005E4780" w:rsidRPr="00E57529">
              <w:rPr>
                <w:rFonts w:ascii="Arial" w:hAnsi="Arial"/>
                <w:color w:val="000000" w:themeColor="text1"/>
                <w:sz w:val="22"/>
                <w:szCs w:val="22"/>
              </w:rPr>
              <w:t>r</w:t>
            </w:r>
            <w:r w:rsidRPr="00E57529">
              <w:rPr>
                <w:rFonts w:ascii="Arial" w:hAnsi="Arial"/>
                <w:color w:val="000000" w:themeColor="text1"/>
                <w:sz w:val="22"/>
                <w:szCs w:val="22"/>
              </w:rPr>
              <w:t xml:space="preserve"> guardianship of the Chief Executive of </w:t>
            </w:r>
            <w:r w:rsidR="00455C08" w:rsidRPr="00E57529">
              <w:rPr>
                <w:rFonts w:ascii="Arial" w:hAnsi="Arial"/>
                <w:sz w:val="22"/>
                <w:szCs w:val="22"/>
                <w:lang w:val="en-GB"/>
              </w:rPr>
              <w:t>D</w:t>
            </w:r>
            <w:r w:rsidR="004C6629" w:rsidRPr="00E57529">
              <w:rPr>
                <w:rFonts w:ascii="Arial" w:hAnsi="Arial"/>
                <w:sz w:val="22"/>
                <w:szCs w:val="22"/>
                <w:lang w:val="en-GB"/>
              </w:rPr>
              <w:t>FSDSCS</w:t>
            </w:r>
            <w:r w:rsidRPr="00E57529">
              <w:rPr>
                <w:rFonts w:ascii="Arial" w:hAnsi="Arial"/>
                <w:color w:val="000000" w:themeColor="text1"/>
                <w:sz w:val="22"/>
                <w:szCs w:val="22"/>
              </w:rPr>
              <w:t>.</w:t>
            </w:r>
          </w:p>
        </w:tc>
      </w:tr>
    </w:tbl>
    <w:p w14:paraId="087461C8" w14:textId="77777777" w:rsidR="00761C20" w:rsidRPr="008E1D92" w:rsidRDefault="00761C20" w:rsidP="005A3466">
      <w:pPr>
        <w:spacing w:after="120" w:line="240" w:lineRule="auto"/>
        <w:rPr>
          <w:b/>
          <w:color w:val="00293F"/>
          <w:sz w:val="22"/>
          <w:szCs w:val="22"/>
        </w:rPr>
      </w:pPr>
      <w:bookmarkStart w:id="42" w:name="_Toc466295347"/>
      <w:bookmarkEnd w:id="40"/>
    </w:p>
    <w:p w14:paraId="2C73FF16" w14:textId="370E1464" w:rsidR="00761C20" w:rsidRPr="008E1D92" w:rsidRDefault="00761C20" w:rsidP="005A3466">
      <w:pPr>
        <w:spacing w:after="120" w:line="240" w:lineRule="auto"/>
        <w:rPr>
          <w:sz w:val="22"/>
          <w:szCs w:val="22"/>
        </w:rPr>
      </w:pPr>
      <w:bookmarkStart w:id="43" w:name="_Hlk77320164"/>
      <w:r w:rsidRPr="008E1D92">
        <w:rPr>
          <w:sz w:val="22"/>
          <w:szCs w:val="22"/>
        </w:rPr>
        <w:t>All websites links are current at the time of publication.  It is acknowledged that these may</w:t>
      </w:r>
      <w:r w:rsidR="00DF0EC3" w:rsidRPr="008E1D92">
        <w:rPr>
          <w:sz w:val="22"/>
          <w:szCs w:val="22"/>
        </w:rPr>
        <w:t xml:space="preserve"> </w:t>
      </w:r>
      <w:r w:rsidRPr="008E1D92">
        <w:rPr>
          <w:sz w:val="22"/>
          <w:szCs w:val="22"/>
        </w:rPr>
        <w:t>change</w:t>
      </w:r>
      <w:r w:rsidR="00DF0EC3" w:rsidRPr="008E1D92">
        <w:rPr>
          <w:sz w:val="22"/>
          <w:szCs w:val="22"/>
        </w:rPr>
        <w:t xml:space="preserve"> -</w:t>
      </w:r>
      <w:r w:rsidRPr="008E1D92">
        <w:rPr>
          <w:sz w:val="22"/>
          <w:szCs w:val="22"/>
        </w:rPr>
        <w:t xml:space="preserve"> any changes to website links will be reflected in future versions.  If a link is not accessible, please access the materials via the relevant department website, or via a search engine.</w:t>
      </w:r>
    </w:p>
    <w:bookmarkEnd w:id="43"/>
    <w:p w14:paraId="2CD4864F" w14:textId="73D7EB01" w:rsidR="00DA1606" w:rsidRPr="00272806" w:rsidRDefault="004A79D2" w:rsidP="005A3466">
      <w:pPr>
        <w:spacing w:after="120" w:line="240" w:lineRule="auto"/>
        <w:rPr>
          <w:b/>
          <w:color w:val="00293F"/>
          <w:sz w:val="28"/>
          <w:szCs w:val="28"/>
        </w:rPr>
      </w:pPr>
      <w:r w:rsidRPr="00272806">
        <w:rPr>
          <w:b/>
          <w:color w:val="00293F"/>
          <w:sz w:val="28"/>
          <w:szCs w:val="28"/>
        </w:rPr>
        <w:br w:type="page"/>
      </w:r>
      <w:r w:rsidR="00DA1606" w:rsidRPr="00272806">
        <w:rPr>
          <w:b/>
          <w:sz w:val="28"/>
          <w:szCs w:val="28"/>
        </w:rPr>
        <w:lastRenderedPageBreak/>
        <w:t>Licensing of care services</w:t>
      </w:r>
    </w:p>
    <w:p w14:paraId="703144C3" w14:textId="23B1526F" w:rsidR="00DA1606" w:rsidRPr="00E57529" w:rsidRDefault="00DA1606" w:rsidP="005A3466">
      <w:pPr>
        <w:spacing w:after="120" w:line="240" w:lineRule="auto"/>
        <w:rPr>
          <w:color w:val="000000"/>
          <w:sz w:val="22"/>
          <w:szCs w:val="22"/>
        </w:rPr>
      </w:pPr>
      <w:r w:rsidRPr="008E1D92">
        <w:rPr>
          <w:color w:val="000000" w:themeColor="text1"/>
          <w:sz w:val="22"/>
          <w:szCs w:val="22"/>
        </w:rPr>
        <w:t>Under</w:t>
      </w:r>
      <w:r w:rsidRPr="008E1D92">
        <w:rPr>
          <w:color w:val="000000"/>
          <w:sz w:val="22"/>
          <w:szCs w:val="22"/>
        </w:rPr>
        <w:t xml:space="preserve"> </w:t>
      </w:r>
      <w:r w:rsidRPr="00E57529">
        <w:rPr>
          <w:color w:val="000000"/>
          <w:sz w:val="22"/>
          <w:szCs w:val="22"/>
        </w:rPr>
        <w:t xml:space="preserve">the </w:t>
      </w:r>
      <w:r w:rsidR="001F0770" w:rsidRPr="00E57529">
        <w:rPr>
          <w:i/>
          <w:color w:val="000000"/>
          <w:sz w:val="22"/>
          <w:szCs w:val="22"/>
        </w:rPr>
        <w:t>Child Protection Act 1999</w:t>
      </w:r>
      <w:r w:rsidRPr="00E57529">
        <w:rPr>
          <w:color w:val="000000"/>
          <w:sz w:val="22"/>
          <w:szCs w:val="22"/>
        </w:rPr>
        <w:t xml:space="preserve">, services providing care to children or young people in the custody or guardianship of the </w:t>
      </w:r>
      <w:r w:rsidRPr="00E57529">
        <w:rPr>
          <w:sz w:val="22"/>
          <w:szCs w:val="22"/>
        </w:rPr>
        <w:t xml:space="preserve">Chief Executive </w:t>
      </w:r>
      <w:r w:rsidRPr="00E57529">
        <w:rPr>
          <w:color w:val="000000"/>
          <w:sz w:val="22"/>
          <w:szCs w:val="22"/>
        </w:rPr>
        <w:t xml:space="preserve">of </w:t>
      </w:r>
      <w:r w:rsidR="00455C08" w:rsidRPr="00E57529">
        <w:rPr>
          <w:sz w:val="22"/>
          <w:szCs w:val="22"/>
          <w:lang w:val="en-GB"/>
        </w:rPr>
        <w:t>D</w:t>
      </w:r>
      <w:r w:rsidR="004C6629" w:rsidRPr="00E57529">
        <w:rPr>
          <w:sz w:val="22"/>
          <w:szCs w:val="22"/>
          <w:lang w:val="en-GB"/>
        </w:rPr>
        <w:t>FSDSCS</w:t>
      </w:r>
      <w:r w:rsidR="005A3466" w:rsidRPr="00E57529">
        <w:rPr>
          <w:color w:val="000000"/>
          <w:sz w:val="22"/>
          <w:szCs w:val="22"/>
        </w:rPr>
        <w:t xml:space="preserve"> </w:t>
      </w:r>
      <w:r w:rsidR="005C31F9" w:rsidRPr="00E57529">
        <w:rPr>
          <w:color w:val="000000"/>
          <w:sz w:val="22"/>
          <w:szCs w:val="22"/>
        </w:rPr>
        <w:t xml:space="preserve">that are subject to a Service Agreement must be licensed as per requirements outlined in the </w:t>
      </w:r>
      <w:r w:rsidR="005C31F9" w:rsidRPr="00E57529">
        <w:rPr>
          <w:i/>
          <w:iCs/>
          <w:color w:val="000000"/>
          <w:sz w:val="22"/>
          <w:szCs w:val="22"/>
        </w:rPr>
        <w:t>Service Agreement – Funding and Service Details</w:t>
      </w:r>
      <w:r w:rsidR="005C31F9" w:rsidRPr="00E57529">
        <w:rPr>
          <w:color w:val="000000"/>
          <w:sz w:val="22"/>
          <w:szCs w:val="22"/>
        </w:rPr>
        <w:t xml:space="preserve">.  Organisations </w:t>
      </w:r>
      <w:r w:rsidR="003B07D7" w:rsidRPr="00E57529">
        <w:rPr>
          <w:color w:val="000000"/>
          <w:sz w:val="22"/>
          <w:szCs w:val="22"/>
        </w:rPr>
        <w:t xml:space="preserve">funded to provide </w:t>
      </w:r>
      <w:r w:rsidR="005C31F9" w:rsidRPr="00E57529">
        <w:rPr>
          <w:color w:val="000000"/>
          <w:sz w:val="22"/>
          <w:szCs w:val="22"/>
        </w:rPr>
        <w:t>Individualised Placement and Support must also be licensed once they have been deemed to be in</w:t>
      </w:r>
      <w:r w:rsidR="003B07D7" w:rsidRPr="00E57529">
        <w:rPr>
          <w:color w:val="000000"/>
          <w:sz w:val="22"/>
          <w:szCs w:val="22"/>
        </w:rPr>
        <w:t>-</w:t>
      </w:r>
      <w:r w:rsidR="005C31F9" w:rsidRPr="00E57529">
        <w:rPr>
          <w:color w:val="000000"/>
          <w:sz w:val="22"/>
          <w:szCs w:val="22"/>
        </w:rPr>
        <w:t xml:space="preserve">scope of licensing by </w:t>
      </w:r>
      <w:r w:rsidR="00455C08" w:rsidRPr="00E57529">
        <w:rPr>
          <w:sz w:val="22"/>
          <w:szCs w:val="22"/>
          <w:lang w:val="en-GB"/>
        </w:rPr>
        <w:t>D</w:t>
      </w:r>
      <w:r w:rsidR="004C6629" w:rsidRPr="00E57529">
        <w:rPr>
          <w:sz w:val="22"/>
          <w:szCs w:val="22"/>
          <w:lang w:val="en-GB"/>
        </w:rPr>
        <w:t>FSDSCS</w:t>
      </w:r>
      <w:r w:rsidR="003B07D7" w:rsidRPr="00E57529">
        <w:rPr>
          <w:color w:val="000000"/>
          <w:sz w:val="22"/>
          <w:szCs w:val="22"/>
        </w:rPr>
        <w:t>, and achieved HSQF Certification for child protection placement services</w:t>
      </w:r>
      <w:r w:rsidR="005C31F9" w:rsidRPr="00E57529">
        <w:rPr>
          <w:color w:val="000000"/>
          <w:sz w:val="22"/>
          <w:szCs w:val="22"/>
        </w:rPr>
        <w:t>.</w:t>
      </w:r>
      <w:r w:rsidR="005A3466" w:rsidRPr="00E57529">
        <w:rPr>
          <w:color w:val="000000"/>
          <w:sz w:val="22"/>
          <w:szCs w:val="22"/>
        </w:rPr>
        <w:t xml:space="preserve"> </w:t>
      </w:r>
      <w:r w:rsidRPr="00E57529">
        <w:rPr>
          <w:color w:val="000000"/>
          <w:sz w:val="22"/>
          <w:szCs w:val="22"/>
        </w:rPr>
        <w:t xml:space="preserve">The purpose of licensing is to ensure that the care provided meets </w:t>
      </w:r>
      <w:r w:rsidR="003E4AB7" w:rsidRPr="00E57529">
        <w:rPr>
          <w:color w:val="000000"/>
          <w:sz w:val="22"/>
          <w:szCs w:val="22"/>
        </w:rPr>
        <w:t>s</w:t>
      </w:r>
      <w:r w:rsidRPr="00E57529">
        <w:rPr>
          <w:color w:val="000000"/>
          <w:sz w:val="22"/>
          <w:szCs w:val="22"/>
        </w:rPr>
        <w:t xml:space="preserve">ection 122 </w:t>
      </w:r>
      <w:r w:rsidR="001F0770" w:rsidRPr="00E57529">
        <w:rPr>
          <w:i/>
          <w:color w:val="000000"/>
          <w:sz w:val="22"/>
          <w:szCs w:val="22"/>
        </w:rPr>
        <w:t>Child Protection Act 1999</w:t>
      </w:r>
      <w:r w:rsidRPr="00E57529">
        <w:rPr>
          <w:color w:val="000000"/>
          <w:sz w:val="22"/>
          <w:szCs w:val="22"/>
        </w:rPr>
        <w:t xml:space="preserve"> (the Statement of Standards).</w:t>
      </w:r>
      <w:r w:rsidR="005A3466" w:rsidRPr="00E57529">
        <w:rPr>
          <w:color w:val="000000"/>
          <w:sz w:val="22"/>
          <w:szCs w:val="22"/>
        </w:rPr>
        <w:br/>
      </w:r>
    </w:p>
    <w:p w14:paraId="2D27D24B" w14:textId="02214D63" w:rsidR="00DA1606" w:rsidRPr="00E57529" w:rsidRDefault="00DA1606" w:rsidP="005A3466">
      <w:pPr>
        <w:spacing w:after="120" w:line="240" w:lineRule="auto"/>
        <w:rPr>
          <w:color w:val="000000"/>
          <w:sz w:val="22"/>
          <w:szCs w:val="22"/>
        </w:rPr>
      </w:pPr>
      <w:r w:rsidRPr="00E57529">
        <w:rPr>
          <w:color w:val="000000"/>
          <w:sz w:val="22"/>
          <w:szCs w:val="22"/>
        </w:rPr>
        <w:t xml:space="preserve">An independent audit conducted against the full set of Human Services Quality Standards (known as a </w:t>
      </w:r>
      <w:r w:rsidRPr="00E57529">
        <w:rPr>
          <w:sz w:val="22"/>
          <w:szCs w:val="22"/>
        </w:rPr>
        <w:t xml:space="preserve">certification or recertification </w:t>
      </w:r>
      <w:r w:rsidRPr="00E57529">
        <w:rPr>
          <w:color w:val="000000"/>
          <w:sz w:val="22"/>
          <w:szCs w:val="22"/>
        </w:rPr>
        <w:t xml:space="preserve">audit) is used in the licensing process to meet the legislative requirement for </w:t>
      </w:r>
      <w:r w:rsidR="005C31F9" w:rsidRPr="00E57529">
        <w:rPr>
          <w:color w:val="000000"/>
          <w:sz w:val="22"/>
          <w:szCs w:val="22"/>
        </w:rPr>
        <w:t xml:space="preserve">an independent evaluation </w:t>
      </w:r>
      <w:r w:rsidRPr="00E57529">
        <w:rPr>
          <w:color w:val="000000"/>
          <w:sz w:val="22"/>
          <w:szCs w:val="22"/>
        </w:rPr>
        <w:t xml:space="preserve">to assist </w:t>
      </w:r>
      <w:r w:rsidR="00455C08" w:rsidRPr="00E57529">
        <w:rPr>
          <w:sz w:val="22"/>
          <w:szCs w:val="22"/>
          <w:lang w:val="en-GB"/>
        </w:rPr>
        <w:t>D</w:t>
      </w:r>
      <w:r w:rsidR="004C6629" w:rsidRPr="00E57529">
        <w:rPr>
          <w:sz w:val="22"/>
          <w:szCs w:val="22"/>
          <w:lang w:val="en-GB"/>
        </w:rPr>
        <w:t>FSDSCS</w:t>
      </w:r>
      <w:r w:rsidR="005A3466" w:rsidRPr="00E57529">
        <w:rPr>
          <w:color w:val="000000"/>
          <w:sz w:val="22"/>
          <w:szCs w:val="22"/>
        </w:rPr>
        <w:t xml:space="preserve"> </w:t>
      </w:r>
      <w:r w:rsidRPr="00E57529">
        <w:rPr>
          <w:color w:val="000000"/>
          <w:sz w:val="22"/>
          <w:szCs w:val="22"/>
        </w:rPr>
        <w:t>in deciding a licence application</w:t>
      </w:r>
      <w:r w:rsidRPr="00E57529">
        <w:rPr>
          <w:rStyle w:val="FootnoteReference"/>
          <w:rFonts w:cs="Arial"/>
          <w:color w:val="000000"/>
          <w:sz w:val="22"/>
          <w:szCs w:val="22"/>
        </w:rPr>
        <w:footnoteReference w:id="3"/>
      </w:r>
      <w:r w:rsidRPr="00E57529">
        <w:rPr>
          <w:color w:val="000000"/>
          <w:sz w:val="22"/>
          <w:szCs w:val="22"/>
        </w:rPr>
        <w:t xml:space="preserve">. A mid-term maintenance audit conducted approximately 18 months after initial </w:t>
      </w:r>
      <w:r w:rsidRPr="00E57529">
        <w:rPr>
          <w:sz w:val="22"/>
          <w:szCs w:val="22"/>
        </w:rPr>
        <w:t xml:space="preserve">certification or recertification </w:t>
      </w:r>
      <w:r w:rsidRPr="00E57529">
        <w:rPr>
          <w:color w:val="000000"/>
          <w:sz w:val="22"/>
          <w:szCs w:val="22"/>
        </w:rPr>
        <w:t>against a sample of the standards may also replace a scheduled</w:t>
      </w:r>
      <w:r w:rsidR="005C31F9" w:rsidRPr="00E57529">
        <w:rPr>
          <w:color w:val="000000"/>
          <w:sz w:val="22"/>
          <w:szCs w:val="22"/>
        </w:rPr>
        <w:t xml:space="preserve"> announced</w:t>
      </w:r>
      <w:r w:rsidRPr="00E57529">
        <w:rPr>
          <w:color w:val="000000"/>
          <w:sz w:val="22"/>
          <w:szCs w:val="22"/>
        </w:rPr>
        <w:t xml:space="preserve"> Licence Monitoring Inspection for non-family based services where the HSQF maintenance audit is conducted</w:t>
      </w:r>
      <w:r w:rsidR="005C31F9" w:rsidRPr="00E57529">
        <w:rPr>
          <w:color w:val="000000"/>
          <w:sz w:val="22"/>
          <w:szCs w:val="22"/>
        </w:rPr>
        <w:t xml:space="preserve"> within</w:t>
      </w:r>
      <w:r w:rsidRPr="00E57529">
        <w:rPr>
          <w:color w:val="000000"/>
          <w:sz w:val="22"/>
          <w:szCs w:val="22"/>
        </w:rPr>
        <w:t xml:space="preserve"> 3 months before or after the date of the scheduled inspection</w:t>
      </w:r>
      <w:r w:rsidR="005C31F9" w:rsidRPr="00E57529">
        <w:rPr>
          <w:color w:val="000000"/>
          <w:sz w:val="22"/>
          <w:szCs w:val="22"/>
        </w:rPr>
        <w:t xml:space="preserve"> and the premises to be inspected is included in the HSQF audit sample</w:t>
      </w:r>
      <w:r w:rsidRPr="00E57529">
        <w:rPr>
          <w:color w:val="000000"/>
          <w:sz w:val="22"/>
          <w:szCs w:val="22"/>
        </w:rPr>
        <w:t xml:space="preserve">. </w:t>
      </w:r>
      <w:r w:rsidR="005A3466" w:rsidRPr="00E57529">
        <w:rPr>
          <w:color w:val="000000"/>
          <w:sz w:val="22"/>
          <w:szCs w:val="22"/>
        </w:rPr>
        <w:br/>
      </w:r>
    </w:p>
    <w:p w14:paraId="6BBB5EFC" w14:textId="71EC16D3" w:rsidR="00DA1606" w:rsidRPr="00E57529" w:rsidRDefault="00DA1606" w:rsidP="005A3466">
      <w:pPr>
        <w:spacing w:after="120" w:line="240" w:lineRule="auto"/>
        <w:rPr>
          <w:color w:val="000000"/>
          <w:sz w:val="22"/>
          <w:szCs w:val="22"/>
        </w:rPr>
      </w:pPr>
      <w:r w:rsidRPr="00E57529">
        <w:rPr>
          <w:color w:val="000000"/>
          <w:sz w:val="22"/>
          <w:szCs w:val="22"/>
        </w:rPr>
        <w:t xml:space="preserve">Many of the mandatory requirements for child safety placement services outlined in this guide relate to licensing requirements that are set out in the </w:t>
      </w:r>
      <w:r w:rsidR="001F0770" w:rsidRPr="00E57529">
        <w:rPr>
          <w:i/>
          <w:color w:val="000000"/>
          <w:sz w:val="22"/>
          <w:szCs w:val="22"/>
        </w:rPr>
        <w:t>Child Protection Act 1999</w:t>
      </w:r>
      <w:r w:rsidRPr="00E57529">
        <w:rPr>
          <w:color w:val="000000"/>
          <w:sz w:val="22"/>
          <w:szCs w:val="22"/>
        </w:rPr>
        <w:t xml:space="preserve"> and the</w:t>
      </w:r>
      <w:r w:rsidRPr="00E57529">
        <w:rPr>
          <w:i/>
          <w:color w:val="000000"/>
          <w:sz w:val="22"/>
          <w:szCs w:val="22"/>
        </w:rPr>
        <w:t xml:space="preserve"> Child Protection Regulation</w:t>
      </w:r>
      <w:r w:rsidR="000F2EB8" w:rsidRPr="00E57529">
        <w:rPr>
          <w:i/>
          <w:color w:val="000000"/>
          <w:sz w:val="22"/>
          <w:szCs w:val="22"/>
        </w:rPr>
        <w:t xml:space="preserve"> 2023</w:t>
      </w:r>
      <w:r w:rsidRPr="00E57529">
        <w:rPr>
          <w:color w:val="000000"/>
          <w:sz w:val="22"/>
          <w:szCs w:val="22"/>
        </w:rPr>
        <w:t>.</w:t>
      </w:r>
      <w:r w:rsidR="00CF176B" w:rsidRPr="00E57529">
        <w:rPr>
          <w:color w:val="000000"/>
          <w:sz w:val="22"/>
          <w:szCs w:val="22"/>
        </w:rPr>
        <w:t xml:space="preserve"> </w:t>
      </w:r>
      <w:r w:rsidRPr="00E57529">
        <w:rPr>
          <w:color w:val="000000"/>
          <w:sz w:val="22"/>
          <w:szCs w:val="22"/>
        </w:rPr>
        <w:t xml:space="preserve">The requirement to achieve and maintain </w:t>
      </w:r>
      <w:r w:rsidRPr="00E57529">
        <w:rPr>
          <w:sz w:val="22"/>
          <w:szCs w:val="22"/>
        </w:rPr>
        <w:t xml:space="preserve">certification against </w:t>
      </w:r>
      <w:r w:rsidRPr="00E57529">
        <w:rPr>
          <w:color w:val="000000"/>
          <w:sz w:val="22"/>
          <w:szCs w:val="22"/>
        </w:rPr>
        <w:t>the standards is a condition of an organisation’s Licence to Provide Care Services.</w:t>
      </w:r>
      <w:r w:rsidR="005A3466" w:rsidRPr="00E57529">
        <w:rPr>
          <w:color w:val="000000"/>
          <w:sz w:val="22"/>
          <w:szCs w:val="22"/>
        </w:rPr>
        <w:br/>
      </w:r>
    </w:p>
    <w:p w14:paraId="0E37DE4A" w14:textId="2D028176" w:rsidR="00DA1606" w:rsidRPr="00E57529" w:rsidRDefault="00DA1606" w:rsidP="005A3466">
      <w:pPr>
        <w:spacing w:after="120" w:line="240" w:lineRule="auto"/>
        <w:rPr>
          <w:color w:val="000000"/>
          <w:sz w:val="22"/>
          <w:szCs w:val="22"/>
        </w:rPr>
      </w:pPr>
      <w:r w:rsidRPr="00E57529">
        <w:rPr>
          <w:color w:val="000000"/>
          <w:sz w:val="22"/>
          <w:szCs w:val="22"/>
        </w:rPr>
        <w:t xml:space="preserve">Further information regarding </w:t>
      </w:r>
      <w:r w:rsidR="00455C08" w:rsidRPr="00E57529">
        <w:rPr>
          <w:sz w:val="22"/>
          <w:szCs w:val="22"/>
          <w:lang w:val="en-GB"/>
        </w:rPr>
        <w:t>D</w:t>
      </w:r>
      <w:r w:rsidR="004C6629" w:rsidRPr="00E57529">
        <w:rPr>
          <w:sz w:val="22"/>
          <w:szCs w:val="22"/>
          <w:lang w:val="en-GB"/>
        </w:rPr>
        <w:t>FSDSCS</w:t>
      </w:r>
      <w:r w:rsidR="005A3466" w:rsidRPr="00E57529">
        <w:rPr>
          <w:color w:val="000000"/>
          <w:sz w:val="22"/>
          <w:szCs w:val="22"/>
        </w:rPr>
        <w:t xml:space="preserve">’s </w:t>
      </w:r>
      <w:r w:rsidRPr="00E57529">
        <w:rPr>
          <w:color w:val="000000"/>
          <w:sz w:val="22"/>
          <w:szCs w:val="22"/>
        </w:rPr>
        <w:t xml:space="preserve">processes for licensing care services is available from: </w:t>
      </w:r>
      <w:hyperlink r:id="rId13" w:history="1">
        <w:r w:rsidR="00455C08" w:rsidRPr="00E57529">
          <w:rPr>
            <w:rStyle w:val="Hyperlink"/>
            <w:rFonts w:cs="Arial"/>
            <w:sz w:val="22"/>
            <w:szCs w:val="22"/>
          </w:rPr>
          <w:t>www.families.qld.gov.au/about-us/our-department/partners/child-family/child-safety-licensing</w:t>
        </w:r>
      </w:hyperlink>
      <w:r w:rsidR="005F28D5" w:rsidRPr="00E57529">
        <w:rPr>
          <w:rStyle w:val="Hyperlink"/>
          <w:rFonts w:cs="Arial"/>
          <w:sz w:val="22"/>
          <w:szCs w:val="22"/>
          <w:u w:val="none"/>
        </w:rPr>
        <w:t>.</w:t>
      </w:r>
      <w:r w:rsidR="005A3466" w:rsidRPr="00E57529">
        <w:rPr>
          <w:rStyle w:val="Hyperlink"/>
          <w:rFonts w:cs="Arial"/>
          <w:sz w:val="22"/>
          <w:szCs w:val="22"/>
        </w:rPr>
        <w:br/>
      </w:r>
    </w:p>
    <w:p w14:paraId="1057705D" w14:textId="77777777" w:rsidR="00DA1606" w:rsidRPr="00E57529" w:rsidRDefault="00DA1606" w:rsidP="005A3466">
      <w:pPr>
        <w:spacing w:after="120" w:line="240" w:lineRule="auto"/>
        <w:rPr>
          <w:b/>
          <w:sz w:val="22"/>
          <w:szCs w:val="22"/>
        </w:rPr>
      </w:pPr>
      <w:bookmarkStart w:id="44" w:name="_Toc412060651"/>
      <w:bookmarkStart w:id="45" w:name="_Toc412060791"/>
      <w:r w:rsidRPr="00E57529">
        <w:rPr>
          <w:b/>
          <w:sz w:val="22"/>
          <w:szCs w:val="22"/>
        </w:rPr>
        <w:t>Further information</w:t>
      </w:r>
      <w:bookmarkEnd w:id="44"/>
      <w:bookmarkEnd w:id="45"/>
    </w:p>
    <w:p w14:paraId="057E4B19" w14:textId="4FA443D6" w:rsidR="00DA1606" w:rsidRPr="00E57529" w:rsidRDefault="00DA1606" w:rsidP="005A3466">
      <w:pPr>
        <w:spacing w:after="120" w:line="240" w:lineRule="auto"/>
        <w:rPr>
          <w:color w:val="000000" w:themeColor="text1"/>
          <w:sz w:val="22"/>
          <w:szCs w:val="22"/>
        </w:rPr>
      </w:pPr>
      <w:r w:rsidRPr="00E57529">
        <w:rPr>
          <w:color w:val="000000" w:themeColor="text1"/>
          <w:sz w:val="22"/>
          <w:szCs w:val="22"/>
        </w:rPr>
        <w:t xml:space="preserve">This guide is </w:t>
      </w:r>
      <w:r w:rsidRPr="00E57529">
        <w:rPr>
          <w:color w:val="000000"/>
          <w:sz w:val="22"/>
          <w:szCs w:val="22"/>
        </w:rPr>
        <w:t>part</w:t>
      </w:r>
      <w:r w:rsidRPr="00E57529">
        <w:rPr>
          <w:color w:val="000000" w:themeColor="text1"/>
          <w:sz w:val="22"/>
          <w:szCs w:val="22"/>
        </w:rPr>
        <w:t xml:space="preserve"> of a suite of resources developed for the </w:t>
      </w:r>
      <w:r w:rsidR="00B2029A" w:rsidRPr="00E57529">
        <w:rPr>
          <w:color w:val="000000" w:themeColor="text1"/>
          <w:sz w:val="22"/>
          <w:szCs w:val="22"/>
        </w:rPr>
        <w:t>HSQF</w:t>
      </w:r>
      <w:r w:rsidRPr="00E57529">
        <w:rPr>
          <w:color w:val="000000" w:themeColor="text1"/>
          <w:sz w:val="22"/>
          <w:szCs w:val="22"/>
        </w:rPr>
        <w:t xml:space="preserve"> available on the HSQF website at: </w:t>
      </w:r>
      <w:r w:rsidR="005A3466" w:rsidRPr="00E57529">
        <w:rPr>
          <w:color w:val="000000" w:themeColor="text1"/>
          <w:sz w:val="22"/>
          <w:szCs w:val="22"/>
        </w:rPr>
        <w:br/>
      </w:r>
      <w:hyperlink r:id="rId14" w:history="1">
        <w:r w:rsidR="00455C08" w:rsidRPr="00E57529">
          <w:rPr>
            <w:rStyle w:val="Hyperlink"/>
            <w:rFonts w:cs="Arial"/>
            <w:sz w:val="22"/>
            <w:szCs w:val="22"/>
          </w:rPr>
          <w:t>www.families.qld.gov.au/our-work/human-services-quality-framework</w:t>
        </w:r>
      </w:hyperlink>
      <w:r w:rsidR="005F28D5" w:rsidRPr="00E57529">
        <w:rPr>
          <w:rStyle w:val="Hyperlink"/>
          <w:rFonts w:cs="Arial"/>
          <w:sz w:val="22"/>
          <w:szCs w:val="22"/>
          <w:u w:val="none"/>
        </w:rPr>
        <w:t>.</w:t>
      </w:r>
      <w:r w:rsidR="005A3466" w:rsidRPr="00E57529">
        <w:rPr>
          <w:rStyle w:val="Hyperlink"/>
          <w:rFonts w:cs="Arial"/>
          <w:sz w:val="22"/>
          <w:szCs w:val="22"/>
        </w:rPr>
        <w:br/>
      </w:r>
    </w:p>
    <w:p w14:paraId="1D5CBBC4" w14:textId="5FD1EA4C" w:rsidR="00DA1606" w:rsidRPr="00E57529" w:rsidRDefault="00DA1606" w:rsidP="005A3466">
      <w:pPr>
        <w:spacing w:after="120" w:line="240" w:lineRule="auto"/>
        <w:rPr>
          <w:sz w:val="22"/>
          <w:szCs w:val="22"/>
        </w:rPr>
      </w:pPr>
      <w:r w:rsidRPr="00E57529">
        <w:rPr>
          <w:sz w:val="22"/>
          <w:szCs w:val="22"/>
        </w:rPr>
        <w:t>Further enquiries about all aspects of</w:t>
      </w:r>
      <w:r w:rsidR="00B2029A" w:rsidRPr="00E57529">
        <w:rPr>
          <w:sz w:val="22"/>
          <w:szCs w:val="22"/>
        </w:rPr>
        <w:t xml:space="preserve"> the</w:t>
      </w:r>
      <w:r w:rsidRPr="00E57529">
        <w:rPr>
          <w:sz w:val="22"/>
          <w:szCs w:val="22"/>
        </w:rPr>
        <w:t xml:space="preserve"> HSQF, including information about tools and resources to support your organisation to meet the requirements of the standards, can be directed to the HSQF</w:t>
      </w:r>
      <w:r w:rsidR="002453D6" w:rsidRPr="00E57529">
        <w:rPr>
          <w:sz w:val="22"/>
          <w:szCs w:val="22"/>
        </w:rPr>
        <w:t xml:space="preserve"> Operations</w:t>
      </w:r>
      <w:r w:rsidRPr="00E57529">
        <w:rPr>
          <w:sz w:val="22"/>
          <w:szCs w:val="22"/>
        </w:rPr>
        <w:t xml:space="preserve"> team.</w:t>
      </w:r>
    </w:p>
    <w:p w14:paraId="099C1D68" w14:textId="77777777" w:rsidR="00DA1606" w:rsidRPr="00E57529" w:rsidRDefault="00DA1606" w:rsidP="005A3466">
      <w:pPr>
        <w:spacing w:after="120" w:line="240" w:lineRule="auto"/>
        <w:rPr>
          <w:sz w:val="22"/>
          <w:szCs w:val="22"/>
        </w:rPr>
      </w:pPr>
      <w:r w:rsidRPr="00E57529">
        <w:rPr>
          <w:sz w:val="22"/>
          <w:szCs w:val="22"/>
        </w:rPr>
        <w:t xml:space="preserve">Telephone: </w:t>
      </w:r>
      <w:r w:rsidRPr="00E57529">
        <w:rPr>
          <w:sz w:val="22"/>
          <w:szCs w:val="22"/>
        </w:rPr>
        <w:tab/>
        <w:t>1800 034 022</w:t>
      </w:r>
    </w:p>
    <w:p w14:paraId="4520D208" w14:textId="38286FBF" w:rsidR="00DA1606" w:rsidRPr="00E57529" w:rsidRDefault="00DA1606" w:rsidP="005A3466">
      <w:pPr>
        <w:spacing w:after="120" w:line="240" w:lineRule="auto"/>
        <w:rPr>
          <w:sz w:val="22"/>
          <w:szCs w:val="22"/>
        </w:rPr>
      </w:pPr>
      <w:r w:rsidRPr="00E57529">
        <w:rPr>
          <w:sz w:val="22"/>
          <w:szCs w:val="22"/>
        </w:rPr>
        <w:t xml:space="preserve">Email: </w:t>
      </w:r>
      <w:r w:rsidRPr="00E57529">
        <w:rPr>
          <w:sz w:val="22"/>
          <w:szCs w:val="22"/>
        </w:rPr>
        <w:tab/>
      </w:r>
      <w:r w:rsidR="001C2BEF" w:rsidRPr="00E57529">
        <w:rPr>
          <w:sz w:val="22"/>
          <w:szCs w:val="22"/>
        </w:rPr>
        <w:tab/>
      </w:r>
      <w:hyperlink r:id="rId15" w:history="1">
        <w:r w:rsidR="001C2BEF" w:rsidRPr="00E57529">
          <w:rPr>
            <w:rStyle w:val="Hyperlink"/>
            <w:rFonts w:cs="Arial"/>
            <w:sz w:val="22"/>
            <w:szCs w:val="22"/>
          </w:rPr>
          <w:t>hsqf@qld.gov.au</w:t>
        </w:r>
      </w:hyperlink>
      <w:r w:rsidR="005A3466" w:rsidRPr="00E57529">
        <w:rPr>
          <w:sz w:val="22"/>
          <w:szCs w:val="22"/>
        </w:rPr>
        <w:t xml:space="preserve">    </w:t>
      </w:r>
    </w:p>
    <w:p w14:paraId="1726600A" w14:textId="03D8EC40" w:rsidR="00DA1606" w:rsidRPr="008E1D92" w:rsidRDefault="00DA1606" w:rsidP="005A3466">
      <w:pPr>
        <w:spacing w:after="120" w:line="240" w:lineRule="auto"/>
        <w:rPr>
          <w:sz w:val="22"/>
          <w:szCs w:val="22"/>
        </w:rPr>
      </w:pPr>
      <w:r w:rsidRPr="00E57529">
        <w:rPr>
          <w:sz w:val="22"/>
          <w:szCs w:val="22"/>
        </w:rPr>
        <w:t xml:space="preserve">Website: </w:t>
      </w:r>
      <w:r w:rsidRPr="00E57529">
        <w:rPr>
          <w:sz w:val="22"/>
          <w:szCs w:val="22"/>
        </w:rPr>
        <w:tab/>
      </w:r>
      <w:hyperlink r:id="rId16" w:history="1">
        <w:r w:rsidR="00455C08" w:rsidRPr="00E57529">
          <w:rPr>
            <w:rStyle w:val="Hyperlink"/>
            <w:rFonts w:cs="Arial"/>
            <w:sz w:val="22"/>
            <w:szCs w:val="22"/>
          </w:rPr>
          <w:t>www.families.qld.gov.au/our-work/human-services-quality-framework</w:t>
        </w:r>
      </w:hyperlink>
    </w:p>
    <w:p w14:paraId="363F1F06" w14:textId="77777777" w:rsidR="00DA1606" w:rsidRPr="008E1D92" w:rsidRDefault="00DA1606" w:rsidP="0074480B">
      <w:pPr>
        <w:spacing w:before="144" w:after="144"/>
        <w:rPr>
          <w:sz w:val="22"/>
          <w:szCs w:val="22"/>
        </w:rPr>
      </w:pPr>
    </w:p>
    <w:bookmarkEnd w:id="16"/>
    <w:bookmarkEnd w:id="17"/>
    <w:bookmarkEnd w:id="18"/>
    <w:bookmarkEnd w:id="19"/>
    <w:bookmarkEnd w:id="20"/>
    <w:bookmarkEnd w:id="27"/>
    <w:bookmarkEnd w:id="28"/>
    <w:bookmarkEnd w:id="41"/>
    <w:bookmarkEnd w:id="42"/>
    <w:p w14:paraId="2E95F648" w14:textId="77777777" w:rsidR="00DA1606" w:rsidRPr="00272806" w:rsidRDefault="00DA1606" w:rsidP="0074480B">
      <w:pPr>
        <w:pStyle w:val="Heading1"/>
        <w:keepNext w:val="0"/>
        <w:widowControl w:val="0"/>
        <w:spacing w:before="144" w:after="144"/>
        <w:rPr>
          <w:color w:val="00293F"/>
        </w:rPr>
        <w:sectPr w:rsidR="00DA1606" w:rsidRPr="00272806" w:rsidSect="000F49D2">
          <w:headerReference w:type="default" r:id="rId17"/>
          <w:footerReference w:type="default" r:id="rId18"/>
          <w:pgSz w:w="11906" w:h="16838"/>
          <w:pgMar w:top="1134" w:right="991" w:bottom="1134" w:left="1134" w:header="709" w:footer="709" w:gutter="0"/>
          <w:pgNumType w:start="1"/>
          <w:cols w:space="708"/>
          <w:docGrid w:linePitch="360"/>
        </w:sectPr>
      </w:pPr>
    </w:p>
    <w:p w14:paraId="4A15FE79" w14:textId="76B0F441" w:rsidR="00DA1606" w:rsidRPr="00272806" w:rsidRDefault="00DA1606" w:rsidP="00044975">
      <w:pPr>
        <w:pStyle w:val="Heading1"/>
        <w:shd w:val="clear" w:color="auto" w:fill="004062"/>
        <w:spacing w:before="60" w:line="240" w:lineRule="auto"/>
        <w:rPr>
          <w:color w:val="FFFFFF" w:themeColor="background1"/>
        </w:rPr>
      </w:pPr>
      <w:bookmarkStart w:id="46" w:name="_Toc398015524"/>
      <w:bookmarkStart w:id="47" w:name="_Toc466381858"/>
      <w:bookmarkStart w:id="48" w:name="_Toc3192445"/>
      <w:bookmarkStart w:id="49" w:name="_Toc24100955"/>
      <w:bookmarkStart w:id="50" w:name="_Toc201141804"/>
      <w:r w:rsidRPr="00272806">
        <w:rPr>
          <w:color w:val="FFFFFF" w:themeColor="background1"/>
        </w:rPr>
        <w:lastRenderedPageBreak/>
        <w:t>Section 2 – Structure of the User Guide</w:t>
      </w:r>
      <w:bookmarkEnd w:id="46"/>
      <w:bookmarkEnd w:id="47"/>
      <w:bookmarkEnd w:id="48"/>
      <w:bookmarkEnd w:id="49"/>
      <w:bookmarkEnd w:id="50"/>
    </w:p>
    <w:p w14:paraId="79E8F039" w14:textId="43EDDE7A" w:rsidR="00DA1606" w:rsidRPr="008E1D92" w:rsidRDefault="00DA1606" w:rsidP="00DA65F3">
      <w:pPr>
        <w:spacing w:after="0" w:line="240" w:lineRule="auto"/>
        <w:rPr>
          <w:sz w:val="22"/>
          <w:szCs w:val="22"/>
        </w:rPr>
      </w:pPr>
      <w:r w:rsidRPr="008E1D92">
        <w:rPr>
          <w:sz w:val="22"/>
          <w:szCs w:val="22"/>
        </w:rPr>
        <w:t xml:space="preserve">The guide outlines the title, expected outcome, context and individual indicators of each standard and where necessary, includes an interpretation of the individual indicator. </w:t>
      </w:r>
      <w:r w:rsidR="00DA65F3" w:rsidRPr="008E1D92">
        <w:rPr>
          <w:sz w:val="22"/>
          <w:szCs w:val="22"/>
        </w:rPr>
        <w:br/>
      </w:r>
      <w:r w:rsidR="00B34EAE" w:rsidRPr="008E1D92">
        <w:rPr>
          <w:sz w:val="22"/>
          <w:szCs w:val="22"/>
        </w:rPr>
        <w:t xml:space="preserve">Conformance with the standards generally requires evidence of documented policies/ procedures/processes, demonstrated awareness of these within the organisation, and evidence of implementation. </w:t>
      </w:r>
      <w:r w:rsidRPr="008E1D92">
        <w:rPr>
          <w:sz w:val="22"/>
          <w:szCs w:val="22"/>
        </w:rPr>
        <w:t xml:space="preserve">The guide sets out </w:t>
      </w:r>
      <w:r w:rsidRPr="008E1D92">
        <w:rPr>
          <w:b/>
          <w:sz w:val="22"/>
          <w:szCs w:val="22"/>
        </w:rPr>
        <w:t>mandatory evidence requirements</w:t>
      </w:r>
      <w:r w:rsidRPr="008E1D92">
        <w:rPr>
          <w:sz w:val="22"/>
          <w:szCs w:val="22"/>
        </w:rPr>
        <w:t xml:space="preserve"> which are common and apply to all organisations (common) and additional requirements that are specific to particular service streams and/or services (service specific). </w:t>
      </w:r>
      <w:r w:rsidR="00DA65F3" w:rsidRPr="008E1D92">
        <w:rPr>
          <w:sz w:val="22"/>
          <w:szCs w:val="22"/>
        </w:rPr>
        <w:br/>
      </w:r>
      <w:r w:rsidR="00177E45" w:rsidRPr="008E1D92">
        <w:rPr>
          <w:sz w:val="22"/>
          <w:szCs w:val="22"/>
        </w:rPr>
        <w:br/>
      </w:r>
      <w:r w:rsidRPr="008E1D92">
        <w:rPr>
          <w:b/>
          <w:sz w:val="22"/>
          <w:szCs w:val="22"/>
        </w:rPr>
        <w:t xml:space="preserve">All mandatory requirements (both common and service specific) must be evidenced by the organisation in order to meet the </w:t>
      </w:r>
      <w:r w:rsidR="00DA65F3" w:rsidRPr="008E1D92">
        <w:rPr>
          <w:b/>
          <w:sz w:val="22"/>
          <w:szCs w:val="22"/>
        </w:rPr>
        <w:t>standards and</w:t>
      </w:r>
      <w:r w:rsidR="00B34EAE" w:rsidRPr="008E1D92">
        <w:rPr>
          <w:b/>
          <w:sz w:val="22"/>
          <w:szCs w:val="22"/>
        </w:rPr>
        <w:t xml:space="preserve"> will be specifically addressed in the audit report</w:t>
      </w:r>
      <w:r w:rsidRPr="008E1D92">
        <w:rPr>
          <w:b/>
          <w:sz w:val="22"/>
          <w:szCs w:val="22"/>
        </w:rPr>
        <w:t xml:space="preserve">. </w:t>
      </w:r>
      <w:r w:rsidR="00177E45" w:rsidRPr="008E1D92">
        <w:rPr>
          <w:b/>
          <w:sz w:val="22"/>
          <w:szCs w:val="22"/>
        </w:rPr>
        <w:br/>
      </w:r>
      <w:r w:rsidR="00177E45" w:rsidRPr="008E1D92">
        <w:rPr>
          <w:b/>
          <w:sz w:val="22"/>
          <w:szCs w:val="22"/>
        </w:rPr>
        <w:br/>
      </w:r>
      <w:r w:rsidRPr="008E1D92">
        <w:rPr>
          <w:sz w:val="22"/>
          <w:szCs w:val="22"/>
        </w:rPr>
        <w:t xml:space="preserve">The guide also includes examples of evidence to assist organisations assess their performance against each indicator and identify areas for improvement, as relevant to the type of services delivered and the size and structure of the organisation. </w:t>
      </w:r>
    </w:p>
    <w:tbl>
      <w:tblPr>
        <w:tblpPr w:leftFromText="180" w:rightFromText="180" w:vertAnchor="text" w:horzAnchor="margin" w:tblpY="97"/>
        <w:tblW w:w="9766" w:type="dxa"/>
        <w:tblBorders>
          <w:top w:val="single" w:sz="4" w:space="0" w:color="004062"/>
          <w:left w:val="single" w:sz="4" w:space="0" w:color="004062"/>
          <w:bottom w:val="single" w:sz="4" w:space="0" w:color="004062"/>
          <w:right w:val="single" w:sz="4" w:space="0" w:color="004062"/>
          <w:insideH w:val="single" w:sz="4" w:space="0" w:color="004062"/>
          <w:insideV w:val="single" w:sz="4" w:space="0" w:color="004062"/>
        </w:tblBorders>
        <w:tblLayout w:type="fixed"/>
        <w:tblLook w:val="00A0" w:firstRow="1" w:lastRow="0" w:firstColumn="1" w:lastColumn="0" w:noHBand="0" w:noVBand="0"/>
      </w:tblPr>
      <w:tblGrid>
        <w:gridCol w:w="3078"/>
        <w:gridCol w:w="6688"/>
      </w:tblGrid>
      <w:tr w:rsidR="00DA1606" w:rsidRPr="008E1D92" w14:paraId="6CC1A96B" w14:textId="77777777" w:rsidTr="00DA65F3">
        <w:trPr>
          <w:trHeight w:val="274"/>
        </w:trPr>
        <w:tc>
          <w:tcPr>
            <w:tcW w:w="3078" w:type="dxa"/>
            <w:tcBorders>
              <w:bottom w:val="nil"/>
            </w:tcBorders>
          </w:tcPr>
          <w:p w14:paraId="7854C40C" w14:textId="2AA44CB9" w:rsidR="00DA1606" w:rsidRPr="008E1D92" w:rsidRDefault="00DA1606" w:rsidP="00DA65F3">
            <w:pPr>
              <w:spacing w:before="60" w:after="60" w:line="240" w:lineRule="auto"/>
              <w:rPr>
                <w:b/>
                <w:color w:val="00293F"/>
                <w:sz w:val="22"/>
                <w:szCs w:val="22"/>
              </w:rPr>
            </w:pPr>
            <w:bookmarkStart w:id="51" w:name="_Toc399403599"/>
            <w:bookmarkStart w:id="52" w:name="_Toc412060635"/>
            <w:bookmarkStart w:id="53" w:name="_Toc412060775"/>
            <w:r w:rsidRPr="008E1D92">
              <w:rPr>
                <w:b/>
                <w:color w:val="00293F"/>
                <w:sz w:val="22"/>
                <w:szCs w:val="22"/>
              </w:rPr>
              <w:t>Standard title</w:t>
            </w:r>
            <w:bookmarkEnd w:id="51"/>
            <w:bookmarkEnd w:id="52"/>
            <w:bookmarkEnd w:id="53"/>
          </w:p>
        </w:tc>
        <w:tc>
          <w:tcPr>
            <w:tcW w:w="6688" w:type="dxa"/>
            <w:tcBorders>
              <w:bottom w:val="nil"/>
            </w:tcBorders>
            <w:shd w:val="clear" w:color="auto" w:fill="auto"/>
          </w:tcPr>
          <w:p w14:paraId="66F1FE9D" w14:textId="77777777" w:rsidR="00DA1606" w:rsidRPr="008E1D92" w:rsidRDefault="00DA1606" w:rsidP="00DA65F3">
            <w:pPr>
              <w:spacing w:before="60" w:after="60" w:line="240" w:lineRule="auto"/>
              <w:rPr>
                <w:b/>
                <w:sz w:val="22"/>
                <w:szCs w:val="22"/>
              </w:rPr>
            </w:pPr>
            <w:bookmarkStart w:id="54" w:name="_Toc389554999"/>
            <w:bookmarkStart w:id="55" w:name="_Toc389559413"/>
            <w:bookmarkStart w:id="56" w:name="_Toc389561388"/>
            <w:bookmarkStart w:id="57" w:name="_Toc389561571"/>
            <w:bookmarkStart w:id="58" w:name="_Toc391302957"/>
            <w:bookmarkStart w:id="59" w:name="_Toc396201713"/>
            <w:bookmarkStart w:id="60" w:name="_Toc397937094"/>
            <w:bookmarkStart w:id="61" w:name="_Toc398015526"/>
            <w:bookmarkStart w:id="62" w:name="_Toc399403600"/>
            <w:bookmarkStart w:id="63" w:name="_Toc412060636"/>
            <w:bookmarkStart w:id="64" w:name="_Toc412060776"/>
            <w:r w:rsidRPr="008E1D92">
              <w:rPr>
                <w:sz w:val="22"/>
                <w:szCs w:val="22"/>
              </w:rPr>
              <w:t>Summarises the focus of the standard</w:t>
            </w:r>
            <w:bookmarkEnd w:id="54"/>
            <w:bookmarkEnd w:id="55"/>
            <w:bookmarkEnd w:id="56"/>
            <w:bookmarkEnd w:id="57"/>
            <w:bookmarkEnd w:id="58"/>
            <w:bookmarkEnd w:id="59"/>
            <w:bookmarkEnd w:id="60"/>
            <w:bookmarkEnd w:id="61"/>
            <w:bookmarkEnd w:id="62"/>
            <w:bookmarkEnd w:id="63"/>
            <w:bookmarkEnd w:id="64"/>
          </w:p>
        </w:tc>
      </w:tr>
      <w:tr w:rsidR="00DA1606" w:rsidRPr="008E1D92" w14:paraId="3B1724DF" w14:textId="77777777" w:rsidTr="00DA65F3">
        <w:trPr>
          <w:trHeight w:val="286"/>
        </w:trPr>
        <w:tc>
          <w:tcPr>
            <w:tcW w:w="3078" w:type="dxa"/>
            <w:tcBorders>
              <w:top w:val="nil"/>
              <w:bottom w:val="nil"/>
            </w:tcBorders>
            <w:shd w:val="clear" w:color="auto" w:fill="FFFFFF" w:themeFill="background1"/>
          </w:tcPr>
          <w:p w14:paraId="5C8D6CA6" w14:textId="7C200EF9" w:rsidR="00DA1606" w:rsidRPr="008E1D92" w:rsidRDefault="00DA1606" w:rsidP="00DA65F3">
            <w:pPr>
              <w:spacing w:before="60" w:after="60" w:line="240" w:lineRule="auto"/>
              <w:rPr>
                <w:b/>
                <w:color w:val="00293F"/>
                <w:sz w:val="22"/>
                <w:szCs w:val="22"/>
              </w:rPr>
            </w:pPr>
            <w:bookmarkStart w:id="65" w:name="_Toc399403601"/>
            <w:bookmarkStart w:id="66" w:name="_Toc412060637"/>
            <w:bookmarkStart w:id="67" w:name="_Toc412060777"/>
            <w:r w:rsidRPr="008E1D92">
              <w:rPr>
                <w:b/>
                <w:color w:val="00293F"/>
                <w:sz w:val="22"/>
                <w:szCs w:val="22"/>
              </w:rPr>
              <w:t>Expected outcome</w:t>
            </w:r>
            <w:bookmarkEnd w:id="65"/>
            <w:bookmarkEnd w:id="66"/>
            <w:bookmarkEnd w:id="67"/>
          </w:p>
        </w:tc>
        <w:tc>
          <w:tcPr>
            <w:tcW w:w="6688" w:type="dxa"/>
            <w:tcBorders>
              <w:top w:val="nil"/>
              <w:bottom w:val="nil"/>
            </w:tcBorders>
            <w:shd w:val="clear" w:color="auto" w:fill="FFFFFF" w:themeFill="background1"/>
          </w:tcPr>
          <w:p w14:paraId="388E0308" w14:textId="77777777" w:rsidR="00DA1606" w:rsidRPr="008E1D92" w:rsidRDefault="00DA1606" w:rsidP="00DA65F3">
            <w:pPr>
              <w:spacing w:before="60" w:after="60" w:line="240" w:lineRule="auto"/>
              <w:rPr>
                <w:sz w:val="22"/>
                <w:szCs w:val="22"/>
              </w:rPr>
            </w:pPr>
            <w:bookmarkStart w:id="68" w:name="_Toc389555001"/>
            <w:bookmarkStart w:id="69" w:name="_Toc389559415"/>
            <w:bookmarkStart w:id="70" w:name="_Toc389561390"/>
            <w:bookmarkStart w:id="71" w:name="_Toc389561573"/>
            <w:bookmarkStart w:id="72" w:name="_Toc391302959"/>
            <w:bookmarkStart w:id="73" w:name="_Toc396201715"/>
            <w:bookmarkStart w:id="74" w:name="_Toc397937096"/>
            <w:bookmarkStart w:id="75" w:name="_Toc398015528"/>
            <w:bookmarkStart w:id="76" w:name="_Toc399403602"/>
            <w:bookmarkStart w:id="77" w:name="_Toc412060638"/>
            <w:bookmarkStart w:id="78" w:name="_Toc412060778"/>
            <w:r w:rsidRPr="008E1D92">
              <w:rPr>
                <w:sz w:val="22"/>
                <w:szCs w:val="22"/>
              </w:rPr>
              <w:t>Summarises the goal of the standard</w:t>
            </w:r>
            <w:bookmarkEnd w:id="68"/>
            <w:bookmarkEnd w:id="69"/>
            <w:bookmarkEnd w:id="70"/>
            <w:bookmarkEnd w:id="71"/>
            <w:bookmarkEnd w:id="72"/>
            <w:bookmarkEnd w:id="73"/>
            <w:bookmarkEnd w:id="74"/>
            <w:bookmarkEnd w:id="75"/>
            <w:bookmarkEnd w:id="76"/>
            <w:bookmarkEnd w:id="77"/>
            <w:bookmarkEnd w:id="78"/>
          </w:p>
        </w:tc>
      </w:tr>
      <w:tr w:rsidR="00DA1606" w:rsidRPr="008E1D92" w14:paraId="2D73D960" w14:textId="77777777" w:rsidTr="00DA65F3">
        <w:trPr>
          <w:trHeight w:val="532"/>
        </w:trPr>
        <w:tc>
          <w:tcPr>
            <w:tcW w:w="3078" w:type="dxa"/>
            <w:tcBorders>
              <w:top w:val="nil"/>
            </w:tcBorders>
          </w:tcPr>
          <w:p w14:paraId="01EE461F" w14:textId="74EB6861" w:rsidR="00DA1606" w:rsidRPr="008E1D92" w:rsidRDefault="00DA1606" w:rsidP="00DA65F3">
            <w:pPr>
              <w:spacing w:before="60" w:after="60" w:line="240" w:lineRule="auto"/>
              <w:rPr>
                <w:b/>
                <w:color w:val="00293F"/>
                <w:sz w:val="22"/>
                <w:szCs w:val="22"/>
              </w:rPr>
            </w:pPr>
            <w:bookmarkStart w:id="79" w:name="_Toc397937097"/>
            <w:bookmarkStart w:id="80" w:name="_Toc398015529"/>
            <w:bookmarkStart w:id="81" w:name="_Toc399403603"/>
            <w:bookmarkStart w:id="82" w:name="_Toc412060639"/>
            <w:bookmarkStart w:id="83" w:name="_Toc412060779"/>
            <w:r w:rsidRPr="008E1D92">
              <w:rPr>
                <w:b/>
                <w:color w:val="00293F"/>
                <w:sz w:val="22"/>
                <w:szCs w:val="22"/>
              </w:rPr>
              <w:t>C</w:t>
            </w:r>
            <w:bookmarkEnd w:id="79"/>
            <w:bookmarkEnd w:id="80"/>
            <w:r w:rsidRPr="008E1D92">
              <w:rPr>
                <w:b/>
                <w:color w:val="00293F"/>
                <w:sz w:val="22"/>
                <w:szCs w:val="22"/>
              </w:rPr>
              <w:t>ontext</w:t>
            </w:r>
            <w:bookmarkEnd w:id="81"/>
            <w:bookmarkEnd w:id="82"/>
            <w:bookmarkEnd w:id="83"/>
          </w:p>
        </w:tc>
        <w:tc>
          <w:tcPr>
            <w:tcW w:w="6688" w:type="dxa"/>
            <w:tcBorders>
              <w:top w:val="nil"/>
            </w:tcBorders>
          </w:tcPr>
          <w:p w14:paraId="2D04D533" w14:textId="77777777" w:rsidR="00DA1606" w:rsidRPr="008E1D92" w:rsidRDefault="00DA1606" w:rsidP="00DA65F3">
            <w:pPr>
              <w:spacing w:before="60" w:after="60" w:line="240" w:lineRule="auto"/>
              <w:rPr>
                <w:sz w:val="22"/>
                <w:szCs w:val="22"/>
              </w:rPr>
            </w:pPr>
            <w:bookmarkStart w:id="84" w:name="_Toc389555003"/>
            <w:bookmarkStart w:id="85" w:name="_Toc389559417"/>
            <w:bookmarkStart w:id="86" w:name="_Toc389561392"/>
            <w:bookmarkStart w:id="87" w:name="_Toc389561575"/>
            <w:bookmarkStart w:id="88" w:name="_Toc391302961"/>
            <w:bookmarkStart w:id="89" w:name="_Toc396201717"/>
            <w:bookmarkStart w:id="90" w:name="_Toc397937098"/>
            <w:bookmarkStart w:id="91" w:name="_Toc398015530"/>
            <w:bookmarkStart w:id="92" w:name="_Toc399403604"/>
            <w:bookmarkStart w:id="93" w:name="_Toc412060640"/>
            <w:bookmarkStart w:id="94" w:name="_Toc412060780"/>
            <w:r w:rsidRPr="008E1D92">
              <w:rPr>
                <w:sz w:val="22"/>
                <w:szCs w:val="22"/>
              </w:rPr>
              <w:t>Provides information about the setting or circumstances under which the outcome is to be achieved</w:t>
            </w:r>
            <w:bookmarkEnd w:id="84"/>
            <w:bookmarkEnd w:id="85"/>
            <w:bookmarkEnd w:id="86"/>
            <w:bookmarkEnd w:id="87"/>
            <w:bookmarkEnd w:id="88"/>
            <w:bookmarkEnd w:id="89"/>
            <w:bookmarkEnd w:id="90"/>
            <w:bookmarkEnd w:id="91"/>
            <w:bookmarkEnd w:id="92"/>
            <w:bookmarkEnd w:id="93"/>
            <w:bookmarkEnd w:id="94"/>
            <w:r w:rsidRPr="008E1D92">
              <w:rPr>
                <w:sz w:val="22"/>
                <w:szCs w:val="22"/>
              </w:rPr>
              <w:t>.</w:t>
            </w:r>
          </w:p>
        </w:tc>
      </w:tr>
      <w:tr w:rsidR="00DA1606" w:rsidRPr="008E1D92" w14:paraId="7903F4A5" w14:textId="77777777" w:rsidTr="00DA65F3">
        <w:trPr>
          <w:trHeight w:val="602"/>
        </w:trPr>
        <w:tc>
          <w:tcPr>
            <w:tcW w:w="3078" w:type="dxa"/>
            <w:shd w:val="clear" w:color="auto" w:fill="004062"/>
          </w:tcPr>
          <w:p w14:paraId="50670C2B" w14:textId="56C38096" w:rsidR="00DA1606" w:rsidRPr="008E1D92" w:rsidRDefault="00DA1606" w:rsidP="00DA65F3">
            <w:pPr>
              <w:spacing w:before="60" w:after="60" w:line="240" w:lineRule="auto"/>
              <w:rPr>
                <w:b/>
                <w:color w:val="FFFFFF" w:themeColor="background1"/>
                <w:sz w:val="22"/>
                <w:szCs w:val="22"/>
              </w:rPr>
            </w:pPr>
            <w:bookmarkStart w:id="95" w:name="_Toc397937099"/>
            <w:bookmarkStart w:id="96" w:name="_Toc398015531"/>
            <w:bookmarkStart w:id="97" w:name="_Toc399403605"/>
            <w:bookmarkStart w:id="98" w:name="_Toc412060641"/>
            <w:bookmarkStart w:id="99" w:name="_Toc412060781"/>
            <w:r w:rsidRPr="008E1D92">
              <w:rPr>
                <w:b/>
                <w:color w:val="FFFFFF" w:themeColor="background1"/>
                <w:sz w:val="22"/>
                <w:szCs w:val="22"/>
              </w:rPr>
              <w:t>I</w:t>
            </w:r>
            <w:bookmarkEnd w:id="95"/>
            <w:bookmarkEnd w:id="96"/>
            <w:r w:rsidRPr="008E1D92">
              <w:rPr>
                <w:b/>
                <w:color w:val="FFFFFF" w:themeColor="background1"/>
                <w:sz w:val="22"/>
                <w:szCs w:val="22"/>
              </w:rPr>
              <w:t>ndicator</w:t>
            </w:r>
            <w:bookmarkEnd w:id="97"/>
            <w:bookmarkEnd w:id="98"/>
            <w:bookmarkEnd w:id="99"/>
            <w:r w:rsidR="003E4AB7" w:rsidRPr="008E1D92">
              <w:rPr>
                <w:b/>
                <w:color w:val="FFFFFF" w:themeColor="background1"/>
                <w:sz w:val="22"/>
                <w:szCs w:val="22"/>
              </w:rPr>
              <w:t>:</w:t>
            </w:r>
          </w:p>
        </w:tc>
        <w:tc>
          <w:tcPr>
            <w:tcW w:w="6688" w:type="dxa"/>
            <w:shd w:val="clear" w:color="auto" w:fill="004062"/>
            <w:vAlign w:val="center"/>
          </w:tcPr>
          <w:p w14:paraId="1C4AB4BA" w14:textId="77777777" w:rsidR="00DA1606" w:rsidRPr="008E1D92" w:rsidRDefault="00DA1606" w:rsidP="00DA65F3">
            <w:pPr>
              <w:spacing w:before="60" w:after="60" w:line="240" w:lineRule="auto"/>
              <w:rPr>
                <w:color w:val="FFFFFF" w:themeColor="background1"/>
                <w:sz w:val="22"/>
                <w:szCs w:val="22"/>
              </w:rPr>
            </w:pPr>
            <w:r w:rsidRPr="008E1D92">
              <w:rPr>
                <w:color w:val="FFFFFF" w:themeColor="background1"/>
                <w:sz w:val="22"/>
                <w:szCs w:val="22"/>
              </w:rPr>
              <w:t>A measure of performance which outlines what an organisation needs to demonstrate to meet the standard.</w:t>
            </w:r>
          </w:p>
        </w:tc>
      </w:tr>
      <w:tr w:rsidR="00DA1606" w:rsidRPr="008E1D92" w14:paraId="14E8BB79" w14:textId="77777777" w:rsidTr="00DA65F3">
        <w:trPr>
          <w:trHeight w:val="1093"/>
        </w:trPr>
        <w:tc>
          <w:tcPr>
            <w:tcW w:w="3078" w:type="dxa"/>
            <w:shd w:val="clear" w:color="auto" w:fill="FFFFFF" w:themeFill="background1"/>
          </w:tcPr>
          <w:p w14:paraId="27CD5D2C" w14:textId="0610503F" w:rsidR="00DA1606" w:rsidRPr="008E1D92" w:rsidRDefault="00DA1606" w:rsidP="00DA65F3">
            <w:pPr>
              <w:spacing w:before="60" w:after="60" w:line="240" w:lineRule="auto"/>
              <w:rPr>
                <w:b/>
                <w:sz w:val="22"/>
                <w:szCs w:val="22"/>
              </w:rPr>
            </w:pPr>
            <w:bookmarkStart w:id="100" w:name="_Toc399403606"/>
            <w:bookmarkStart w:id="101" w:name="_Toc412060642"/>
            <w:bookmarkStart w:id="102" w:name="_Toc412060782"/>
            <w:r w:rsidRPr="008E1D92">
              <w:rPr>
                <w:b/>
                <w:sz w:val="22"/>
                <w:szCs w:val="22"/>
              </w:rPr>
              <w:t>Interpretation</w:t>
            </w:r>
            <w:bookmarkEnd w:id="100"/>
            <w:bookmarkEnd w:id="101"/>
            <w:bookmarkEnd w:id="102"/>
          </w:p>
        </w:tc>
        <w:tc>
          <w:tcPr>
            <w:tcW w:w="6688" w:type="dxa"/>
            <w:shd w:val="clear" w:color="auto" w:fill="FFFFFF" w:themeFill="background1"/>
          </w:tcPr>
          <w:p w14:paraId="0C7C24F3" w14:textId="77777777" w:rsidR="00DA1606" w:rsidRPr="008E1D92" w:rsidRDefault="00DA1606" w:rsidP="00DA65F3">
            <w:pPr>
              <w:spacing w:before="60" w:after="60" w:line="240" w:lineRule="auto"/>
              <w:rPr>
                <w:sz w:val="22"/>
                <w:szCs w:val="22"/>
              </w:rPr>
            </w:pPr>
            <w:bookmarkStart w:id="103" w:name="_Toc412060643"/>
            <w:bookmarkStart w:id="104" w:name="_Toc412060783"/>
            <w:bookmarkStart w:id="105" w:name="_Toc389555006"/>
            <w:bookmarkStart w:id="106" w:name="_Toc389559420"/>
            <w:bookmarkStart w:id="107" w:name="_Toc389561395"/>
            <w:bookmarkStart w:id="108" w:name="_Toc389561578"/>
            <w:bookmarkStart w:id="109" w:name="_Toc391302964"/>
            <w:bookmarkStart w:id="110" w:name="_Toc396201720"/>
            <w:bookmarkStart w:id="111" w:name="_Toc397937101"/>
            <w:bookmarkStart w:id="112" w:name="_Toc398015533"/>
            <w:bookmarkStart w:id="113" w:name="_Toc399403607"/>
            <w:r w:rsidRPr="008E1D92">
              <w:rPr>
                <w:sz w:val="22"/>
                <w:szCs w:val="22"/>
              </w:rPr>
              <w:t xml:space="preserve">Provides information on the meaning of the indicator and how it should be considered when developing and implementing a quality system. </w:t>
            </w:r>
          </w:p>
          <w:p w14:paraId="11A22817" w14:textId="2A57A14C" w:rsidR="00DA1606" w:rsidRPr="008E1D92" w:rsidRDefault="00DA1606" w:rsidP="00DA65F3">
            <w:pPr>
              <w:spacing w:before="60" w:after="60" w:line="240" w:lineRule="auto"/>
              <w:rPr>
                <w:i/>
                <w:sz w:val="22"/>
                <w:szCs w:val="22"/>
              </w:rPr>
            </w:pPr>
            <w:r w:rsidRPr="008E1D92">
              <w:rPr>
                <w:i/>
                <w:sz w:val="22"/>
                <w:szCs w:val="22"/>
                <w:u w:val="single"/>
              </w:rPr>
              <w:t>Note:</w:t>
            </w:r>
            <w:r w:rsidRPr="008E1D92">
              <w:rPr>
                <w:b/>
                <w:i/>
                <w:sz w:val="22"/>
                <w:szCs w:val="22"/>
              </w:rPr>
              <w:t xml:space="preserve"> </w:t>
            </w:r>
            <w:r w:rsidRPr="008E1D92">
              <w:rPr>
                <w:i/>
                <w:sz w:val="22"/>
                <w:szCs w:val="22"/>
              </w:rPr>
              <w:t>Not all indicators include an interpretation</w:t>
            </w:r>
            <w:r w:rsidR="00F55BDA" w:rsidRPr="008E1D92">
              <w:rPr>
                <w:i/>
                <w:sz w:val="22"/>
                <w:szCs w:val="22"/>
              </w:rPr>
              <w:t>.</w:t>
            </w:r>
            <w:r w:rsidRPr="008E1D92">
              <w:rPr>
                <w:b/>
                <w:i/>
                <w:sz w:val="22"/>
                <w:szCs w:val="22"/>
              </w:rPr>
              <w:t xml:space="preserve">  </w:t>
            </w:r>
            <w:bookmarkEnd w:id="103"/>
            <w:bookmarkEnd w:id="104"/>
            <w:bookmarkEnd w:id="105"/>
            <w:bookmarkEnd w:id="106"/>
            <w:bookmarkEnd w:id="107"/>
            <w:bookmarkEnd w:id="108"/>
            <w:bookmarkEnd w:id="109"/>
            <w:bookmarkEnd w:id="110"/>
            <w:bookmarkEnd w:id="111"/>
            <w:bookmarkEnd w:id="112"/>
            <w:bookmarkEnd w:id="113"/>
          </w:p>
        </w:tc>
      </w:tr>
      <w:tr w:rsidR="00507D83" w:rsidRPr="008E1D92" w14:paraId="23B409C0" w14:textId="77777777" w:rsidTr="00507D83">
        <w:trPr>
          <w:trHeight w:val="813"/>
        </w:trPr>
        <w:tc>
          <w:tcPr>
            <w:tcW w:w="3078" w:type="dxa"/>
            <w:shd w:val="clear" w:color="auto" w:fill="auto"/>
          </w:tcPr>
          <w:p w14:paraId="3F6CBE84" w14:textId="3AE32FDE" w:rsidR="00507D83" w:rsidRPr="008E1D92" w:rsidRDefault="00507D83" w:rsidP="00DA65F3">
            <w:pPr>
              <w:spacing w:before="60" w:after="60" w:line="240" w:lineRule="auto"/>
              <w:rPr>
                <w:color w:val="00293F"/>
                <w:sz w:val="22"/>
                <w:szCs w:val="22"/>
              </w:rPr>
            </w:pPr>
            <w:r w:rsidRPr="008E1D92">
              <w:rPr>
                <w:b/>
                <w:color w:val="000000" w:themeColor="text1"/>
                <w:sz w:val="22"/>
                <w:szCs w:val="22"/>
              </w:rPr>
              <w:t>Mandatory evidence requirements common to all organisations</w:t>
            </w:r>
          </w:p>
        </w:tc>
        <w:tc>
          <w:tcPr>
            <w:tcW w:w="6688" w:type="dxa"/>
            <w:vMerge w:val="restart"/>
            <w:shd w:val="clear" w:color="auto" w:fill="DDF3FF"/>
            <w:vAlign w:val="center"/>
          </w:tcPr>
          <w:p w14:paraId="49D59236" w14:textId="1BD85D20" w:rsidR="00507D83" w:rsidRPr="008E1D92" w:rsidRDefault="00507D83" w:rsidP="00DA65F3">
            <w:pPr>
              <w:spacing w:before="60" w:after="60" w:line="240" w:lineRule="auto"/>
              <w:rPr>
                <w:sz w:val="22"/>
                <w:szCs w:val="22"/>
              </w:rPr>
            </w:pPr>
            <w:bookmarkStart w:id="114" w:name="_Toc412060646"/>
            <w:bookmarkStart w:id="115" w:name="_Toc412060786"/>
            <w:bookmarkStart w:id="116" w:name="_Toc396201723"/>
            <w:bookmarkStart w:id="117" w:name="_Toc397937103"/>
            <w:bookmarkStart w:id="118" w:name="_Toc398015535"/>
            <w:bookmarkStart w:id="119" w:name="_Toc399403609"/>
            <w:bookmarkStart w:id="120" w:name="_Toc389555010"/>
            <w:bookmarkStart w:id="121" w:name="_Toc389559424"/>
            <w:bookmarkStart w:id="122" w:name="_Toc389561399"/>
            <w:bookmarkStart w:id="123" w:name="_Toc389561582"/>
            <w:bookmarkStart w:id="124" w:name="_Toc391302968"/>
            <w:r w:rsidRPr="008E1D92">
              <w:rPr>
                <w:sz w:val="22"/>
                <w:szCs w:val="22"/>
              </w:rPr>
              <w:t>Outlines the evidence requirements that are</w:t>
            </w:r>
            <w:r w:rsidRPr="008E1D92">
              <w:rPr>
                <w:b/>
                <w:sz w:val="22"/>
                <w:szCs w:val="22"/>
              </w:rPr>
              <w:t xml:space="preserve"> </w:t>
            </w:r>
            <w:r w:rsidRPr="008E1D92">
              <w:rPr>
                <w:b/>
                <w:sz w:val="22"/>
                <w:szCs w:val="22"/>
                <w:u w:val="single"/>
              </w:rPr>
              <w:t>common</w:t>
            </w:r>
            <w:r w:rsidRPr="008E1D92">
              <w:rPr>
                <w:b/>
                <w:sz w:val="22"/>
                <w:szCs w:val="22"/>
              </w:rPr>
              <w:t xml:space="preserve"> </w:t>
            </w:r>
            <w:r w:rsidRPr="008E1D92">
              <w:rPr>
                <w:sz w:val="22"/>
                <w:szCs w:val="22"/>
              </w:rPr>
              <w:t xml:space="preserve">and apply to all </w:t>
            </w:r>
            <w:bookmarkEnd w:id="114"/>
            <w:bookmarkEnd w:id="115"/>
            <w:bookmarkEnd w:id="116"/>
            <w:bookmarkEnd w:id="117"/>
            <w:bookmarkEnd w:id="118"/>
            <w:bookmarkEnd w:id="119"/>
            <w:r w:rsidRPr="008E1D92">
              <w:rPr>
                <w:sz w:val="22"/>
                <w:szCs w:val="22"/>
              </w:rPr>
              <w:t xml:space="preserve">organisations funded by the department. These requirements set a benchmark for quality service delivery and are linked to policy, legislation and regulations, contractual obligations and/or quality/safeguarding requirements. </w:t>
            </w:r>
          </w:p>
          <w:bookmarkEnd w:id="120"/>
          <w:bookmarkEnd w:id="121"/>
          <w:bookmarkEnd w:id="122"/>
          <w:bookmarkEnd w:id="123"/>
          <w:bookmarkEnd w:id="124"/>
          <w:p w14:paraId="21570DAA" w14:textId="7ED3BBCB" w:rsidR="00507D83" w:rsidRPr="008E1D92" w:rsidRDefault="00507D83" w:rsidP="00DA65F3">
            <w:pPr>
              <w:spacing w:before="60" w:after="60" w:line="240" w:lineRule="auto"/>
              <w:rPr>
                <w:sz w:val="22"/>
                <w:szCs w:val="22"/>
              </w:rPr>
            </w:pPr>
            <w:r w:rsidRPr="008E1D92">
              <w:rPr>
                <w:i/>
                <w:sz w:val="22"/>
                <w:szCs w:val="22"/>
                <w:u w:val="single"/>
              </w:rPr>
              <w:t>Note:</w:t>
            </w:r>
            <w:r w:rsidRPr="008E1D92">
              <w:rPr>
                <w:i/>
                <w:sz w:val="22"/>
                <w:szCs w:val="22"/>
              </w:rPr>
              <w:t xml:space="preserve"> Not all indicators have mandatory evidence requirement</w:t>
            </w:r>
            <w:r w:rsidRPr="008E1D92">
              <w:rPr>
                <w:sz w:val="22"/>
                <w:szCs w:val="22"/>
              </w:rPr>
              <w:t>s.</w:t>
            </w:r>
          </w:p>
        </w:tc>
      </w:tr>
      <w:tr w:rsidR="00507D83" w:rsidRPr="008E1D92" w14:paraId="6907A150" w14:textId="77777777" w:rsidTr="00DA65F3">
        <w:trPr>
          <w:trHeight w:val="784"/>
        </w:trPr>
        <w:tc>
          <w:tcPr>
            <w:tcW w:w="3078" w:type="dxa"/>
            <w:shd w:val="clear" w:color="auto" w:fill="FFFF66"/>
          </w:tcPr>
          <w:p w14:paraId="00140AE6" w14:textId="77777777" w:rsidR="00E57529" w:rsidRPr="00E57529" w:rsidRDefault="00E57529" w:rsidP="00DA65F3">
            <w:pPr>
              <w:spacing w:before="60" w:after="60" w:line="240" w:lineRule="auto"/>
              <w:rPr>
                <w:b/>
                <w:bCs/>
                <w:color w:val="000000"/>
                <w:sz w:val="12"/>
                <w:szCs w:val="12"/>
              </w:rPr>
            </w:pPr>
          </w:p>
          <w:p w14:paraId="4EDB593A" w14:textId="2E2943A0" w:rsidR="00507D83" w:rsidRPr="008E1D92" w:rsidRDefault="00507D83" w:rsidP="00DA65F3">
            <w:pPr>
              <w:spacing w:before="60" w:after="60" w:line="240" w:lineRule="auto"/>
              <w:rPr>
                <w:b/>
                <w:color w:val="000000" w:themeColor="text1"/>
                <w:sz w:val="22"/>
                <w:szCs w:val="22"/>
              </w:rPr>
            </w:pPr>
            <w:r w:rsidRPr="008E1D92">
              <w:rPr>
                <w:b/>
                <w:bCs/>
                <w:color w:val="000000"/>
                <w:sz w:val="22"/>
                <w:szCs w:val="22"/>
              </w:rPr>
              <w:t>Common</w:t>
            </w:r>
          </w:p>
        </w:tc>
        <w:tc>
          <w:tcPr>
            <w:tcW w:w="6688" w:type="dxa"/>
            <w:vMerge/>
            <w:shd w:val="clear" w:color="auto" w:fill="DDF3FF"/>
            <w:vAlign w:val="center"/>
          </w:tcPr>
          <w:p w14:paraId="4FFAF14B" w14:textId="77777777" w:rsidR="00507D83" w:rsidRPr="008E1D92" w:rsidRDefault="00507D83" w:rsidP="00DA65F3">
            <w:pPr>
              <w:spacing w:before="60" w:after="60" w:line="240" w:lineRule="auto"/>
              <w:rPr>
                <w:sz w:val="22"/>
                <w:szCs w:val="22"/>
              </w:rPr>
            </w:pPr>
          </w:p>
        </w:tc>
      </w:tr>
      <w:tr w:rsidR="00DA1606" w:rsidRPr="008E1D92" w14:paraId="73242E95" w14:textId="77777777" w:rsidTr="00DA65F3">
        <w:trPr>
          <w:trHeight w:val="1836"/>
        </w:trPr>
        <w:tc>
          <w:tcPr>
            <w:tcW w:w="3078" w:type="dxa"/>
            <w:shd w:val="clear" w:color="auto" w:fill="FFFFFF"/>
          </w:tcPr>
          <w:p w14:paraId="4CE6E02B" w14:textId="77777777" w:rsidR="00DA1606" w:rsidRPr="008E1D92" w:rsidRDefault="00DA1606" w:rsidP="00DA65F3">
            <w:pPr>
              <w:spacing w:before="60" w:after="60" w:line="240" w:lineRule="auto"/>
              <w:rPr>
                <w:b/>
                <w:color w:val="00293F"/>
                <w:sz w:val="22"/>
                <w:szCs w:val="22"/>
              </w:rPr>
            </w:pPr>
            <w:r w:rsidRPr="008E1D92">
              <w:rPr>
                <w:b/>
                <w:color w:val="00293F"/>
                <w:sz w:val="22"/>
                <w:szCs w:val="22"/>
              </w:rPr>
              <w:t xml:space="preserve">Additional mandatory evidence requirements for specific services </w:t>
            </w:r>
          </w:p>
        </w:tc>
        <w:tc>
          <w:tcPr>
            <w:tcW w:w="6688" w:type="dxa"/>
            <w:shd w:val="clear" w:color="auto" w:fill="FFFFFF"/>
          </w:tcPr>
          <w:p w14:paraId="5032AE28" w14:textId="77777777" w:rsidR="00DA1606" w:rsidRPr="008E1D92" w:rsidRDefault="00DA1606" w:rsidP="00DA65F3">
            <w:pPr>
              <w:spacing w:before="60" w:after="60" w:line="240" w:lineRule="auto"/>
              <w:rPr>
                <w:sz w:val="22"/>
                <w:szCs w:val="22"/>
              </w:rPr>
            </w:pPr>
            <w:bookmarkStart w:id="125" w:name="_Toc412060647"/>
            <w:bookmarkStart w:id="126" w:name="_Toc412060787"/>
            <w:bookmarkStart w:id="127" w:name="_Toc396201726"/>
            <w:bookmarkStart w:id="128" w:name="_Toc397937106"/>
            <w:bookmarkStart w:id="129" w:name="_Toc398015538"/>
            <w:bookmarkStart w:id="130" w:name="_Toc399403612"/>
            <w:r w:rsidRPr="008E1D92">
              <w:rPr>
                <w:sz w:val="22"/>
                <w:szCs w:val="22"/>
              </w:rPr>
              <w:t>Additional requirements</w:t>
            </w:r>
            <w:r w:rsidRPr="008E1D92">
              <w:rPr>
                <w:b/>
                <w:sz w:val="22"/>
                <w:szCs w:val="22"/>
              </w:rPr>
              <w:t xml:space="preserve"> </w:t>
            </w:r>
            <w:r w:rsidRPr="008E1D92">
              <w:rPr>
                <w:sz w:val="22"/>
                <w:szCs w:val="22"/>
              </w:rPr>
              <w:t xml:space="preserve">that are </w:t>
            </w:r>
            <w:r w:rsidRPr="008E1D92">
              <w:rPr>
                <w:b/>
                <w:sz w:val="22"/>
                <w:szCs w:val="22"/>
                <w:u w:val="single"/>
              </w:rPr>
              <w:t>service specific</w:t>
            </w:r>
            <w:r w:rsidRPr="008E1D92">
              <w:rPr>
                <w:sz w:val="22"/>
                <w:szCs w:val="22"/>
              </w:rPr>
              <w:t xml:space="preserve"> and only apply to particular service streams and/or services. Where an organisation delivers these services, it will need to demonstrate that it meets the relevant indicators.  </w:t>
            </w:r>
          </w:p>
          <w:p w14:paraId="43501AE2" w14:textId="77777777" w:rsidR="00DA1606" w:rsidRPr="008E1D92" w:rsidRDefault="00DA1606" w:rsidP="00DA65F3">
            <w:pPr>
              <w:spacing w:before="60" w:after="60" w:line="240" w:lineRule="auto"/>
              <w:rPr>
                <w:color w:val="000000"/>
                <w:sz w:val="22"/>
                <w:szCs w:val="22"/>
              </w:rPr>
            </w:pPr>
            <w:r w:rsidRPr="008E1D92">
              <w:rPr>
                <w:sz w:val="22"/>
                <w:szCs w:val="22"/>
              </w:rPr>
              <w:t>Coloured symbols are used for each service specific area that has particular requirements. These are detailed in the legend on the next page.</w:t>
            </w:r>
            <w:bookmarkEnd w:id="125"/>
            <w:bookmarkEnd w:id="126"/>
            <w:r w:rsidRPr="008E1D92">
              <w:rPr>
                <w:b/>
                <w:sz w:val="22"/>
                <w:szCs w:val="22"/>
              </w:rPr>
              <w:t xml:space="preserve"> </w:t>
            </w:r>
            <w:bookmarkEnd w:id="127"/>
            <w:bookmarkEnd w:id="128"/>
            <w:bookmarkEnd w:id="129"/>
            <w:bookmarkEnd w:id="130"/>
          </w:p>
        </w:tc>
      </w:tr>
      <w:tr w:rsidR="00DA1606" w:rsidRPr="008E1D92" w14:paraId="4035F952" w14:textId="77777777" w:rsidTr="00EF47C1">
        <w:trPr>
          <w:trHeight w:val="841"/>
        </w:trPr>
        <w:tc>
          <w:tcPr>
            <w:tcW w:w="3078" w:type="dxa"/>
            <w:shd w:val="clear" w:color="auto" w:fill="9A4C8B"/>
          </w:tcPr>
          <w:p w14:paraId="250D0D52" w14:textId="52A30EA3" w:rsidR="00DA1606" w:rsidRPr="008E1D92" w:rsidRDefault="00DA1606" w:rsidP="00DA65F3">
            <w:pPr>
              <w:spacing w:before="60" w:after="60" w:line="240" w:lineRule="auto"/>
              <w:rPr>
                <w:b/>
                <w:color w:val="FFFFFF" w:themeColor="background1"/>
                <w:sz w:val="22"/>
                <w:szCs w:val="22"/>
              </w:rPr>
            </w:pPr>
            <w:bookmarkStart w:id="131" w:name="_Toc389555007"/>
            <w:bookmarkStart w:id="132" w:name="_Toc389559421"/>
            <w:bookmarkStart w:id="133" w:name="_Toc389561396"/>
            <w:bookmarkStart w:id="134" w:name="_Toc389561579"/>
            <w:bookmarkStart w:id="135" w:name="_Toc391302965"/>
            <w:bookmarkStart w:id="136" w:name="_Toc396201727"/>
            <w:bookmarkStart w:id="137" w:name="_Toc397937107"/>
            <w:bookmarkStart w:id="138" w:name="_Toc398015539"/>
            <w:bookmarkStart w:id="139" w:name="_Toc399403613"/>
            <w:bookmarkStart w:id="140" w:name="_Toc412060648"/>
            <w:bookmarkStart w:id="141" w:name="_Toc412060788"/>
            <w:r w:rsidRPr="008E1D92">
              <w:rPr>
                <w:b/>
                <w:color w:val="FFFFFF" w:themeColor="background1"/>
                <w:sz w:val="22"/>
                <w:szCs w:val="22"/>
              </w:rPr>
              <w:t>Suggestions of ways that an indicator may be demonstrated</w:t>
            </w:r>
            <w:bookmarkEnd w:id="131"/>
            <w:bookmarkEnd w:id="132"/>
            <w:bookmarkEnd w:id="133"/>
            <w:bookmarkEnd w:id="134"/>
            <w:bookmarkEnd w:id="135"/>
            <w:bookmarkEnd w:id="136"/>
            <w:bookmarkEnd w:id="137"/>
            <w:bookmarkEnd w:id="138"/>
            <w:bookmarkEnd w:id="139"/>
            <w:bookmarkEnd w:id="140"/>
            <w:bookmarkEnd w:id="141"/>
            <w:r w:rsidR="006A75B0" w:rsidRPr="008E1D92">
              <w:rPr>
                <w:b/>
                <w:color w:val="FFFFFF" w:themeColor="background1"/>
                <w:sz w:val="22"/>
                <w:szCs w:val="22"/>
              </w:rPr>
              <w:t xml:space="preserve"> </w:t>
            </w:r>
          </w:p>
        </w:tc>
        <w:tc>
          <w:tcPr>
            <w:tcW w:w="6688" w:type="dxa"/>
            <w:shd w:val="clear" w:color="auto" w:fill="9A4C8B"/>
          </w:tcPr>
          <w:p w14:paraId="00C4C1E2" w14:textId="77777777" w:rsidR="00DA1606" w:rsidRPr="008E1D92" w:rsidRDefault="00DA1606" w:rsidP="00DA65F3">
            <w:pPr>
              <w:spacing w:before="60" w:after="60" w:line="240" w:lineRule="auto"/>
              <w:rPr>
                <w:color w:val="FFFFFF" w:themeColor="background1"/>
                <w:sz w:val="22"/>
                <w:szCs w:val="22"/>
              </w:rPr>
            </w:pPr>
            <w:bookmarkStart w:id="142" w:name="_Toc389561397"/>
            <w:bookmarkStart w:id="143" w:name="_Toc389561580"/>
            <w:bookmarkStart w:id="144" w:name="_Toc391302966"/>
            <w:bookmarkStart w:id="145" w:name="_Toc396201728"/>
            <w:bookmarkStart w:id="146" w:name="_Toc397937108"/>
            <w:bookmarkStart w:id="147" w:name="_Toc398015540"/>
            <w:bookmarkStart w:id="148" w:name="_Toc399403614"/>
            <w:bookmarkStart w:id="149" w:name="_Toc412060649"/>
            <w:bookmarkStart w:id="150" w:name="_Toc412060789"/>
            <w:r w:rsidRPr="008E1D92">
              <w:rPr>
                <w:color w:val="FFFFFF" w:themeColor="background1"/>
                <w:sz w:val="22"/>
                <w:szCs w:val="22"/>
              </w:rPr>
              <w:t xml:space="preserve">Suggestions of processes, systems or practices that an organisation may have in place to </w:t>
            </w:r>
            <w:bookmarkEnd w:id="142"/>
            <w:bookmarkEnd w:id="143"/>
            <w:bookmarkEnd w:id="144"/>
            <w:r w:rsidRPr="008E1D92">
              <w:rPr>
                <w:color w:val="FFFFFF" w:themeColor="background1"/>
                <w:sz w:val="22"/>
                <w:szCs w:val="22"/>
              </w:rPr>
              <w:t xml:space="preserve">help demonstrate how it meets the indicator. </w:t>
            </w:r>
          </w:p>
          <w:p w14:paraId="174EAC55" w14:textId="77777777" w:rsidR="00DA1606" w:rsidRPr="008E1D92" w:rsidRDefault="00DA1606" w:rsidP="00DA65F3">
            <w:pPr>
              <w:spacing w:before="60" w:after="60" w:line="240" w:lineRule="auto"/>
              <w:rPr>
                <w:b/>
                <w:color w:val="FFFFFF" w:themeColor="background1"/>
                <w:sz w:val="22"/>
                <w:szCs w:val="22"/>
              </w:rPr>
            </w:pPr>
            <w:r w:rsidRPr="008E1D92">
              <w:rPr>
                <w:color w:val="FFFFFF" w:themeColor="background1"/>
                <w:sz w:val="22"/>
                <w:szCs w:val="22"/>
              </w:rPr>
              <w:t>These may include policies and procedures, registers, reports and other evidence source such as feedback from people using services, staff and other stakeholders</w:t>
            </w:r>
            <w:r w:rsidRPr="008E1D92">
              <w:rPr>
                <w:b/>
                <w:color w:val="FFFFFF" w:themeColor="background1"/>
                <w:sz w:val="22"/>
                <w:szCs w:val="22"/>
              </w:rPr>
              <w:t xml:space="preserve">.  </w:t>
            </w:r>
            <w:bookmarkEnd w:id="145"/>
            <w:bookmarkEnd w:id="146"/>
            <w:bookmarkEnd w:id="147"/>
            <w:bookmarkEnd w:id="148"/>
            <w:bookmarkEnd w:id="149"/>
            <w:bookmarkEnd w:id="150"/>
          </w:p>
        </w:tc>
      </w:tr>
    </w:tbl>
    <w:p w14:paraId="0193A1D1" w14:textId="77777777" w:rsidR="008E1D92" w:rsidRDefault="008E1D92" w:rsidP="007C2DB1">
      <w:pPr>
        <w:spacing w:after="120" w:line="240" w:lineRule="auto"/>
        <w:rPr>
          <w:b/>
          <w:color w:val="00293F"/>
          <w:sz w:val="28"/>
          <w:szCs w:val="28"/>
        </w:rPr>
      </w:pPr>
      <w:bookmarkStart w:id="151" w:name="_Toc412060650"/>
      <w:bookmarkStart w:id="152" w:name="_Toc412060790"/>
      <w:bookmarkStart w:id="153" w:name="_Toc396201730"/>
    </w:p>
    <w:p w14:paraId="5C8D3BDE" w14:textId="77777777" w:rsidR="008E1D92" w:rsidRDefault="008E1D92">
      <w:pPr>
        <w:rPr>
          <w:b/>
          <w:color w:val="00293F"/>
          <w:sz w:val="28"/>
          <w:szCs w:val="28"/>
        </w:rPr>
      </w:pPr>
      <w:r>
        <w:rPr>
          <w:b/>
          <w:color w:val="00293F"/>
          <w:sz w:val="28"/>
          <w:szCs w:val="28"/>
        </w:rPr>
        <w:br w:type="page"/>
      </w:r>
    </w:p>
    <w:p w14:paraId="35DE1A98" w14:textId="17B381F4" w:rsidR="00DA1606" w:rsidRPr="00272806" w:rsidRDefault="00DA1606" w:rsidP="007C2DB1">
      <w:pPr>
        <w:spacing w:after="120" w:line="240" w:lineRule="auto"/>
        <w:rPr>
          <w:b/>
          <w:color w:val="00293F"/>
          <w:sz w:val="28"/>
          <w:szCs w:val="28"/>
        </w:rPr>
      </w:pPr>
      <w:bookmarkStart w:id="154" w:name="_Hlk201134000"/>
      <w:r w:rsidRPr="00272806">
        <w:rPr>
          <w:b/>
          <w:color w:val="00293F"/>
          <w:sz w:val="28"/>
          <w:szCs w:val="28"/>
        </w:rPr>
        <w:lastRenderedPageBreak/>
        <w:t xml:space="preserve">Legend of service specific </w:t>
      </w:r>
      <w:bookmarkEnd w:id="151"/>
      <w:bookmarkEnd w:id="152"/>
      <w:r w:rsidRPr="00272806">
        <w:rPr>
          <w:b/>
          <w:color w:val="00293F"/>
          <w:sz w:val="28"/>
          <w:szCs w:val="28"/>
        </w:rPr>
        <w:t>requirements</w:t>
      </w:r>
    </w:p>
    <w:bookmarkEnd w:id="154"/>
    <w:p w14:paraId="24AF12C3" w14:textId="3BC1B313" w:rsidR="00DA1606" w:rsidRPr="008E1D92" w:rsidRDefault="00DA1606" w:rsidP="007C2DB1">
      <w:pPr>
        <w:spacing w:after="120" w:line="240" w:lineRule="auto"/>
        <w:rPr>
          <w:b/>
          <w:sz w:val="22"/>
          <w:szCs w:val="22"/>
        </w:rPr>
      </w:pPr>
      <w:r w:rsidRPr="008E1D92">
        <w:rPr>
          <w:sz w:val="22"/>
          <w:szCs w:val="22"/>
        </w:rPr>
        <w:t xml:space="preserve">The table below contains the coloured </w:t>
      </w:r>
      <w:r w:rsidR="005E72E1" w:rsidRPr="008E1D92">
        <w:rPr>
          <w:sz w:val="22"/>
          <w:szCs w:val="22"/>
        </w:rPr>
        <w:t xml:space="preserve">sections </w:t>
      </w:r>
      <w:r w:rsidRPr="008E1D92">
        <w:rPr>
          <w:sz w:val="22"/>
          <w:szCs w:val="22"/>
        </w:rPr>
        <w:t>that are used to show requirements that apply to specific service streams and/or services (</w:t>
      </w:r>
      <w:r w:rsidRPr="008E1D92">
        <w:rPr>
          <w:sz w:val="22"/>
          <w:szCs w:val="22"/>
          <w:u w:val="single"/>
        </w:rPr>
        <w:t>service specific requirements</w:t>
      </w:r>
      <w:r w:rsidRPr="008E1D92">
        <w:rPr>
          <w:sz w:val="22"/>
          <w:szCs w:val="22"/>
        </w:rPr>
        <w:t xml:space="preserve">). </w:t>
      </w:r>
      <w:r w:rsidR="007C2DB1" w:rsidRPr="008E1D92">
        <w:rPr>
          <w:sz w:val="22"/>
          <w:szCs w:val="22"/>
        </w:rPr>
        <w:br/>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2437"/>
        <w:gridCol w:w="5785"/>
      </w:tblGrid>
      <w:tr w:rsidR="00DA1606" w:rsidRPr="008E1D92" w14:paraId="3ACD6957" w14:textId="77777777" w:rsidTr="004D1D16">
        <w:trPr>
          <w:tblHeader/>
        </w:trPr>
        <w:tc>
          <w:tcPr>
            <w:tcW w:w="1696" w:type="dxa"/>
            <w:tcBorders>
              <w:top w:val="single" w:sz="4" w:space="0" w:color="004062"/>
              <w:left w:val="single" w:sz="4" w:space="0" w:color="004062"/>
              <w:bottom w:val="single" w:sz="4" w:space="0" w:color="004062"/>
              <w:right w:val="single" w:sz="4" w:space="0" w:color="004062"/>
            </w:tcBorders>
            <w:shd w:val="clear" w:color="auto" w:fill="004062"/>
            <w:vAlign w:val="center"/>
          </w:tcPr>
          <w:p w14:paraId="6B6F78A3" w14:textId="5C02A14F" w:rsidR="00DA1606" w:rsidRPr="008E1D92" w:rsidRDefault="00544A5F" w:rsidP="00044975">
            <w:pPr>
              <w:spacing w:before="60" w:after="60"/>
              <w:jc w:val="center"/>
              <w:rPr>
                <w:b/>
                <w:color w:val="FFFFFF" w:themeColor="background1"/>
                <w:sz w:val="22"/>
                <w:szCs w:val="22"/>
              </w:rPr>
            </w:pPr>
            <w:r w:rsidRPr="008E1D92">
              <w:rPr>
                <w:b/>
                <w:color w:val="FFFFFF" w:themeColor="background1"/>
                <w:sz w:val="22"/>
                <w:szCs w:val="22"/>
              </w:rPr>
              <w:t>Funding</w:t>
            </w:r>
            <w:r w:rsidR="00CF176B" w:rsidRPr="008E1D92">
              <w:rPr>
                <w:b/>
                <w:color w:val="FFFFFF" w:themeColor="background1"/>
                <w:sz w:val="22"/>
                <w:szCs w:val="22"/>
              </w:rPr>
              <w:t xml:space="preserve"> or</w:t>
            </w:r>
            <w:r w:rsidRPr="008E1D92">
              <w:rPr>
                <w:b/>
                <w:color w:val="FFFFFF" w:themeColor="background1"/>
                <w:sz w:val="22"/>
                <w:szCs w:val="22"/>
              </w:rPr>
              <w:t xml:space="preserve"> Program Area</w:t>
            </w:r>
          </w:p>
        </w:tc>
        <w:tc>
          <w:tcPr>
            <w:tcW w:w="2437" w:type="dxa"/>
            <w:tcBorders>
              <w:top w:val="single" w:sz="4" w:space="0" w:color="004062"/>
              <w:left w:val="single" w:sz="4" w:space="0" w:color="004062"/>
              <w:bottom w:val="single" w:sz="4" w:space="0" w:color="auto"/>
              <w:right w:val="nil"/>
            </w:tcBorders>
            <w:shd w:val="clear" w:color="auto" w:fill="004062"/>
            <w:vAlign w:val="center"/>
          </w:tcPr>
          <w:p w14:paraId="2E73EF17" w14:textId="77777777" w:rsidR="00DA1606" w:rsidRPr="008E1D92" w:rsidRDefault="00DA1606" w:rsidP="00044975">
            <w:pPr>
              <w:spacing w:before="60" w:after="60"/>
              <w:jc w:val="center"/>
              <w:rPr>
                <w:b/>
                <w:color w:val="FFFFFF" w:themeColor="background1"/>
                <w:sz w:val="22"/>
                <w:szCs w:val="22"/>
              </w:rPr>
            </w:pPr>
            <w:r w:rsidRPr="008E1D92">
              <w:rPr>
                <w:b/>
                <w:color w:val="FFFFFF" w:themeColor="background1"/>
                <w:sz w:val="22"/>
                <w:szCs w:val="22"/>
              </w:rPr>
              <w:t>Service specific areas</w:t>
            </w:r>
          </w:p>
        </w:tc>
        <w:tc>
          <w:tcPr>
            <w:tcW w:w="5785" w:type="dxa"/>
            <w:tcBorders>
              <w:top w:val="single" w:sz="4" w:space="0" w:color="004062"/>
              <w:left w:val="nil"/>
              <w:bottom w:val="single" w:sz="4" w:space="0" w:color="auto"/>
              <w:right w:val="single" w:sz="4" w:space="0" w:color="004062"/>
            </w:tcBorders>
            <w:shd w:val="clear" w:color="auto" w:fill="004062"/>
            <w:vAlign w:val="center"/>
          </w:tcPr>
          <w:p w14:paraId="30A81229" w14:textId="77777777" w:rsidR="00DA1606" w:rsidRPr="008E1D92" w:rsidRDefault="00DA1606" w:rsidP="00044975">
            <w:pPr>
              <w:spacing w:before="60" w:after="60"/>
              <w:jc w:val="center"/>
              <w:rPr>
                <w:b/>
                <w:color w:val="FFFFFF" w:themeColor="background1"/>
                <w:sz w:val="22"/>
                <w:szCs w:val="22"/>
              </w:rPr>
            </w:pPr>
            <w:r w:rsidRPr="008E1D92">
              <w:rPr>
                <w:b/>
                <w:color w:val="FFFFFF" w:themeColor="background1"/>
                <w:sz w:val="22"/>
                <w:szCs w:val="22"/>
              </w:rPr>
              <w:t>Description</w:t>
            </w:r>
          </w:p>
        </w:tc>
      </w:tr>
      <w:tr w:rsidR="00DA1606" w:rsidRPr="008E1D92" w14:paraId="73966368" w14:textId="77777777" w:rsidTr="004D1D16">
        <w:trPr>
          <w:cantSplit/>
          <w:trHeight w:val="3344"/>
        </w:trPr>
        <w:tc>
          <w:tcPr>
            <w:tcW w:w="1696" w:type="dxa"/>
            <w:tcBorders>
              <w:top w:val="single" w:sz="4" w:space="0" w:color="004062"/>
              <w:left w:val="single" w:sz="4" w:space="0" w:color="004062"/>
              <w:bottom w:val="single" w:sz="4" w:space="0" w:color="004062"/>
              <w:right w:val="single" w:sz="4" w:space="0" w:color="auto"/>
            </w:tcBorders>
            <w:shd w:val="clear" w:color="auto" w:fill="427CBF"/>
            <w:vAlign w:val="center"/>
          </w:tcPr>
          <w:p w14:paraId="3E56031C" w14:textId="4642B605" w:rsidR="00544A5F" w:rsidRPr="00E57529" w:rsidRDefault="00544A5F" w:rsidP="00044975">
            <w:pPr>
              <w:spacing w:before="60" w:after="60"/>
              <w:jc w:val="center"/>
              <w:rPr>
                <w:b/>
                <w:color w:val="00293F"/>
                <w:sz w:val="22"/>
                <w:szCs w:val="22"/>
              </w:rPr>
            </w:pPr>
            <w:r w:rsidRPr="00E57529">
              <w:rPr>
                <w:b/>
                <w:color w:val="00293F"/>
                <w:sz w:val="22"/>
                <w:szCs w:val="22"/>
              </w:rPr>
              <w:t>Child Protection Placement Services</w:t>
            </w:r>
          </w:p>
          <w:p w14:paraId="754EFC27" w14:textId="7BFD1676" w:rsidR="00DA1606" w:rsidRPr="00E57529" w:rsidRDefault="00DA1606" w:rsidP="00044975">
            <w:pPr>
              <w:spacing w:before="60" w:after="60"/>
              <w:rPr>
                <w:sz w:val="22"/>
                <w:szCs w:val="22"/>
              </w:rPr>
            </w:pPr>
          </w:p>
        </w:tc>
        <w:tc>
          <w:tcPr>
            <w:tcW w:w="2437" w:type="dxa"/>
            <w:tcBorders>
              <w:left w:val="single" w:sz="4" w:space="0" w:color="auto"/>
              <w:bottom w:val="single" w:sz="4" w:space="0" w:color="auto"/>
              <w:right w:val="single" w:sz="4" w:space="0" w:color="auto"/>
            </w:tcBorders>
            <w:shd w:val="clear" w:color="auto" w:fill="F2F2F2" w:themeFill="background1" w:themeFillShade="F2"/>
            <w:vAlign w:val="center"/>
          </w:tcPr>
          <w:p w14:paraId="2C108277" w14:textId="77777777" w:rsidR="00592ED2" w:rsidRPr="00E57529" w:rsidRDefault="009B1241" w:rsidP="00044975">
            <w:pPr>
              <w:spacing w:before="60" w:after="60" w:line="240" w:lineRule="auto"/>
              <w:rPr>
                <w:i/>
                <w:color w:val="00293F"/>
                <w:sz w:val="22"/>
                <w:szCs w:val="22"/>
              </w:rPr>
            </w:pPr>
            <w:r w:rsidRPr="00E57529">
              <w:rPr>
                <w:i/>
                <w:color w:val="00293F"/>
                <w:sz w:val="22"/>
                <w:szCs w:val="22"/>
              </w:rPr>
              <w:t xml:space="preserve">Service Stream: </w:t>
            </w:r>
          </w:p>
          <w:p w14:paraId="1069D464" w14:textId="77777777" w:rsidR="009B1241" w:rsidRPr="00E57529" w:rsidRDefault="00DA1606" w:rsidP="00044975">
            <w:pPr>
              <w:spacing w:before="60" w:after="60" w:line="240" w:lineRule="auto"/>
              <w:rPr>
                <w:iCs/>
                <w:color w:val="00293F"/>
                <w:sz w:val="22"/>
                <w:szCs w:val="22"/>
              </w:rPr>
            </w:pPr>
            <w:r w:rsidRPr="00E57529">
              <w:rPr>
                <w:iCs/>
                <w:color w:val="00293F"/>
                <w:sz w:val="22"/>
                <w:szCs w:val="22"/>
              </w:rPr>
              <w:t xml:space="preserve">Child and Family </w:t>
            </w:r>
          </w:p>
          <w:p w14:paraId="4705CCE8" w14:textId="4A31DF33" w:rsidR="00DA1606" w:rsidRPr="00E57529" w:rsidRDefault="009B1241" w:rsidP="00044975">
            <w:pPr>
              <w:spacing w:before="60" w:after="60" w:line="240" w:lineRule="auto"/>
              <w:rPr>
                <w:color w:val="00293F"/>
                <w:sz w:val="22"/>
                <w:szCs w:val="22"/>
              </w:rPr>
            </w:pPr>
            <w:r w:rsidRPr="00E57529">
              <w:rPr>
                <w:iCs/>
                <w:color w:val="00293F"/>
                <w:sz w:val="22"/>
                <w:szCs w:val="22"/>
              </w:rPr>
              <w:t>Department:</w:t>
            </w:r>
            <w:r w:rsidR="007B26ED" w:rsidRPr="00E57529">
              <w:rPr>
                <w:iCs/>
                <w:color w:val="00293F"/>
                <w:sz w:val="22"/>
                <w:szCs w:val="22"/>
              </w:rPr>
              <w:t xml:space="preserve"> </w:t>
            </w:r>
            <w:r w:rsidR="004C6629" w:rsidRPr="00E57529">
              <w:rPr>
                <w:iCs/>
                <w:sz w:val="22"/>
                <w:szCs w:val="22"/>
                <w:lang w:val="en-GB"/>
              </w:rPr>
              <w:t xml:space="preserve"> DFSDSCS</w:t>
            </w:r>
          </w:p>
        </w:tc>
        <w:tc>
          <w:tcPr>
            <w:tcW w:w="5785" w:type="dxa"/>
            <w:tcBorders>
              <w:left w:val="single" w:sz="4" w:space="0" w:color="auto"/>
              <w:bottom w:val="single" w:sz="4" w:space="0" w:color="auto"/>
              <w:right w:val="single" w:sz="4" w:space="0" w:color="auto"/>
            </w:tcBorders>
            <w:vAlign w:val="center"/>
          </w:tcPr>
          <w:p w14:paraId="4492AC2F" w14:textId="3C475056" w:rsidR="00DA1606" w:rsidRPr="00E57529" w:rsidRDefault="00DA1606" w:rsidP="00044975">
            <w:pPr>
              <w:spacing w:before="60" w:after="60" w:line="240" w:lineRule="auto"/>
              <w:rPr>
                <w:sz w:val="22"/>
                <w:szCs w:val="22"/>
              </w:rPr>
            </w:pPr>
            <w:r w:rsidRPr="00E57529">
              <w:rPr>
                <w:sz w:val="22"/>
                <w:szCs w:val="22"/>
              </w:rPr>
              <w:t>These requirements apply to services funded by</w:t>
            </w:r>
            <w:r w:rsidR="004C6629" w:rsidRPr="00E57529">
              <w:rPr>
                <w:sz w:val="22"/>
                <w:szCs w:val="22"/>
              </w:rPr>
              <w:t xml:space="preserve"> DFSDSCS</w:t>
            </w:r>
            <w:r w:rsidR="003F7D93" w:rsidRPr="00E57529">
              <w:rPr>
                <w:sz w:val="22"/>
                <w:szCs w:val="22"/>
              </w:rPr>
              <w:t xml:space="preserve"> </w:t>
            </w:r>
            <w:r w:rsidR="00B34EAE" w:rsidRPr="00E57529">
              <w:rPr>
                <w:sz w:val="22"/>
                <w:szCs w:val="22"/>
              </w:rPr>
              <w:t>in accordance with</w:t>
            </w:r>
            <w:r w:rsidRPr="00E57529">
              <w:rPr>
                <w:sz w:val="22"/>
                <w:szCs w:val="22"/>
              </w:rPr>
              <w:t xml:space="preserve"> the Child Protection </w:t>
            </w:r>
            <w:r w:rsidR="00AF55BE" w:rsidRPr="00E57529">
              <w:rPr>
                <w:sz w:val="22"/>
                <w:szCs w:val="22"/>
              </w:rPr>
              <w:t>(</w:t>
            </w:r>
            <w:r w:rsidRPr="00E57529">
              <w:rPr>
                <w:sz w:val="22"/>
                <w:szCs w:val="22"/>
              </w:rPr>
              <w:t>Placement Services</w:t>
            </w:r>
            <w:r w:rsidR="00AF55BE" w:rsidRPr="00E57529">
              <w:rPr>
                <w:sz w:val="22"/>
                <w:szCs w:val="22"/>
              </w:rPr>
              <w:t>)</w:t>
            </w:r>
            <w:r w:rsidRPr="00E57529">
              <w:rPr>
                <w:sz w:val="22"/>
                <w:szCs w:val="22"/>
              </w:rPr>
              <w:t xml:space="preserve"> Investment Specification and providers of child protection placement services </w:t>
            </w:r>
            <w:r w:rsidR="00B34EAE" w:rsidRPr="00E57529">
              <w:rPr>
                <w:sz w:val="22"/>
                <w:szCs w:val="22"/>
              </w:rPr>
              <w:t>confirmed by</w:t>
            </w:r>
            <w:r w:rsidR="004C6629" w:rsidRPr="00E57529">
              <w:rPr>
                <w:sz w:val="22"/>
                <w:szCs w:val="22"/>
              </w:rPr>
              <w:t xml:space="preserve"> DFSDSCS</w:t>
            </w:r>
            <w:r w:rsidR="003F7D93" w:rsidRPr="00E57529">
              <w:rPr>
                <w:sz w:val="22"/>
                <w:szCs w:val="22"/>
              </w:rPr>
              <w:t xml:space="preserve"> </w:t>
            </w:r>
            <w:r w:rsidR="00B34EAE" w:rsidRPr="00E57529">
              <w:rPr>
                <w:sz w:val="22"/>
                <w:szCs w:val="22"/>
              </w:rPr>
              <w:t xml:space="preserve">to be </w:t>
            </w:r>
            <w:r w:rsidRPr="00E57529">
              <w:rPr>
                <w:sz w:val="22"/>
                <w:szCs w:val="22"/>
              </w:rPr>
              <w:t xml:space="preserve">in-scope of licensing funded </w:t>
            </w:r>
            <w:r w:rsidR="003B07D7" w:rsidRPr="00E57529">
              <w:rPr>
                <w:sz w:val="22"/>
                <w:szCs w:val="22"/>
              </w:rPr>
              <w:t xml:space="preserve">to provide </w:t>
            </w:r>
            <w:r w:rsidR="0001451D" w:rsidRPr="00E57529">
              <w:rPr>
                <w:sz w:val="22"/>
                <w:szCs w:val="22"/>
              </w:rPr>
              <w:t xml:space="preserve">Individualised </w:t>
            </w:r>
            <w:r w:rsidRPr="00E57529">
              <w:rPr>
                <w:sz w:val="22"/>
                <w:szCs w:val="22"/>
              </w:rPr>
              <w:t>Placement and Support</w:t>
            </w:r>
            <w:r w:rsidR="00F27A7C" w:rsidRPr="00E57529">
              <w:rPr>
                <w:sz w:val="22"/>
                <w:szCs w:val="22"/>
              </w:rPr>
              <w:t>.</w:t>
            </w:r>
          </w:p>
          <w:p w14:paraId="49E460FD" w14:textId="41B497D7" w:rsidR="00DA1606" w:rsidRPr="00E57529" w:rsidRDefault="00DA1606" w:rsidP="00044975">
            <w:pPr>
              <w:spacing w:before="60" w:after="60" w:line="240" w:lineRule="auto"/>
              <w:rPr>
                <w:sz w:val="22"/>
                <w:szCs w:val="22"/>
              </w:rPr>
            </w:pPr>
            <w:r w:rsidRPr="00E57529">
              <w:rPr>
                <w:sz w:val="22"/>
                <w:szCs w:val="22"/>
              </w:rPr>
              <w:t xml:space="preserve">Services include family based and non-family based care services for children and young people subject to intervention under the </w:t>
            </w:r>
            <w:r w:rsidR="001F0770" w:rsidRPr="00E57529">
              <w:rPr>
                <w:i/>
                <w:sz w:val="22"/>
                <w:szCs w:val="22"/>
              </w:rPr>
              <w:t>Child Protection Act 1999</w:t>
            </w:r>
            <w:r w:rsidRPr="00E57529">
              <w:rPr>
                <w:i/>
                <w:sz w:val="22"/>
                <w:szCs w:val="22"/>
              </w:rPr>
              <w:t xml:space="preserve"> </w:t>
            </w:r>
            <w:r w:rsidRPr="00E57529">
              <w:rPr>
                <w:sz w:val="22"/>
                <w:szCs w:val="22"/>
              </w:rPr>
              <w:t xml:space="preserve">such as:   </w:t>
            </w:r>
          </w:p>
          <w:p w14:paraId="5969A28D" w14:textId="652ADF46" w:rsidR="00DA1606" w:rsidRPr="00E57529" w:rsidRDefault="00DA1606" w:rsidP="00044975">
            <w:pPr>
              <w:spacing w:before="60" w:after="60" w:line="240" w:lineRule="auto"/>
              <w:rPr>
                <w:bCs/>
                <w:iCs/>
                <w:sz w:val="22"/>
                <w:szCs w:val="22"/>
              </w:rPr>
            </w:pPr>
            <w:r w:rsidRPr="00E57529">
              <w:rPr>
                <w:bCs/>
                <w:iCs/>
                <w:sz w:val="22"/>
                <w:szCs w:val="22"/>
              </w:rPr>
              <w:t>Family based care</w:t>
            </w:r>
          </w:p>
          <w:p w14:paraId="0AADEA0F" w14:textId="4FAF4708" w:rsidR="005D023A" w:rsidRPr="00E57529" w:rsidRDefault="00DA1606">
            <w:pPr>
              <w:pStyle w:val="BodyText"/>
              <w:numPr>
                <w:ilvl w:val="0"/>
                <w:numId w:val="23"/>
              </w:numPr>
              <w:spacing w:before="60" w:after="60" w:line="240" w:lineRule="auto"/>
              <w:ind w:left="459" w:hanging="425"/>
              <w:rPr>
                <w:iCs/>
                <w:color w:val="000000"/>
                <w:sz w:val="22"/>
                <w:szCs w:val="22"/>
              </w:rPr>
            </w:pPr>
            <w:r w:rsidRPr="00E57529">
              <w:rPr>
                <w:iCs/>
                <w:color w:val="000000"/>
                <w:sz w:val="22"/>
                <w:szCs w:val="22"/>
              </w:rPr>
              <w:t xml:space="preserve">Foster </w:t>
            </w:r>
            <w:r w:rsidR="00D966C8" w:rsidRPr="00E57529">
              <w:rPr>
                <w:iCs/>
                <w:color w:val="000000"/>
                <w:sz w:val="22"/>
                <w:szCs w:val="22"/>
              </w:rPr>
              <w:t xml:space="preserve">and Kinship </w:t>
            </w:r>
            <w:r w:rsidR="005D023A" w:rsidRPr="00E57529">
              <w:rPr>
                <w:iCs/>
                <w:color w:val="000000"/>
                <w:sz w:val="22"/>
                <w:szCs w:val="22"/>
              </w:rPr>
              <w:t>Care</w:t>
            </w:r>
          </w:p>
          <w:p w14:paraId="0F844060" w14:textId="5614791D" w:rsidR="00DA1606" w:rsidRPr="00E57529" w:rsidRDefault="00DA1606">
            <w:pPr>
              <w:pStyle w:val="BodyText"/>
              <w:numPr>
                <w:ilvl w:val="0"/>
                <w:numId w:val="23"/>
              </w:numPr>
              <w:spacing w:before="60" w:after="60" w:line="240" w:lineRule="auto"/>
              <w:ind w:left="461" w:hanging="432"/>
              <w:rPr>
                <w:iCs/>
                <w:color w:val="000000"/>
                <w:sz w:val="22"/>
                <w:szCs w:val="22"/>
              </w:rPr>
            </w:pPr>
            <w:r w:rsidRPr="00E57529">
              <w:rPr>
                <w:iCs/>
                <w:color w:val="000000"/>
                <w:sz w:val="22"/>
                <w:szCs w:val="22"/>
              </w:rPr>
              <w:t>Intensive Foster Care</w:t>
            </w:r>
          </w:p>
          <w:p w14:paraId="5FA66B1B" w14:textId="77777777" w:rsidR="00DA1606" w:rsidRPr="00E57529" w:rsidRDefault="00DA1606" w:rsidP="00044975">
            <w:pPr>
              <w:spacing w:before="60" w:after="60" w:line="240" w:lineRule="auto"/>
              <w:rPr>
                <w:iCs/>
                <w:color w:val="000000"/>
                <w:sz w:val="22"/>
                <w:szCs w:val="22"/>
              </w:rPr>
            </w:pPr>
            <w:r w:rsidRPr="00E57529">
              <w:rPr>
                <w:bCs/>
                <w:iCs/>
                <w:sz w:val="22"/>
                <w:szCs w:val="22"/>
              </w:rPr>
              <w:t>Non-family based care</w:t>
            </w:r>
          </w:p>
          <w:p w14:paraId="0E67C88C" w14:textId="77777777" w:rsidR="00DA1606" w:rsidRPr="00E57529" w:rsidRDefault="00DA1606">
            <w:pPr>
              <w:pStyle w:val="BodyText"/>
              <w:numPr>
                <w:ilvl w:val="0"/>
                <w:numId w:val="23"/>
              </w:numPr>
              <w:spacing w:before="60" w:after="60" w:line="240" w:lineRule="auto"/>
              <w:ind w:left="459" w:hanging="425"/>
              <w:rPr>
                <w:color w:val="000000"/>
                <w:sz w:val="22"/>
                <w:szCs w:val="22"/>
              </w:rPr>
            </w:pPr>
            <w:r w:rsidRPr="00E57529">
              <w:rPr>
                <w:color w:val="000000"/>
                <w:sz w:val="22"/>
                <w:szCs w:val="22"/>
              </w:rPr>
              <w:t>Residential Care</w:t>
            </w:r>
          </w:p>
          <w:p w14:paraId="3E855F41" w14:textId="77777777" w:rsidR="00DA1606" w:rsidRPr="00E57529" w:rsidRDefault="00DA1606">
            <w:pPr>
              <w:pStyle w:val="BodyText"/>
              <w:numPr>
                <w:ilvl w:val="0"/>
                <w:numId w:val="23"/>
              </w:numPr>
              <w:spacing w:before="60" w:after="60" w:line="240" w:lineRule="auto"/>
              <w:ind w:left="459" w:hanging="425"/>
              <w:rPr>
                <w:color w:val="000000"/>
                <w:sz w:val="22"/>
                <w:szCs w:val="22"/>
              </w:rPr>
            </w:pPr>
            <w:r w:rsidRPr="00E57529">
              <w:rPr>
                <w:color w:val="000000"/>
                <w:sz w:val="22"/>
                <w:szCs w:val="22"/>
              </w:rPr>
              <w:t>Therapeutic Residential Care</w:t>
            </w:r>
          </w:p>
          <w:p w14:paraId="1DA40387" w14:textId="77777777" w:rsidR="00DA1606" w:rsidRPr="00E57529" w:rsidRDefault="00DA1606">
            <w:pPr>
              <w:pStyle w:val="BodyText"/>
              <w:numPr>
                <w:ilvl w:val="0"/>
                <w:numId w:val="23"/>
              </w:numPr>
              <w:spacing w:before="60" w:after="60" w:line="240" w:lineRule="auto"/>
              <w:ind w:left="459" w:hanging="425"/>
              <w:rPr>
                <w:color w:val="000000"/>
                <w:sz w:val="22"/>
                <w:szCs w:val="22"/>
              </w:rPr>
            </w:pPr>
            <w:r w:rsidRPr="00E57529">
              <w:rPr>
                <w:color w:val="000000"/>
                <w:sz w:val="22"/>
                <w:szCs w:val="22"/>
              </w:rPr>
              <w:t>Safe Houses</w:t>
            </w:r>
          </w:p>
          <w:p w14:paraId="38280D63" w14:textId="65130F10" w:rsidR="005D023A" w:rsidRPr="00E57529" w:rsidRDefault="00DA1606">
            <w:pPr>
              <w:pStyle w:val="BodyText"/>
              <w:numPr>
                <w:ilvl w:val="0"/>
                <w:numId w:val="23"/>
              </w:numPr>
              <w:spacing w:before="60" w:after="60" w:line="240" w:lineRule="auto"/>
              <w:ind w:left="461" w:hanging="432"/>
              <w:rPr>
                <w:sz w:val="22"/>
                <w:szCs w:val="22"/>
              </w:rPr>
            </w:pPr>
            <w:r w:rsidRPr="00E57529">
              <w:rPr>
                <w:color w:val="000000"/>
                <w:sz w:val="22"/>
                <w:szCs w:val="22"/>
              </w:rPr>
              <w:t>Supported Independent Living.</w:t>
            </w:r>
          </w:p>
        </w:tc>
      </w:tr>
      <w:tr w:rsidR="00CB01E1" w:rsidRPr="008E1D92" w14:paraId="16F486DB" w14:textId="77777777" w:rsidTr="004D1D16">
        <w:trPr>
          <w:trHeight w:val="2393"/>
        </w:trPr>
        <w:tc>
          <w:tcPr>
            <w:tcW w:w="1696" w:type="dxa"/>
            <w:tcBorders>
              <w:top w:val="single" w:sz="4" w:space="0" w:color="004062"/>
              <w:left w:val="single" w:sz="4" w:space="0" w:color="004062"/>
              <w:bottom w:val="single" w:sz="4" w:space="0" w:color="004062"/>
              <w:right w:val="single" w:sz="4" w:space="0" w:color="auto"/>
            </w:tcBorders>
            <w:shd w:val="clear" w:color="auto" w:fill="9CC2E5"/>
            <w:vAlign w:val="center"/>
          </w:tcPr>
          <w:p w14:paraId="39864F55" w14:textId="10FDE67C" w:rsidR="00CB01E1" w:rsidRPr="00E57529" w:rsidRDefault="00CB01E1" w:rsidP="00CB01E1">
            <w:pPr>
              <w:spacing w:before="60" w:after="60"/>
              <w:jc w:val="center"/>
              <w:rPr>
                <w:b/>
                <w:color w:val="00293F"/>
                <w:sz w:val="22"/>
                <w:szCs w:val="22"/>
              </w:rPr>
            </w:pPr>
            <w:r w:rsidRPr="00E57529">
              <w:rPr>
                <w:b/>
                <w:color w:val="00293F"/>
                <w:sz w:val="22"/>
                <w:szCs w:val="22"/>
              </w:rPr>
              <w:t>Family Based Care Services</w:t>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7FDB64" w14:textId="77777777" w:rsidR="00CB01E1" w:rsidRPr="00E57529" w:rsidRDefault="00CB01E1" w:rsidP="00CB01E1">
            <w:pPr>
              <w:spacing w:before="60" w:after="60" w:line="240" w:lineRule="auto"/>
              <w:rPr>
                <w:i/>
                <w:color w:val="00293F"/>
                <w:sz w:val="22"/>
                <w:szCs w:val="22"/>
              </w:rPr>
            </w:pPr>
            <w:r w:rsidRPr="00E57529">
              <w:rPr>
                <w:i/>
                <w:color w:val="00293F"/>
                <w:sz w:val="22"/>
                <w:szCs w:val="22"/>
              </w:rPr>
              <w:t xml:space="preserve">Service Stream: </w:t>
            </w:r>
          </w:p>
          <w:p w14:paraId="7F107BF1" w14:textId="77777777"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Child and Family </w:t>
            </w:r>
          </w:p>
          <w:p w14:paraId="296C28F6" w14:textId="77777777" w:rsidR="00CB01E1" w:rsidRPr="00E57529" w:rsidRDefault="00CB01E1" w:rsidP="00CB01E1">
            <w:pPr>
              <w:spacing w:before="60" w:after="60" w:line="240" w:lineRule="auto"/>
              <w:rPr>
                <w:iCs/>
                <w:sz w:val="22"/>
                <w:szCs w:val="22"/>
                <w:lang w:val="en-GB"/>
              </w:rPr>
            </w:pPr>
            <w:r w:rsidRPr="00E57529">
              <w:rPr>
                <w:iCs/>
                <w:color w:val="00293F"/>
                <w:sz w:val="22"/>
                <w:szCs w:val="22"/>
              </w:rPr>
              <w:t xml:space="preserve">Department: </w:t>
            </w:r>
            <w:r w:rsidRPr="00E57529">
              <w:rPr>
                <w:iCs/>
                <w:sz w:val="22"/>
                <w:szCs w:val="22"/>
                <w:lang w:val="en-GB"/>
              </w:rPr>
              <w:t xml:space="preserve">  </w:t>
            </w:r>
          </w:p>
          <w:p w14:paraId="709E3063" w14:textId="025B2D5C" w:rsidR="00CB01E1" w:rsidRPr="00E57529" w:rsidRDefault="004178DC" w:rsidP="00CB01E1">
            <w:pPr>
              <w:spacing w:before="60" w:after="60" w:line="240" w:lineRule="auto"/>
              <w:rPr>
                <w:iCs/>
                <w:color w:val="00293F"/>
                <w:sz w:val="22"/>
                <w:szCs w:val="22"/>
              </w:rPr>
            </w:pPr>
            <w:r w:rsidRPr="00E57529">
              <w:rPr>
                <w:iCs/>
                <w:sz w:val="22"/>
                <w:szCs w:val="22"/>
                <w:lang w:val="en-GB"/>
              </w:rPr>
              <w:t>DFSDSCS</w:t>
            </w:r>
          </w:p>
        </w:tc>
        <w:tc>
          <w:tcPr>
            <w:tcW w:w="5785" w:type="dxa"/>
            <w:tcBorders>
              <w:top w:val="single" w:sz="4" w:space="0" w:color="auto"/>
              <w:left w:val="single" w:sz="4" w:space="0" w:color="auto"/>
              <w:bottom w:val="single" w:sz="4" w:space="0" w:color="auto"/>
              <w:right w:val="single" w:sz="4" w:space="0" w:color="auto"/>
            </w:tcBorders>
            <w:vAlign w:val="center"/>
          </w:tcPr>
          <w:p w14:paraId="6DDFF519" w14:textId="38C88700" w:rsidR="00CB01E1" w:rsidRPr="00E57529" w:rsidRDefault="00CB01E1" w:rsidP="00CB01E1">
            <w:pPr>
              <w:spacing w:before="60" w:after="60" w:line="240" w:lineRule="auto"/>
              <w:rPr>
                <w:sz w:val="22"/>
                <w:szCs w:val="22"/>
              </w:rPr>
            </w:pPr>
            <w:r w:rsidRPr="00E57529">
              <w:rPr>
                <w:sz w:val="22"/>
                <w:szCs w:val="22"/>
              </w:rPr>
              <w:t>These requirements apply to services funded by</w:t>
            </w:r>
            <w:r w:rsidR="004C6629" w:rsidRPr="00E57529">
              <w:rPr>
                <w:sz w:val="22"/>
                <w:szCs w:val="22"/>
              </w:rPr>
              <w:t xml:space="preserve"> DFSDSCS</w:t>
            </w:r>
            <w:r w:rsidRPr="00E57529">
              <w:rPr>
                <w:sz w:val="22"/>
                <w:szCs w:val="22"/>
              </w:rPr>
              <w:t xml:space="preserve"> in accordance with the Family Based Care Services Investment Specification.</w:t>
            </w:r>
          </w:p>
          <w:p w14:paraId="43CAA2C3" w14:textId="5EE734D3" w:rsidR="00CB01E1" w:rsidRPr="00E57529" w:rsidRDefault="00CB01E1" w:rsidP="00CB01E1">
            <w:pPr>
              <w:spacing w:before="60" w:after="60" w:line="240" w:lineRule="auto"/>
              <w:rPr>
                <w:sz w:val="22"/>
                <w:szCs w:val="22"/>
              </w:rPr>
            </w:pPr>
            <w:r w:rsidRPr="00E57529">
              <w:rPr>
                <w:sz w:val="22"/>
                <w:szCs w:val="22"/>
              </w:rPr>
              <w:t>Services confirmed by</w:t>
            </w:r>
            <w:r w:rsidR="004C6629" w:rsidRPr="00E57529">
              <w:rPr>
                <w:sz w:val="22"/>
                <w:szCs w:val="22"/>
              </w:rPr>
              <w:t xml:space="preserve"> DFSDSCS</w:t>
            </w:r>
            <w:r w:rsidR="00A930DF" w:rsidRPr="00E57529">
              <w:rPr>
                <w:iCs/>
                <w:sz w:val="22"/>
                <w:szCs w:val="22"/>
                <w:lang w:val="en-GB"/>
              </w:rPr>
              <w:t xml:space="preserve"> </w:t>
            </w:r>
            <w:r w:rsidRPr="00E57529">
              <w:rPr>
                <w:sz w:val="22"/>
                <w:szCs w:val="22"/>
              </w:rPr>
              <w:t>in-scope of licensing are:</w:t>
            </w:r>
          </w:p>
          <w:p w14:paraId="1C7E3C8C" w14:textId="77777777" w:rsidR="00A471B3"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Supporting Kin (T212)</w:t>
            </w:r>
          </w:p>
          <w:p w14:paraId="31E57E15" w14:textId="77777777" w:rsidR="00A471B3"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Supporting foster Care (T214)</w:t>
            </w:r>
          </w:p>
          <w:p w14:paraId="4C22C073" w14:textId="77777777" w:rsidR="00A471B3"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Specialist Family Based Care Model (T215)</w:t>
            </w:r>
          </w:p>
          <w:p w14:paraId="592452B0" w14:textId="77777777" w:rsidR="00CB01E1" w:rsidRPr="00E57529" w:rsidRDefault="00CB01E1" w:rsidP="00CB01E1">
            <w:pPr>
              <w:pStyle w:val="BodyText"/>
              <w:spacing w:before="60" w:after="60" w:line="240" w:lineRule="auto"/>
              <w:ind w:left="29"/>
              <w:rPr>
                <w:sz w:val="22"/>
                <w:szCs w:val="22"/>
              </w:rPr>
            </w:pPr>
            <w:r w:rsidRPr="00E57529">
              <w:rPr>
                <w:sz w:val="22"/>
                <w:szCs w:val="22"/>
              </w:rPr>
              <w:t>Services not in-scope of licensing are:</w:t>
            </w:r>
          </w:p>
          <w:p w14:paraId="3125C5E2" w14:textId="77777777" w:rsidR="00A471B3"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Connecting Kin (T210)</w:t>
            </w:r>
          </w:p>
          <w:p w14:paraId="112546FF" w14:textId="77777777" w:rsidR="00A471B3"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Equipping Kin (T211)</w:t>
            </w:r>
          </w:p>
          <w:p w14:paraId="7FB32738" w14:textId="5E215A95" w:rsidR="00CB01E1" w:rsidRPr="00E57529" w:rsidRDefault="00A471B3" w:rsidP="00A471B3">
            <w:pPr>
              <w:pStyle w:val="BodyText"/>
              <w:numPr>
                <w:ilvl w:val="0"/>
                <w:numId w:val="23"/>
              </w:numPr>
              <w:spacing w:before="60" w:after="60" w:line="240" w:lineRule="auto"/>
              <w:ind w:left="461" w:hanging="432"/>
              <w:rPr>
                <w:sz w:val="22"/>
                <w:szCs w:val="22"/>
              </w:rPr>
            </w:pPr>
            <w:r w:rsidRPr="00E57529">
              <w:rPr>
                <w:sz w:val="22"/>
                <w:szCs w:val="22"/>
              </w:rPr>
              <w:t>Foster Care Recruitment (T213)</w:t>
            </w:r>
          </w:p>
        </w:tc>
      </w:tr>
      <w:tr w:rsidR="00CB01E1" w:rsidRPr="008E1D92" w14:paraId="2CEB1210" w14:textId="77777777" w:rsidTr="004D1D16">
        <w:trPr>
          <w:trHeight w:val="732"/>
        </w:trPr>
        <w:tc>
          <w:tcPr>
            <w:tcW w:w="1696" w:type="dxa"/>
            <w:tcBorders>
              <w:top w:val="single" w:sz="4" w:space="0" w:color="004062"/>
              <w:left w:val="single" w:sz="4" w:space="0" w:color="004062"/>
              <w:bottom w:val="single" w:sz="4" w:space="0" w:color="004062"/>
              <w:right w:val="single" w:sz="4" w:space="0" w:color="auto"/>
            </w:tcBorders>
            <w:shd w:val="clear" w:color="auto" w:fill="DDF3FF"/>
            <w:vAlign w:val="center"/>
          </w:tcPr>
          <w:p w14:paraId="591CCB4D" w14:textId="73BCB163" w:rsidR="00CB01E1" w:rsidRPr="00E57529" w:rsidRDefault="00CB01E1" w:rsidP="00CB01E1">
            <w:pPr>
              <w:spacing w:before="60" w:after="60"/>
              <w:jc w:val="center"/>
              <w:rPr>
                <w:b/>
                <w:color w:val="00293F"/>
                <w:sz w:val="22"/>
                <w:szCs w:val="22"/>
              </w:rPr>
            </w:pPr>
            <w:r w:rsidRPr="00E57529">
              <w:rPr>
                <w:b/>
                <w:color w:val="00293F"/>
                <w:sz w:val="22"/>
                <w:szCs w:val="22"/>
              </w:rPr>
              <w:t>Child Protection Support Services</w:t>
            </w:r>
          </w:p>
          <w:p w14:paraId="563124A3" w14:textId="78BD09C7" w:rsidR="00CB01E1" w:rsidRPr="00E57529" w:rsidRDefault="00CB01E1" w:rsidP="00CB01E1">
            <w:pPr>
              <w:spacing w:before="60" w:after="60"/>
              <w:rPr>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5DE1F6" w14:textId="77777777" w:rsidR="00CB01E1" w:rsidRPr="00E57529" w:rsidRDefault="00CB01E1" w:rsidP="00CB01E1">
            <w:pPr>
              <w:spacing w:before="60" w:after="60" w:line="240" w:lineRule="auto"/>
              <w:rPr>
                <w:i/>
                <w:color w:val="00293F"/>
                <w:sz w:val="22"/>
                <w:szCs w:val="22"/>
              </w:rPr>
            </w:pPr>
            <w:r w:rsidRPr="00E57529">
              <w:rPr>
                <w:i/>
                <w:color w:val="00293F"/>
                <w:sz w:val="22"/>
                <w:szCs w:val="22"/>
              </w:rPr>
              <w:t xml:space="preserve">Service Stream: </w:t>
            </w:r>
          </w:p>
          <w:p w14:paraId="76B27CBF" w14:textId="77777777"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Child and Family </w:t>
            </w:r>
          </w:p>
          <w:p w14:paraId="3868982F" w14:textId="16E1B675" w:rsidR="00CB01E1" w:rsidRPr="00E57529" w:rsidRDefault="00CB01E1" w:rsidP="00CB01E1">
            <w:pPr>
              <w:spacing w:before="60" w:after="60" w:line="240" w:lineRule="auto"/>
              <w:rPr>
                <w:i/>
                <w:color w:val="00293F"/>
                <w:sz w:val="22"/>
                <w:szCs w:val="22"/>
              </w:rPr>
            </w:pPr>
            <w:r w:rsidRPr="00E57529">
              <w:rPr>
                <w:iCs/>
                <w:color w:val="00293F"/>
                <w:sz w:val="22"/>
                <w:szCs w:val="22"/>
              </w:rPr>
              <w:t xml:space="preserve">Department: </w:t>
            </w:r>
            <w:r w:rsidR="004C6629" w:rsidRPr="00E57529">
              <w:rPr>
                <w:iCs/>
                <w:sz w:val="22"/>
                <w:szCs w:val="22"/>
                <w:lang w:val="en-GB"/>
              </w:rPr>
              <w:t xml:space="preserve"> DFSDSCS</w:t>
            </w:r>
          </w:p>
        </w:tc>
        <w:tc>
          <w:tcPr>
            <w:tcW w:w="5785" w:type="dxa"/>
            <w:tcBorders>
              <w:top w:val="single" w:sz="4" w:space="0" w:color="auto"/>
              <w:left w:val="single" w:sz="4" w:space="0" w:color="auto"/>
              <w:bottom w:val="single" w:sz="4" w:space="0" w:color="auto"/>
              <w:right w:val="single" w:sz="4" w:space="0" w:color="auto"/>
            </w:tcBorders>
            <w:vAlign w:val="center"/>
          </w:tcPr>
          <w:p w14:paraId="1FA31306" w14:textId="56212861" w:rsidR="00CB01E1" w:rsidRPr="00E57529" w:rsidRDefault="00CB01E1" w:rsidP="00CB01E1">
            <w:pPr>
              <w:spacing w:before="60" w:after="60" w:line="240" w:lineRule="auto"/>
              <w:rPr>
                <w:iCs/>
                <w:color w:val="00293F"/>
                <w:sz w:val="22"/>
                <w:szCs w:val="22"/>
              </w:rPr>
            </w:pPr>
            <w:r w:rsidRPr="00E57529">
              <w:rPr>
                <w:iCs/>
                <w:color w:val="00293F"/>
                <w:sz w:val="22"/>
                <w:szCs w:val="22"/>
              </w:rPr>
              <w:t>These requirements apply to services funded by</w:t>
            </w:r>
            <w:r w:rsidR="004C6629" w:rsidRPr="00E57529">
              <w:rPr>
                <w:iCs/>
                <w:color w:val="00293F"/>
                <w:sz w:val="22"/>
                <w:szCs w:val="22"/>
              </w:rPr>
              <w:t xml:space="preserve"> DFSDSCS</w:t>
            </w:r>
            <w:r w:rsidRPr="00E57529">
              <w:rPr>
                <w:iCs/>
                <w:color w:val="00293F"/>
                <w:sz w:val="22"/>
                <w:szCs w:val="22"/>
              </w:rPr>
              <w:t xml:space="preserve"> under the Child Protection Support Services Investment Specification. Services include therapeutic counselling and intensive support services for children and young people in the care of, and post care of the department such as:</w:t>
            </w:r>
          </w:p>
          <w:p w14:paraId="13EC9D20" w14:textId="77777777" w:rsidR="00CB01E1" w:rsidRPr="00E57529" w:rsidRDefault="00CB01E1" w:rsidP="00CB01E1">
            <w:pPr>
              <w:pStyle w:val="BodyText"/>
              <w:numPr>
                <w:ilvl w:val="0"/>
                <w:numId w:val="23"/>
              </w:numPr>
              <w:spacing w:before="60" w:after="60" w:line="240" w:lineRule="auto"/>
              <w:ind w:left="461" w:hanging="432"/>
              <w:rPr>
                <w:iCs/>
                <w:color w:val="00293F"/>
                <w:sz w:val="22"/>
                <w:szCs w:val="22"/>
              </w:rPr>
            </w:pPr>
            <w:r w:rsidRPr="00E57529">
              <w:rPr>
                <w:iCs/>
                <w:color w:val="00293F"/>
                <w:sz w:val="22"/>
                <w:szCs w:val="22"/>
              </w:rPr>
              <w:t>Assertive Outreach.</w:t>
            </w:r>
          </w:p>
          <w:p w14:paraId="631F0026" w14:textId="51171F64" w:rsidR="00CB01E1" w:rsidRPr="00E57529" w:rsidRDefault="00CB01E1" w:rsidP="00CB01E1">
            <w:pPr>
              <w:pStyle w:val="BodyText"/>
              <w:numPr>
                <w:ilvl w:val="0"/>
                <w:numId w:val="23"/>
              </w:numPr>
              <w:spacing w:before="60" w:after="60" w:line="240" w:lineRule="auto"/>
              <w:ind w:left="459" w:hanging="425"/>
              <w:rPr>
                <w:iCs/>
                <w:color w:val="00293F"/>
                <w:sz w:val="22"/>
                <w:szCs w:val="22"/>
              </w:rPr>
            </w:pPr>
            <w:r w:rsidRPr="00E57529">
              <w:rPr>
                <w:iCs/>
                <w:color w:val="00293F"/>
                <w:sz w:val="22"/>
                <w:szCs w:val="22"/>
              </w:rPr>
              <w:t>Counselling and Intervention</w:t>
            </w:r>
          </w:p>
          <w:p w14:paraId="3755AD10" w14:textId="7F1C272D" w:rsidR="00CB01E1" w:rsidRPr="00E57529" w:rsidRDefault="00CB01E1" w:rsidP="00CB01E1">
            <w:pPr>
              <w:pStyle w:val="BodyText"/>
              <w:numPr>
                <w:ilvl w:val="0"/>
                <w:numId w:val="23"/>
              </w:numPr>
              <w:spacing w:before="60" w:after="60" w:line="240" w:lineRule="auto"/>
              <w:ind w:left="459" w:hanging="425"/>
              <w:rPr>
                <w:iCs/>
                <w:color w:val="00293F"/>
                <w:sz w:val="22"/>
                <w:szCs w:val="22"/>
              </w:rPr>
            </w:pPr>
            <w:r w:rsidRPr="00E57529">
              <w:rPr>
                <w:iCs/>
                <w:color w:val="00293F"/>
                <w:sz w:val="22"/>
                <w:szCs w:val="22"/>
              </w:rPr>
              <w:t>Transition to Adulthood</w:t>
            </w:r>
          </w:p>
          <w:p w14:paraId="295AA9BE" w14:textId="77777777" w:rsidR="00CB01E1" w:rsidRPr="00E57529" w:rsidRDefault="00CB01E1" w:rsidP="00CB01E1">
            <w:pPr>
              <w:pStyle w:val="BodyText"/>
              <w:numPr>
                <w:ilvl w:val="0"/>
                <w:numId w:val="23"/>
              </w:numPr>
              <w:spacing w:before="60" w:after="60" w:line="240" w:lineRule="auto"/>
              <w:ind w:left="461" w:hanging="432"/>
              <w:rPr>
                <w:iCs/>
                <w:color w:val="00293F"/>
                <w:sz w:val="22"/>
                <w:szCs w:val="22"/>
              </w:rPr>
            </w:pPr>
            <w:r w:rsidRPr="00E57529">
              <w:rPr>
                <w:iCs/>
                <w:color w:val="00293F"/>
                <w:sz w:val="22"/>
                <w:szCs w:val="22"/>
              </w:rPr>
              <w:t>Educational Support</w:t>
            </w:r>
          </w:p>
          <w:p w14:paraId="2C720308" w14:textId="095B9DBF" w:rsidR="00CB01E1" w:rsidRPr="00E57529" w:rsidRDefault="00CB01E1" w:rsidP="00CB01E1">
            <w:pPr>
              <w:pStyle w:val="BodyText"/>
              <w:numPr>
                <w:ilvl w:val="0"/>
                <w:numId w:val="23"/>
              </w:numPr>
              <w:spacing w:before="60" w:after="60" w:line="240" w:lineRule="auto"/>
              <w:ind w:left="461" w:hanging="425"/>
              <w:rPr>
                <w:i/>
                <w:color w:val="00293F"/>
                <w:sz w:val="22"/>
                <w:szCs w:val="22"/>
              </w:rPr>
            </w:pPr>
            <w:r w:rsidRPr="00E57529">
              <w:rPr>
                <w:iCs/>
                <w:color w:val="00293F"/>
                <w:sz w:val="22"/>
                <w:szCs w:val="22"/>
              </w:rPr>
              <w:t>Sexual Abuse Counselling.</w:t>
            </w:r>
          </w:p>
        </w:tc>
      </w:tr>
      <w:tr w:rsidR="00CB01E1" w:rsidRPr="008E1D92" w14:paraId="2E385469" w14:textId="77777777" w:rsidTr="004D1D16">
        <w:trPr>
          <w:trHeight w:val="650"/>
        </w:trPr>
        <w:tc>
          <w:tcPr>
            <w:tcW w:w="1696" w:type="dxa"/>
            <w:tcBorders>
              <w:top w:val="single" w:sz="4" w:space="0" w:color="004062"/>
              <w:left w:val="single" w:sz="4" w:space="0" w:color="004062"/>
              <w:bottom w:val="single" w:sz="4" w:space="0" w:color="auto"/>
              <w:right w:val="single" w:sz="4" w:space="0" w:color="auto"/>
            </w:tcBorders>
            <w:shd w:val="clear" w:color="auto" w:fill="64BAAF"/>
            <w:vAlign w:val="center"/>
          </w:tcPr>
          <w:p w14:paraId="18187107" w14:textId="77777777" w:rsidR="00CB01E1" w:rsidRPr="00E57529" w:rsidRDefault="00CB01E1" w:rsidP="00CB01E1">
            <w:pPr>
              <w:spacing w:before="60" w:after="60"/>
              <w:jc w:val="center"/>
              <w:rPr>
                <w:b/>
                <w:color w:val="00293F"/>
                <w:sz w:val="22"/>
                <w:szCs w:val="22"/>
              </w:rPr>
            </w:pPr>
            <w:r w:rsidRPr="00E57529">
              <w:rPr>
                <w:b/>
                <w:color w:val="00293F"/>
                <w:sz w:val="22"/>
                <w:szCs w:val="22"/>
              </w:rPr>
              <w:lastRenderedPageBreak/>
              <w:t>Families</w:t>
            </w:r>
          </w:p>
          <w:p w14:paraId="5120C694" w14:textId="775CE6EE" w:rsidR="00CB01E1" w:rsidRPr="00E57529" w:rsidRDefault="00CB01E1" w:rsidP="00CB01E1">
            <w:pPr>
              <w:spacing w:before="60" w:after="60"/>
              <w:jc w:val="center"/>
              <w:rPr>
                <w:noProof/>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5367A" w14:textId="77777777" w:rsidR="00CB01E1" w:rsidRPr="00E57529" w:rsidRDefault="00CB01E1" w:rsidP="00CB01E1">
            <w:pPr>
              <w:spacing w:before="60" w:after="60" w:line="240" w:lineRule="auto"/>
              <w:rPr>
                <w:i/>
                <w:color w:val="00293F"/>
                <w:sz w:val="22"/>
                <w:szCs w:val="22"/>
              </w:rPr>
            </w:pPr>
            <w:r w:rsidRPr="00E57529">
              <w:rPr>
                <w:i/>
                <w:color w:val="00293F"/>
                <w:sz w:val="22"/>
                <w:szCs w:val="22"/>
              </w:rPr>
              <w:t xml:space="preserve">Service Stream: </w:t>
            </w:r>
          </w:p>
          <w:p w14:paraId="0AC7CB8D" w14:textId="77777777"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Child and Family </w:t>
            </w:r>
          </w:p>
          <w:p w14:paraId="2DD8A2E9" w14:textId="511707D9"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Department: </w:t>
            </w:r>
            <w:r w:rsidR="004C6629" w:rsidRPr="00E57529">
              <w:rPr>
                <w:iCs/>
                <w:sz w:val="22"/>
                <w:szCs w:val="22"/>
                <w:lang w:val="en-GB"/>
              </w:rPr>
              <w:t xml:space="preserve"> DFSDSCS</w:t>
            </w:r>
          </w:p>
        </w:tc>
        <w:tc>
          <w:tcPr>
            <w:tcW w:w="5785" w:type="dxa"/>
            <w:tcBorders>
              <w:top w:val="single" w:sz="4" w:space="0" w:color="auto"/>
              <w:left w:val="single" w:sz="4" w:space="0" w:color="auto"/>
              <w:bottom w:val="single" w:sz="4" w:space="0" w:color="auto"/>
              <w:right w:val="single" w:sz="4" w:space="0" w:color="auto"/>
            </w:tcBorders>
            <w:vAlign w:val="center"/>
          </w:tcPr>
          <w:p w14:paraId="6AEE9172" w14:textId="1DEBB998" w:rsidR="00CB01E1" w:rsidRPr="00E57529" w:rsidRDefault="00CB01E1" w:rsidP="00CB01E1">
            <w:pPr>
              <w:spacing w:before="60" w:after="60" w:line="240" w:lineRule="auto"/>
              <w:rPr>
                <w:iCs/>
                <w:color w:val="00293F"/>
                <w:sz w:val="22"/>
                <w:szCs w:val="22"/>
              </w:rPr>
            </w:pPr>
            <w:r w:rsidRPr="00E57529">
              <w:rPr>
                <w:iCs/>
                <w:color w:val="00293F"/>
                <w:sz w:val="22"/>
                <w:szCs w:val="22"/>
              </w:rPr>
              <w:t>These requirements apply to services funded by</w:t>
            </w:r>
            <w:r w:rsidR="004C6629" w:rsidRPr="00E57529">
              <w:rPr>
                <w:iCs/>
                <w:color w:val="00293F"/>
                <w:sz w:val="22"/>
                <w:szCs w:val="22"/>
              </w:rPr>
              <w:t xml:space="preserve"> DFSDSCS</w:t>
            </w:r>
            <w:r w:rsidRPr="00E57529">
              <w:rPr>
                <w:iCs/>
                <w:color w:val="00293F"/>
                <w:sz w:val="22"/>
                <w:szCs w:val="22"/>
              </w:rPr>
              <w:t xml:space="preserve"> under the Families Investment Specification. Services provide support to families experiencing vulnerability to prevent their children from entering or re-entering the statutory child protection system. Services include: </w:t>
            </w:r>
          </w:p>
          <w:p w14:paraId="37369777" w14:textId="445D7564"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Aboriginal and Torres Strait Islander Services</w:t>
            </w:r>
          </w:p>
          <w:p w14:paraId="5D4EA338" w14:textId="54157625"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Aboriginal and Torres Strait Islander Family Wellbeing Services</w:t>
            </w:r>
          </w:p>
          <w:p w14:paraId="0BB91530" w14:textId="1B53E83F"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Case management</w:t>
            </w:r>
          </w:p>
          <w:p w14:paraId="6917138C" w14:textId="1FEE763C"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Community support</w:t>
            </w:r>
          </w:p>
          <w:p w14:paraId="3D13A930" w14:textId="77777777"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Intensive Family Support</w:t>
            </w:r>
          </w:p>
          <w:p w14:paraId="700159FE" w14:textId="7EE649C0"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Safe Haven</w:t>
            </w:r>
          </w:p>
          <w:p w14:paraId="12E13BE3" w14:textId="7617E01B"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Secondary Family Support</w:t>
            </w:r>
          </w:p>
          <w:p w14:paraId="65C33673" w14:textId="77777777"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Targeted Family Support</w:t>
            </w:r>
          </w:p>
          <w:p w14:paraId="0D0CC275" w14:textId="3D0BC391"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Tertiary Family Support</w:t>
            </w:r>
          </w:p>
          <w:p w14:paraId="2E4004C5" w14:textId="77777777"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 xml:space="preserve">Family and Child Connect </w:t>
            </w:r>
          </w:p>
          <w:p w14:paraId="2CD88F42" w14:textId="20B8FE80"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Assessment and Service Connect</w:t>
            </w:r>
          </w:p>
          <w:p w14:paraId="7BB01C3D" w14:textId="6909CD83" w:rsidR="00CB01E1" w:rsidRPr="00E57529" w:rsidRDefault="00CB01E1" w:rsidP="00CB01E1">
            <w:pPr>
              <w:pStyle w:val="ListParagraph"/>
              <w:numPr>
                <w:ilvl w:val="0"/>
                <w:numId w:val="24"/>
              </w:numPr>
              <w:spacing w:before="60" w:after="60" w:line="240" w:lineRule="auto"/>
              <w:ind w:left="459" w:hanging="431"/>
              <w:contextualSpacing w:val="0"/>
              <w:rPr>
                <w:rFonts w:ascii="Arial" w:hAnsi="Arial"/>
                <w:iCs/>
                <w:color w:val="00293F"/>
                <w:sz w:val="22"/>
              </w:rPr>
            </w:pPr>
            <w:r w:rsidRPr="00E57529">
              <w:rPr>
                <w:rFonts w:ascii="Arial" w:hAnsi="Arial"/>
                <w:iCs/>
                <w:color w:val="00293F"/>
                <w:sz w:val="22"/>
              </w:rPr>
              <w:t>Family Participation Program.</w:t>
            </w:r>
          </w:p>
        </w:tc>
      </w:tr>
      <w:tr w:rsidR="00CB01E1" w:rsidRPr="008E1D92" w14:paraId="3312F0CC" w14:textId="77777777" w:rsidTr="004D1D16">
        <w:trPr>
          <w:trHeight w:val="975"/>
        </w:trPr>
        <w:tc>
          <w:tcPr>
            <w:tcW w:w="1696" w:type="dxa"/>
            <w:tcBorders>
              <w:top w:val="single" w:sz="4" w:space="0" w:color="auto"/>
              <w:left w:val="single" w:sz="4" w:space="0" w:color="004062"/>
              <w:bottom w:val="single" w:sz="4" w:space="0" w:color="004062"/>
              <w:right w:val="single" w:sz="4" w:space="0" w:color="auto"/>
            </w:tcBorders>
            <w:shd w:val="clear" w:color="auto" w:fill="F6640A"/>
            <w:vAlign w:val="center"/>
          </w:tcPr>
          <w:p w14:paraId="75A39F23" w14:textId="77777777" w:rsidR="00CB01E1" w:rsidRPr="00E57529" w:rsidRDefault="00CB01E1" w:rsidP="00CB01E1">
            <w:pPr>
              <w:spacing w:before="60" w:after="60"/>
              <w:jc w:val="center"/>
              <w:rPr>
                <w:b/>
                <w:color w:val="00293F"/>
                <w:sz w:val="22"/>
                <w:szCs w:val="22"/>
              </w:rPr>
            </w:pPr>
            <w:r w:rsidRPr="00E57529">
              <w:rPr>
                <w:b/>
                <w:color w:val="00293F"/>
                <w:sz w:val="22"/>
                <w:szCs w:val="22"/>
              </w:rPr>
              <w:t>Domestic and Family Violence</w:t>
            </w:r>
          </w:p>
          <w:p w14:paraId="3CA084DC" w14:textId="762E2DA2" w:rsidR="00CB01E1" w:rsidRPr="00E57529" w:rsidRDefault="00CB01E1" w:rsidP="00CB01E1">
            <w:pPr>
              <w:spacing w:before="60" w:after="60"/>
              <w:jc w:val="center"/>
              <w:rPr>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FD13C0" w14:textId="384BA9F8" w:rsidR="00CB01E1" w:rsidRPr="00E57529" w:rsidRDefault="00CB01E1" w:rsidP="00CB01E1">
            <w:pPr>
              <w:spacing w:before="60" w:after="60" w:line="240" w:lineRule="auto"/>
              <w:rPr>
                <w:iCs/>
                <w:color w:val="00293F"/>
                <w:sz w:val="22"/>
                <w:szCs w:val="22"/>
              </w:rPr>
            </w:pPr>
            <w:r w:rsidRPr="00E57529">
              <w:rPr>
                <w:i/>
                <w:color w:val="00293F"/>
                <w:sz w:val="22"/>
                <w:szCs w:val="22"/>
              </w:rPr>
              <w:t>Service Stream:</w:t>
            </w:r>
            <w:r w:rsidRPr="00E57529">
              <w:rPr>
                <w:iCs/>
                <w:color w:val="00293F"/>
                <w:sz w:val="22"/>
                <w:szCs w:val="22"/>
              </w:rPr>
              <w:t xml:space="preserve"> Women’s Safety and Violence Prevention Services </w:t>
            </w:r>
          </w:p>
          <w:p w14:paraId="0AEB9B93" w14:textId="4A653397" w:rsidR="00CB01E1" w:rsidRPr="00E57529" w:rsidRDefault="00CB01E1" w:rsidP="00CB01E1">
            <w:pPr>
              <w:spacing w:before="60" w:after="60" w:line="240" w:lineRule="auto"/>
              <w:rPr>
                <w:iCs/>
                <w:color w:val="00293F"/>
                <w:sz w:val="22"/>
                <w:szCs w:val="22"/>
              </w:rPr>
            </w:pPr>
            <w:r w:rsidRPr="00E57529">
              <w:rPr>
                <w:iCs/>
                <w:color w:val="00293F"/>
                <w:sz w:val="22"/>
                <w:szCs w:val="22"/>
              </w:rPr>
              <w:t>Department:</w:t>
            </w:r>
            <w:r w:rsidR="0031721F" w:rsidRPr="00E57529">
              <w:rPr>
                <w:iCs/>
                <w:sz w:val="22"/>
                <w:szCs w:val="22"/>
                <w:lang w:val="en-GB"/>
              </w:rPr>
              <w:t xml:space="preserve"> DFSDSCS</w:t>
            </w:r>
            <w:r w:rsidR="0031721F" w:rsidRPr="00E57529" w:rsidDel="004C6629">
              <w:rPr>
                <w:iCs/>
                <w:color w:val="00293F"/>
                <w:sz w:val="22"/>
                <w:szCs w:val="22"/>
              </w:rPr>
              <w:t xml:space="preserve"> </w:t>
            </w:r>
          </w:p>
        </w:tc>
        <w:tc>
          <w:tcPr>
            <w:tcW w:w="5785" w:type="dxa"/>
            <w:tcBorders>
              <w:top w:val="single" w:sz="4" w:space="0" w:color="auto"/>
              <w:left w:val="single" w:sz="4" w:space="0" w:color="auto"/>
              <w:bottom w:val="single" w:sz="4" w:space="0" w:color="auto"/>
              <w:right w:val="single" w:sz="4" w:space="0" w:color="auto"/>
            </w:tcBorders>
            <w:vAlign w:val="center"/>
          </w:tcPr>
          <w:p w14:paraId="0BBBFC52" w14:textId="18B3341F" w:rsidR="00CB01E1" w:rsidRPr="00E57529" w:rsidRDefault="00CB01E1" w:rsidP="00CB01E1">
            <w:pPr>
              <w:spacing w:before="60" w:after="60" w:line="240" w:lineRule="auto"/>
              <w:rPr>
                <w:iCs/>
                <w:color w:val="00293F"/>
                <w:sz w:val="22"/>
                <w:szCs w:val="22"/>
              </w:rPr>
            </w:pPr>
            <w:r w:rsidRPr="00E57529">
              <w:rPr>
                <w:iCs/>
                <w:color w:val="00293F"/>
                <w:sz w:val="22"/>
                <w:szCs w:val="22"/>
              </w:rPr>
              <w:t>These requirements apply to services funded by</w:t>
            </w:r>
            <w:r w:rsidR="0031721F" w:rsidRPr="00E57529">
              <w:rPr>
                <w:iCs/>
                <w:sz w:val="22"/>
                <w:szCs w:val="22"/>
                <w:lang w:val="en-GB"/>
              </w:rPr>
              <w:t xml:space="preserve"> DFSDSCS</w:t>
            </w:r>
            <w:r w:rsidR="0031721F" w:rsidRPr="00E57529" w:rsidDel="004C6629">
              <w:rPr>
                <w:iCs/>
                <w:color w:val="00293F"/>
                <w:sz w:val="22"/>
                <w:szCs w:val="22"/>
              </w:rPr>
              <w:t xml:space="preserve"> </w:t>
            </w:r>
            <w:r w:rsidRPr="00E57529">
              <w:rPr>
                <w:iCs/>
                <w:color w:val="00293F"/>
                <w:sz w:val="22"/>
                <w:szCs w:val="22"/>
              </w:rPr>
              <w:t xml:space="preserve">under the Domestic and Family Violence Support Services Investment Specification. Services include counselling, support, case management, accommodation, assessment and information services for people affected by domestic and family violence (includes prevention and early intervention and service system capacity building) such as: </w:t>
            </w:r>
          </w:p>
          <w:p w14:paraId="72AFDFAE"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Aboriginal and Torres Strait Islander Services</w:t>
            </w:r>
          </w:p>
          <w:p w14:paraId="45D55F13"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Children’s Domestic Violence Counselling</w:t>
            </w:r>
          </w:p>
          <w:p w14:paraId="0EBB82DA"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Domestic Violence Counselling</w:t>
            </w:r>
          </w:p>
          <w:p w14:paraId="05566059"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Court Based Services</w:t>
            </w:r>
          </w:p>
          <w:p w14:paraId="52D8D58A"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Perpetrator Intervention Programs</w:t>
            </w:r>
          </w:p>
          <w:p w14:paraId="7FC7D29C"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Telephone Services</w:t>
            </w:r>
          </w:p>
          <w:p w14:paraId="728EE882" w14:textId="77777777"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Local Domestic and Family Violence Service Systems</w:t>
            </w:r>
          </w:p>
          <w:p w14:paraId="1462F30D" w14:textId="69F8B43C" w:rsidR="00CB01E1" w:rsidRPr="00E57529" w:rsidRDefault="00CB01E1" w:rsidP="00CB01E1">
            <w:pPr>
              <w:pStyle w:val="ListParagraph"/>
              <w:numPr>
                <w:ilvl w:val="0"/>
                <w:numId w:val="24"/>
              </w:numPr>
              <w:spacing w:before="60" w:after="60" w:line="240" w:lineRule="auto"/>
              <w:ind w:left="459" w:hanging="425"/>
              <w:contextualSpacing w:val="0"/>
              <w:rPr>
                <w:rFonts w:ascii="Arial" w:hAnsi="Arial"/>
                <w:iCs/>
                <w:color w:val="00293F"/>
                <w:sz w:val="22"/>
              </w:rPr>
            </w:pPr>
            <w:r w:rsidRPr="00E57529">
              <w:rPr>
                <w:rFonts w:ascii="Arial" w:hAnsi="Arial"/>
                <w:iCs/>
                <w:color w:val="00293F"/>
                <w:sz w:val="22"/>
              </w:rPr>
              <w:t>Women’s Shelters and Non-Accommodation Support Services (i.e. Temporary Supported Accommodation – Immediate, Mobile Support and Centre Based Support).</w:t>
            </w:r>
          </w:p>
        </w:tc>
      </w:tr>
      <w:tr w:rsidR="00CB01E1" w:rsidRPr="008E1D92" w14:paraId="08BC7BC1" w14:textId="77777777" w:rsidTr="004D1D16">
        <w:tc>
          <w:tcPr>
            <w:tcW w:w="1696" w:type="dxa"/>
            <w:tcBorders>
              <w:top w:val="nil"/>
              <w:left w:val="single" w:sz="4" w:space="0" w:color="004062"/>
              <w:bottom w:val="single" w:sz="4" w:space="0" w:color="004062"/>
              <w:right w:val="single" w:sz="4" w:space="0" w:color="auto"/>
            </w:tcBorders>
            <w:shd w:val="clear" w:color="auto" w:fill="196E75"/>
            <w:vAlign w:val="center"/>
          </w:tcPr>
          <w:p w14:paraId="4155678D" w14:textId="2920F2FB" w:rsidR="00CB01E1" w:rsidRPr="00E57529" w:rsidRDefault="00CB01E1" w:rsidP="00CB01E1">
            <w:pPr>
              <w:spacing w:before="60" w:after="60"/>
              <w:jc w:val="center"/>
              <w:rPr>
                <w:b/>
                <w:color w:val="FFFFFF" w:themeColor="background1"/>
                <w:sz w:val="22"/>
                <w:szCs w:val="22"/>
              </w:rPr>
            </w:pPr>
            <w:r w:rsidRPr="00E57529">
              <w:rPr>
                <w:b/>
                <w:color w:val="FFFFFF" w:themeColor="background1"/>
                <w:sz w:val="22"/>
                <w:szCs w:val="22"/>
              </w:rPr>
              <w:t>Sexual Violence and Women’s Support</w:t>
            </w:r>
          </w:p>
          <w:p w14:paraId="16542FF7" w14:textId="44D48885" w:rsidR="00CB01E1" w:rsidRPr="00E57529" w:rsidRDefault="00CB01E1" w:rsidP="00CB01E1">
            <w:pPr>
              <w:spacing w:before="60" w:after="60"/>
              <w:jc w:val="center"/>
              <w:rPr>
                <w:noProof/>
                <w:color w:val="00293F"/>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53CFA5" w14:textId="3D807147" w:rsidR="00CB01E1" w:rsidRPr="00E57529" w:rsidRDefault="00CB01E1" w:rsidP="00CB01E1">
            <w:pPr>
              <w:spacing w:before="60" w:after="60" w:line="240" w:lineRule="auto"/>
              <w:rPr>
                <w:iCs/>
                <w:color w:val="00293F"/>
                <w:sz w:val="22"/>
                <w:szCs w:val="22"/>
              </w:rPr>
            </w:pPr>
            <w:r w:rsidRPr="00E57529">
              <w:rPr>
                <w:i/>
                <w:color w:val="00293F"/>
                <w:sz w:val="22"/>
                <w:szCs w:val="22"/>
              </w:rPr>
              <w:t>Service Stream:</w:t>
            </w:r>
            <w:r w:rsidRPr="00E57529">
              <w:rPr>
                <w:iCs/>
                <w:color w:val="00293F"/>
                <w:sz w:val="22"/>
                <w:szCs w:val="22"/>
              </w:rPr>
              <w:t xml:space="preserve"> Women’s Safety and  Violence Prevention Services Department:</w:t>
            </w:r>
            <w:r w:rsidR="002C5057" w:rsidRPr="00E57529">
              <w:rPr>
                <w:iCs/>
                <w:sz w:val="22"/>
                <w:szCs w:val="22"/>
                <w:lang w:val="en-GB"/>
              </w:rPr>
              <w:t xml:space="preserve"> DFSDSCS</w:t>
            </w:r>
            <w:r w:rsidR="002C5057" w:rsidRPr="00E57529" w:rsidDel="004C6629">
              <w:rPr>
                <w:iCs/>
                <w:color w:val="00293F"/>
                <w:sz w:val="22"/>
                <w:szCs w:val="22"/>
              </w:rPr>
              <w:t xml:space="preserve"> </w:t>
            </w:r>
          </w:p>
        </w:tc>
        <w:tc>
          <w:tcPr>
            <w:tcW w:w="5785" w:type="dxa"/>
            <w:tcBorders>
              <w:top w:val="single" w:sz="4" w:space="0" w:color="auto"/>
              <w:left w:val="single" w:sz="4" w:space="0" w:color="auto"/>
              <w:bottom w:val="single" w:sz="4" w:space="0" w:color="auto"/>
              <w:right w:val="single" w:sz="4" w:space="0" w:color="auto"/>
            </w:tcBorders>
            <w:shd w:val="clear" w:color="auto" w:fill="auto"/>
          </w:tcPr>
          <w:p w14:paraId="46912C74" w14:textId="4D2AE8DF" w:rsidR="00CB01E1" w:rsidRPr="00E57529" w:rsidRDefault="00CB01E1" w:rsidP="00CB01E1">
            <w:pPr>
              <w:spacing w:before="60" w:after="60" w:line="240" w:lineRule="auto"/>
              <w:rPr>
                <w:iCs/>
                <w:color w:val="00293F"/>
                <w:sz w:val="22"/>
                <w:szCs w:val="22"/>
              </w:rPr>
            </w:pPr>
            <w:r w:rsidRPr="00E57529">
              <w:rPr>
                <w:iCs/>
                <w:color w:val="00293F"/>
                <w:sz w:val="22"/>
                <w:szCs w:val="22"/>
              </w:rPr>
              <w:t>These requirements apply to services funded by</w:t>
            </w:r>
            <w:r w:rsidR="0031721F" w:rsidRPr="00E57529">
              <w:rPr>
                <w:iCs/>
                <w:sz w:val="22"/>
                <w:szCs w:val="22"/>
                <w:lang w:val="en-GB"/>
              </w:rPr>
              <w:t xml:space="preserve"> DFSDSCS</w:t>
            </w:r>
            <w:r w:rsidR="0031721F" w:rsidRPr="00E57529" w:rsidDel="004C6629">
              <w:rPr>
                <w:iCs/>
                <w:color w:val="00293F"/>
                <w:sz w:val="22"/>
                <w:szCs w:val="22"/>
              </w:rPr>
              <w:t xml:space="preserve"> </w:t>
            </w:r>
            <w:r w:rsidRPr="00E57529">
              <w:rPr>
                <w:iCs/>
                <w:color w:val="00293F"/>
                <w:sz w:val="22"/>
                <w:szCs w:val="22"/>
              </w:rPr>
              <w:t xml:space="preserve">under the Sexual Violence and Women’s Support Services Investment Specification. Services include counselling and case management support and information and referral services to people affected by sexual violence and to women and young women who are experiencing vulnerability and require assistance to </w:t>
            </w:r>
            <w:r w:rsidRPr="00E57529">
              <w:rPr>
                <w:iCs/>
                <w:color w:val="00293F"/>
                <w:sz w:val="22"/>
                <w:szCs w:val="22"/>
              </w:rPr>
              <w:lastRenderedPageBreak/>
              <w:t xml:space="preserve">achieve better health and wellbeing (includes prevention and early intervention and service system capacity building) such as: </w:t>
            </w:r>
          </w:p>
          <w:p w14:paraId="1FFFE987" w14:textId="2BB82871"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 xml:space="preserve">Sexual Violence Counselling </w:t>
            </w:r>
          </w:p>
          <w:p w14:paraId="29591FD6"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Women’s Health and Wellbeing Counselling</w:t>
            </w:r>
          </w:p>
          <w:p w14:paraId="29BE5769"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Prevention, Capacity Building and Awareness Raising.</w:t>
            </w:r>
          </w:p>
          <w:p w14:paraId="628AFA98" w14:textId="75A0DC55" w:rsidR="00D23E0F" w:rsidRPr="00E57529" w:rsidRDefault="00D23E0F" w:rsidP="00D23E0F">
            <w:pPr>
              <w:spacing w:before="60" w:after="60" w:line="240" w:lineRule="auto"/>
              <w:ind w:left="360"/>
              <w:rPr>
                <w:iCs/>
                <w:color w:val="00293F"/>
                <w:sz w:val="22"/>
                <w:szCs w:val="22"/>
              </w:rPr>
            </w:pPr>
          </w:p>
        </w:tc>
      </w:tr>
      <w:tr w:rsidR="00CB01E1" w:rsidRPr="008E1D92" w14:paraId="083F2095" w14:textId="77777777" w:rsidTr="004D1D16">
        <w:tc>
          <w:tcPr>
            <w:tcW w:w="1696" w:type="dxa"/>
            <w:tcBorders>
              <w:top w:val="nil"/>
              <w:left w:val="single" w:sz="4" w:space="0" w:color="004062"/>
              <w:bottom w:val="single" w:sz="4" w:space="0" w:color="004062"/>
              <w:right w:val="single" w:sz="4" w:space="0" w:color="auto"/>
            </w:tcBorders>
            <w:shd w:val="clear" w:color="auto" w:fill="8496B0" w:themeFill="text2" w:themeFillTint="99"/>
            <w:vAlign w:val="center"/>
          </w:tcPr>
          <w:p w14:paraId="48F5423F" w14:textId="4F0D3A6B" w:rsidR="00CB01E1" w:rsidRPr="00E57529" w:rsidRDefault="00CB01E1" w:rsidP="00CB01E1">
            <w:pPr>
              <w:spacing w:before="60" w:after="60"/>
              <w:jc w:val="center"/>
              <w:rPr>
                <w:b/>
                <w:color w:val="00293F"/>
                <w:sz w:val="22"/>
                <w:szCs w:val="22"/>
              </w:rPr>
            </w:pPr>
            <w:r w:rsidRPr="00E57529">
              <w:rPr>
                <w:b/>
                <w:color w:val="00293F"/>
                <w:sz w:val="22"/>
                <w:szCs w:val="22"/>
              </w:rPr>
              <w:lastRenderedPageBreak/>
              <w:t>Community Services</w:t>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7B2503" w14:textId="77777777" w:rsidR="00CB01E1" w:rsidRPr="00E57529" w:rsidRDefault="00CB01E1" w:rsidP="00D23E0F">
            <w:pPr>
              <w:spacing w:before="60" w:after="60" w:line="240" w:lineRule="auto"/>
              <w:rPr>
                <w:i/>
                <w:color w:val="00293F"/>
                <w:sz w:val="22"/>
                <w:szCs w:val="22"/>
              </w:rPr>
            </w:pPr>
            <w:r w:rsidRPr="00E57529">
              <w:rPr>
                <w:i/>
                <w:color w:val="00293F"/>
                <w:sz w:val="22"/>
                <w:szCs w:val="22"/>
              </w:rPr>
              <w:t xml:space="preserve">Service Stream: </w:t>
            </w:r>
          </w:p>
          <w:p w14:paraId="3B47A162" w14:textId="77777777" w:rsidR="00CB01E1" w:rsidRPr="00E57529" w:rsidRDefault="00CB01E1" w:rsidP="00D23E0F">
            <w:pPr>
              <w:spacing w:before="60" w:after="60" w:line="240" w:lineRule="auto"/>
              <w:rPr>
                <w:iCs/>
                <w:color w:val="00293F"/>
                <w:sz w:val="22"/>
                <w:szCs w:val="22"/>
              </w:rPr>
            </w:pPr>
            <w:r w:rsidRPr="00E57529">
              <w:rPr>
                <w:iCs/>
                <w:color w:val="00293F"/>
                <w:sz w:val="22"/>
                <w:szCs w:val="22"/>
              </w:rPr>
              <w:t xml:space="preserve">Community Services </w:t>
            </w:r>
          </w:p>
          <w:p w14:paraId="4606F668" w14:textId="023483F0" w:rsidR="00CB01E1" w:rsidRPr="00E57529" w:rsidRDefault="00CB01E1" w:rsidP="00D23E0F">
            <w:pPr>
              <w:spacing w:before="60" w:after="60" w:line="240" w:lineRule="auto"/>
              <w:rPr>
                <w:iCs/>
                <w:color w:val="00293F"/>
                <w:sz w:val="22"/>
                <w:szCs w:val="22"/>
              </w:rPr>
            </w:pPr>
            <w:r w:rsidRPr="00E57529">
              <w:rPr>
                <w:iCs/>
                <w:color w:val="00293F"/>
                <w:sz w:val="22"/>
                <w:szCs w:val="22"/>
              </w:rPr>
              <w:t xml:space="preserve">Department: </w:t>
            </w:r>
            <w:r w:rsidR="002C5057" w:rsidRPr="00E57529">
              <w:rPr>
                <w:iCs/>
                <w:sz w:val="22"/>
                <w:szCs w:val="22"/>
                <w:lang w:val="en-GB"/>
              </w:rPr>
              <w:t xml:space="preserve"> DFSDSCS</w:t>
            </w:r>
          </w:p>
          <w:p w14:paraId="03FB3B5D" w14:textId="77777777" w:rsidR="00CB01E1" w:rsidRPr="00E57529" w:rsidRDefault="00CB01E1" w:rsidP="00CB01E1">
            <w:pPr>
              <w:spacing w:before="60" w:after="60" w:line="240" w:lineRule="auto"/>
              <w:rPr>
                <w:i/>
                <w:color w:val="00293F"/>
                <w:sz w:val="22"/>
                <w:szCs w:val="22"/>
              </w:rPr>
            </w:pPr>
          </w:p>
        </w:tc>
        <w:tc>
          <w:tcPr>
            <w:tcW w:w="5785" w:type="dxa"/>
            <w:tcBorders>
              <w:top w:val="single" w:sz="4" w:space="0" w:color="auto"/>
              <w:left w:val="single" w:sz="4" w:space="0" w:color="auto"/>
              <w:bottom w:val="single" w:sz="4" w:space="0" w:color="auto"/>
              <w:right w:val="single" w:sz="4" w:space="0" w:color="auto"/>
            </w:tcBorders>
            <w:shd w:val="clear" w:color="auto" w:fill="auto"/>
          </w:tcPr>
          <w:p w14:paraId="234B753C" w14:textId="33B64842"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These requirements apply to services funded by </w:t>
            </w:r>
            <w:r w:rsidR="002C5057" w:rsidRPr="00E57529">
              <w:rPr>
                <w:iCs/>
                <w:sz w:val="22"/>
                <w:szCs w:val="22"/>
                <w:lang w:val="en-GB"/>
              </w:rPr>
              <w:t xml:space="preserve"> DFSDSCS</w:t>
            </w:r>
            <w:r w:rsidR="002C5057" w:rsidRPr="00E57529" w:rsidDel="002C5057">
              <w:rPr>
                <w:iCs/>
                <w:color w:val="00293F"/>
                <w:sz w:val="22"/>
                <w:szCs w:val="22"/>
              </w:rPr>
              <w:t xml:space="preserve"> </w:t>
            </w:r>
            <w:r w:rsidRPr="00E57529">
              <w:rPr>
                <w:iCs/>
                <w:color w:val="00293F"/>
                <w:sz w:val="22"/>
                <w:szCs w:val="22"/>
              </w:rPr>
              <w:t xml:space="preserve"> under the Community Services Investment Specification. Services are targeted at vulnerable Queenslanders affected by a crisis, difficult personal issue or trauma and include:</w:t>
            </w:r>
          </w:p>
          <w:p w14:paraId="6A09729E"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Community Support</w:t>
            </w:r>
          </w:p>
          <w:p w14:paraId="20DD4DA0" w14:textId="5496DFA9"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Information and referral</w:t>
            </w:r>
            <w:r w:rsidRPr="00E57529">
              <w:rPr>
                <w:rStyle w:val="FootnoteReference"/>
                <w:rFonts w:ascii="Arial" w:hAnsi="Arial"/>
                <w:iCs/>
                <w:color w:val="00293F"/>
                <w:sz w:val="22"/>
              </w:rPr>
              <w:footnoteReference w:id="4"/>
            </w:r>
          </w:p>
          <w:p w14:paraId="72F5D8D2" w14:textId="4AD2DAAF"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Community Education</w:t>
            </w:r>
          </w:p>
          <w:p w14:paraId="61C0F940" w14:textId="12890203"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Case management</w:t>
            </w:r>
          </w:p>
          <w:p w14:paraId="699EA8F8"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Assertive Outreach</w:t>
            </w:r>
          </w:p>
          <w:p w14:paraId="0C3DADEE" w14:textId="5E9F1026"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Counselling</w:t>
            </w:r>
          </w:p>
          <w:p w14:paraId="61914599"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Rest and Recovery</w:t>
            </w:r>
          </w:p>
          <w:p w14:paraId="0838635E" w14:textId="138E3CC4"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Financial and material assistance</w:t>
            </w:r>
          </w:p>
          <w:p w14:paraId="2CF27415"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Financial counselling and Resilience</w:t>
            </w:r>
          </w:p>
          <w:p w14:paraId="5784FCDC" w14:textId="01BD9EFC"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sz w:val="22"/>
              </w:rPr>
              <w:t>Information, Assessment and Referral</w:t>
            </w:r>
          </w:p>
          <w:p w14:paraId="3450BA42"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Direct Care and Supports</w:t>
            </w:r>
          </w:p>
          <w:p w14:paraId="23E0DA41"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Community Connection supports</w:t>
            </w:r>
          </w:p>
          <w:p w14:paraId="0421ACAF"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Community Transport</w:t>
            </w:r>
          </w:p>
          <w:p w14:paraId="6262BF13" w14:textId="77777777" w:rsidR="00CB01E1" w:rsidRPr="00E57529" w:rsidRDefault="00CB01E1" w:rsidP="00CB01E1">
            <w:pPr>
              <w:pStyle w:val="ListParagraph"/>
              <w:numPr>
                <w:ilvl w:val="0"/>
                <w:numId w:val="91"/>
              </w:numPr>
              <w:spacing w:before="60" w:after="60" w:line="240" w:lineRule="auto"/>
              <w:rPr>
                <w:rFonts w:ascii="Arial" w:hAnsi="Arial"/>
                <w:iCs/>
                <w:color w:val="00293F"/>
                <w:sz w:val="22"/>
              </w:rPr>
            </w:pPr>
            <w:r w:rsidRPr="00E57529">
              <w:rPr>
                <w:rFonts w:ascii="Arial" w:hAnsi="Arial"/>
                <w:iCs/>
                <w:color w:val="00293F"/>
                <w:sz w:val="22"/>
              </w:rPr>
              <w:t>Social and personal development.</w:t>
            </w:r>
          </w:p>
          <w:p w14:paraId="58211568" w14:textId="0FEB1891" w:rsidR="00D23E0F" w:rsidRPr="00E57529" w:rsidRDefault="00D23E0F" w:rsidP="00D23E0F">
            <w:pPr>
              <w:pStyle w:val="ListParagraph"/>
              <w:spacing w:before="60" w:after="60" w:line="240" w:lineRule="auto"/>
              <w:ind w:left="360"/>
              <w:rPr>
                <w:rFonts w:ascii="Arial" w:hAnsi="Arial"/>
                <w:iCs/>
                <w:color w:val="00293F"/>
                <w:sz w:val="22"/>
              </w:rPr>
            </w:pPr>
          </w:p>
        </w:tc>
      </w:tr>
      <w:tr w:rsidR="00CB01E1" w:rsidRPr="008E1D92" w14:paraId="6A838D2C" w14:textId="77777777" w:rsidTr="004D1D16">
        <w:trPr>
          <w:trHeight w:val="590"/>
        </w:trPr>
        <w:tc>
          <w:tcPr>
            <w:tcW w:w="1696" w:type="dxa"/>
            <w:tcBorders>
              <w:top w:val="single" w:sz="4" w:space="0" w:color="004062"/>
              <w:left w:val="single" w:sz="4" w:space="0" w:color="004062"/>
              <w:bottom w:val="single" w:sz="4" w:space="0" w:color="004062"/>
              <w:right w:val="single" w:sz="4" w:space="0" w:color="auto"/>
            </w:tcBorders>
            <w:shd w:val="clear" w:color="auto" w:fill="A5A5A5"/>
            <w:vAlign w:val="center"/>
          </w:tcPr>
          <w:p w14:paraId="2E5945B0" w14:textId="70164A18" w:rsidR="00CB01E1" w:rsidRPr="00E57529" w:rsidRDefault="00CB01E1" w:rsidP="00CB01E1">
            <w:pPr>
              <w:spacing w:before="60" w:after="60"/>
              <w:jc w:val="center"/>
              <w:rPr>
                <w:b/>
                <w:color w:val="00293F"/>
                <w:sz w:val="22"/>
                <w:szCs w:val="22"/>
              </w:rPr>
            </w:pPr>
            <w:r w:rsidRPr="00E57529">
              <w:rPr>
                <w:b/>
                <w:color w:val="00293F"/>
                <w:sz w:val="22"/>
                <w:szCs w:val="22"/>
              </w:rPr>
              <w:t>Individuals</w:t>
            </w:r>
          </w:p>
          <w:p w14:paraId="78AC88FD" w14:textId="047272CE" w:rsidR="00CB01E1" w:rsidRPr="00E57529" w:rsidRDefault="00CB01E1" w:rsidP="00CB01E1">
            <w:pPr>
              <w:tabs>
                <w:tab w:val="center" w:pos="796"/>
              </w:tabs>
              <w:spacing w:before="60" w:after="60"/>
              <w:jc w:val="center"/>
              <w:rPr>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33BF68" w14:textId="27A73DA6" w:rsidR="00CB01E1" w:rsidRPr="00E57529" w:rsidRDefault="00CB01E1" w:rsidP="00CB01E1">
            <w:pPr>
              <w:spacing w:before="60" w:after="60" w:line="240" w:lineRule="auto"/>
              <w:rPr>
                <w:i/>
                <w:color w:val="00293F"/>
                <w:sz w:val="22"/>
                <w:szCs w:val="22"/>
              </w:rPr>
            </w:pPr>
            <w:r w:rsidRPr="00E57529">
              <w:rPr>
                <w:i/>
                <w:color w:val="00293F"/>
                <w:sz w:val="22"/>
                <w:szCs w:val="22"/>
              </w:rPr>
              <w:t>Service Stream:</w:t>
            </w:r>
          </w:p>
          <w:p w14:paraId="3642BBEB" w14:textId="1B4D354F"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Seniors Services </w:t>
            </w:r>
          </w:p>
          <w:p w14:paraId="4A82072A" w14:textId="0B73824D"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Community Services </w:t>
            </w:r>
          </w:p>
          <w:p w14:paraId="02A152B5" w14:textId="32C16A4D"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Child and Family </w:t>
            </w:r>
          </w:p>
          <w:p w14:paraId="4117E776" w14:textId="578349D9" w:rsidR="00CB01E1" w:rsidRPr="00E57529" w:rsidRDefault="00CB01E1" w:rsidP="00CB01E1">
            <w:pPr>
              <w:spacing w:before="60" w:after="60" w:line="240" w:lineRule="auto"/>
              <w:rPr>
                <w:iCs/>
                <w:color w:val="00293F"/>
                <w:sz w:val="22"/>
                <w:szCs w:val="22"/>
              </w:rPr>
            </w:pPr>
            <w:r w:rsidRPr="00E57529">
              <w:rPr>
                <w:iCs/>
                <w:color w:val="00293F"/>
                <w:sz w:val="22"/>
                <w:szCs w:val="22"/>
              </w:rPr>
              <w:t xml:space="preserve">Department: </w:t>
            </w:r>
            <w:r w:rsidR="002A78A1" w:rsidRPr="00E57529">
              <w:rPr>
                <w:iCs/>
                <w:sz w:val="22"/>
                <w:szCs w:val="22"/>
                <w:lang w:val="en-GB"/>
              </w:rPr>
              <w:t xml:space="preserve"> DFSDSCS</w:t>
            </w:r>
            <w:r w:rsidR="002A78A1" w:rsidRPr="00E57529" w:rsidDel="004C6629">
              <w:rPr>
                <w:sz w:val="22"/>
                <w:szCs w:val="22"/>
                <w:lang w:val="en-GB"/>
              </w:rPr>
              <w:t xml:space="preserve"> </w:t>
            </w:r>
          </w:p>
          <w:p w14:paraId="57C91C84" w14:textId="77777777" w:rsidR="00CB01E1" w:rsidRPr="00E57529" w:rsidRDefault="00CB01E1" w:rsidP="00CB01E1">
            <w:pPr>
              <w:spacing w:before="60" w:after="60" w:line="240" w:lineRule="auto"/>
              <w:rPr>
                <w:iCs/>
                <w:color w:val="00293F"/>
                <w:sz w:val="22"/>
                <w:szCs w:val="22"/>
              </w:rPr>
            </w:pPr>
          </w:p>
          <w:p w14:paraId="38918370" w14:textId="2A7C6B6F" w:rsidR="00CB01E1" w:rsidRPr="00E57529" w:rsidRDefault="00CB01E1" w:rsidP="00CB01E1">
            <w:pPr>
              <w:spacing w:before="60" w:after="60" w:line="240" w:lineRule="auto"/>
              <w:rPr>
                <w:iCs/>
                <w:color w:val="00293F"/>
                <w:sz w:val="22"/>
                <w:szCs w:val="22"/>
              </w:rPr>
            </w:pPr>
          </w:p>
        </w:tc>
        <w:tc>
          <w:tcPr>
            <w:tcW w:w="5785" w:type="dxa"/>
            <w:tcBorders>
              <w:top w:val="single" w:sz="4" w:space="0" w:color="auto"/>
              <w:left w:val="single" w:sz="4" w:space="0" w:color="auto"/>
              <w:bottom w:val="single" w:sz="4" w:space="0" w:color="auto"/>
              <w:right w:val="single" w:sz="4" w:space="0" w:color="auto"/>
            </w:tcBorders>
          </w:tcPr>
          <w:p w14:paraId="416C38D9" w14:textId="68CDD6D3" w:rsidR="00CB01E1" w:rsidRPr="00E57529" w:rsidRDefault="00CB01E1" w:rsidP="00CB01E1">
            <w:pPr>
              <w:spacing w:before="60" w:after="60" w:line="240" w:lineRule="auto"/>
              <w:rPr>
                <w:iCs/>
                <w:color w:val="00293F"/>
                <w:sz w:val="22"/>
                <w:szCs w:val="22"/>
              </w:rPr>
            </w:pPr>
            <w:r w:rsidRPr="00E57529">
              <w:rPr>
                <w:iCs/>
                <w:color w:val="00293F"/>
                <w:sz w:val="22"/>
                <w:szCs w:val="22"/>
              </w:rPr>
              <w:t>These requirements apply to services funded by</w:t>
            </w:r>
            <w:r w:rsidR="004C6629" w:rsidRPr="00E57529">
              <w:rPr>
                <w:iCs/>
                <w:color w:val="00293F"/>
                <w:sz w:val="22"/>
                <w:szCs w:val="22"/>
              </w:rPr>
              <w:t xml:space="preserve"> DFSDSCS</w:t>
            </w:r>
            <w:r w:rsidR="002A78A1" w:rsidRPr="00E57529">
              <w:rPr>
                <w:iCs/>
                <w:color w:val="00293F"/>
                <w:sz w:val="22"/>
                <w:szCs w:val="22"/>
              </w:rPr>
              <w:t xml:space="preserve"> </w:t>
            </w:r>
            <w:r w:rsidRPr="00E57529">
              <w:rPr>
                <w:iCs/>
                <w:color w:val="00293F"/>
                <w:sz w:val="22"/>
                <w:szCs w:val="22"/>
              </w:rPr>
              <w:t xml:space="preserve">under the Individuals Investment Specification. Services are targeted at vulnerable Queenslanders affected by a crisis, difficult personal issue or trauma and include: </w:t>
            </w:r>
          </w:p>
          <w:p w14:paraId="750F09D5"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Community Support</w:t>
            </w:r>
          </w:p>
          <w:p w14:paraId="6FCDB4DF" w14:textId="6BD31FF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Information, advice and referral</w:t>
            </w:r>
          </w:p>
          <w:p w14:paraId="4A254B15"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Case management</w:t>
            </w:r>
          </w:p>
          <w:p w14:paraId="4DF008B2" w14:textId="5CF92EDB"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Counselling</w:t>
            </w:r>
          </w:p>
          <w:p w14:paraId="02DEBCE5"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Assertive Outreach</w:t>
            </w:r>
          </w:p>
          <w:p w14:paraId="1760953F" w14:textId="750CEED6"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Rest and Recovery</w:t>
            </w:r>
          </w:p>
          <w:p w14:paraId="7140C25C" w14:textId="580523EC" w:rsidR="00D23E0F" w:rsidRPr="00E57529" w:rsidRDefault="00CB01E1" w:rsidP="00505865">
            <w:pPr>
              <w:numPr>
                <w:ilvl w:val="0"/>
                <w:numId w:val="24"/>
              </w:numPr>
              <w:spacing w:before="60" w:after="60" w:line="240" w:lineRule="auto"/>
              <w:ind w:left="360"/>
              <w:rPr>
                <w:iCs/>
                <w:color w:val="00293F"/>
                <w:sz w:val="22"/>
                <w:szCs w:val="22"/>
              </w:rPr>
            </w:pPr>
            <w:r w:rsidRPr="00E57529">
              <w:rPr>
                <w:iCs/>
                <w:color w:val="00293F"/>
                <w:sz w:val="22"/>
                <w:szCs w:val="22"/>
              </w:rPr>
              <w:t>Financial and material assistance</w:t>
            </w:r>
          </w:p>
          <w:p w14:paraId="64861193" w14:textId="77777777" w:rsidR="00CB01E1" w:rsidRPr="00E57529" w:rsidRDefault="00CB01E1" w:rsidP="00CB01E1">
            <w:pPr>
              <w:spacing w:before="60" w:after="60" w:line="240" w:lineRule="auto"/>
              <w:rPr>
                <w:iCs/>
                <w:color w:val="00293F"/>
                <w:sz w:val="22"/>
                <w:szCs w:val="22"/>
              </w:rPr>
            </w:pPr>
          </w:p>
          <w:p w14:paraId="36014A13" w14:textId="62908568" w:rsidR="00D23E0F" w:rsidRPr="00E57529" w:rsidRDefault="00D23E0F" w:rsidP="00CB01E1">
            <w:pPr>
              <w:spacing w:before="60" w:after="60" w:line="240" w:lineRule="auto"/>
              <w:rPr>
                <w:iCs/>
                <w:color w:val="00293F"/>
                <w:sz w:val="22"/>
                <w:szCs w:val="22"/>
              </w:rPr>
            </w:pPr>
          </w:p>
        </w:tc>
      </w:tr>
      <w:tr w:rsidR="00CB01E1" w:rsidRPr="008E1D92" w14:paraId="7B7F72BF" w14:textId="77777777" w:rsidTr="004D1D16">
        <w:trPr>
          <w:trHeight w:val="308"/>
        </w:trPr>
        <w:tc>
          <w:tcPr>
            <w:tcW w:w="1696" w:type="dxa"/>
            <w:tcBorders>
              <w:top w:val="single" w:sz="4" w:space="0" w:color="004062"/>
              <w:left w:val="single" w:sz="4" w:space="0" w:color="004062"/>
              <w:bottom w:val="single" w:sz="4" w:space="0" w:color="auto"/>
              <w:right w:val="single" w:sz="4" w:space="0" w:color="auto"/>
            </w:tcBorders>
            <w:shd w:val="clear" w:color="auto" w:fill="CE18B4"/>
            <w:vAlign w:val="center"/>
          </w:tcPr>
          <w:p w14:paraId="5F6D199F" w14:textId="77777777" w:rsidR="00CB01E1" w:rsidRPr="008E1D92" w:rsidRDefault="00CB01E1" w:rsidP="00CB01E1">
            <w:pPr>
              <w:spacing w:before="60" w:after="60" w:line="240" w:lineRule="auto"/>
              <w:jc w:val="center"/>
              <w:rPr>
                <w:b/>
                <w:color w:val="00293F"/>
                <w:sz w:val="22"/>
                <w:szCs w:val="22"/>
              </w:rPr>
            </w:pPr>
            <w:r w:rsidRPr="008E1D92">
              <w:rPr>
                <w:sz w:val="22"/>
                <w:szCs w:val="22"/>
              </w:rPr>
              <w:lastRenderedPageBreak/>
              <w:br w:type="page"/>
            </w:r>
            <w:r w:rsidRPr="008E1D92">
              <w:rPr>
                <w:b/>
                <w:color w:val="00293F"/>
                <w:sz w:val="22"/>
                <w:szCs w:val="22"/>
              </w:rPr>
              <w:t>Young People</w:t>
            </w:r>
          </w:p>
          <w:p w14:paraId="53CBD2C2" w14:textId="777CC6A5" w:rsidR="00CB01E1" w:rsidRPr="008E1D92" w:rsidRDefault="00CB01E1" w:rsidP="00CB01E1">
            <w:pPr>
              <w:spacing w:before="60" w:after="60" w:line="240" w:lineRule="auto"/>
              <w:jc w:val="center"/>
              <w:rPr>
                <w:noProof/>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DF1DE3" w14:textId="77777777" w:rsidR="00D23E0F" w:rsidRPr="00E57529" w:rsidRDefault="00CB01E1" w:rsidP="00CB01E1">
            <w:pPr>
              <w:spacing w:before="60" w:after="60" w:line="240" w:lineRule="auto"/>
              <w:rPr>
                <w:color w:val="00293F"/>
                <w:sz w:val="22"/>
                <w:szCs w:val="22"/>
              </w:rPr>
            </w:pPr>
            <w:r w:rsidRPr="00E57529">
              <w:rPr>
                <w:i/>
                <w:iCs/>
                <w:color w:val="00293F"/>
                <w:sz w:val="22"/>
                <w:szCs w:val="22"/>
              </w:rPr>
              <w:t>Service Stream:</w:t>
            </w:r>
            <w:r w:rsidRPr="00E57529">
              <w:rPr>
                <w:color w:val="00293F"/>
                <w:sz w:val="22"/>
                <w:szCs w:val="22"/>
              </w:rPr>
              <w:t xml:space="preserve"> </w:t>
            </w:r>
          </w:p>
          <w:p w14:paraId="28E2EB44" w14:textId="603FE91E" w:rsidR="00CB01E1" w:rsidRPr="00E57529" w:rsidRDefault="00CB01E1" w:rsidP="00CB01E1">
            <w:pPr>
              <w:spacing w:before="60" w:after="60" w:line="240" w:lineRule="auto"/>
              <w:rPr>
                <w:color w:val="00293F"/>
                <w:sz w:val="22"/>
                <w:szCs w:val="22"/>
              </w:rPr>
            </w:pPr>
            <w:r w:rsidRPr="00E57529">
              <w:rPr>
                <w:color w:val="00293F"/>
                <w:sz w:val="22"/>
                <w:szCs w:val="22"/>
              </w:rPr>
              <w:t xml:space="preserve">Youth Services </w:t>
            </w:r>
          </w:p>
          <w:p w14:paraId="246865CC" w14:textId="7EF2A224" w:rsidR="00CB01E1" w:rsidRPr="00E57529" w:rsidRDefault="00CB01E1" w:rsidP="00CB01E1">
            <w:pPr>
              <w:spacing w:before="60" w:after="60" w:line="240" w:lineRule="auto"/>
              <w:rPr>
                <w:color w:val="00293F"/>
                <w:sz w:val="22"/>
                <w:szCs w:val="22"/>
              </w:rPr>
            </w:pPr>
            <w:r w:rsidRPr="00E57529">
              <w:rPr>
                <w:color w:val="00293F"/>
                <w:sz w:val="22"/>
                <w:szCs w:val="22"/>
              </w:rPr>
              <w:t xml:space="preserve">Department: </w:t>
            </w:r>
            <w:r w:rsidR="004C6629" w:rsidRPr="00E57529">
              <w:rPr>
                <w:sz w:val="22"/>
                <w:szCs w:val="22"/>
                <w:lang w:val="en-GB"/>
              </w:rPr>
              <w:t xml:space="preserve"> DFSDSCS</w:t>
            </w:r>
          </w:p>
        </w:tc>
        <w:tc>
          <w:tcPr>
            <w:tcW w:w="5785" w:type="dxa"/>
            <w:tcBorders>
              <w:top w:val="single" w:sz="4" w:space="0" w:color="auto"/>
              <w:left w:val="single" w:sz="4" w:space="0" w:color="auto"/>
              <w:bottom w:val="single" w:sz="4" w:space="0" w:color="auto"/>
              <w:right w:val="single" w:sz="4" w:space="0" w:color="auto"/>
            </w:tcBorders>
          </w:tcPr>
          <w:p w14:paraId="541611A2" w14:textId="56920DE7" w:rsidR="00CB01E1" w:rsidRPr="00E57529" w:rsidRDefault="00CB01E1" w:rsidP="00CB01E1">
            <w:pPr>
              <w:spacing w:before="60" w:after="60" w:line="240" w:lineRule="auto"/>
              <w:rPr>
                <w:color w:val="00293F"/>
                <w:sz w:val="22"/>
                <w:szCs w:val="22"/>
              </w:rPr>
            </w:pPr>
            <w:r w:rsidRPr="00E57529">
              <w:rPr>
                <w:color w:val="00293F"/>
                <w:sz w:val="22"/>
                <w:szCs w:val="22"/>
              </w:rPr>
              <w:t>These requirements apply to services funded by</w:t>
            </w:r>
            <w:r w:rsidR="004C6629" w:rsidRPr="00E57529">
              <w:rPr>
                <w:color w:val="00293F"/>
                <w:sz w:val="22"/>
                <w:szCs w:val="22"/>
              </w:rPr>
              <w:t xml:space="preserve"> DFSDSCS</w:t>
            </w:r>
            <w:r w:rsidRPr="00E57529">
              <w:rPr>
                <w:color w:val="00293F"/>
                <w:sz w:val="22"/>
                <w:szCs w:val="22"/>
              </w:rPr>
              <w:t xml:space="preserve"> under the Young People Investment Specification. Services deliver responsive and holistic services to young people so they are engaged and participate positively and proactively in their communities. Services include: </w:t>
            </w:r>
          </w:p>
          <w:p w14:paraId="6DAF5B7A" w14:textId="77777777"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Information, advice and referral</w:t>
            </w:r>
          </w:p>
          <w:p w14:paraId="7B55392C" w14:textId="7C9E4713"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Support and Case management</w:t>
            </w:r>
          </w:p>
          <w:p w14:paraId="230E6D2F" w14:textId="747A36BD" w:rsidR="00CB01E1" w:rsidRPr="00E57529" w:rsidRDefault="00CB01E1" w:rsidP="00CB01E1">
            <w:pPr>
              <w:numPr>
                <w:ilvl w:val="0"/>
                <w:numId w:val="24"/>
              </w:numPr>
              <w:spacing w:before="60" w:after="60" w:line="240" w:lineRule="auto"/>
              <w:ind w:left="360"/>
              <w:rPr>
                <w:strike/>
                <w:color w:val="00293F"/>
                <w:sz w:val="22"/>
              </w:rPr>
            </w:pPr>
            <w:r w:rsidRPr="00E57529">
              <w:rPr>
                <w:iCs/>
                <w:color w:val="00293F"/>
                <w:sz w:val="22"/>
                <w:szCs w:val="22"/>
              </w:rPr>
              <w:t>Community support</w:t>
            </w:r>
          </w:p>
        </w:tc>
      </w:tr>
      <w:tr w:rsidR="00CB01E1" w:rsidRPr="008E1D92" w14:paraId="7237396F" w14:textId="77777777" w:rsidTr="004D1D16">
        <w:tc>
          <w:tcPr>
            <w:tcW w:w="1696" w:type="dxa"/>
            <w:tcBorders>
              <w:top w:val="single" w:sz="4" w:space="0" w:color="auto"/>
              <w:left w:val="single" w:sz="4" w:space="0" w:color="004062"/>
              <w:bottom w:val="single" w:sz="4" w:space="0" w:color="004062"/>
              <w:right w:val="single" w:sz="4" w:space="0" w:color="auto"/>
            </w:tcBorders>
            <w:shd w:val="clear" w:color="auto" w:fill="9A4C81"/>
            <w:vAlign w:val="center"/>
          </w:tcPr>
          <w:p w14:paraId="24265F2C" w14:textId="77777777" w:rsidR="00CB01E1" w:rsidRPr="008E1D92" w:rsidRDefault="00CB01E1" w:rsidP="00CB01E1">
            <w:pPr>
              <w:spacing w:before="60" w:after="60" w:line="240" w:lineRule="auto"/>
              <w:jc w:val="center"/>
              <w:rPr>
                <w:b/>
                <w:color w:val="00293F"/>
                <w:sz w:val="22"/>
                <w:szCs w:val="22"/>
              </w:rPr>
            </w:pPr>
            <w:r w:rsidRPr="008E1D92">
              <w:rPr>
                <w:b/>
                <w:color w:val="00293F"/>
                <w:sz w:val="22"/>
                <w:szCs w:val="22"/>
              </w:rPr>
              <w:t>Disability Services</w:t>
            </w:r>
          </w:p>
          <w:p w14:paraId="6361FEF3" w14:textId="3F035299" w:rsidR="00CB01E1" w:rsidRPr="008E1D92" w:rsidRDefault="00CB01E1" w:rsidP="00CB01E1">
            <w:pPr>
              <w:spacing w:before="60" w:after="60" w:line="240" w:lineRule="auto"/>
              <w:jc w:val="center"/>
              <w:rPr>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C8615" w14:textId="3C2C48F6" w:rsidR="00CB01E1" w:rsidRPr="00E57529" w:rsidRDefault="00CB01E1" w:rsidP="00CB01E1">
            <w:pPr>
              <w:spacing w:before="60" w:after="60" w:line="240" w:lineRule="auto"/>
              <w:rPr>
                <w:color w:val="00293F"/>
                <w:sz w:val="22"/>
                <w:szCs w:val="22"/>
              </w:rPr>
            </w:pPr>
            <w:r w:rsidRPr="00E57529">
              <w:rPr>
                <w:color w:val="00293F"/>
                <w:sz w:val="22"/>
                <w:szCs w:val="22"/>
              </w:rPr>
              <w:t xml:space="preserve">Department: </w:t>
            </w:r>
            <w:r w:rsidR="004C6629" w:rsidRPr="00E57529">
              <w:rPr>
                <w:sz w:val="22"/>
                <w:szCs w:val="22"/>
                <w:lang w:val="en-GB"/>
              </w:rPr>
              <w:t xml:space="preserve"> DFSDSCS</w:t>
            </w:r>
          </w:p>
          <w:p w14:paraId="2E7FB2D5" w14:textId="1EA6A690" w:rsidR="00CB01E1" w:rsidRPr="00E57529" w:rsidRDefault="00CB01E1" w:rsidP="00CB01E1">
            <w:pPr>
              <w:spacing w:before="60" w:after="60" w:line="240" w:lineRule="auto"/>
              <w:rPr>
                <w:color w:val="00293F"/>
                <w:sz w:val="22"/>
                <w:szCs w:val="22"/>
              </w:rPr>
            </w:pPr>
          </w:p>
        </w:tc>
        <w:tc>
          <w:tcPr>
            <w:tcW w:w="5785" w:type="dxa"/>
            <w:tcBorders>
              <w:top w:val="single" w:sz="4" w:space="0" w:color="auto"/>
              <w:left w:val="single" w:sz="4" w:space="0" w:color="auto"/>
              <w:bottom w:val="single" w:sz="4" w:space="0" w:color="auto"/>
              <w:right w:val="single" w:sz="4" w:space="0" w:color="auto"/>
            </w:tcBorders>
            <w:shd w:val="clear" w:color="auto" w:fill="auto"/>
          </w:tcPr>
          <w:p w14:paraId="73FC50A5" w14:textId="09F7CA61" w:rsidR="00CB01E1" w:rsidRPr="00E57529" w:rsidRDefault="00CB01E1" w:rsidP="00CB01E1">
            <w:pPr>
              <w:spacing w:before="60" w:after="60" w:line="240" w:lineRule="auto"/>
              <w:rPr>
                <w:color w:val="00293F"/>
                <w:sz w:val="22"/>
                <w:szCs w:val="22"/>
              </w:rPr>
            </w:pPr>
            <w:r w:rsidRPr="00E57529">
              <w:rPr>
                <w:color w:val="00293F"/>
                <w:sz w:val="22"/>
                <w:szCs w:val="22"/>
              </w:rPr>
              <w:t>These requirements apply to disability services funded by or delivered directly by</w:t>
            </w:r>
            <w:r w:rsidR="004C6629" w:rsidRPr="00E57529">
              <w:rPr>
                <w:sz w:val="22"/>
                <w:szCs w:val="22"/>
                <w:lang w:val="en-GB"/>
              </w:rPr>
              <w:t xml:space="preserve"> DFSDSCS</w:t>
            </w:r>
            <w:r w:rsidRPr="00E57529">
              <w:rPr>
                <w:color w:val="00293F"/>
                <w:sz w:val="22"/>
                <w:szCs w:val="22"/>
              </w:rPr>
              <w:t xml:space="preserve">. The services are targeted at people with a disability and include:  </w:t>
            </w:r>
          </w:p>
          <w:p w14:paraId="31AEBDC8" w14:textId="63D66739"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Accommodation support services/continuity of support</w:t>
            </w:r>
          </w:p>
          <w:p w14:paraId="16DED955" w14:textId="266160E9"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 xml:space="preserve">Community support services/continuity of support  </w:t>
            </w:r>
          </w:p>
          <w:p w14:paraId="1612852C" w14:textId="00CF83D2"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Community access/continuity of support</w:t>
            </w:r>
          </w:p>
          <w:p w14:paraId="17B3749B" w14:textId="75E76393"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Respite/continuity of support</w:t>
            </w:r>
          </w:p>
          <w:p w14:paraId="47C88230" w14:textId="26854A56" w:rsidR="00CB01E1" w:rsidRPr="00E57529" w:rsidRDefault="00CB01E1" w:rsidP="00CB01E1">
            <w:pPr>
              <w:numPr>
                <w:ilvl w:val="0"/>
                <w:numId w:val="24"/>
              </w:numPr>
              <w:spacing w:before="60" w:after="60" w:line="240" w:lineRule="auto"/>
              <w:ind w:left="360"/>
              <w:rPr>
                <w:color w:val="00293F"/>
                <w:sz w:val="22"/>
              </w:rPr>
            </w:pPr>
            <w:r w:rsidRPr="00E57529">
              <w:rPr>
                <w:iCs/>
                <w:color w:val="00293F"/>
                <w:sz w:val="22"/>
                <w:szCs w:val="22"/>
              </w:rPr>
              <w:t>Advocacy</w:t>
            </w:r>
            <w:r w:rsidRPr="00E57529">
              <w:rPr>
                <w:color w:val="00293F"/>
                <w:sz w:val="22"/>
              </w:rPr>
              <w:t xml:space="preserve"> </w:t>
            </w:r>
          </w:p>
        </w:tc>
      </w:tr>
      <w:tr w:rsidR="00CB01E1" w:rsidRPr="008E1D92" w14:paraId="361AB869" w14:textId="77777777" w:rsidTr="004D1D16">
        <w:tc>
          <w:tcPr>
            <w:tcW w:w="1696" w:type="dxa"/>
            <w:tcBorders>
              <w:top w:val="single" w:sz="4" w:space="0" w:color="004062"/>
              <w:left w:val="single" w:sz="4" w:space="0" w:color="004062"/>
              <w:bottom w:val="single" w:sz="4" w:space="0" w:color="004062"/>
              <w:right w:val="single" w:sz="4" w:space="0" w:color="auto"/>
            </w:tcBorders>
            <w:shd w:val="clear" w:color="auto" w:fill="92D050"/>
            <w:vAlign w:val="center"/>
          </w:tcPr>
          <w:p w14:paraId="5DCD30FE" w14:textId="22255C6D" w:rsidR="00CB01E1" w:rsidRPr="008E1D92" w:rsidRDefault="00CB01E1" w:rsidP="00CB01E1">
            <w:pPr>
              <w:spacing w:before="60" w:after="60" w:line="240" w:lineRule="auto"/>
              <w:jc w:val="center"/>
              <w:rPr>
                <w:b/>
                <w:color w:val="00293F"/>
                <w:sz w:val="22"/>
                <w:szCs w:val="22"/>
              </w:rPr>
            </w:pPr>
            <w:r w:rsidRPr="008E1D92">
              <w:rPr>
                <w:b/>
                <w:color w:val="00293F"/>
                <w:sz w:val="22"/>
                <w:szCs w:val="22"/>
              </w:rPr>
              <w:t>Mental Health Services</w:t>
            </w:r>
          </w:p>
          <w:p w14:paraId="1BCAC0E1" w14:textId="680759B2" w:rsidR="00CB01E1" w:rsidRPr="008E1D92" w:rsidRDefault="00CB01E1" w:rsidP="00CB01E1">
            <w:pPr>
              <w:spacing w:before="60" w:after="60" w:line="240" w:lineRule="auto"/>
              <w:jc w:val="center"/>
              <w:rPr>
                <w:noProof/>
                <w:sz w:val="22"/>
                <w:szCs w:val="22"/>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061DA4" w14:textId="77777777" w:rsidR="00CB01E1" w:rsidRPr="00E57529" w:rsidRDefault="00CB01E1" w:rsidP="00CB01E1">
            <w:pPr>
              <w:spacing w:before="60" w:after="60" w:line="240" w:lineRule="auto"/>
              <w:rPr>
                <w:color w:val="00293F"/>
                <w:sz w:val="22"/>
                <w:szCs w:val="22"/>
              </w:rPr>
            </w:pPr>
            <w:r w:rsidRPr="00E57529">
              <w:rPr>
                <w:color w:val="00293F"/>
                <w:sz w:val="22"/>
                <w:szCs w:val="22"/>
              </w:rPr>
              <w:t>Department: Queensland Health</w:t>
            </w:r>
          </w:p>
        </w:tc>
        <w:tc>
          <w:tcPr>
            <w:tcW w:w="5785" w:type="dxa"/>
            <w:tcBorders>
              <w:top w:val="single" w:sz="4" w:space="0" w:color="auto"/>
              <w:left w:val="single" w:sz="4" w:space="0" w:color="auto"/>
              <w:bottom w:val="single" w:sz="4" w:space="0" w:color="auto"/>
              <w:right w:val="single" w:sz="4" w:space="0" w:color="auto"/>
            </w:tcBorders>
          </w:tcPr>
          <w:p w14:paraId="76ABDA9E" w14:textId="77777777" w:rsidR="00CB01E1" w:rsidRPr="00E57529" w:rsidRDefault="00CB01E1" w:rsidP="00CB01E1">
            <w:pPr>
              <w:spacing w:before="60" w:after="60" w:line="240" w:lineRule="auto"/>
              <w:rPr>
                <w:color w:val="00293F"/>
                <w:sz w:val="22"/>
                <w:szCs w:val="22"/>
              </w:rPr>
            </w:pPr>
            <w:r w:rsidRPr="00E57529">
              <w:rPr>
                <w:color w:val="00293F"/>
                <w:sz w:val="22"/>
                <w:szCs w:val="22"/>
              </w:rPr>
              <w:t>These requirements apply to mental health services funded by Queensland Health. These services include:</w:t>
            </w:r>
          </w:p>
          <w:p w14:paraId="39EEC886" w14:textId="0F15B4C9"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Individual Support and Rehabilitation</w:t>
            </w:r>
          </w:p>
          <w:p w14:paraId="188F9087" w14:textId="7B6E83B9"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Group Support and Rehabilitation</w:t>
            </w:r>
          </w:p>
          <w:p w14:paraId="56A84855" w14:textId="75FD880B"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Individual Peer Work</w:t>
            </w:r>
          </w:p>
          <w:p w14:paraId="10EBD50D" w14:textId="1B70E46D"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Group Based Peer Work</w:t>
            </w:r>
          </w:p>
          <w:p w14:paraId="425903FA" w14:textId="54F7E889"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Individual Carer Support</w:t>
            </w:r>
          </w:p>
          <w:p w14:paraId="6BFA66C2" w14:textId="45A0BFCA"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Group Carer Support</w:t>
            </w:r>
          </w:p>
          <w:p w14:paraId="0045119F" w14:textId="42EA7110" w:rsidR="00CB01E1" w:rsidRPr="00E57529" w:rsidRDefault="00CB01E1" w:rsidP="00CB01E1">
            <w:pPr>
              <w:numPr>
                <w:ilvl w:val="0"/>
                <w:numId w:val="24"/>
              </w:numPr>
              <w:spacing w:before="60" w:after="60" w:line="240" w:lineRule="auto"/>
              <w:ind w:left="360"/>
              <w:rPr>
                <w:iCs/>
                <w:color w:val="00293F"/>
                <w:sz w:val="22"/>
                <w:szCs w:val="22"/>
              </w:rPr>
            </w:pPr>
            <w:r w:rsidRPr="00E57529">
              <w:rPr>
                <w:iCs/>
                <w:color w:val="00293F"/>
                <w:sz w:val="22"/>
                <w:szCs w:val="22"/>
              </w:rPr>
              <w:t>Other Residential Services</w:t>
            </w:r>
          </w:p>
          <w:p w14:paraId="47CA4736" w14:textId="2F13CDA4" w:rsidR="00CB01E1" w:rsidRPr="00E57529" w:rsidRDefault="00CB01E1" w:rsidP="00CB01E1">
            <w:pPr>
              <w:numPr>
                <w:ilvl w:val="0"/>
                <w:numId w:val="24"/>
              </w:numPr>
              <w:spacing w:before="60" w:after="60" w:line="240" w:lineRule="auto"/>
              <w:ind w:left="360"/>
              <w:rPr>
                <w:color w:val="00293F"/>
                <w:sz w:val="22"/>
              </w:rPr>
            </w:pPr>
            <w:r w:rsidRPr="00E57529">
              <w:rPr>
                <w:iCs/>
                <w:color w:val="00293F"/>
                <w:sz w:val="22"/>
                <w:szCs w:val="22"/>
              </w:rPr>
              <w:t>Suicide Prevention – Crisis Support Spaces</w:t>
            </w:r>
            <w:r w:rsidRPr="00E57529">
              <w:rPr>
                <w:color w:val="00293F"/>
                <w:sz w:val="22"/>
              </w:rPr>
              <w:t xml:space="preserve"> </w:t>
            </w:r>
          </w:p>
        </w:tc>
      </w:tr>
      <w:tr w:rsidR="00CB01E1" w:rsidRPr="008E1D92" w14:paraId="4FB7B658" w14:textId="77777777" w:rsidTr="004D1D16">
        <w:tc>
          <w:tcPr>
            <w:tcW w:w="1696" w:type="dxa"/>
            <w:tcBorders>
              <w:top w:val="single" w:sz="4" w:space="0" w:color="004062"/>
              <w:left w:val="single" w:sz="4" w:space="0" w:color="004062"/>
              <w:bottom w:val="single" w:sz="4" w:space="0" w:color="004062"/>
              <w:right w:val="single" w:sz="4" w:space="0" w:color="auto"/>
            </w:tcBorders>
            <w:shd w:val="clear" w:color="auto" w:fill="00FFCC"/>
            <w:vAlign w:val="center"/>
          </w:tcPr>
          <w:p w14:paraId="76266BEA" w14:textId="7D71475F" w:rsidR="00CB01E1" w:rsidRPr="008E1D92" w:rsidRDefault="00CB01E1" w:rsidP="00CB01E1">
            <w:pPr>
              <w:spacing w:before="60" w:after="60" w:line="240" w:lineRule="auto"/>
              <w:jc w:val="center"/>
              <w:rPr>
                <w:b/>
                <w:color w:val="00293F"/>
                <w:sz w:val="22"/>
                <w:szCs w:val="22"/>
              </w:rPr>
            </w:pPr>
            <w:r w:rsidRPr="008E1D92">
              <w:rPr>
                <w:b/>
                <w:color w:val="00293F"/>
                <w:sz w:val="22"/>
                <w:szCs w:val="22"/>
              </w:rPr>
              <w:t>Alcohol and Other Drugs</w:t>
            </w:r>
          </w:p>
          <w:p w14:paraId="65BDD603" w14:textId="7E275895" w:rsidR="00CB01E1" w:rsidRPr="008E1D92" w:rsidRDefault="00CB01E1" w:rsidP="00CB01E1">
            <w:pPr>
              <w:spacing w:before="60" w:after="60" w:line="240" w:lineRule="auto"/>
              <w:jc w:val="center"/>
              <w:rPr>
                <w:noProof/>
                <w:sz w:val="22"/>
                <w:szCs w:val="22"/>
                <w:lang w:eastAsia="en-AU"/>
              </w:rPr>
            </w:pP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C80C9D" w14:textId="0A80F42B" w:rsidR="00CB01E1" w:rsidRPr="008E1D92" w:rsidRDefault="00CB01E1" w:rsidP="00CB01E1">
            <w:pPr>
              <w:spacing w:before="60" w:after="60" w:line="240" w:lineRule="auto"/>
              <w:rPr>
                <w:color w:val="00293F"/>
                <w:sz w:val="22"/>
                <w:szCs w:val="22"/>
              </w:rPr>
            </w:pPr>
            <w:r w:rsidRPr="008E1D92">
              <w:rPr>
                <w:color w:val="00293F"/>
                <w:sz w:val="22"/>
                <w:szCs w:val="22"/>
              </w:rPr>
              <w:t>Department: Queensland Health</w:t>
            </w:r>
          </w:p>
        </w:tc>
        <w:tc>
          <w:tcPr>
            <w:tcW w:w="5785" w:type="dxa"/>
            <w:tcBorders>
              <w:top w:val="single" w:sz="4" w:space="0" w:color="auto"/>
              <w:left w:val="single" w:sz="4" w:space="0" w:color="auto"/>
              <w:bottom w:val="single" w:sz="4" w:space="0" w:color="auto"/>
              <w:right w:val="single" w:sz="4" w:space="0" w:color="auto"/>
            </w:tcBorders>
          </w:tcPr>
          <w:p w14:paraId="1023DA1C" w14:textId="77777777" w:rsidR="00CB01E1" w:rsidRPr="008E1D92" w:rsidRDefault="00CB01E1" w:rsidP="00CB01E1">
            <w:pPr>
              <w:spacing w:before="60" w:after="60" w:line="240" w:lineRule="auto"/>
              <w:rPr>
                <w:color w:val="00293F"/>
                <w:sz w:val="22"/>
                <w:szCs w:val="22"/>
              </w:rPr>
            </w:pPr>
            <w:r w:rsidRPr="008E1D92">
              <w:rPr>
                <w:color w:val="00293F"/>
                <w:sz w:val="22"/>
                <w:szCs w:val="22"/>
              </w:rPr>
              <w:t>These requirements apply to alcohol and other drug treatment services funded by Queensland Health.  These services include:</w:t>
            </w:r>
          </w:p>
          <w:p w14:paraId="4A731866" w14:textId="4CD14D44"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Residential Rehabilitation (Individuals)</w:t>
            </w:r>
          </w:p>
          <w:p w14:paraId="34B24EB4" w14:textId="26926406"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Residential Rehabilitation (Parents with children)</w:t>
            </w:r>
          </w:p>
          <w:p w14:paraId="7441CF1D" w14:textId="494173BD" w:rsidR="00CB01E1" w:rsidRPr="00C53A14" w:rsidRDefault="00CB01E1" w:rsidP="00CB01E1">
            <w:pPr>
              <w:numPr>
                <w:ilvl w:val="0"/>
                <w:numId w:val="24"/>
              </w:numPr>
              <w:spacing w:before="60" w:after="60" w:line="240" w:lineRule="auto"/>
              <w:ind w:left="360"/>
              <w:rPr>
                <w:iCs/>
                <w:color w:val="00293F"/>
                <w:sz w:val="22"/>
                <w:szCs w:val="22"/>
              </w:rPr>
            </w:pPr>
            <w:bookmarkStart w:id="155" w:name="_Hlk65489575"/>
            <w:r w:rsidRPr="00C53A14">
              <w:rPr>
                <w:iCs/>
                <w:color w:val="00293F"/>
                <w:sz w:val="22"/>
                <w:szCs w:val="22"/>
              </w:rPr>
              <w:t>Residential Withdrawal Management</w:t>
            </w:r>
            <w:bookmarkEnd w:id="155"/>
            <w:r w:rsidRPr="00C53A14">
              <w:rPr>
                <w:iCs/>
                <w:color w:val="00293F"/>
                <w:sz w:val="22"/>
                <w:szCs w:val="22"/>
              </w:rPr>
              <w:t xml:space="preserve"> and Care</w:t>
            </w:r>
          </w:p>
          <w:p w14:paraId="1BB383DF" w14:textId="0BDCDEA9"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 xml:space="preserve">Psychosocial Interventions </w:t>
            </w:r>
          </w:p>
          <w:p w14:paraId="79D484F0" w14:textId="77777777"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Non-residential Rehabilitation</w:t>
            </w:r>
          </w:p>
          <w:p w14:paraId="30E18CC9" w14:textId="285902FE"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 xml:space="preserve">Police/Court Diversion Services </w:t>
            </w:r>
          </w:p>
          <w:p w14:paraId="1741BD8C" w14:textId="19FF1E49"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 xml:space="preserve">Family Support Services </w:t>
            </w:r>
          </w:p>
          <w:p w14:paraId="1B70C625" w14:textId="6B399755" w:rsidR="00CB01E1" w:rsidRPr="00C53A14" w:rsidRDefault="00CB01E1" w:rsidP="00CB01E1">
            <w:pPr>
              <w:numPr>
                <w:ilvl w:val="0"/>
                <w:numId w:val="24"/>
              </w:numPr>
              <w:spacing w:before="60" w:after="60" w:line="240" w:lineRule="auto"/>
              <w:ind w:left="360"/>
              <w:rPr>
                <w:iCs/>
                <w:color w:val="00293F"/>
                <w:sz w:val="22"/>
                <w:szCs w:val="22"/>
              </w:rPr>
            </w:pPr>
            <w:r w:rsidRPr="00C53A14">
              <w:rPr>
                <w:iCs/>
                <w:color w:val="00293F"/>
                <w:sz w:val="22"/>
                <w:szCs w:val="22"/>
              </w:rPr>
              <w:t xml:space="preserve">Drug and Alcohol Assessment and Referral </w:t>
            </w:r>
          </w:p>
          <w:p w14:paraId="1B98CB30" w14:textId="311B336B" w:rsidR="00CB01E1" w:rsidRPr="008E1D92" w:rsidRDefault="00CB01E1" w:rsidP="00CB01E1">
            <w:pPr>
              <w:numPr>
                <w:ilvl w:val="0"/>
                <w:numId w:val="24"/>
              </w:numPr>
              <w:spacing w:before="60" w:after="60" w:line="240" w:lineRule="auto"/>
              <w:ind w:left="360"/>
              <w:rPr>
                <w:color w:val="00293F"/>
                <w:sz w:val="22"/>
              </w:rPr>
            </w:pPr>
            <w:r w:rsidRPr="00C53A14">
              <w:rPr>
                <w:iCs/>
                <w:color w:val="00293F"/>
                <w:sz w:val="22"/>
                <w:szCs w:val="22"/>
              </w:rPr>
              <w:t>Diversion Coordination Service</w:t>
            </w:r>
          </w:p>
        </w:tc>
      </w:tr>
    </w:tbl>
    <w:bookmarkEnd w:id="153"/>
    <w:p w14:paraId="664466EF" w14:textId="7B904E5C" w:rsidR="004979B6" w:rsidRPr="008E1D92" w:rsidRDefault="00FC720B" w:rsidP="00FC720B">
      <w:pPr>
        <w:spacing w:before="144" w:after="144" w:line="276" w:lineRule="auto"/>
        <w:rPr>
          <w:sz w:val="22"/>
          <w:szCs w:val="22"/>
        </w:rPr>
        <w:sectPr w:rsidR="004979B6" w:rsidRPr="008E1D92" w:rsidSect="005C7482">
          <w:pgSz w:w="11906" w:h="16838"/>
          <w:pgMar w:top="1134" w:right="991" w:bottom="1134" w:left="1134" w:header="709" w:footer="709" w:gutter="0"/>
          <w:cols w:space="708"/>
          <w:docGrid w:linePitch="360"/>
        </w:sectPr>
      </w:pPr>
      <w:r w:rsidRPr="008E1D92">
        <w:rPr>
          <w:sz w:val="22"/>
          <w:szCs w:val="22"/>
        </w:rPr>
        <w:t>Note: Services delivered under the Older People investment specification</w:t>
      </w:r>
      <w:r w:rsidR="000577E9" w:rsidRPr="008E1D92">
        <w:rPr>
          <w:sz w:val="22"/>
          <w:szCs w:val="22"/>
        </w:rPr>
        <w:t xml:space="preserve">, </w:t>
      </w:r>
      <w:r w:rsidR="00D609F7" w:rsidRPr="008E1D92">
        <w:rPr>
          <w:sz w:val="22"/>
          <w:szCs w:val="22"/>
        </w:rPr>
        <w:t xml:space="preserve">QCSS and </w:t>
      </w:r>
      <w:r w:rsidR="000577E9" w:rsidRPr="008E1D92">
        <w:rPr>
          <w:sz w:val="22"/>
          <w:szCs w:val="22"/>
        </w:rPr>
        <w:t>the Child and Family and General services funded by Queensland Health</w:t>
      </w:r>
      <w:r w:rsidRPr="008E1D92">
        <w:rPr>
          <w:sz w:val="22"/>
          <w:szCs w:val="22"/>
        </w:rPr>
        <w:t xml:space="preserve"> do not have any requirements beyond the common mandatory requirements, therefore do no</w:t>
      </w:r>
      <w:r w:rsidR="00D609F7" w:rsidRPr="008E1D92">
        <w:rPr>
          <w:sz w:val="22"/>
          <w:szCs w:val="22"/>
        </w:rPr>
        <w:t>t</w:t>
      </w:r>
      <w:r w:rsidRPr="008E1D92">
        <w:rPr>
          <w:sz w:val="22"/>
          <w:szCs w:val="22"/>
        </w:rPr>
        <w:t xml:space="preserve"> have a colour allocation.</w:t>
      </w:r>
      <w:r w:rsidR="00565B40" w:rsidRPr="008E1D92">
        <w:rPr>
          <w:sz w:val="22"/>
          <w:szCs w:val="22"/>
        </w:rPr>
        <w:br w:type="textWrapping" w:clear="all"/>
      </w:r>
    </w:p>
    <w:p w14:paraId="692DCF4A" w14:textId="20EC3981" w:rsidR="00A56D76" w:rsidRPr="00272806" w:rsidRDefault="00A56D76" w:rsidP="00044975">
      <w:pPr>
        <w:pStyle w:val="Heading1"/>
        <w:shd w:val="clear" w:color="auto" w:fill="004062"/>
        <w:spacing w:before="60"/>
        <w:rPr>
          <w:color w:val="FFFFFF" w:themeColor="background1"/>
        </w:rPr>
      </w:pPr>
      <w:bookmarkStart w:id="156" w:name="_Toc3192446"/>
      <w:bookmarkStart w:id="157" w:name="_Toc24100956"/>
      <w:bookmarkStart w:id="158" w:name="_Toc201141805"/>
      <w:r w:rsidRPr="00272806">
        <w:rPr>
          <w:color w:val="FFFFFF" w:themeColor="background1"/>
        </w:rPr>
        <w:lastRenderedPageBreak/>
        <w:t>Section 3 – Human Services Quality Standards (HSQS)</w:t>
      </w:r>
      <w:bookmarkEnd w:id="156"/>
      <w:bookmarkEnd w:id="157"/>
      <w:bookmarkEnd w:id="158"/>
    </w:p>
    <w:tbl>
      <w:tblPr>
        <w:tblW w:w="9913"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686"/>
        <w:gridCol w:w="1984"/>
        <w:gridCol w:w="581"/>
        <w:gridCol w:w="6662"/>
      </w:tblGrid>
      <w:tr w:rsidR="00A56D76" w:rsidRPr="00272806" w14:paraId="2C7B4428" w14:textId="77777777" w:rsidTr="0030426F">
        <w:trPr>
          <w:trHeight w:val="379"/>
          <w:tblHeader/>
          <w:jc w:val="center"/>
        </w:trPr>
        <w:tc>
          <w:tcPr>
            <w:tcW w:w="2670" w:type="dxa"/>
            <w:gridSpan w:val="2"/>
            <w:shd w:val="clear" w:color="auto" w:fill="427CBF"/>
          </w:tcPr>
          <w:p w14:paraId="1D763C60" w14:textId="77777777" w:rsidR="00A56D76" w:rsidRPr="00272806" w:rsidRDefault="00A56D76" w:rsidP="00044975">
            <w:pPr>
              <w:tabs>
                <w:tab w:val="left" w:pos="2184"/>
                <w:tab w:val="left" w:pos="2727"/>
              </w:tabs>
              <w:spacing w:before="60" w:after="60" w:line="240" w:lineRule="auto"/>
              <w:ind w:right="-108"/>
              <w:rPr>
                <w:b/>
                <w:color w:val="FFFFFF" w:themeColor="background1"/>
              </w:rPr>
            </w:pPr>
            <w:r w:rsidRPr="00272806">
              <w:rPr>
                <w:b/>
              </w:rPr>
              <w:t>Standard</w:t>
            </w:r>
          </w:p>
        </w:tc>
        <w:tc>
          <w:tcPr>
            <w:tcW w:w="7243" w:type="dxa"/>
            <w:gridSpan w:val="2"/>
            <w:shd w:val="clear" w:color="auto" w:fill="427CBF"/>
          </w:tcPr>
          <w:p w14:paraId="5BF6F754" w14:textId="77777777" w:rsidR="00A56D76" w:rsidRPr="00272806" w:rsidRDefault="00A56D76" w:rsidP="00044975">
            <w:pPr>
              <w:spacing w:before="60" w:after="60" w:line="240" w:lineRule="auto"/>
              <w:ind w:right="600"/>
              <w:rPr>
                <w:b/>
                <w:color w:val="FFFFFF" w:themeColor="background1"/>
              </w:rPr>
            </w:pPr>
            <w:r w:rsidRPr="00272806">
              <w:rPr>
                <w:b/>
              </w:rPr>
              <w:t>Indicator</w:t>
            </w:r>
          </w:p>
        </w:tc>
      </w:tr>
      <w:tr w:rsidR="00A56D76" w:rsidRPr="00272806" w14:paraId="452FA742" w14:textId="77777777" w:rsidTr="007F42AB">
        <w:trPr>
          <w:trHeight w:val="859"/>
          <w:jc w:val="center"/>
        </w:trPr>
        <w:tc>
          <w:tcPr>
            <w:tcW w:w="686" w:type="dxa"/>
            <w:vMerge w:val="restart"/>
            <w:shd w:val="clear" w:color="auto" w:fill="427CBF"/>
          </w:tcPr>
          <w:p w14:paraId="0FF288ED" w14:textId="77777777" w:rsidR="00A56D76" w:rsidRPr="00272806" w:rsidRDefault="00A56D76" w:rsidP="00044975">
            <w:pPr>
              <w:spacing w:before="60" w:after="60" w:line="240" w:lineRule="auto"/>
              <w:ind w:right="600"/>
              <w:rPr>
                <w:b/>
                <w:bCs/>
                <w:color w:val="FFFFFF" w:themeColor="background1"/>
                <w:sz w:val="22"/>
                <w:szCs w:val="22"/>
              </w:rPr>
            </w:pPr>
            <w:r w:rsidRPr="00272806">
              <w:rPr>
                <w:b/>
                <w:bCs/>
                <w:sz w:val="22"/>
                <w:szCs w:val="22"/>
              </w:rPr>
              <w:t>1</w:t>
            </w:r>
          </w:p>
        </w:tc>
        <w:tc>
          <w:tcPr>
            <w:tcW w:w="1984" w:type="dxa"/>
            <w:vMerge w:val="restart"/>
            <w:shd w:val="clear" w:color="auto" w:fill="D9D9D9" w:themeFill="background1" w:themeFillShade="D9"/>
          </w:tcPr>
          <w:p w14:paraId="667BB021" w14:textId="77777777" w:rsidR="00A56D76" w:rsidRPr="00272806" w:rsidRDefault="00A56D76" w:rsidP="00044975">
            <w:pPr>
              <w:tabs>
                <w:tab w:val="left" w:pos="2184"/>
                <w:tab w:val="left" w:pos="2727"/>
              </w:tabs>
              <w:spacing w:before="60" w:after="60" w:line="240" w:lineRule="auto"/>
              <w:ind w:right="-108"/>
              <w:rPr>
                <w:b/>
                <w:color w:val="000000"/>
                <w:sz w:val="22"/>
                <w:szCs w:val="22"/>
              </w:rPr>
            </w:pPr>
            <w:r w:rsidRPr="00272806">
              <w:rPr>
                <w:b/>
                <w:color w:val="000000"/>
                <w:sz w:val="22"/>
                <w:szCs w:val="22"/>
              </w:rPr>
              <w:t>Governance and Management</w:t>
            </w:r>
          </w:p>
          <w:p w14:paraId="3220DF7F" w14:textId="77777777" w:rsidR="00A56D76" w:rsidRPr="00272806" w:rsidRDefault="00A56D76" w:rsidP="00044975">
            <w:pPr>
              <w:tabs>
                <w:tab w:val="left" w:pos="2184"/>
              </w:tabs>
              <w:spacing w:before="60" w:after="60" w:line="240" w:lineRule="auto"/>
              <w:ind w:right="-108"/>
              <w:rPr>
                <w:color w:val="000000"/>
                <w:sz w:val="22"/>
                <w:szCs w:val="22"/>
              </w:rPr>
            </w:pPr>
            <w:r w:rsidRPr="00272806">
              <w:rPr>
                <w:color w:val="000000"/>
                <w:sz w:val="22"/>
                <w:szCs w:val="22"/>
              </w:rPr>
              <w:t>Sound governance and management systems that maximise outcomes for stakeholders</w:t>
            </w:r>
          </w:p>
        </w:tc>
        <w:tc>
          <w:tcPr>
            <w:tcW w:w="581" w:type="dxa"/>
            <w:shd w:val="clear" w:color="auto" w:fill="F2F2F2" w:themeFill="background1" w:themeFillShade="F2"/>
            <w:vAlign w:val="center"/>
          </w:tcPr>
          <w:p w14:paraId="322AC821"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1.1</w:t>
            </w:r>
          </w:p>
        </w:tc>
        <w:tc>
          <w:tcPr>
            <w:tcW w:w="6662" w:type="dxa"/>
            <w:shd w:val="clear" w:color="auto" w:fill="F2F2F2" w:themeFill="background1" w:themeFillShade="F2"/>
            <w:vAlign w:val="center"/>
          </w:tcPr>
          <w:p w14:paraId="2E4C6E49"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accountable and transparent governance arrangements that ensure compliance with relevant legislation, regulations and contractual arrangements.</w:t>
            </w:r>
          </w:p>
        </w:tc>
      </w:tr>
      <w:tr w:rsidR="00A56D76" w:rsidRPr="00272806" w14:paraId="588DEC63" w14:textId="77777777" w:rsidTr="0030426F">
        <w:trPr>
          <w:trHeight w:val="816"/>
          <w:jc w:val="center"/>
        </w:trPr>
        <w:tc>
          <w:tcPr>
            <w:tcW w:w="686" w:type="dxa"/>
            <w:vMerge/>
            <w:shd w:val="clear" w:color="auto" w:fill="427CBF"/>
          </w:tcPr>
          <w:p w14:paraId="5030666B"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6BD5EFBC"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095AE979"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1.2</w:t>
            </w:r>
          </w:p>
        </w:tc>
        <w:tc>
          <w:tcPr>
            <w:tcW w:w="6662" w:type="dxa"/>
            <w:shd w:val="clear" w:color="auto" w:fill="F2F2F2" w:themeFill="background1" w:themeFillShade="F2"/>
            <w:vAlign w:val="center"/>
          </w:tcPr>
          <w:p w14:paraId="7FBB8944"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ensures that members of the governing body possess and maintain the knowledge, skills and experience required to fulfil their roles.</w:t>
            </w:r>
          </w:p>
        </w:tc>
      </w:tr>
      <w:tr w:rsidR="00A56D76" w:rsidRPr="00272806" w14:paraId="3A56AB8A" w14:textId="77777777" w:rsidTr="0030426F">
        <w:trPr>
          <w:trHeight w:val="288"/>
          <w:jc w:val="center"/>
        </w:trPr>
        <w:tc>
          <w:tcPr>
            <w:tcW w:w="686" w:type="dxa"/>
            <w:vMerge/>
            <w:shd w:val="clear" w:color="auto" w:fill="427CBF"/>
          </w:tcPr>
          <w:p w14:paraId="57B28760"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77005FEA"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646C7F61"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1.3</w:t>
            </w:r>
          </w:p>
        </w:tc>
        <w:tc>
          <w:tcPr>
            <w:tcW w:w="6662" w:type="dxa"/>
            <w:shd w:val="clear" w:color="auto" w:fill="F2F2F2" w:themeFill="background1" w:themeFillShade="F2"/>
            <w:vAlign w:val="center"/>
          </w:tcPr>
          <w:p w14:paraId="315F9151"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develops and implements a vision, purpose statement, values, objectives and strategies for service delivery that reflect contemporary practice.</w:t>
            </w:r>
          </w:p>
        </w:tc>
      </w:tr>
      <w:tr w:rsidR="00A56D76" w:rsidRPr="00272806" w14:paraId="51A3F75E" w14:textId="77777777" w:rsidTr="0030426F">
        <w:trPr>
          <w:trHeight w:val="846"/>
          <w:jc w:val="center"/>
        </w:trPr>
        <w:tc>
          <w:tcPr>
            <w:tcW w:w="686" w:type="dxa"/>
            <w:vMerge/>
            <w:shd w:val="clear" w:color="auto" w:fill="427CBF"/>
          </w:tcPr>
          <w:p w14:paraId="29FFA22E"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4EFD7868"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6D01025F"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1.4</w:t>
            </w:r>
          </w:p>
        </w:tc>
        <w:tc>
          <w:tcPr>
            <w:tcW w:w="6662" w:type="dxa"/>
            <w:shd w:val="clear" w:color="auto" w:fill="F2F2F2" w:themeFill="background1" w:themeFillShade="F2"/>
            <w:vAlign w:val="center"/>
          </w:tcPr>
          <w:p w14:paraId="5AC4F97C"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organisation’s management systems are clearly defined, documented and monitored and (where appropriate) communicated including finance, assets and risk.</w:t>
            </w:r>
          </w:p>
        </w:tc>
      </w:tr>
      <w:tr w:rsidR="00A56D76" w:rsidRPr="00272806" w14:paraId="5C9695D5" w14:textId="77777777" w:rsidTr="0030426F">
        <w:trPr>
          <w:trHeight w:val="531"/>
          <w:jc w:val="center"/>
        </w:trPr>
        <w:tc>
          <w:tcPr>
            <w:tcW w:w="686" w:type="dxa"/>
            <w:vMerge/>
            <w:shd w:val="clear" w:color="auto" w:fill="427CBF"/>
          </w:tcPr>
          <w:p w14:paraId="1A55AB84"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63A19CAD"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4A047BC1"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1.5</w:t>
            </w:r>
          </w:p>
        </w:tc>
        <w:tc>
          <w:tcPr>
            <w:tcW w:w="6662" w:type="dxa"/>
            <w:shd w:val="clear" w:color="auto" w:fill="F2F2F2" w:themeFill="background1" w:themeFillShade="F2"/>
            <w:vAlign w:val="center"/>
          </w:tcPr>
          <w:p w14:paraId="290C6BF6" w14:textId="77777777" w:rsidR="00A56D76" w:rsidRPr="00272806" w:rsidRDefault="00A56D76" w:rsidP="00044975">
            <w:pPr>
              <w:spacing w:before="60" w:after="60" w:line="240" w:lineRule="auto"/>
              <w:rPr>
                <w:color w:val="000000"/>
                <w:sz w:val="22"/>
                <w:szCs w:val="22"/>
              </w:rPr>
            </w:pPr>
            <w:r w:rsidRPr="00272806">
              <w:rPr>
                <w:color w:val="000000"/>
                <w:sz w:val="22"/>
                <w:szCs w:val="22"/>
              </w:rPr>
              <w:t>Mechanisms for continuous improvement are demonstrated in organisational management and service delivery processes.</w:t>
            </w:r>
          </w:p>
        </w:tc>
      </w:tr>
      <w:tr w:rsidR="00A56D76" w:rsidRPr="00272806" w14:paraId="4E1AA18A" w14:textId="77777777" w:rsidTr="0030426F">
        <w:trPr>
          <w:trHeight w:val="867"/>
          <w:jc w:val="center"/>
        </w:trPr>
        <w:tc>
          <w:tcPr>
            <w:tcW w:w="686" w:type="dxa"/>
            <w:vMerge/>
            <w:shd w:val="clear" w:color="auto" w:fill="427CBF"/>
          </w:tcPr>
          <w:p w14:paraId="17FEE193"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28208C09"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03A901A0"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1.6</w:t>
            </w:r>
          </w:p>
        </w:tc>
        <w:tc>
          <w:tcPr>
            <w:tcW w:w="6662" w:type="dxa"/>
            <w:shd w:val="clear" w:color="auto" w:fill="F2F2F2" w:themeFill="background1" w:themeFillShade="F2"/>
            <w:vAlign w:val="center"/>
          </w:tcPr>
          <w:p w14:paraId="05B00E20"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encourages and promotes processes for participation by people using services and other relevant stakeholders in governance and management processes.</w:t>
            </w:r>
          </w:p>
        </w:tc>
      </w:tr>
      <w:tr w:rsidR="00A56D76" w:rsidRPr="00272806" w14:paraId="03B8E270" w14:textId="77777777" w:rsidTr="0030426F">
        <w:trPr>
          <w:trHeight w:val="288"/>
          <w:jc w:val="center"/>
        </w:trPr>
        <w:tc>
          <w:tcPr>
            <w:tcW w:w="686" w:type="dxa"/>
            <w:vMerge/>
            <w:shd w:val="clear" w:color="auto" w:fill="427CBF"/>
          </w:tcPr>
          <w:p w14:paraId="6EB402A6"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0AD67A24"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611876D7"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1.7</w:t>
            </w:r>
          </w:p>
        </w:tc>
        <w:tc>
          <w:tcPr>
            <w:tcW w:w="6662" w:type="dxa"/>
            <w:shd w:val="clear" w:color="auto" w:fill="F2F2F2" w:themeFill="background1" w:themeFillShade="F2"/>
            <w:vAlign w:val="center"/>
          </w:tcPr>
          <w:p w14:paraId="0294060D"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effective information management systems that maintain appropriate controls of privacy and confidentiality for stakeholders.</w:t>
            </w:r>
          </w:p>
        </w:tc>
      </w:tr>
      <w:tr w:rsidR="00A56D76" w:rsidRPr="00272806" w14:paraId="12005BDC" w14:textId="77777777" w:rsidTr="007F42AB">
        <w:trPr>
          <w:trHeight w:val="791"/>
          <w:jc w:val="center"/>
        </w:trPr>
        <w:tc>
          <w:tcPr>
            <w:tcW w:w="686" w:type="dxa"/>
            <w:vMerge w:val="restart"/>
            <w:shd w:val="clear" w:color="auto" w:fill="427CBF"/>
          </w:tcPr>
          <w:p w14:paraId="66D3A1A1" w14:textId="77777777" w:rsidR="00A56D76" w:rsidRPr="00272806" w:rsidRDefault="00A56D76" w:rsidP="00044975">
            <w:pPr>
              <w:spacing w:before="60" w:after="60" w:line="240" w:lineRule="auto"/>
              <w:ind w:right="600"/>
              <w:rPr>
                <w:b/>
                <w:bCs/>
                <w:color w:val="FFFFFF" w:themeColor="background1"/>
                <w:sz w:val="22"/>
                <w:szCs w:val="22"/>
              </w:rPr>
            </w:pPr>
            <w:r w:rsidRPr="00272806">
              <w:rPr>
                <w:b/>
                <w:bCs/>
                <w:sz w:val="22"/>
                <w:szCs w:val="22"/>
              </w:rPr>
              <w:t>2</w:t>
            </w:r>
          </w:p>
        </w:tc>
        <w:tc>
          <w:tcPr>
            <w:tcW w:w="1984" w:type="dxa"/>
            <w:vMerge w:val="restart"/>
            <w:shd w:val="clear" w:color="auto" w:fill="D9D9D9" w:themeFill="background1" w:themeFillShade="D9"/>
          </w:tcPr>
          <w:p w14:paraId="5FEC7E23" w14:textId="77777777" w:rsidR="00A56D76" w:rsidRPr="00272806" w:rsidRDefault="00A56D76" w:rsidP="00044975">
            <w:pPr>
              <w:tabs>
                <w:tab w:val="left" w:pos="2184"/>
              </w:tabs>
              <w:spacing w:before="60" w:after="60" w:line="240" w:lineRule="auto"/>
              <w:ind w:right="-108"/>
              <w:rPr>
                <w:b/>
                <w:color w:val="000000"/>
                <w:sz w:val="22"/>
                <w:szCs w:val="22"/>
              </w:rPr>
            </w:pPr>
            <w:r w:rsidRPr="00272806">
              <w:rPr>
                <w:b/>
                <w:color w:val="000000"/>
                <w:sz w:val="22"/>
                <w:szCs w:val="22"/>
              </w:rPr>
              <w:t>Service Access</w:t>
            </w:r>
          </w:p>
          <w:p w14:paraId="0EAFDB69" w14:textId="77777777" w:rsidR="00A56D76" w:rsidRPr="00272806" w:rsidRDefault="00A56D76" w:rsidP="00044975">
            <w:pPr>
              <w:tabs>
                <w:tab w:val="left" w:pos="2184"/>
              </w:tabs>
              <w:spacing w:before="60" w:after="60" w:line="240" w:lineRule="auto"/>
              <w:ind w:right="-108"/>
              <w:rPr>
                <w:color w:val="000000"/>
                <w:sz w:val="22"/>
                <w:szCs w:val="22"/>
              </w:rPr>
            </w:pPr>
            <w:r w:rsidRPr="00272806">
              <w:rPr>
                <w:color w:val="000000"/>
                <w:sz w:val="22"/>
                <w:szCs w:val="22"/>
              </w:rPr>
              <w:t>Sound eligibility, entry and exit processes facilitate access to services on the basis of relative need and available resources</w:t>
            </w:r>
          </w:p>
        </w:tc>
        <w:tc>
          <w:tcPr>
            <w:tcW w:w="581" w:type="dxa"/>
            <w:shd w:val="clear" w:color="auto" w:fill="F2F2F2" w:themeFill="background1" w:themeFillShade="F2"/>
            <w:vAlign w:val="center"/>
          </w:tcPr>
          <w:p w14:paraId="0B8104B1"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2.1</w:t>
            </w:r>
          </w:p>
        </w:tc>
        <w:tc>
          <w:tcPr>
            <w:tcW w:w="6662" w:type="dxa"/>
            <w:shd w:val="clear" w:color="auto" w:fill="F2F2F2" w:themeFill="background1" w:themeFillShade="F2"/>
            <w:vAlign w:val="center"/>
          </w:tcPr>
          <w:p w14:paraId="6F9DC0F5" w14:textId="77777777" w:rsidR="00A56D76" w:rsidRPr="00272806" w:rsidRDefault="00A56D76" w:rsidP="00044975">
            <w:pPr>
              <w:spacing w:before="60" w:after="60" w:line="240" w:lineRule="auto"/>
              <w:rPr>
                <w:color w:val="000000"/>
                <w:sz w:val="22"/>
                <w:szCs w:val="22"/>
              </w:rPr>
            </w:pPr>
            <w:r w:rsidRPr="00272806">
              <w:rPr>
                <w:color w:val="000000"/>
                <w:sz w:val="22"/>
                <w:szCs w:val="22"/>
              </w:rPr>
              <w:t>Where the organisation has responsibility for eligibility, entry and exit processes, these are consistently applied based on relative need, available resources and the purpose of the service.</w:t>
            </w:r>
          </w:p>
        </w:tc>
      </w:tr>
      <w:tr w:rsidR="00A56D76" w:rsidRPr="00272806" w14:paraId="2DCF86F6" w14:textId="77777777" w:rsidTr="0030426F">
        <w:trPr>
          <w:trHeight w:val="791"/>
          <w:jc w:val="center"/>
        </w:trPr>
        <w:tc>
          <w:tcPr>
            <w:tcW w:w="686" w:type="dxa"/>
            <w:vMerge/>
            <w:shd w:val="clear" w:color="auto" w:fill="427CBF"/>
          </w:tcPr>
          <w:p w14:paraId="32D0CD48"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0F600C24"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72BE7167"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2.2</w:t>
            </w:r>
          </w:p>
        </w:tc>
        <w:tc>
          <w:tcPr>
            <w:tcW w:w="6662" w:type="dxa"/>
            <w:shd w:val="clear" w:color="auto" w:fill="F2F2F2" w:themeFill="background1" w:themeFillShade="F2"/>
            <w:vAlign w:val="center"/>
          </w:tcPr>
          <w:p w14:paraId="0F1182B1"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processes to communicate, interact effectively and respond to the individual’s decision to access and/or exit services.</w:t>
            </w:r>
          </w:p>
        </w:tc>
      </w:tr>
      <w:tr w:rsidR="00A56D76" w:rsidRPr="00272806" w14:paraId="3DF53BC0" w14:textId="77777777" w:rsidTr="0030426F">
        <w:trPr>
          <w:trHeight w:val="849"/>
          <w:jc w:val="center"/>
        </w:trPr>
        <w:tc>
          <w:tcPr>
            <w:tcW w:w="686" w:type="dxa"/>
            <w:vMerge/>
            <w:shd w:val="clear" w:color="auto" w:fill="427CBF"/>
          </w:tcPr>
          <w:p w14:paraId="0D7949DC"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01134322"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5B032A65"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2.3</w:t>
            </w:r>
          </w:p>
        </w:tc>
        <w:tc>
          <w:tcPr>
            <w:tcW w:w="6662" w:type="dxa"/>
            <w:shd w:val="clear" w:color="auto" w:fill="F2F2F2" w:themeFill="background1" w:themeFillShade="F2"/>
            <w:vAlign w:val="center"/>
          </w:tcPr>
          <w:p w14:paraId="237E43A1" w14:textId="77777777" w:rsidR="00A56D76" w:rsidRPr="00272806" w:rsidRDefault="00A56D76" w:rsidP="00044975">
            <w:pPr>
              <w:spacing w:before="60" w:after="60" w:line="240" w:lineRule="auto"/>
              <w:rPr>
                <w:color w:val="000000"/>
                <w:sz w:val="22"/>
                <w:szCs w:val="22"/>
              </w:rPr>
            </w:pPr>
            <w:r w:rsidRPr="00272806">
              <w:rPr>
                <w:color w:val="000000"/>
                <w:sz w:val="22"/>
                <w:szCs w:val="22"/>
              </w:rPr>
              <w:t>Where an organisation is unable to provide services to a person due to ineligibility or lack of capacity, there are processes in place to refer the person to an appropriate alternative service.</w:t>
            </w:r>
          </w:p>
        </w:tc>
      </w:tr>
      <w:tr w:rsidR="000F1BB2" w:rsidRPr="00272806" w14:paraId="442AECD6" w14:textId="77777777" w:rsidTr="007F42AB">
        <w:trPr>
          <w:trHeight w:val="597"/>
          <w:jc w:val="center"/>
        </w:trPr>
        <w:tc>
          <w:tcPr>
            <w:tcW w:w="686" w:type="dxa"/>
            <w:vMerge w:val="restart"/>
            <w:shd w:val="clear" w:color="auto" w:fill="427CBF"/>
          </w:tcPr>
          <w:p w14:paraId="0401FA70" w14:textId="77777777" w:rsidR="000F1BB2" w:rsidRPr="00272806" w:rsidRDefault="000F1BB2" w:rsidP="00044975">
            <w:pPr>
              <w:spacing w:before="60" w:after="60" w:line="240" w:lineRule="auto"/>
              <w:ind w:right="600"/>
              <w:rPr>
                <w:b/>
                <w:bCs/>
                <w:color w:val="FFFFFF" w:themeColor="background1"/>
                <w:sz w:val="22"/>
                <w:szCs w:val="22"/>
              </w:rPr>
            </w:pPr>
            <w:r w:rsidRPr="00272806">
              <w:rPr>
                <w:b/>
                <w:bCs/>
                <w:sz w:val="22"/>
                <w:szCs w:val="22"/>
              </w:rPr>
              <w:t>3</w:t>
            </w:r>
          </w:p>
        </w:tc>
        <w:tc>
          <w:tcPr>
            <w:tcW w:w="1984" w:type="dxa"/>
            <w:vMerge w:val="restart"/>
            <w:shd w:val="clear" w:color="auto" w:fill="D9D9D9" w:themeFill="background1" w:themeFillShade="D9"/>
          </w:tcPr>
          <w:p w14:paraId="5AF14B51" w14:textId="77777777" w:rsidR="000F1BB2" w:rsidRPr="00272806" w:rsidRDefault="000F1BB2" w:rsidP="00044975">
            <w:pPr>
              <w:tabs>
                <w:tab w:val="left" w:pos="2184"/>
              </w:tabs>
              <w:spacing w:before="60" w:after="60" w:line="240" w:lineRule="auto"/>
              <w:ind w:right="-108"/>
              <w:rPr>
                <w:b/>
                <w:color w:val="000000"/>
                <w:sz w:val="22"/>
                <w:szCs w:val="22"/>
              </w:rPr>
            </w:pPr>
            <w:r w:rsidRPr="00272806">
              <w:rPr>
                <w:b/>
                <w:color w:val="000000"/>
                <w:sz w:val="22"/>
                <w:szCs w:val="22"/>
              </w:rPr>
              <w:t>Responding to Individual Need</w:t>
            </w:r>
          </w:p>
          <w:p w14:paraId="75E337D7" w14:textId="77777777" w:rsidR="000F1BB2" w:rsidRPr="00272806" w:rsidRDefault="000F1BB2" w:rsidP="00044975">
            <w:pPr>
              <w:tabs>
                <w:tab w:val="left" w:pos="2184"/>
              </w:tabs>
              <w:spacing w:before="60" w:after="60" w:line="240" w:lineRule="auto"/>
              <w:ind w:right="-108"/>
              <w:rPr>
                <w:color w:val="000000"/>
                <w:sz w:val="22"/>
                <w:szCs w:val="22"/>
              </w:rPr>
            </w:pPr>
            <w:r w:rsidRPr="00272806">
              <w:rPr>
                <w:color w:val="000000"/>
                <w:sz w:val="22"/>
                <w:szCs w:val="22"/>
              </w:rPr>
              <w:t>The assessed needs of the individual are being appropriately addressed and responded to within resource capacity</w:t>
            </w:r>
          </w:p>
        </w:tc>
        <w:tc>
          <w:tcPr>
            <w:tcW w:w="581" w:type="dxa"/>
            <w:shd w:val="clear" w:color="auto" w:fill="F2F2F2" w:themeFill="background1" w:themeFillShade="F2"/>
            <w:vAlign w:val="center"/>
          </w:tcPr>
          <w:p w14:paraId="28E23602" w14:textId="77777777" w:rsidR="000F1BB2" w:rsidRPr="00272806" w:rsidRDefault="000F1BB2" w:rsidP="00044975">
            <w:pPr>
              <w:spacing w:before="60" w:after="60" w:line="240" w:lineRule="auto"/>
              <w:ind w:right="-108"/>
              <w:rPr>
                <w:color w:val="000000"/>
                <w:sz w:val="22"/>
                <w:szCs w:val="22"/>
              </w:rPr>
            </w:pPr>
            <w:r w:rsidRPr="00272806">
              <w:rPr>
                <w:color w:val="000000"/>
                <w:sz w:val="22"/>
                <w:szCs w:val="22"/>
              </w:rPr>
              <w:t>3.1</w:t>
            </w:r>
          </w:p>
        </w:tc>
        <w:tc>
          <w:tcPr>
            <w:tcW w:w="6662" w:type="dxa"/>
            <w:shd w:val="clear" w:color="auto" w:fill="F2F2F2" w:themeFill="background1" w:themeFillShade="F2"/>
            <w:vAlign w:val="center"/>
          </w:tcPr>
          <w:p w14:paraId="093EAACB" w14:textId="77777777" w:rsidR="000F1BB2" w:rsidRPr="00272806" w:rsidRDefault="000F1BB2" w:rsidP="00044975">
            <w:pPr>
              <w:spacing w:before="60" w:after="60" w:line="240" w:lineRule="auto"/>
              <w:rPr>
                <w:color w:val="000000"/>
                <w:sz w:val="22"/>
                <w:szCs w:val="22"/>
              </w:rPr>
            </w:pPr>
            <w:r w:rsidRPr="00272806">
              <w:rPr>
                <w:color w:val="000000"/>
                <w:sz w:val="22"/>
                <w:szCs w:val="22"/>
              </w:rPr>
              <w:t>The organisation uses flexible and inclusive methods to identify the individual strengths, goals and aspirations of people using services.</w:t>
            </w:r>
          </w:p>
        </w:tc>
      </w:tr>
      <w:tr w:rsidR="000F1BB2" w:rsidRPr="00272806" w14:paraId="5A1FB538" w14:textId="77777777" w:rsidTr="0030426F">
        <w:trPr>
          <w:trHeight w:val="596"/>
          <w:jc w:val="center"/>
        </w:trPr>
        <w:tc>
          <w:tcPr>
            <w:tcW w:w="686" w:type="dxa"/>
            <w:vMerge/>
            <w:shd w:val="clear" w:color="auto" w:fill="427CBF"/>
          </w:tcPr>
          <w:p w14:paraId="3DCCA555" w14:textId="77777777" w:rsidR="000F1BB2" w:rsidRPr="00272806" w:rsidRDefault="000F1BB2"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6EEF94AE" w14:textId="77777777" w:rsidR="000F1BB2" w:rsidRPr="00272806" w:rsidRDefault="000F1BB2"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7827B924" w14:textId="77777777" w:rsidR="000F1BB2" w:rsidRPr="00272806" w:rsidRDefault="000F1BB2" w:rsidP="00044975">
            <w:pPr>
              <w:spacing w:before="60" w:after="60" w:line="240" w:lineRule="auto"/>
              <w:ind w:right="-108"/>
              <w:rPr>
                <w:color w:val="000000"/>
                <w:sz w:val="22"/>
                <w:szCs w:val="22"/>
              </w:rPr>
            </w:pPr>
            <w:r w:rsidRPr="00272806">
              <w:rPr>
                <w:color w:val="000000"/>
                <w:sz w:val="22"/>
                <w:szCs w:val="22"/>
              </w:rPr>
              <w:t>3.2</w:t>
            </w:r>
          </w:p>
        </w:tc>
        <w:tc>
          <w:tcPr>
            <w:tcW w:w="6662" w:type="dxa"/>
            <w:shd w:val="clear" w:color="auto" w:fill="F2F2F2" w:themeFill="background1" w:themeFillShade="F2"/>
            <w:vAlign w:val="center"/>
          </w:tcPr>
          <w:p w14:paraId="26F68381" w14:textId="77777777" w:rsidR="000F1BB2" w:rsidRPr="00272806" w:rsidRDefault="000F1BB2" w:rsidP="00044975">
            <w:pPr>
              <w:spacing w:before="60" w:after="60" w:line="240" w:lineRule="auto"/>
              <w:rPr>
                <w:color w:val="000000"/>
                <w:sz w:val="22"/>
                <w:szCs w:val="22"/>
              </w:rPr>
            </w:pPr>
            <w:r w:rsidRPr="00272806">
              <w:rPr>
                <w:color w:val="000000"/>
                <w:sz w:val="22"/>
                <w:szCs w:val="22"/>
              </w:rPr>
              <w:t>The organisation formulates service delivery that respects and values the individual (e.g. identity, gender, sexuality, culture, age and religious beliefs).</w:t>
            </w:r>
          </w:p>
        </w:tc>
      </w:tr>
      <w:tr w:rsidR="000F1BB2" w:rsidRPr="00272806" w14:paraId="7E6CAD4D" w14:textId="77777777" w:rsidTr="0030426F">
        <w:trPr>
          <w:trHeight w:val="596"/>
          <w:jc w:val="center"/>
        </w:trPr>
        <w:tc>
          <w:tcPr>
            <w:tcW w:w="686" w:type="dxa"/>
            <w:vMerge/>
            <w:shd w:val="clear" w:color="auto" w:fill="427CBF"/>
          </w:tcPr>
          <w:p w14:paraId="0D77F884" w14:textId="77777777" w:rsidR="000F1BB2" w:rsidRPr="00272806" w:rsidRDefault="000F1BB2"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4E85AB41" w14:textId="77777777" w:rsidR="000F1BB2" w:rsidRPr="00272806" w:rsidRDefault="000F1BB2"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7907CB81" w14:textId="77777777" w:rsidR="000F1BB2" w:rsidRPr="00272806" w:rsidRDefault="000F1BB2" w:rsidP="00044975">
            <w:pPr>
              <w:spacing w:before="60" w:after="60" w:line="240" w:lineRule="auto"/>
              <w:ind w:right="-108"/>
              <w:rPr>
                <w:color w:val="000000"/>
                <w:sz w:val="22"/>
                <w:szCs w:val="22"/>
              </w:rPr>
            </w:pPr>
            <w:r w:rsidRPr="00272806">
              <w:rPr>
                <w:color w:val="000000"/>
                <w:sz w:val="22"/>
                <w:szCs w:val="22"/>
              </w:rPr>
              <w:t>3.3</w:t>
            </w:r>
          </w:p>
        </w:tc>
        <w:tc>
          <w:tcPr>
            <w:tcW w:w="6662" w:type="dxa"/>
            <w:shd w:val="clear" w:color="auto" w:fill="F2F2F2" w:themeFill="background1" w:themeFillShade="F2"/>
            <w:vAlign w:val="center"/>
          </w:tcPr>
          <w:p w14:paraId="3B170D79" w14:textId="77777777" w:rsidR="000F1BB2" w:rsidRPr="00272806" w:rsidRDefault="000F1BB2" w:rsidP="00044975">
            <w:pPr>
              <w:spacing w:before="60" w:after="60" w:line="240" w:lineRule="auto"/>
              <w:rPr>
                <w:color w:val="000000"/>
                <w:sz w:val="22"/>
                <w:szCs w:val="22"/>
              </w:rPr>
            </w:pPr>
            <w:r w:rsidRPr="00272806">
              <w:rPr>
                <w:color w:val="000000"/>
                <w:sz w:val="22"/>
                <w:szCs w:val="22"/>
              </w:rPr>
              <w:t>The organisation ensures that services to the individual/s are delivered, monitored, reviewed and reassessed in a timely manner.</w:t>
            </w:r>
          </w:p>
        </w:tc>
      </w:tr>
      <w:tr w:rsidR="000F1BB2" w:rsidRPr="00272806" w14:paraId="2A13A3A1" w14:textId="77777777" w:rsidTr="0030426F">
        <w:trPr>
          <w:trHeight w:val="1272"/>
          <w:jc w:val="center"/>
        </w:trPr>
        <w:tc>
          <w:tcPr>
            <w:tcW w:w="686" w:type="dxa"/>
            <w:vMerge/>
            <w:shd w:val="clear" w:color="auto" w:fill="427CBF"/>
          </w:tcPr>
          <w:p w14:paraId="2A4154B7" w14:textId="77777777" w:rsidR="000F1BB2" w:rsidRPr="00272806" w:rsidRDefault="000F1BB2"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275BC022" w14:textId="77777777" w:rsidR="000F1BB2" w:rsidRPr="00272806" w:rsidRDefault="000F1BB2"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05E68F0E" w14:textId="77777777" w:rsidR="000F1BB2" w:rsidRPr="00272806" w:rsidRDefault="000F1BB2" w:rsidP="00044975">
            <w:pPr>
              <w:spacing w:before="60" w:after="60" w:line="240" w:lineRule="auto"/>
              <w:ind w:right="-108"/>
              <w:rPr>
                <w:color w:val="000000"/>
                <w:sz w:val="22"/>
                <w:szCs w:val="22"/>
              </w:rPr>
            </w:pPr>
            <w:r w:rsidRPr="00272806">
              <w:rPr>
                <w:color w:val="000000"/>
                <w:sz w:val="22"/>
                <w:szCs w:val="22"/>
              </w:rPr>
              <w:t>3.4</w:t>
            </w:r>
          </w:p>
        </w:tc>
        <w:tc>
          <w:tcPr>
            <w:tcW w:w="6662" w:type="dxa"/>
            <w:shd w:val="clear" w:color="auto" w:fill="F2F2F2" w:themeFill="background1" w:themeFillShade="F2"/>
            <w:vAlign w:val="center"/>
          </w:tcPr>
          <w:p w14:paraId="790AB020" w14:textId="77777777" w:rsidR="000F1BB2" w:rsidRPr="00272806" w:rsidRDefault="000F1BB2" w:rsidP="00044975">
            <w:pPr>
              <w:spacing w:before="60" w:after="60" w:line="240" w:lineRule="auto"/>
              <w:rPr>
                <w:color w:val="000000"/>
                <w:sz w:val="22"/>
                <w:szCs w:val="22"/>
              </w:rPr>
            </w:pPr>
            <w:r w:rsidRPr="00272806">
              <w:rPr>
                <w:color w:val="000000"/>
                <w:sz w:val="22"/>
                <w:szCs w:val="22"/>
              </w:rPr>
              <w:t>The organisation has partnerships and collaborates to enable it to effectively work with community support networks, other organisations and government agencies as relevant and appropriate.</w:t>
            </w:r>
          </w:p>
        </w:tc>
      </w:tr>
      <w:tr w:rsidR="000F1BB2" w:rsidRPr="00272806" w14:paraId="74A21D7D" w14:textId="77777777" w:rsidTr="0030426F">
        <w:trPr>
          <w:trHeight w:val="477"/>
          <w:jc w:val="center"/>
        </w:trPr>
        <w:tc>
          <w:tcPr>
            <w:tcW w:w="686" w:type="dxa"/>
            <w:vMerge/>
            <w:shd w:val="clear" w:color="auto" w:fill="427CBF"/>
          </w:tcPr>
          <w:p w14:paraId="4E790F76" w14:textId="77777777" w:rsidR="000F1BB2" w:rsidRPr="00272806" w:rsidRDefault="000F1BB2" w:rsidP="00044975">
            <w:pPr>
              <w:keepNext/>
              <w:spacing w:before="60" w:after="60" w:line="240" w:lineRule="auto"/>
              <w:ind w:right="600"/>
              <w:rPr>
                <w:b/>
                <w:bCs/>
                <w:color w:val="FFFFFF" w:themeColor="background1"/>
                <w:sz w:val="22"/>
                <w:szCs w:val="22"/>
              </w:rPr>
            </w:pPr>
          </w:p>
        </w:tc>
        <w:tc>
          <w:tcPr>
            <w:tcW w:w="1984" w:type="dxa"/>
            <w:vMerge/>
            <w:shd w:val="clear" w:color="auto" w:fill="D9D9D9" w:themeFill="background1" w:themeFillShade="D9"/>
          </w:tcPr>
          <w:p w14:paraId="1552EFA5" w14:textId="77777777" w:rsidR="000F1BB2" w:rsidRPr="00272806" w:rsidRDefault="000F1BB2" w:rsidP="00044975">
            <w:pPr>
              <w:keepNext/>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29C05540" w14:textId="77777777" w:rsidR="000F1BB2" w:rsidRPr="00272806" w:rsidRDefault="000F1BB2" w:rsidP="00044975">
            <w:pPr>
              <w:keepNext/>
              <w:spacing w:before="60" w:after="60" w:line="240" w:lineRule="auto"/>
              <w:ind w:right="-108"/>
              <w:rPr>
                <w:color w:val="000000"/>
                <w:sz w:val="22"/>
                <w:szCs w:val="22"/>
              </w:rPr>
            </w:pPr>
            <w:r w:rsidRPr="00272806">
              <w:rPr>
                <w:color w:val="000000"/>
                <w:sz w:val="22"/>
                <w:szCs w:val="22"/>
              </w:rPr>
              <w:t>3.5</w:t>
            </w:r>
          </w:p>
        </w:tc>
        <w:tc>
          <w:tcPr>
            <w:tcW w:w="6662" w:type="dxa"/>
            <w:shd w:val="clear" w:color="auto" w:fill="F2F2F2" w:themeFill="background1" w:themeFillShade="F2"/>
            <w:vAlign w:val="center"/>
          </w:tcPr>
          <w:p w14:paraId="52933697" w14:textId="77777777" w:rsidR="000F1BB2" w:rsidRPr="00272806" w:rsidRDefault="000F1BB2" w:rsidP="00044975">
            <w:pPr>
              <w:keepNext/>
              <w:spacing w:before="60" w:after="60" w:line="240" w:lineRule="auto"/>
              <w:rPr>
                <w:color w:val="000000"/>
                <w:sz w:val="22"/>
                <w:szCs w:val="22"/>
              </w:rPr>
            </w:pPr>
            <w:r w:rsidRPr="00272806">
              <w:rPr>
                <w:color w:val="000000"/>
                <w:sz w:val="22"/>
                <w:szCs w:val="22"/>
              </w:rPr>
              <w:t>The organisation has a range of strategies to ensure communication and decision-making by the individual is respected and reflected in goals set by the person using services and in plans to achieve service delivery outcomes.</w:t>
            </w:r>
          </w:p>
        </w:tc>
      </w:tr>
      <w:tr w:rsidR="00A56D76" w:rsidRPr="00272806" w14:paraId="42A3CA40" w14:textId="77777777" w:rsidTr="007F42AB">
        <w:trPr>
          <w:trHeight w:val="477"/>
          <w:jc w:val="center"/>
        </w:trPr>
        <w:tc>
          <w:tcPr>
            <w:tcW w:w="686" w:type="dxa"/>
            <w:vMerge w:val="restart"/>
            <w:shd w:val="clear" w:color="auto" w:fill="427CBF"/>
          </w:tcPr>
          <w:p w14:paraId="0A522E10" w14:textId="6F261884" w:rsidR="00A56D76" w:rsidRPr="00272806" w:rsidRDefault="00A56D76" w:rsidP="00044975">
            <w:pPr>
              <w:spacing w:before="60" w:after="60" w:line="240" w:lineRule="auto"/>
              <w:ind w:right="600"/>
              <w:rPr>
                <w:b/>
                <w:bCs/>
                <w:color w:val="FFFFFF" w:themeColor="background1"/>
                <w:sz w:val="22"/>
                <w:szCs w:val="22"/>
              </w:rPr>
            </w:pPr>
            <w:r w:rsidRPr="00272806">
              <w:rPr>
                <w:b/>
                <w:bCs/>
                <w:sz w:val="22"/>
                <w:szCs w:val="22"/>
              </w:rPr>
              <w:t>4</w:t>
            </w:r>
          </w:p>
        </w:tc>
        <w:tc>
          <w:tcPr>
            <w:tcW w:w="1984" w:type="dxa"/>
            <w:vMerge w:val="restart"/>
            <w:shd w:val="clear" w:color="auto" w:fill="D9D9D9" w:themeFill="background1" w:themeFillShade="D9"/>
          </w:tcPr>
          <w:p w14:paraId="0DBDD3CA" w14:textId="77777777" w:rsidR="00A56D76" w:rsidRPr="00272806" w:rsidRDefault="00A56D76" w:rsidP="00044975">
            <w:pPr>
              <w:tabs>
                <w:tab w:val="left" w:pos="2184"/>
              </w:tabs>
              <w:spacing w:before="60" w:after="60" w:line="240" w:lineRule="auto"/>
              <w:ind w:right="-108"/>
              <w:rPr>
                <w:b/>
                <w:color w:val="000000"/>
                <w:sz w:val="22"/>
                <w:szCs w:val="22"/>
              </w:rPr>
            </w:pPr>
            <w:r w:rsidRPr="00272806">
              <w:rPr>
                <w:b/>
                <w:color w:val="000000"/>
                <w:sz w:val="22"/>
                <w:szCs w:val="22"/>
              </w:rPr>
              <w:t>Safety, Wellbeing and Rights</w:t>
            </w:r>
          </w:p>
          <w:p w14:paraId="467293CC" w14:textId="77777777" w:rsidR="00A56D76" w:rsidRPr="00272806" w:rsidRDefault="00A56D76" w:rsidP="00044975">
            <w:pPr>
              <w:tabs>
                <w:tab w:val="left" w:pos="2184"/>
              </w:tabs>
              <w:spacing w:before="60" w:after="60" w:line="240" w:lineRule="auto"/>
              <w:ind w:right="-108"/>
              <w:rPr>
                <w:color w:val="000000"/>
                <w:sz w:val="22"/>
                <w:szCs w:val="22"/>
              </w:rPr>
            </w:pPr>
            <w:r w:rsidRPr="00272806">
              <w:rPr>
                <w:color w:val="000000"/>
                <w:sz w:val="22"/>
                <w:szCs w:val="22"/>
              </w:rPr>
              <w:t>The safety, wellbeing and human and legal rights of people using services are protected and promoted</w:t>
            </w:r>
          </w:p>
        </w:tc>
        <w:tc>
          <w:tcPr>
            <w:tcW w:w="581" w:type="dxa"/>
            <w:shd w:val="clear" w:color="auto" w:fill="F2F2F2" w:themeFill="background1" w:themeFillShade="F2"/>
            <w:vAlign w:val="center"/>
          </w:tcPr>
          <w:p w14:paraId="349CC16B"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4.1</w:t>
            </w:r>
          </w:p>
        </w:tc>
        <w:tc>
          <w:tcPr>
            <w:tcW w:w="6662" w:type="dxa"/>
            <w:shd w:val="clear" w:color="auto" w:fill="F2F2F2" w:themeFill="background1" w:themeFillShade="F2"/>
            <w:vAlign w:val="center"/>
          </w:tcPr>
          <w:p w14:paraId="7CB4E435"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provides services in a manner that upholds people’s human and legal rights.</w:t>
            </w:r>
          </w:p>
        </w:tc>
      </w:tr>
      <w:tr w:rsidR="00A56D76" w:rsidRPr="00272806" w14:paraId="5EB33FB3" w14:textId="77777777" w:rsidTr="0030426F">
        <w:trPr>
          <w:trHeight w:val="474"/>
          <w:jc w:val="center"/>
        </w:trPr>
        <w:tc>
          <w:tcPr>
            <w:tcW w:w="686" w:type="dxa"/>
            <w:vMerge/>
            <w:shd w:val="clear" w:color="auto" w:fill="427CBF"/>
          </w:tcPr>
          <w:p w14:paraId="2092E2FA"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3E1A4F9C"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126CF5C2"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4.2</w:t>
            </w:r>
          </w:p>
        </w:tc>
        <w:tc>
          <w:tcPr>
            <w:tcW w:w="6662" w:type="dxa"/>
            <w:shd w:val="clear" w:color="auto" w:fill="F2F2F2" w:themeFill="background1" w:themeFillShade="F2"/>
            <w:vAlign w:val="center"/>
          </w:tcPr>
          <w:p w14:paraId="791CBE08"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proactively prevents, identifies and responds to risks to the safety and wellbeing of people using services.</w:t>
            </w:r>
          </w:p>
        </w:tc>
      </w:tr>
      <w:tr w:rsidR="00A56D76" w:rsidRPr="00272806" w14:paraId="7E083B0F" w14:textId="77777777" w:rsidTr="0030426F">
        <w:trPr>
          <w:trHeight w:val="474"/>
          <w:jc w:val="center"/>
        </w:trPr>
        <w:tc>
          <w:tcPr>
            <w:tcW w:w="686" w:type="dxa"/>
            <w:vMerge/>
            <w:shd w:val="clear" w:color="auto" w:fill="427CBF"/>
          </w:tcPr>
          <w:p w14:paraId="1D9FAD8A"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11D1561C"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26E134E2"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4.3</w:t>
            </w:r>
          </w:p>
        </w:tc>
        <w:tc>
          <w:tcPr>
            <w:tcW w:w="6662" w:type="dxa"/>
            <w:shd w:val="clear" w:color="auto" w:fill="F2F2F2" w:themeFill="background1" w:themeFillShade="F2"/>
            <w:vAlign w:val="center"/>
          </w:tcPr>
          <w:p w14:paraId="28B68B3C"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processes for reporting and responding to potential or actual harm, abuse and/or neglect that may occur for people using services.</w:t>
            </w:r>
          </w:p>
        </w:tc>
      </w:tr>
      <w:tr w:rsidR="00A56D76" w:rsidRPr="00272806" w14:paraId="641650BE" w14:textId="77777777" w:rsidTr="0030426F">
        <w:trPr>
          <w:trHeight w:val="474"/>
          <w:jc w:val="center"/>
        </w:trPr>
        <w:tc>
          <w:tcPr>
            <w:tcW w:w="686" w:type="dxa"/>
            <w:vMerge/>
            <w:shd w:val="clear" w:color="auto" w:fill="427CBF"/>
          </w:tcPr>
          <w:p w14:paraId="1CCEAC7B"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3FBBB23E"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1EB1B9E9"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4.4</w:t>
            </w:r>
          </w:p>
        </w:tc>
        <w:tc>
          <w:tcPr>
            <w:tcW w:w="6662" w:type="dxa"/>
            <w:shd w:val="clear" w:color="auto" w:fill="F2F2F2" w:themeFill="background1" w:themeFillShade="F2"/>
            <w:vAlign w:val="center"/>
          </w:tcPr>
          <w:p w14:paraId="2335DAC4" w14:textId="77777777" w:rsidR="00A56D76" w:rsidRPr="00272806" w:rsidRDefault="00A56D76" w:rsidP="00044975">
            <w:pPr>
              <w:spacing w:before="60" w:after="60" w:line="240" w:lineRule="auto"/>
              <w:rPr>
                <w:color w:val="000000"/>
                <w:sz w:val="22"/>
                <w:szCs w:val="22"/>
              </w:rPr>
            </w:pPr>
            <w:r w:rsidRPr="00272806">
              <w:rPr>
                <w:color w:val="000000"/>
                <w:sz w:val="22"/>
                <w:szCs w:val="22"/>
              </w:rPr>
              <w:t>People using services are enabled to access appropriate supports and advocacy.</w:t>
            </w:r>
          </w:p>
        </w:tc>
      </w:tr>
      <w:tr w:rsidR="00A56D76" w:rsidRPr="00272806" w14:paraId="44FD6607" w14:textId="77777777" w:rsidTr="0030426F">
        <w:trPr>
          <w:trHeight w:val="474"/>
          <w:jc w:val="center"/>
        </w:trPr>
        <w:tc>
          <w:tcPr>
            <w:tcW w:w="686" w:type="dxa"/>
            <w:vMerge/>
            <w:shd w:val="clear" w:color="auto" w:fill="427CBF"/>
          </w:tcPr>
          <w:p w14:paraId="47246410"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5A1F87E3"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06ACF3A6"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4.5</w:t>
            </w:r>
          </w:p>
        </w:tc>
        <w:tc>
          <w:tcPr>
            <w:tcW w:w="6662" w:type="dxa"/>
            <w:shd w:val="clear" w:color="auto" w:fill="F2F2F2" w:themeFill="background1" w:themeFillShade="F2"/>
            <w:vAlign w:val="center"/>
          </w:tcPr>
          <w:p w14:paraId="340BD529"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processes that demonstrate the right of the individual to participate and make choices about the services received.</w:t>
            </w:r>
          </w:p>
        </w:tc>
      </w:tr>
      <w:tr w:rsidR="00A56D76" w:rsidRPr="00272806" w14:paraId="35D80E73" w14:textId="77777777" w:rsidTr="007F42AB">
        <w:trPr>
          <w:trHeight w:val="670"/>
          <w:jc w:val="center"/>
        </w:trPr>
        <w:tc>
          <w:tcPr>
            <w:tcW w:w="686" w:type="dxa"/>
            <w:vMerge w:val="restart"/>
            <w:shd w:val="clear" w:color="auto" w:fill="427CBF"/>
          </w:tcPr>
          <w:p w14:paraId="483FF61B" w14:textId="77777777" w:rsidR="00A56D76" w:rsidRPr="00272806" w:rsidRDefault="00A56D76" w:rsidP="00044975">
            <w:pPr>
              <w:spacing w:before="60" w:after="60" w:line="240" w:lineRule="auto"/>
              <w:ind w:right="600"/>
              <w:rPr>
                <w:b/>
                <w:bCs/>
                <w:color w:val="FFFFFF" w:themeColor="background1"/>
                <w:sz w:val="22"/>
                <w:szCs w:val="22"/>
              </w:rPr>
            </w:pPr>
            <w:r w:rsidRPr="00272806">
              <w:rPr>
                <w:b/>
                <w:bCs/>
                <w:sz w:val="22"/>
                <w:szCs w:val="22"/>
              </w:rPr>
              <w:t>5</w:t>
            </w:r>
          </w:p>
        </w:tc>
        <w:tc>
          <w:tcPr>
            <w:tcW w:w="1984" w:type="dxa"/>
            <w:vMerge w:val="restart"/>
            <w:shd w:val="clear" w:color="auto" w:fill="D9D9D9" w:themeFill="background1" w:themeFillShade="D9"/>
          </w:tcPr>
          <w:p w14:paraId="58D1424C" w14:textId="77777777" w:rsidR="00A56D76" w:rsidRPr="00272806" w:rsidRDefault="00A56D76" w:rsidP="00044975">
            <w:pPr>
              <w:tabs>
                <w:tab w:val="left" w:pos="2184"/>
              </w:tabs>
              <w:spacing w:before="60" w:after="60" w:line="240" w:lineRule="auto"/>
              <w:ind w:right="-108"/>
              <w:rPr>
                <w:b/>
                <w:color w:val="000000"/>
                <w:sz w:val="22"/>
                <w:szCs w:val="22"/>
              </w:rPr>
            </w:pPr>
            <w:r w:rsidRPr="00272806">
              <w:rPr>
                <w:b/>
                <w:color w:val="000000"/>
                <w:sz w:val="22"/>
                <w:szCs w:val="22"/>
              </w:rPr>
              <w:t>Feedback, Complaints and Appeals</w:t>
            </w:r>
          </w:p>
          <w:p w14:paraId="6EE94B4D" w14:textId="77777777" w:rsidR="00A56D76" w:rsidRPr="00272806" w:rsidRDefault="00A56D76" w:rsidP="00044975">
            <w:pPr>
              <w:tabs>
                <w:tab w:val="left" w:pos="2184"/>
              </w:tabs>
              <w:spacing w:before="60" w:after="60" w:line="240" w:lineRule="auto"/>
              <w:ind w:right="-108"/>
              <w:rPr>
                <w:color w:val="000000"/>
                <w:sz w:val="22"/>
                <w:szCs w:val="22"/>
              </w:rPr>
            </w:pPr>
            <w:r w:rsidRPr="00272806">
              <w:rPr>
                <w:color w:val="000000"/>
                <w:sz w:val="22"/>
                <w:szCs w:val="22"/>
              </w:rPr>
              <w:t>Effective feedback, complaints and appeals processes that lead to improvements in service delivery</w:t>
            </w:r>
          </w:p>
        </w:tc>
        <w:tc>
          <w:tcPr>
            <w:tcW w:w="581" w:type="dxa"/>
            <w:shd w:val="clear" w:color="auto" w:fill="F2F2F2" w:themeFill="background1" w:themeFillShade="F2"/>
            <w:vAlign w:val="center"/>
          </w:tcPr>
          <w:p w14:paraId="06FAC62F"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5.1</w:t>
            </w:r>
          </w:p>
        </w:tc>
        <w:tc>
          <w:tcPr>
            <w:tcW w:w="6662" w:type="dxa"/>
            <w:shd w:val="clear" w:color="auto" w:fill="F2F2F2" w:themeFill="background1" w:themeFillShade="F2"/>
            <w:vAlign w:val="center"/>
          </w:tcPr>
          <w:p w14:paraId="5D919A44"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fair, accessible and accountable feedback, complaints and appeals processes.</w:t>
            </w:r>
          </w:p>
        </w:tc>
      </w:tr>
      <w:tr w:rsidR="00A56D76" w:rsidRPr="00272806" w14:paraId="5CB94C53" w14:textId="77777777" w:rsidTr="0030426F">
        <w:trPr>
          <w:trHeight w:val="669"/>
          <w:jc w:val="center"/>
        </w:trPr>
        <w:tc>
          <w:tcPr>
            <w:tcW w:w="686" w:type="dxa"/>
            <w:vMerge/>
            <w:shd w:val="clear" w:color="auto" w:fill="427CBF"/>
          </w:tcPr>
          <w:p w14:paraId="3CAF3342"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284E50E1"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5F81A2C6"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5.2</w:t>
            </w:r>
          </w:p>
        </w:tc>
        <w:tc>
          <w:tcPr>
            <w:tcW w:w="6662" w:type="dxa"/>
            <w:shd w:val="clear" w:color="auto" w:fill="F2F2F2" w:themeFill="background1" w:themeFillShade="F2"/>
            <w:vAlign w:val="center"/>
          </w:tcPr>
          <w:p w14:paraId="0B4E7A5F"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effectively communicates feedback, complaints and appeals processes to people using services and other relevant stakeholders.</w:t>
            </w:r>
          </w:p>
        </w:tc>
      </w:tr>
      <w:tr w:rsidR="00A56D76" w:rsidRPr="00272806" w14:paraId="5F69E951" w14:textId="77777777" w:rsidTr="0030426F">
        <w:trPr>
          <w:trHeight w:val="669"/>
          <w:jc w:val="center"/>
        </w:trPr>
        <w:tc>
          <w:tcPr>
            <w:tcW w:w="686" w:type="dxa"/>
            <w:vMerge/>
            <w:shd w:val="clear" w:color="auto" w:fill="427CBF"/>
          </w:tcPr>
          <w:p w14:paraId="4BB206BC"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07B93A6F"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68036985"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5.3</w:t>
            </w:r>
          </w:p>
        </w:tc>
        <w:tc>
          <w:tcPr>
            <w:tcW w:w="6662" w:type="dxa"/>
            <w:shd w:val="clear" w:color="auto" w:fill="F2F2F2" w:themeFill="background1" w:themeFillShade="F2"/>
            <w:vAlign w:val="center"/>
          </w:tcPr>
          <w:p w14:paraId="65F4122B" w14:textId="77777777" w:rsidR="00A56D76" w:rsidRPr="00272806" w:rsidRDefault="00A56D76" w:rsidP="00044975">
            <w:pPr>
              <w:spacing w:before="60" w:after="60" w:line="240" w:lineRule="auto"/>
              <w:rPr>
                <w:color w:val="000000"/>
                <w:sz w:val="22"/>
                <w:szCs w:val="22"/>
              </w:rPr>
            </w:pPr>
            <w:r w:rsidRPr="00272806">
              <w:rPr>
                <w:color w:val="000000"/>
                <w:sz w:val="22"/>
                <w:szCs w:val="22"/>
              </w:rPr>
              <w:t>People using services and other relevant stakeholders are informed of and enabled to access any external avenues or appropriate supports for feedback, complaints or appeals and assisted to understand how they access them.</w:t>
            </w:r>
          </w:p>
        </w:tc>
      </w:tr>
      <w:tr w:rsidR="00A56D76" w:rsidRPr="00272806" w14:paraId="45B5513C" w14:textId="77777777" w:rsidTr="0030426F">
        <w:trPr>
          <w:trHeight w:val="669"/>
          <w:jc w:val="center"/>
        </w:trPr>
        <w:tc>
          <w:tcPr>
            <w:tcW w:w="686" w:type="dxa"/>
            <w:vMerge/>
            <w:shd w:val="clear" w:color="auto" w:fill="427CBF"/>
          </w:tcPr>
          <w:p w14:paraId="7D289F44"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1A72E18D" w14:textId="77777777" w:rsidR="00A56D76" w:rsidRPr="00272806" w:rsidRDefault="00A56D76" w:rsidP="00044975">
            <w:pPr>
              <w:tabs>
                <w:tab w:val="left" w:pos="2184"/>
              </w:tabs>
              <w:spacing w:before="60" w:after="60" w:line="240" w:lineRule="auto"/>
              <w:ind w:right="-108"/>
              <w:rPr>
                <w:b/>
                <w:color w:val="000000"/>
                <w:sz w:val="22"/>
                <w:szCs w:val="22"/>
              </w:rPr>
            </w:pPr>
          </w:p>
        </w:tc>
        <w:tc>
          <w:tcPr>
            <w:tcW w:w="581" w:type="dxa"/>
            <w:shd w:val="clear" w:color="auto" w:fill="F2F2F2" w:themeFill="background1" w:themeFillShade="F2"/>
            <w:vAlign w:val="center"/>
          </w:tcPr>
          <w:p w14:paraId="44439CCA"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5.4</w:t>
            </w:r>
          </w:p>
        </w:tc>
        <w:tc>
          <w:tcPr>
            <w:tcW w:w="6662" w:type="dxa"/>
            <w:shd w:val="clear" w:color="auto" w:fill="F2F2F2" w:themeFill="background1" w:themeFillShade="F2"/>
            <w:vAlign w:val="center"/>
          </w:tcPr>
          <w:p w14:paraId="70E2BE8E"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demonstrates that feedback, complaints and appeals processes lead to improvements within the service and that outcomes are communicated to relevant stakeholders.</w:t>
            </w:r>
          </w:p>
        </w:tc>
      </w:tr>
      <w:tr w:rsidR="00A56D76" w:rsidRPr="00272806" w14:paraId="11D44ABA" w14:textId="77777777" w:rsidTr="007F42AB">
        <w:trPr>
          <w:trHeight w:val="537"/>
          <w:jc w:val="center"/>
        </w:trPr>
        <w:tc>
          <w:tcPr>
            <w:tcW w:w="686" w:type="dxa"/>
            <w:vMerge w:val="restart"/>
            <w:shd w:val="clear" w:color="auto" w:fill="427CBF"/>
          </w:tcPr>
          <w:p w14:paraId="57FA4A2E" w14:textId="77777777" w:rsidR="00A56D76" w:rsidRPr="00272806" w:rsidRDefault="00A56D76" w:rsidP="00044975">
            <w:pPr>
              <w:spacing w:before="60" w:after="60" w:line="240" w:lineRule="auto"/>
              <w:ind w:right="600"/>
              <w:rPr>
                <w:b/>
                <w:bCs/>
                <w:color w:val="FFFFFF" w:themeColor="background1"/>
                <w:sz w:val="22"/>
                <w:szCs w:val="22"/>
              </w:rPr>
            </w:pPr>
            <w:r w:rsidRPr="00272806">
              <w:rPr>
                <w:b/>
                <w:bCs/>
                <w:sz w:val="22"/>
                <w:szCs w:val="22"/>
              </w:rPr>
              <w:t>6</w:t>
            </w:r>
          </w:p>
        </w:tc>
        <w:tc>
          <w:tcPr>
            <w:tcW w:w="1984" w:type="dxa"/>
            <w:vMerge w:val="restart"/>
            <w:shd w:val="clear" w:color="auto" w:fill="D9D9D9" w:themeFill="background1" w:themeFillShade="D9"/>
          </w:tcPr>
          <w:p w14:paraId="37FCA951" w14:textId="77777777" w:rsidR="00A56D76" w:rsidRPr="00272806" w:rsidRDefault="00A56D76" w:rsidP="00044975">
            <w:pPr>
              <w:tabs>
                <w:tab w:val="left" w:pos="2184"/>
              </w:tabs>
              <w:spacing w:before="60" w:after="60" w:line="240" w:lineRule="auto"/>
              <w:ind w:right="-108"/>
              <w:rPr>
                <w:b/>
                <w:color w:val="000000"/>
                <w:sz w:val="22"/>
                <w:szCs w:val="22"/>
              </w:rPr>
            </w:pPr>
            <w:r w:rsidRPr="00272806">
              <w:rPr>
                <w:b/>
                <w:color w:val="000000"/>
                <w:sz w:val="22"/>
                <w:szCs w:val="22"/>
              </w:rPr>
              <w:t>Human Resources</w:t>
            </w:r>
          </w:p>
          <w:p w14:paraId="72F863C3" w14:textId="77777777" w:rsidR="00A56D76" w:rsidRPr="00272806" w:rsidRDefault="00A56D76" w:rsidP="00044975">
            <w:pPr>
              <w:tabs>
                <w:tab w:val="left" w:pos="2184"/>
              </w:tabs>
              <w:spacing w:before="60" w:after="60" w:line="240" w:lineRule="auto"/>
              <w:ind w:right="-108"/>
              <w:rPr>
                <w:color w:val="000000"/>
                <w:sz w:val="22"/>
                <w:szCs w:val="22"/>
              </w:rPr>
            </w:pPr>
            <w:r w:rsidRPr="00272806">
              <w:rPr>
                <w:color w:val="000000"/>
                <w:sz w:val="22"/>
                <w:szCs w:val="22"/>
              </w:rPr>
              <w:t>Effective human resource management systems, including recruitment, induction and supervisory processes, result in quality service provision.</w:t>
            </w:r>
          </w:p>
        </w:tc>
        <w:tc>
          <w:tcPr>
            <w:tcW w:w="581" w:type="dxa"/>
            <w:shd w:val="clear" w:color="auto" w:fill="F2F2F2" w:themeFill="background1" w:themeFillShade="F2"/>
            <w:vAlign w:val="center"/>
          </w:tcPr>
          <w:p w14:paraId="3E1819CA"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6.1</w:t>
            </w:r>
          </w:p>
        </w:tc>
        <w:tc>
          <w:tcPr>
            <w:tcW w:w="6662" w:type="dxa"/>
            <w:shd w:val="clear" w:color="auto" w:fill="F2F2F2" w:themeFill="background1" w:themeFillShade="F2"/>
            <w:vAlign w:val="center"/>
          </w:tcPr>
          <w:p w14:paraId="3DA22E3A"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human resource management systems that are consistent with regulatory requirements, industrial relations legislation, work health and safety legislation and relevant agreements or awards.</w:t>
            </w:r>
          </w:p>
        </w:tc>
      </w:tr>
      <w:tr w:rsidR="00A56D76" w:rsidRPr="00272806" w14:paraId="123C4554" w14:textId="77777777" w:rsidTr="0030426F">
        <w:trPr>
          <w:trHeight w:val="535"/>
          <w:jc w:val="center"/>
        </w:trPr>
        <w:tc>
          <w:tcPr>
            <w:tcW w:w="686" w:type="dxa"/>
            <w:vMerge/>
            <w:shd w:val="clear" w:color="auto" w:fill="427CBF"/>
          </w:tcPr>
          <w:p w14:paraId="18438B61"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7246B87D" w14:textId="77777777" w:rsidR="00A56D76" w:rsidRPr="00272806" w:rsidRDefault="00A56D76" w:rsidP="00044975">
            <w:pPr>
              <w:spacing w:before="60" w:after="60" w:line="240" w:lineRule="auto"/>
              <w:ind w:right="600"/>
              <w:rPr>
                <w:b/>
                <w:color w:val="000000"/>
                <w:sz w:val="22"/>
                <w:szCs w:val="22"/>
              </w:rPr>
            </w:pPr>
          </w:p>
        </w:tc>
        <w:tc>
          <w:tcPr>
            <w:tcW w:w="581" w:type="dxa"/>
            <w:shd w:val="clear" w:color="auto" w:fill="F2F2F2" w:themeFill="background1" w:themeFillShade="F2"/>
            <w:vAlign w:val="center"/>
          </w:tcPr>
          <w:p w14:paraId="1E2092B7"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6.2</w:t>
            </w:r>
          </w:p>
        </w:tc>
        <w:tc>
          <w:tcPr>
            <w:tcW w:w="6662" w:type="dxa"/>
            <w:shd w:val="clear" w:color="auto" w:fill="F2F2F2" w:themeFill="background1" w:themeFillShade="F2"/>
            <w:vAlign w:val="center"/>
          </w:tcPr>
          <w:p w14:paraId="62A94155"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has transparent and accountable recruitment and selection processes that ensure people working in the organisation possess the knowledge, skills and experience required to fulfil their roles.</w:t>
            </w:r>
          </w:p>
        </w:tc>
      </w:tr>
      <w:tr w:rsidR="00A56D76" w:rsidRPr="00272806" w14:paraId="4A02785C" w14:textId="77777777" w:rsidTr="0030426F">
        <w:trPr>
          <w:trHeight w:val="535"/>
          <w:jc w:val="center"/>
        </w:trPr>
        <w:tc>
          <w:tcPr>
            <w:tcW w:w="686" w:type="dxa"/>
            <w:vMerge/>
            <w:shd w:val="clear" w:color="auto" w:fill="427CBF"/>
          </w:tcPr>
          <w:p w14:paraId="2D3C6D20"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023334A7" w14:textId="77777777" w:rsidR="00A56D76" w:rsidRPr="00272806" w:rsidRDefault="00A56D76" w:rsidP="00044975">
            <w:pPr>
              <w:spacing w:before="60" w:after="60" w:line="240" w:lineRule="auto"/>
              <w:ind w:right="600"/>
              <w:rPr>
                <w:b/>
                <w:color w:val="000000"/>
                <w:sz w:val="22"/>
                <w:szCs w:val="22"/>
              </w:rPr>
            </w:pPr>
          </w:p>
        </w:tc>
        <w:tc>
          <w:tcPr>
            <w:tcW w:w="581" w:type="dxa"/>
            <w:shd w:val="clear" w:color="auto" w:fill="F2F2F2" w:themeFill="background1" w:themeFillShade="F2"/>
            <w:vAlign w:val="center"/>
          </w:tcPr>
          <w:p w14:paraId="01779DD9"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6.3</w:t>
            </w:r>
          </w:p>
        </w:tc>
        <w:tc>
          <w:tcPr>
            <w:tcW w:w="6662" w:type="dxa"/>
            <w:shd w:val="clear" w:color="auto" w:fill="F2F2F2" w:themeFill="background1" w:themeFillShade="F2"/>
            <w:vAlign w:val="center"/>
          </w:tcPr>
          <w:p w14:paraId="64EF43A2"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provides people working in the organisation with induction, training and development opportunities relevant to their roles.</w:t>
            </w:r>
          </w:p>
        </w:tc>
      </w:tr>
      <w:tr w:rsidR="00A56D76" w:rsidRPr="00272806" w14:paraId="2C8BD602" w14:textId="77777777" w:rsidTr="0030426F">
        <w:trPr>
          <w:trHeight w:val="535"/>
          <w:jc w:val="center"/>
        </w:trPr>
        <w:tc>
          <w:tcPr>
            <w:tcW w:w="686" w:type="dxa"/>
            <w:vMerge/>
            <w:shd w:val="clear" w:color="auto" w:fill="427CBF"/>
          </w:tcPr>
          <w:p w14:paraId="5BD03856"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5E0E300E" w14:textId="77777777" w:rsidR="00A56D76" w:rsidRPr="00272806" w:rsidRDefault="00A56D76" w:rsidP="00044975">
            <w:pPr>
              <w:spacing w:before="60" w:after="60" w:line="240" w:lineRule="auto"/>
              <w:ind w:right="600"/>
              <w:rPr>
                <w:b/>
                <w:color w:val="000000"/>
                <w:sz w:val="22"/>
                <w:szCs w:val="22"/>
              </w:rPr>
            </w:pPr>
          </w:p>
        </w:tc>
        <w:tc>
          <w:tcPr>
            <w:tcW w:w="581" w:type="dxa"/>
            <w:shd w:val="clear" w:color="auto" w:fill="F2F2F2" w:themeFill="background1" w:themeFillShade="F2"/>
            <w:vAlign w:val="center"/>
          </w:tcPr>
          <w:p w14:paraId="615669BE"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6.4</w:t>
            </w:r>
          </w:p>
        </w:tc>
        <w:tc>
          <w:tcPr>
            <w:tcW w:w="6662" w:type="dxa"/>
            <w:shd w:val="clear" w:color="auto" w:fill="F2F2F2" w:themeFill="background1" w:themeFillShade="F2"/>
            <w:vAlign w:val="center"/>
          </w:tcPr>
          <w:p w14:paraId="4B238400"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provides ongoing support, supervision, feedback and fair disciplinary processes for people working in the organisation.</w:t>
            </w:r>
          </w:p>
        </w:tc>
      </w:tr>
      <w:tr w:rsidR="00A56D76" w:rsidRPr="00272806" w14:paraId="189FE5DA" w14:textId="77777777" w:rsidTr="0030426F">
        <w:trPr>
          <w:trHeight w:val="535"/>
          <w:jc w:val="center"/>
        </w:trPr>
        <w:tc>
          <w:tcPr>
            <w:tcW w:w="686" w:type="dxa"/>
            <w:vMerge/>
            <w:shd w:val="clear" w:color="auto" w:fill="427CBF"/>
          </w:tcPr>
          <w:p w14:paraId="0B9DD4AF" w14:textId="77777777" w:rsidR="00A56D76" w:rsidRPr="00272806" w:rsidRDefault="00A56D76" w:rsidP="00044975">
            <w:pPr>
              <w:spacing w:before="60" w:after="60" w:line="240" w:lineRule="auto"/>
              <w:ind w:right="600"/>
              <w:rPr>
                <w:b/>
                <w:bCs/>
                <w:color w:val="000000"/>
                <w:sz w:val="22"/>
                <w:szCs w:val="22"/>
              </w:rPr>
            </w:pPr>
          </w:p>
        </w:tc>
        <w:tc>
          <w:tcPr>
            <w:tcW w:w="1984" w:type="dxa"/>
            <w:vMerge/>
            <w:shd w:val="clear" w:color="auto" w:fill="D9D9D9" w:themeFill="background1" w:themeFillShade="D9"/>
          </w:tcPr>
          <w:p w14:paraId="40F4FBC4" w14:textId="77777777" w:rsidR="00A56D76" w:rsidRPr="00272806" w:rsidRDefault="00A56D76" w:rsidP="00044975">
            <w:pPr>
              <w:spacing w:before="60" w:after="60" w:line="240" w:lineRule="auto"/>
              <w:ind w:right="600"/>
              <w:rPr>
                <w:b/>
                <w:color w:val="000000"/>
                <w:sz w:val="22"/>
                <w:szCs w:val="22"/>
              </w:rPr>
            </w:pPr>
          </w:p>
        </w:tc>
        <w:tc>
          <w:tcPr>
            <w:tcW w:w="581" w:type="dxa"/>
            <w:shd w:val="clear" w:color="auto" w:fill="F2F2F2" w:themeFill="background1" w:themeFillShade="F2"/>
            <w:vAlign w:val="center"/>
          </w:tcPr>
          <w:p w14:paraId="116B5EE7" w14:textId="77777777" w:rsidR="00A56D76" w:rsidRPr="00272806" w:rsidRDefault="00A56D76" w:rsidP="00044975">
            <w:pPr>
              <w:spacing w:before="60" w:after="60" w:line="240" w:lineRule="auto"/>
              <w:ind w:right="-108"/>
              <w:rPr>
                <w:color w:val="000000"/>
                <w:sz w:val="22"/>
                <w:szCs w:val="22"/>
              </w:rPr>
            </w:pPr>
            <w:r w:rsidRPr="00272806">
              <w:rPr>
                <w:color w:val="000000"/>
                <w:sz w:val="22"/>
                <w:szCs w:val="22"/>
              </w:rPr>
              <w:t>6.5</w:t>
            </w:r>
          </w:p>
        </w:tc>
        <w:tc>
          <w:tcPr>
            <w:tcW w:w="6662" w:type="dxa"/>
            <w:shd w:val="clear" w:color="auto" w:fill="F2F2F2" w:themeFill="background1" w:themeFillShade="F2"/>
            <w:vAlign w:val="center"/>
          </w:tcPr>
          <w:p w14:paraId="5F248F72" w14:textId="77777777" w:rsidR="00A56D76" w:rsidRPr="00272806" w:rsidRDefault="00A56D76" w:rsidP="00044975">
            <w:pPr>
              <w:spacing w:before="60" w:after="60" w:line="240" w:lineRule="auto"/>
              <w:rPr>
                <w:color w:val="000000"/>
                <w:sz w:val="22"/>
                <w:szCs w:val="22"/>
              </w:rPr>
            </w:pPr>
            <w:r w:rsidRPr="00272806">
              <w:rPr>
                <w:color w:val="000000"/>
                <w:sz w:val="22"/>
                <w:szCs w:val="22"/>
              </w:rPr>
              <w:t>The organisation ensures that people working in the organisation have access to fair and effective systems for dealing with grievances and disputes.</w:t>
            </w:r>
          </w:p>
        </w:tc>
      </w:tr>
    </w:tbl>
    <w:p w14:paraId="5FF1789A" w14:textId="5AD614A4" w:rsidR="00432087" w:rsidRPr="00272806" w:rsidRDefault="00432087" w:rsidP="00E055CA">
      <w:pPr>
        <w:pStyle w:val="Heading1"/>
        <w:spacing w:before="0" w:after="120" w:line="240" w:lineRule="auto"/>
      </w:pPr>
      <w:bookmarkStart w:id="159" w:name="_Toc3192447"/>
      <w:bookmarkStart w:id="160" w:name="_Toc24100957"/>
      <w:bookmarkStart w:id="161" w:name="_Toc201141806"/>
      <w:r w:rsidRPr="00272806">
        <w:lastRenderedPageBreak/>
        <w:t>Section 4 – Conformance Requirements</w:t>
      </w:r>
      <w:bookmarkEnd w:id="21"/>
      <w:bookmarkEnd w:id="159"/>
      <w:bookmarkEnd w:id="160"/>
      <w:bookmarkEnd w:id="161"/>
      <w:r w:rsidRPr="00272806">
        <w:t xml:space="preserve"> </w:t>
      </w:r>
    </w:p>
    <w:tbl>
      <w:tblPr>
        <w:tblW w:w="9918" w:type="dxa"/>
        <w:tblInd w:w="-10" w:type="dxa"/>
        <w:tblBorders>
          <w:top w:val="single" w:sz="18" w:space="0" w:color="auto"/>
          <w:bottom w:val="single" w:sz="18" w:space="0" w:color="auto"/>
        </w:tblBorders>
        <w:tblLook w:val="00A0" w:firstRow="1" w:lastRow="0" w:firstColumn="1" w:lastColumn="0" w:noHBand="0" w:noVBand="0"/>
      </w:tblPr>
      <w:tblGrid>
        <w:gridCol w:w="1696"/>
        <w:gridCol w:w="8222"/>
      </w:tblGrid>
      <w:tr w:rsidR="00432087" w:rsidRPr="00272806" w14:paraId="6FE2B2B0" w14:textId="77777777" w:rsidTr="00A41B12">
        <w:trPr>
          <w:trHeight w:val="407"/>
        </w:trPr>
        <w:tc>
          <w:tcPr>
            <w:tcW w:w="991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4DAC8E7A" w14:textId="1E254709" w:rsidR="00432087" w:rsidRPr="00272806" w:rsidRDefault="00432087" w:rsidP="003A551D">
            <w:pPr>
              <w:pStyle w:val="Heading2"/>
            </w:pPr>
            <w:bookmarkStart w:id="162" w:name="_Toc24100958"/>
            <w:bookmarkStart w:id="163" w:name="_Toc201141807"/>
            <w:r w:rsidRPr="00272806">
              <w:rPr>
                <w:rFonts w:eastAsiaTheme="minorHAnsi"/>
              </w:rPr>
              <w:t>Standard 1: Governance and management</w:t>
            </w:r>
            <w:bookmarkEnd w:id="162"/>
            <w:bookmarkEnd w:id="163"/>
          </w:p>
        </w:tc>
      </w:tr>
      <w:tr w:rsidR="00432087" w:rsidRPr="00272806" w14:paraId="5250381F" w14:textId="77777777" w:rsidTr="00A41B12">
        <w:trPr>
          <w:trHeight w:val="1588"/>
        </w:trPr>
        <w:tc>
          <w:tcPr>
            <w:tcW w:w="9918" w:type="dxa"/>
            <w:gridSpan w:val="2"/>
            <w:tcBorders>
              <w:top w:val="nil"/>
              <w:left w:val="single" w:sz="12" w:space="0" w:color="004062"/>
              <w:bottom w:val="nil"/>
              <w:right w:val="single" w:sz="12" w:space="0" w:color="004062"/>
            </w:tcBorders>
            <w:shd w:val="clear" w:color="auto" w:fill="FFFFFF" w:themeFill="background1"/>
            <w:vAlign w:val="center"/>
          </w:tcPr>
          <w:p w14:paraId="295303EC" w14:textId="559C6CCC" w:rsidR="00432087" w:rsidRPr="009B36F5" w:rsidRDefault="00432087" w:rsidP="00044975">
            <w:pPr>
              <w:widowControl w:val="0"/>
              <w:spacing w:before="60" w:after="60" w:line="240" w:lineRule="auto"/>
              <w:rPr>
                <w:sz w:val="22"/>
                <w:szCs w:val="20"/>
              </w:rPr>
            </w:pPr>
            <w:r w:rsidRPr="009B36F5">
              <w:rPr>
                <w:b/>
                <w:color w:val="00293F"/>
                <w:sz w:val="22"/>
                <w:szCs w:val="20"/>
              </w:rPr>
              <w:t>Expected outcome:</w:t>
            </w:r>
            <w:r w:rsidRPr="009B36F5">
              <w:rPr>
                <w:color w:val="00293F"/>
                <w:sz w:val="22"/>
                <w:szCs w:val="20"/>
              </w:rPr>
              <w:t xml:space="preserve"> </w:t>
            </w:r>
            <w:r w:rsidRPr="009B36F5">
              <w:rPr>
                <w:sz w:val="22"/>
                <w:szCs w:val="20"/>
              </w:rPr>
              <w:t>Sound governance and management systems that maximise outcomes for stakeholders.</w:t>
            </w:r>
          </w:p>
          <w:p w14:paraId="66EDF801" w14:textId="28FD6F75" w:rsidR="00E97EC0" w:rsidRPr="00272806" w:rsidRDefault="00E97EC0" w:rsidP="00044975">
            <w:pPr>
              <w:widowControl w:val="0"/>
              <w:spacing w:before="60" w:after="60" w:line="240" w:lineRule="auto"/>
              <w:rPr>
                <w:b/>
                <w:bCs/>
                <w:color w:val="000000"/>
              </w:rPr>
            </w:pPr>
            <w:r w:rsidRPr="009B36F5">
              <w:rPr>
                <w:b/>
                <w:color w:val="00293F"/>
                <w:sz w:val="22"/>
                <w:szCs w:val="20"/>
              </w:rPr>
              <w:t>Context:</w:t>
            </w:r>
            <w:r w:rsidRPr="009B36F5">
              <w:rPr>
                <w:color w:val="00293F"/>
                <w:sz w:val="22"/>
                <w:szCs w:val="20"/>
              </w:rPr>
              <w:t xml:space="preserve"> </w:t>
            </w:r>
            <w:r w:rsidRPr="009B36F5">
              <w:rPr>
                <w:sz w:val="22"/>
                <w:szCs w:val="20"/>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432087" w:rsidRPr="00272806" w14:paraId="159B6059" w14:textId="77777777" w:rsidTr="00A41B12">
        <w:trPr>
          <w:trHeight w:val="44"/>
        </w:trPr>
        <w:tc>
          <w:tcPr>
            <w:tcW w:w="9918" w:type="dxa"/>
            <w:gridSpan w:val="2"/>
            <w:tcBorders>
              <w:top w:val="single" w:sz="12" w:space="0" w:color="004062"/>
              <w:left w:val="nil"/>
              <w:bottom w:val="single" w:sz="4" w:space="0" w:color="auto"/>
              <w:right w:val="nil"/>
            </w:tcBorders>
            <w:shd w:val="clear" w:color="auto" w:fill="FFFFFF" w:themeFill="background1"/>
            <w:vAlign w:val="center"/>
          </w:tcPr>
          <w:p w14:paraId="647FCAFE" w14:textId="7906DDBD" w:rsidR="00432087" w:rsidRPr="00813EFE" w:rsidRDefault="00432087" w:rsidP="001D7B79">
            <w:pPr>
              <w:widowControl w:val="0"/>
              <w:tabs>
                <w:tab w:val="left" w:pos="360"/>
              </w:tabs>
              <w:autoSpaceDE w:val="0"/>
              <w:autoSpaceDN w:val="0"/>
              <w:adjustRightInd w:val="0"/>
              <w:spacing w:after="120" w:line="240" w:lineRule="auto"/>
              <w:rPr>
                <w:b/>
                <w:bCs/>
                <w:color w:val="FFFFFF"/>
                <w:sz w:val="2"/>
                <w:szCs w:val="2"/>
              </w:rPr>
            </w:pPr>
          </w:p>
        </w:tc>
      </w:tr>
      <w:tr w:rsidR="009806D0" w:rsidRPr="00272806" w14:paraId="1CDB6720" w14:textId="77777777" w:rsidTr="00A41B12">
        <w:trPr>
          <w:trHeight w:val="407"/>
        </w:trPr>
        <w:tc>
          <w:tcPr>
            <w:tcW w:w="9918" w:type="dxa"/>
            <w:gridSpan w:val="2"/>
            <w:tcBorders>
              <w:top w:val="single" w:sz="4" w:space="0" w:color="auto"/>
              <w:left w:val="nil"/>
              <w:bottom w:val="nil"/>
              <w:right w:val="nil"/>
            </w:tcBorders>
            <w:shd w:val="clear" w:color="auto" w:fill="004062"/>
            <w:vAlign w:val="center"/>
          </w:tcPr>
          <w:p w14:paraId="04CBE34B" w14:textId="307DF11E" w:rsidR="00432087" w:rsidRPr="009B36F5" w:rsidRDefault="00432087" w:rsidP="00044975">
            <w:pPr>
              <w:spacing w:before="60" w:after="60" w:line="240" w:lineRule="auto"/>
              <w:rPr>
                <w:sz w:val="22"/>
                <w:szCs w:val="22"/>
              </w:rPr>
            </w:pPr>
            <w:bookmarkStart w:id="164" w:name="_Toc24100959"/>
            <w:bookmarkStart w:id="165" w:name="_Toc201141808"/>
            <w:r w:rsidRPr="009B36F5">
              <w:rPr>
                <w:rStyle w:val="Heading3Char"/>
                <w:rFonts w:eastAsiaTheme="minorHAnsi" w:cs="Arial"/>
                <w:sz w:val="22"/>
                <w:szCs w:val="22"/>
              </w:rPr>
              <w:t>Indicator 1.1</w:t>
            </w:r>
            <w:bookmarkEnd w:id="164"/>
            <w:bookmarkEnd w:id="165"/>
            <w:r w:rsidRPr="009B36F5">
              <w:rPr>
                <w:b/>
                <w:sz w:val="22"/>
                <w:szCs w:val="22"/>
              </w:rPr>
              <w:t>: The organisation has accountable and transparent governance arrangements that ensure compliance with relevant legislation, regulations and contractual arrangements</w:t>
            </w:r>
          </w:p>
        </w:tc>
      </w:tr>
      <w:tr w:rsidR="004230F5" w:rsidRPr="00272806" w14:paraId="6CC8B0C7" w14:textId="77777777" w:rsidTr="00A41B12">
        <w:trPr>
          <w:trHeight w:val="228"/>
        </w:trPr>
        <w:tc>
          <w:tcPr>
            <w:tcW w:w="9918" w:type="dxa"/>
            <w:gridSpan w:val="2"/>
            <w:tcBorders>
              <w:top w:val="nil"/>
              <w:left w:val="nil"/>
              <w:bottom w:val="nil"/>
              <w:right w:val="nil"/>
            </w:tcBorders>
            <w:shd w:val="clear" w:color="auto" w:fill="FFFFFF" w:themeFill="background1"/>
            <w:vAlign w:val="center"/>
          </w:tcPr>
          <w:p w14:paraId="5E974897" w14:textId="043565B9" w:rsidR="00432087" w:rsidRPr="009B36F5" w:rsidRDefault="00432087" w:rsidP="009B61AB">
            <w:pPr>
              <w:widowControl w:val="0"/>
              <w:spacing w:after="0" w:line="240" w:lineRule="auto"/>
              <w:ind w:left="113" w:hanging="113"/>
              <w:rPr>
                <w:bCs/>
                <w:sz w:val="22"/>
                <w:szCs w:val="22"/>
              </w:rPr>
            </w:pPr>
            <w:r w:rsidRPr="009B36F5">
              <w:rPr>
                <w:bCs/>
                <w:sz w:val="22"/>
                <w:szCs w:val="22"/>
              </w:rPr>
              <w:t>Interpretation of this indicator</w:t>
            </w:r>
          </w:p>
        </w:tc>
      </w:tr>
      <w:tr w:rsidR="00432087" w:rsidRPr="00272806" w14:paraId="37FD783A" w14:textId="77777777" w:rsidTr="00A41B12">
        <w:trPr>
          <w:trHeight w:val="1056"/>
        </w:trPr>
        <w:tc>
          <w:tcPr>
            <w:tcW w:w="9918" w:type="dxa"/>
            <w:gridSpan w:val="2"/>
            <w:tcBorders>
              <w:top w:val="nil"/>
              <w:left w:val="nil"/>
              <w:bottom w:val="single" w:sz="4" w:space="0" w:color="auto"/>
              <w:right w:val="nil"/>
            </w:tcBorders>
            <w:shd w:val="clear" w:color="auto" w:fill="FFFFFF" w:themeFill="background1"/>
            <w:vAlign w:val="center"/>
          </w:tcPr>
          <w:p w14:paraId="6A32C005" w14:textId="502ADBC3" w:rsidR="00432087" w:rsidRPr="009B36F5" w:rsidRDefault="00432087" w:rsidP="009B61AB">
            <w:pPr>
              <w:pStyle w:val="ListParagraph"/>
              <w:widowControl w:val="0"/>
              <w:numPr>
                <w:ilvl w:val="0"/>
                <w:numId w:val="4"/>
              </w:numPr>
              <w:spacing w:after="0" w:line="240" w:lineRule="auto"/>
              <w:ind w:left="357" w:hanging="357"/>
              <w:contextualSpacing w:val="0"/>
              <w:rPr>
                <w:rFonts w:ascii="Arial" w:hAnsi="Arial"/>
                <w:sz w:val="22"/>
              </w:rPr>
            </w:pPr>
            <w:r w:rsidRPr="009B36F5">
              <w:rPr>
                <w:rFonts w:ascii="Arial" w:hAnsi="Arial"/>
                <w:sz w:val="22"/>
              </w:rPr>
              <w:t>Systems and processes used to ensure compliance with legislation regulation, contracts and policy may vary depending on the purpose, size and structure of the organisation and its governance and management arrangements.</w:t>
            </w:r>
          </w:p>
        </w:tc>
      </w:tr>
      <w:tr w:rsidR="00432087" w:rsidRPr="00272806" w14:paraId="4381BD2C" w14:textId="77777777" w:rsidTr="00A41B12">
        <w:trPr>
          <w:trHeight w:val="407"/>
        </w:trPr>
        <w:tc>
          <w:tcPr>
            <w:tcW w:w="9918" w:type="dxa"/>
            <w:gridSpan w:val="2"/>
            <w:tcBorders>
              <w:top w:val="single" w:sz="4" w:space="0" w:color="auto"/>
              <w:left w:val="single" w:sz="4" w:space="0" w:color="auto"/>
              <w:bottom w:val="single" w:sz="4" w:space="0" w:color="auto"/>
              <w:right w:val="single" w:sz="4" w:space="0" w:color="auto"/>
            </w:tcBorders>
            <w:shd w:val="clear" w:color="auto" w:fill="004062"/>
            <w:vAlign w:val="center"/>
          </w:tcPr>
          <w:p w14:paraId="11FA1EF1" w14:textId="0C28C9B9" w:rsidR="00432087" w:rsidRPr="009B36F5" w:rsidRDefault="00432087" w:rsidP="00044975">
            <w:pPr>
              <w:widowControl w:val="0"/>
              <w:spacing w:before="60" w:after="60" w:line="240" w:lineRule="auto"/>
              <w:ind w:hanging="113"/>
              <w:jc w:val="center"/>
              <w:rPr>
                <w:bCs/>
                <w:color w:val="FFFFFF"/>
                <w:sz w:val="22"/>
                <w:szCs w:val="22"/>
              </w:rPr>
            </w:pPr>
            <w:r w:rsidRPr="009B36F5">
              <w:rPr>
                <w:bCs/>
                <w:color w:val="FFFFFF"/>
                <w:sz w:val="22"/>
                <w:szCs w:val="22"/>
              </w:rPr>
              <w:t xml:space="preserve">As a part of meeting Indicator 1.1, organisations </w:t>
            </w:r>
            <w:r w:rsidRPr="009B36F5">
              <w:rPr>
                <w:bCs/>
                <w:color w:val="FFFFFF"/>
                <w:sz w:val="22"/>
                <w:szCs w:val="22"/>
                <w:u w:val="single"/>
              </w:rPr>
              <w:t>must</w:t>
            </w:r>
            <w:r w:rsidRPr="009B36F5">
              <w:rPr>
                <w:bCs/>
                <w:color w:val="FFFFFF"/>
                <w:sz w:val="22"/>
                <w:szCs w:val="22"/>
              </w:rPr>
              <w:t xml:space="preserve"> demonstrate the common mandatory evidence requirements </w:t>
            </w:r>
            <w:r w:rsidRPr="009B36F5">
              <w:rPr>
                <w:bCs/>
                <w:color w:val="FFFFFF"/>
                <w:sz w:val="22"/>
                <w:szCs w:val="22"/>
                <w:u w:val="single"/>
              </w:rPr>
              <w:t>and</w:t>
            </w:r>
            <w:r w:rsidRPr="009B36F5">
              <w:rPr>
                <w:bCs/>
                <w:color w:val="FFFFFF"/>
                <w:sz w:val="22"/>
                <w:szCs w:val="22"/>
              </w:rPr>
              <w:t xml:space="preserve"> relevant service specific requirements detailed below</w:t>
            </w:r>
          </w:p>
        </w:tc>
      </w:tr>
      <w:tr w:rsidR="00432087" w:rsidRPr="00272806" w14:paraId="6C79D469" w14:textId="77777777" w:rsidTr="00A41B12">
        <w:trPr>
          <w:trHeight w:val="75"/>
        </w:trPr>
        <w:tc>
          <w:tcPr>
            <w:tcW w:w="1696" w:type="dxa"/>
            <w:tcBorders>
              <w:top w:val="single" w:sz="4" w:space="0" w:color="auto"/>
              <w:left w:val="single" w:sz="4" w:space="0" w:color="auto"/>
              <w:bottom w:val="single" w:sz="4" w:space="0" w:color="auto"/>
              <w:right w:val="single" w:sz="4" w:space="0" w:color="auto"/>
            </w:tcBorders>
            <w:shd w:val="clear" w:color="auto" w:fill="FFFF66"/>
            <w:vAlign w:val="center"/>
          </w:tcPr>
          <w:p w14:paraId="63430E9C" w14:textId="4F0D0F49" w:rsidR="00C77B50" w:rsidRPr="009B36F5" w:rsidRDefault="00EB1211" w:rsidP="006B3F58">
            <w:pPr>
              <w:widowControl w:val="0"/>
              <w:spacing w:before="144" w:after="144"/>
              <w:jc w:val="center"/>
              <w:rPr>
                <w:b/>
                <w:bCs/>
                <w:color w:val="000000"/>
                <w:sz w:val="22"/>
                <w:szCs w:val="22"/>
              </w:rPr>
            </w:pPr>
            <w:r w:rsidRPr="009B36F5">
              <w:rPr>
                <w:b/>
                <w:bCs/>
                <w:color w:val="000000"/>
                <w:sz w:val="22"/>
                <w:szCs w:val="22"/>
              </w:rPr>
              <w:t>Common</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3BE9F75D" w14:textId="77777777" w:rsidR="00432087" w:rsidRPr="00E57529" w:rsidRDefault="00432087" w:rsidP="00044975">
            <w:pPr>
              <w:widowControl w:val="0"/>
              <w:numPr>
                <w:ilvl w:val="0"/>
                <w:numId w:val="2"/>
              </w:numPr>
              <w:spacing w:before="60" w:after="60" w:line="240" w:lineRule="auto"/>
              <w:ind w:left="357" w:hanging="357"/>
              <w:rPr>
                <w:color w:val="000000" w:themeColor="text1"/>
                <w:sz w:val="22"/>
                <w:szCs w:val="22"/>
              </w:rPr>
            </w:pPr>
            <w:r w:rsidRPr="00E57529">
              <w:rPr>
                <w:color w:val="000000" w:themeColor="text1"/>
                <w:sz w:val="22"/>
                <w:szCs w:val="22"/>
              </w:rPr>
              <w:t>Governance arrangements are documented, implemented, reviewed and communicated to stakeholders.</w:t>
            </w:r>
          </w:p>
          <w:p w14:paraId="49B91389" w14:textId="302E405D" w:rsidR="00033699" w:rsidRPr="00E57529" w:rsidRDefault="00033699" w:rsidP="00044975">
            <w:pPr>
              <w:widowControl w:val="0"/>
              <w:numPr>
                <w:ilvl w:val="0"/>
                <w:numId w:val="2"/>
              </w:numPr>
              <w:spacing w:before="60" w:after="60" w:line="240" w:lineRule="auto"/>
              <w:rPr>
                <w:color w:val="000000" w:themeColor="text1"/>
                <w:sz w:val="22"/>
                <w:szCs w:val="22"/>
              </w:rPr>
            </w:pPr>
            <w:r w:rsidRPr="00E57529">
              <w:rPr>
                <w:sz w:val="22"/>
                <w:szCs w:val="22"/>
              </w:rPr>
              <w:t>Governance and management processes promote an organisational culture that respects and protects human rights consistent with the requirements of the</w:t>
            </w:r>
            <w:r w:rsidR="005A2E90" w:rsidRPr="00E57529">
              <w:rPr>
                <w:sz w:val="22"/>
                <w:szCs w:val="22"/>
              </w:rPr>
              <w:t xml:space="preserve"> </w:t>
            </w:r>
            <w:r w:rsidR="004A79D2" w:rsidRPr="00E57529">
              <w:rPr>
                <w:i/>
                <w:sz w:val="22"/>
                <w:szCs w:val="22"/>
              </w:rPr>
              <w:t>Human Rights Act 2019</w:t>
            </w:r>
            <w:r w:rsidRPr="00E57529">
              <w:rPr>
                <w:i/>
                <w:sz w:val="22"/>
                <w:szCs w:val="22"/>
              </w:rPr>
              <w:t>.</w:t>
            </w:r>
          </w:p>
          <w:p w14:paraId="19C388AC" w14:textId="31034708" w:rsidR="00432087" w:rsidRPr="00E57529" w:rsidRDefault="00432087" w:rsidP="00044975">
            <w:pPr>
              <w:widowControl w:val="0"/>
              <w:numPr>
                <w:ilvl w:val="0"/>
                <w:numId w:val="2"/>
              </w:numPr>
              <w:spacing w:before="60" w:after="60" w:line="240" w:lineRule="auto"/>
              <w:ind w:left="357" w:hanging="357"/>
              <w:rPr>
                <w:color w:val="000000" w:themeColor="text1"/>
                <w:sz w:val="22"/>
                <w:szCs w:val="22"/>
              </w:rPr>
            </w:pPr>
            <w:r w:rsidRPr="00E57529">
              <w:rPr>
                <w:color w:val="000000" w:themeColor="text1"/>
                <w:sz w:val="22"/>
                <w:szCs w:val="22"/>
              </w:rPr>
              <w:t>Documented and implemented processes to ensure compliance with legislative, regulatory, policy and contractual requirements that apply to the organisation, including</w:t>
            </w:r>
            <w:r w:rsidR="00B2029A" w:rsidRPr="00E57529">
              <w:rPr>
                <w:color w:val="000000" w:themeColor="text1"/>
                <w:sz w:val="22"/>
                <w:szCs w:val="22"/>
              </w:rPr>
              <w:t>:</w:t>
            </w:r>
          </w:p>
          <w:p w14:paraId="7D5EF8CF" w14:textId="12D0AED3" w:rsidR="00432087"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R</w:t>
            </w:r>
            <w:r w:rsidR="00432087" w:rsidRPr="00E57529">
              <w:rPr>
                <w:color w:val="000000"/>
                <w:sz w:val="22"/>
                <w:szCs w:val="22"/>
              </w:rPr>
              <w:t>eporting misconduct (alleged and actual) to the relevant authority</w:t>
            </w:r>
            <w:r w:rsidRPr="00E57529">
              <w:rPr>
                <w:color w:val="000000"/>
                <w:sz w:val="22"/>
                <w:szCs w:val="22"/>
              </w:rPr>
              <w:t>.</w:t>
            </w:r>
          </w:p>
          <w:p w14:paraId="3F7C2498" w14:textId="71CB073A" w:rsidR="00432087"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N</w:t>
            </w:r>
            <w:r w:rsidR="00432087" w:rsidRPr="00E57529">
              <w:rPr>
                <w:color w:val="000000"/>
                <w:sz w:val="22"/>
                <w:szCs w:val="22"/>
              </w:rPr>
              <w:t>otifying reportable incidents (e.g. critical incidents)</w:t>
            </w:r>
            <w:r w:rsidR="00432087" w:rsidRPr="00E57529">
              <w:rPr>
                <w:rStyle w:val="FootnoteReference"/>
                <w:rFonts w:cs="Arial"/>
                <w:color w:val="000000"/>
                <w:sz w:val="22"/>
                <w:szCs w:val="22"/>
              </w:rPr>
              <w:footnoteReference w:id="5"/>
            </w:r>
            <w:r w:rsidRPr="00E57529">
              <w:rPr>
                <w:color w:val="000000"/>
                <w:sz w:val="22"/>
                <w:szCs w:val="22"/>
              </w:rPr>
              <w:t>.</w:t>
            </w:r>
          </w:p>
          <w:p w14:paraId="1894BDC1" w14:textId="4177BBCD" w:rsidR="00432087"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E</w:t>
            </w:r>
            <w:r w:rsidR="00432087" w:rsidRPr="00E57529">
              <w:rPr>
                <w:color w:val="000000"/>
                <w:sz w:val="22"/>
                <w:szCs w:val="22"/>
              </w:rPr>
              <w:t>nsuring that subcontracting or brokerage arrangements are consistent with legislative and contractual obligations</w:t>
            </w:r>
            <w:r w:rsidR="005136AA" w:rsidRPr="00E57529">
              <w:rPr>
                <w:color w:val="000000"/>
                <w:sz w:val="22"/>
                <w:szCs w:val="22"/>
              </w:rPr>
              <w:t>, including seeking consent as required</w:t>
            </w:r>
            <w:r w:rsidR="00432087" w:rsidRPr="00E57529">
              <w:rPr>
                <w:rStyle w:val="FootnoteReference"/>
                <w:rFonts w:cs="Arial"/>
                <w:color w:val="000000"/>
                <w:sz w:val="22"/>
                <w:szCs w:val="22"/>
              </w:rPr>
              <w:footnoteReference w:id="6"/>
            </w:r>
            <w:r w:rsidRPr="00E57529">
              <w:rPr>
                <w:color w:val="000000"/>
                <w:sz w:val="22"/>
                <w:szCs w:val="22"/>
              </w:rPr>
              <w:t>.</w:t>
            </w:r>
          </w:p>
          <w:p w14:paraId="6B840DE2" w14:textId="345EC9B6" w:rsidR="0099034D"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I</w:t>
            </w:r>
            <w:r w:rsidR="0099034D" w:rsidRPr="00E57529">
              <w:rPr>
                <w:color w:val="000000"/>
                <w:sz w:val="22"/>
                <w:szCs w:val="22"/>
              </w:rPr>
              <w:t>mplementing a conflict of interest policy</w:t>
            </w:r>
            <w:r w:rsidRPr="00E57529">
              <w:rPr>
                <w:color w:val="000000"/>
                <w:sz w:val="22"/>
                <w:szCs w:val="22"/>
              </w:rPr>
              <w:t>.</w:t>
            </w:r>
          </w:p>
          <w:p w14:paraId="1D40431F" w14:textId="30E3F5F0" w:rsidR="00432087"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E</w:t>
            </w:r>
            <w:r w:rsidR="00432087" w:rsidRPr="00E57529">
              <w:rPr>
                <w:color w:val="000000"/>
                <w:sz w:val="22"/>
                <w:szCs w:val="22"/>
              </w:rPr>
              <w:t>nsuring that recordkeeping practices meet legislative and contractual obligations</w:t>
            </w:r>
            <w:r w:rsidR="00432087" w:rsidRPr="00E57529">
              <w:rPr>
                <w:rStyle w:val="FootnoteReference"/>
                <w:rFonts w:cs="Arial"/>
                <w:color w:val="000000"/>
                <w:sz w:val="22"/>
                <w:szCs w:val="22"/>
              </w:rPr>
              <w:footnoteReference w:id="7"/>
            </w:r>
            <w:r w:rsidRPr="00E57529">
              <w:rPr>
                <w:color w:val="000000"/>
                <w:sz w:val="22"/>
                <w:szCs w:val="22"/>
              </w:rPr>
              <w:t>.</w:t>
            </w:r>
          </w:p>
          <w:p w14:paraId="518692EC" w14:textId="77777777" w:rsidR="00813EFE" w:rsidRPr="00E57529" w:rsidRDefault="00E055CA" w:rsidP="00C53A14">
            <w:pPr>
              <w:widowControl w:val="0"/>
              <w:numPr>
                <w:ilvl w:val="1"/>
                <w:numId w:val="5"/>
              </w:numPr>
              <w:spacing w:before="60" w:after="60" w:line="240" w:lineRule="auto"/>
              <w:ind w:left="754" w:hanging="357"/>
              <w:rPr>
                <w:color w:val="000000"/>
                <w:sz w:val="22"/>
                <w:szCs w:val="22"/>
              </w:rPr>
            </w:pPr>
            <w:r w:rsidRPr="00E57529">
              <w:rPr>
                <w:color w:val="000000"/>
                <w:sz w:val="22"/>
                <w:szCs w:val="22"/>
              </w:rPr>
              <w:t>M</w:t>
            </w:r>
            <w:r w:rsidR="003E7133" w:rsidRPr="00E57529">
              <w:rPr>
                <w:color w:val="000000"/>
                <w:sz w:val="22"/>
                <w:szCs w:val="22"/>
              </w:rPr>
              <w:t>eeting reporting obligations</w:t>
            </w:r>
            <w:r w:rsidR="003E7133" w:rsidRPr="00E57529">
              <w:rPr>
                <w:rStyle w:val="FootnoteReference"/>
                <w:rFonts w:cs="Arial"/>
                <w:color w:val="000000"/>
                <w:sz w:val="22"/>
                <w:szCs w:val="22"/>
              </w:rPr>
              <w:footnoteReference w:id="8"/>
            </w:r>
          </w:p>
          <w:p w14:paraId="455BC3F8" w14:textId="30B9CEA3" w:rsidR="00432087" w:rsidRPr="00E57529" w:rsidRDefault="00813EFE" w:rsidP="00C53A14">
            <w:pPr>
              <w:widowControl w:val="0"/>
              <w:numPr>
                <w:ilvl w:val="1"/>
                <w:numId w:val="5"/>
              </w:numPr>
              <w:spacing w:before="60" w:after="60" w:line="240" w:lineRule="auto"/>
              <w:ind w:left="754" w:hanging="357"/>
              <w:rPr>
                <w:color w:val="000000"/>
                <w:sz w:val="22"/>
                <w:szCs w:val="22"/>
              </w:rPr>
            </w:pPr>
            <w:bookmarkStart w:id="166" w:name="_Hlk201134626"/>
            <w:bookmarkStart w:id="167" w:name="_Hlk201134636"/>
            <w:r w:rsidRPr="00E57529">
              <w:rPr>
                <w:color w:val="000000"/>
                <w:sz w:val="22"/>
                <w:szCs w:val="22"/>
              </w:rPr>
              <w:t>Th</w:t>
            </w:r>
            <w:bookmarkEnd w:id="166"/>
            <w:r w:rsidRPr="00E57529">
              <w:rPr>
                <w:color w:val="000000"/>
                <w:sz w:val="22"/>
                <w:szCs w:val="22"/>
              </w:rPr>
              <w:t>e Child Safe Standards, for organisations</w:t>
            </w:r>
            <w:r w:rsidR="00D84F45" w:rsidRPr="00E57529">
              <w:rPr>
                <w:color w:val="000000"/>
                <w:sz w:val="22"/>
                <w:szCs w:val="22"/>
              </w:rPr>
              <w:t xml:space="preserve"> required to comply with</w:t>
            </w:r>
            <w:r w:rsidRPr="00E57529">
              <w:rPr>
                <w:color w:val="000000"/>
                <w:sz w:val="22"/>
                <w:szCs w:val="22"/>
              </w:rPr>
              <w:t xml:space="preserve"> the </w:t>
            </w:r>
            <w:r w:rsidRPr="00E57529">
              <w:rPr>
                <w:i/>
                <w:iCs/>
                <w:color w:val="000000"/>
                <w:sz w:val="22"/>
                <w:szCs w:val="22"/>
              </w:rPr>
              <w:t>Child Safe Organisations Act 2024</w:t>
            </w:r>
            <w:r w:rsidRPr="00E57529">
              <w:rPr>
                <w:rStyle w:val="FootnoteReference"/>
                <w:i/>
                <w:iCs/>
                <w:color w:val="000000"/>
                <w:sz w:val="22"/>
                <w:szCs w:val="22"/>
              </w:rPr>
              <w:footnoteReference w:id="9"/>
            </w:r>
            <w:r w:rsidR="003E7133" w:rsidRPr="00E57529">
              <w:rPr>
                <w:color w:val="000000"/>
                <w:sz w:val="22"/>
                <w:szCs w:val="22"/>
              </w:rPr>
              <w:t>.</w:t>
            </w:r>
            <w:bookmarkEnd w:id="167"/>
            <w:r w:rsidR="001E794A" w:rsidRPr="00E57529">
              <w:rPr>
                <w:color w:val="000000"/>
                <w:sz w:val="22"/>
                <w:szCs w:val="22"/>
              </w:rPr>
              <w:t xml:space="preserve"> </w:t>
            </w:r>
          </w:p>
        </w:tc>
      </w:tr>
      <w:tr w:rsidR="006B3F58" w:rsidRPr="00272806" w14:paraId="7342DB99" w14:textId="77777777" w:rsidTr="009B36F5">
        <w:trPr>
          <w:trHeight w:val="1678"/>
        </w:trPr>
        <w:tc>
          <w:tcPr>
            <w:tcW w:w="1696" w:type="dxa"/>
            <w:tcBorders>
              <w:top w:val="single" w:sz="4" w:space="0" w:color="auto"/>
              <w:left w:val="single" w:sz="4" w:space="0" w:color="auto"/>
              <w:bottom w:val="single" w:sz="4" w:space="0" w:color="auto"/>
              <w:right w:val="single" w:sz="4" w:space="0" w:color="auto"/>
            </w:tcBorders>
            <w:shd w:val="clear" w:color="auto" w:fill="427CBF"/>
            <w:vAlign w:val="center"/>
          </w:tcPr>
          <w:p w14:paraId="343E51EC" w14:textId="77777777" w:rsidR="006B3F58" w:rsidRPr="009B36F5" w:rsidRDefault="006B3F58" w:rsidP="006B3F58">
            <w:pPr>
              <w:spacing w:before="144" w:after="144"/>
              <w:jc w:val="center"/>
              <w:rPr>
                <w:b/>
                <w:color w:val="00293F"/>
                <w:sz w:val="22"/>
                <w:szCs w:val="22"/>
              </w:rPr>
            </w:pPr>
            <w:r w:rsidRPr="009B36F5">
              <w:rPr>
                <w:b/>
                <w:color w:val="00293F"/>
                <w:sz w:val="22"/>
                <w:szCs w:val="22"/>
              </w:rPr>
              <w:lastRenderedPageBreak/>
              <w:t>Child Protection Placement Services</w:t>
            </w:r>
          </w:p>
          <w:p w14:paraId="18D6BFC0" w14:textId="5B74382D" w:rsidR="006B3F58" w:rsidRPr="009B36F5" w:rsidRDefault="006B3F58" w:rsidP="00E86A73">
            <w:pPr>
              <w:widowControl w:val="0"/>
              <w:spacing w:before="144" w:after="144"/>
              <w:rPr>
                <w:b/>
                <w:bCs/>
                <w:color w:val="000000"/>
                <w:sz w:val="22"/>
                <w:szCs w:val="22"/>
              </w:rPr>
            </w:pPr>
          </w:p>
        </w:tc>
        <w:tc>
          <w:tcPr>
            <w:tcW w:w="8222" w:type="dxa"/>
            <w:vMerge w:val="restart"/>
            <w:tcBorders>
              <w:top w:val="single" w:sz="4" w:space="0" w:color="auto"/>
              <w:left w:val="single" w:sz="4" w:space="0" w:color="auto"/>
              <w:right w:val="single" w:sz="4" w:space="0" w:color="auto"/>
            </w:tcBorders>
            <w:shd w:val="clear" w:color="auto" w:fill="E7E6E6" w:themeFill="background2"/>
            <w:vAlign w:val="center"/>
          </w:tcPr>
          <w:p w14:paraId="0186E91E" w14:textId="77777777" w:rsidR="006B3F58" w:rsidRPr="00E57529" w:rsidRDefault="006B3F58" w:rsidP="00E055CA">
            <w:pPr>
              <w:widowControl w:val="0"/>
              <w:tabs>
                <w:tab w:val="left" w:pos="360"/>
              </w:tabs>
              <w:autoSpaceDE w:val="0"/>
              <w:autoSpaceDN w:val="0"/>
              <w:adjustRightInd w:val="0"/>
              <w:spacing w:before="60" w:after="60" w:line="240" w:lineRule="auto"/>
              <w:rPr>
                <w:b/>
                <w:bCs/>
                <w:color w:val="00293F"/>
                <w:sz w:val="22"/>
                <w:szCs w:val="22"/>
              </w:rPr>
            </w:pPr>
            <w:r w:rsidRPr="00E57529">
              <w:rPr>
                <w:b/>
                <w:bCs/>
                <w:color w:val="00293F"/>
                <w:sz w:val="22"/>
                <w:szCs w:val="22"/>
              </w:rPr>
              <w:t>Child Protection Placement Services, Child Protection Support Services and services to Families</w:t>
            </w:r>
          </w:p>
          <w:p w14:paraId="2FA9D880" w14:textId="3FDA2063" w:rsidR="006B3F58" w:rsidRPr="00E57529" w:rsidRDefault="006B3F58" w:rsidP="00E055CA">
            <w:pPr>
              <w:widowControl w:val="0"/>
              <w:numPr>
                <w:ilvl w:val="0"/>
                <w:numId w:val="2"/>
              </w:numPr>
              <w:spacing w:before="60" w:after="60" w:line="240" w:lineRule="auto"/>
              <w:rPr>
                <w:color w:val="000000"/>
                <w:sz w:val="22"/>
                <w:szCs w:val="22"/>
              </w:rPr>
            </w:pPr>
            <w:r w:rsidRPr="00E57529">
              <w:rPr>
                <w:color w:val="000000" w:themeColor="text1"/>
                <w:sz w:val="22"/>
                <w:szCs w:val="22"/>
              </w:rPr>
              <w:t>Governance</w:t>
            </w:r>
            <w:r w:rsidRPr="00E57529">
              <w:rPr>
                <w:color w:val="000000"/>
                <w:sz w:val="22"/>
                <w:szCs w:val="22"/>
              </w:rPr>
              <w:t xml:space="preserve"> and management processes promote the principles and requirements of the </w:t>
            </w:r>
            <w:r w:rsidR="001F0770" w:rsidRPr="00E57529">
              <w:rPr>
                <w:i/>
                <w:color w:val="000000"/>
                <w:sz w:val="22"/>
                <w:szCs w:val="22"/>
              </w:rPr>
              <w:t>Child Protection Act 1999</w:t>
            </w:r>
            <w:r w:rsidRPr="00E57529">
              <w:rPr>
                <w:i/>
                <w:color w:val="000000"/>
                <w:sz w:val="22"/>
                <w:szCs w:val="22"/>
              </w:rPr>
              <w:t xml:space="preserve"> and Child Protection Regulation</w:t>
            </w:r>
            <w:r w:rsidR="000F2EB8" w:rsidRPr="00E57529">
              <w:rPr>
                <w:i/>
                <w:color w:val="000000"/>
                <w:sz w:val="22"/>
                <w:szCs w:val="22"/>
              </w:rPr>
              <w:t xml:space="preserve"> 2023</w:t>
            </w:r>
            <w:r w:rsidR="00C5538B" w:rsidRPr="00E57529">
              <w:rPr>
                <w:i/>
                <w:color w:val="000000"/>
                <w:sz w:val="22"/>
                <w:szCs w:val="22"/>
              </w:rPr>
              <w:t xml:space="preserve"> </w:t>
            </w:r>
            <w:r w:rsidRPr="00E57529">
              <w:rPr>
                <w:color w:val="000000"/>
                <w:sz w:val="22"/>
                <w:szCs w:val="22"/>
              </w:rPr>
              <w:t>including that the safety, wellbeing and best interests of the child, both through childhood and for the rest of the child’s life, are paramount.</w:t>
            </w:r>
            <w:r w:rsidR="00E055CA" w:rsidRPr="00E57529">
              <w:rPr>
                <w:color w:val="000000"/>
                <w:sz w:val="22"/>
                <w:szCs w:val="22"/>
              </w:rPr>
              <w:br/>
            </w:r>
          </w:p>
          <w:p w14:paraId="21E36D9C" w14:textId="77777777" w:rsidR="006B3F58" w:rsidRPr="00E57529" w:rsidRDefault="006B3F58" w:rsidP="00E055CA">
            <w:pPr>
              <w:widowControl w:val="0"/>
              <w:tabs>
                <w:tab w:val="left" w:pos="360"/>
              </w:tabs>
              <w:autoSpaceDE w:val="0"/>
              <w:autoSpaceDN w:val="0"/>
              <w:adjustRightInd w:val="0"/>
              <w:spacing w:before="60" w:after="60" w:line="240" w:lineRule="auto"/>
              <w:rPr>
                <w:b/>
                <w:bCs/>
                <w:color w:val="00293F"/>
                <w:sz w:val="22"/>
                <w:szCs w:val="22"/>
              </w:rPr>
            </w:pPr>
            <w:r w:rsidRPr="00E57529">
              <w:rPr>
                <w:b/>
                <w:bCs/>
                <w:color w:val="00293F"/>
                <w:sz w:val="22"/>
                <w:szCs w:val="22"/>
              </w:rPr>
              <w:t>Additional requirement for all Placement Services</w:t>
            </w:r>
          </w:p>
          <w:p w14:paraId="2CF0C71D" w14:textId="1BE81171" w:rsidR="006B3F58" w:rsidRPr="00E57529" w:rsidRDefault="006B3F58" w:rsidP="00E055CA">
            <w:pPr>
              <w:widowControl w:val="0"/>
              <w:numPr>
                <w:ilvl w:val="0"/>
                <w:numId w:val="2"/>
              </w:numPr>
              <w:spacing w:before="60" w:after="60" w:line="240" w:lineRule="auto"/>
              <w:rPr>
                <w:color w:val="000000"/>
                <w:sz w:val="22"/>
                <w:szCs w:val="22"/>
              </w:rPr>
            </w:pPr>
            <w:r w:rsidRPr="00E57529">
              <w:rPr>
                <w:color w:val="000000" w:themeColor="text1"/>
                <w:sz w:val="22"/>
                <w:szCs w:val="22"/>
              </w:rPr>
              <w:t xml:space="preserve">Where funding is provided under a Service Agreement, documented and implemented processes are in to ensure compliance with the licensing requirements set out in the </w:t>
            </w:r>
            <w:r w:rsidRPr="00E57529">
              <w:rPr>
                <w:i/>
                <w:color w:val="000000" w:themeColor="text1"/>
                <w:sz w:val="22"/>
                <w:szCs w:val="22"/>
              </w:rPr>
              <w:t>Service Agreement – Funding and Service Details.</w:t>
            </w:r>
          </w:p>
          <w:p w14:paraId="1ADBB725" w14:textId="77777777" w:rsidR="006B3F58" w:rsidRPr="00E57529" w:rsidRDefault="006B3F58" w:rsidP="00E055CA">
            <w:pPr>
              <w:widowControl w:val="0"/>
              <w:numPr>
                <w:ilvl w:val="0"/>
                <w:numId w:val="2"/>
              </w:numPr>
              <w:spacing w:before="60" w:after="60" w:line="240" w:lineRule="auto"/>
              <w:rPr>
                <w:color w:val="000000"/>
                <w:sz w:val="22"/>
                <w:szCs w:val="22"/>
              </w:rPr>
            </w:pPr>
            <w:r w:rsidRPr="00E57529">
              <w:rPr>
                <w:color w:val="000000" w:themeColor="text1"/>
                <w:sz w:val="22"/>
                <w:szCs w:val="22"/>
              </w:rPr>
              <w:t xml:space="preserve">Where funding is provided under IPSAs, documented and implemented processes are in place to ensure compliance with the requirements, terms and conditions of the Agreement/s. </w:t>
            </w:r>
          </w:p>
          <w:p w14:paraId="75B16EA6" w14:textId="77777777" w:rsidR="000F2EB8" w:rsidRPr="00E57529" w:rsidRDefault="006B3F58" w:rsidP="00E055CA">
            <w:pPr>
              <w:widowControl w:val="0"/>
              <w:numPr>
                <w:ilvl w:val="0"/>
                <w:numId w:val="2"/>
              </w:numPr>
              <w:spacing w:before="60" w:after="60" w:line="240" w:lineRule="auto"/>
              <w:rPr>
                <w:color w:val="000000"/>
                <w:sz w:val="22"/>
                <w:szCs w:val="22"/>
              </w:rPr>
            </w:pPr>
            <w:r w:rsidRPr="00E57529">
              <w:rPr>
                <w:sz w:val="22"/>
                <w:szCs w:val="22"/>
              </w:rPr>
              <w:t>There are documented processes that outline nomination/appointment processes, roles and responsibilities, and delegations for the Nominee and members of the organisation’s governing body</w:t>
            </w:r>
            <w:r w:rsidRPr="00E57529">
              <w:rPr>
                <w:rStyle w:val="FootnoteReference"/>
                <w:sz w:val="22"/>
                <w:szCs w:val="22"/>
              </w:rPr>
              <w:footnoteReference w:id="10"/>
            </w:r>
            <w:r w:rsidR="00E055CA" w:rsidRPr="00E57529">
              <w:rPr>
                <w:sz w:val="22"/>
                <w:szCs w:val="22"/>
              </w:rPr>
              <w:t xml:space="preserve">. </w:t>
            </w:r>
          </w:p>
          <w:p w14:paraId="7E49E0D2" w14:textId="0D4867B6" w:rsidR="001E794A" w:rsidRPr="00EE4FEE" w:rsidRDefault="006B3F58" w:rsidP="00EE4FEE">
            <w:pPr>
              <w:widowControl w:val="0"/>
              <w:numPr>
                <w:ilvl w:val="0"/>
                <w:numId w:val="2"/>
              </w:numPr>
              <w:spacing w:before="60" w:after="60" w:line="240" w:lineRule="auto"/>
              <w:rPr>
                <w:color w:val="000000"/>
                <w:sz w:val="22"/>
                <w:szCs w:val="22"/>
              </w:rPr>
            </w:pPr>
            <w:r w:rsidRPr="00E57529">
              <w:rPr>
                <w:color w:val="000000"/>
                <w:sz w:val="22"/>
                <w:szCs w:val="22"/>
              </w:rPr>
              <w:t>Organisations granted a care service licence have implemented systems and processes that ensure the licensee’s adherence to the conditions listed on the licence (note: specific requirements for licence conditions related to suitability and screening obligations are separately addressed in Standards 4 and 6).</w:t>
            </w:r>
          </w:p>
        </w:tc>
      </w:tr>
      <w:tr w:rsidR="00CB01E1" w:rsidRPr="00272806" w14:paraId="3042E78A" w14:textId="77777777" w:rsidTr="00CB01E1">
        <w:trPr>
          <w:trHeight w:val="2142"/>
        </w:trPr>
        <w:tc>
          <w:tcPr>
            <w:tcW w:w="1696" w:type="dxa"/>
            <w:tcBorders>
              <w:top w:val="single" w:sz="4" w:space="0" w:color="auto"/>
              <w:left w:val="single" w:sz="4" w:space="0" w:color="auto"/>
              <w:bottom w:val="single" w:sz="4" w:space="0" w:color="auto"/>
              <w:right w:val="single" w:sz="4" w:space="0" w:color="auto"/>
            </w:tcBorders>
            <w:shd w:val="clear" w:color="auto" w:fill="9CC2E5"/>
            <w:vAlign w:val="center"/>
          </w:tcPr>
          <w:p w14:paraId="22F14F0F" w14:textId="1A16D587" w:rsidR="00CB01E1" w:rsidRPr="00CB01E1" w:rsidRDefault="00CB01E1" w:rsidP="006B3F58">
            <w:pPr>
              <w:spacing w:before="144" w:after="144"/>
              <w:jc w:val="center"/>
              <w:rPr>
                <w:b/>
                <w:color w:val="00293F"/>
                <w:sz w:val="22"/>
                <w:szCs w:val="22"/>
                <w:highlight w:val="yellow"/>
              </w:rPr>
            </w:pPr>
            <w:r w:rsidRPr="00976C7D">
              <w:rPr>
                <w:b/>
                <w:bCs/>
                <w:color w:val="000000"/>
                <w:sz w:val="22"/>
                <w:szCs w:val="22"/>
              </w:rPr>
              <w:t>Family Based Care Services</w:t>
            </w:r>
          </w:p>
        </w:tc>
        <w:tc>
          <w:tcPr>
            <w:tcW w:w="8222" w:type="dxa"/>
            <w:vMerge/>
            <w:tcBorders>
              <w:left w:val="single" w:sz="4" w:space="0" w:color="auto"/>
              <w:right w:val="single" w:sz="4" w:space="0" w:color="auto"/>
            </w:tcBorders>
            <w:shd w:val="clear" w:color="auto" w:fill="E7E6E6" w:themeFill="background2"/>
            <w:vAlign w:val="center"/>
          </w:tcPr>
          <w:p w14:paraId="1E72AC26" w14:textId="77777777" w:rsidR="00CB01E1" w:rsidRPr="009B36F5" w:rsidRDefault="00CB01E1" w:rsidP="00E055CA">
            <w:pPr>
              <w:widowControl w:val="0"/>
              <w:tabs>
                <w:tab w:val="left" w:pos="360"/>
              </w:tabs>
              <w:autoSpaceDE w:val="0"/>
              <w:autoSpaceDN w:val="0"/>
              <w:adjustRightInd w:val="0"/>
              <w:spacing w:before="60" w:after="60" w:line="240" w:lineRule="auto"/>
              <w:rPr>
                <w:b/>
                <w:bCs/>
                <w:color w:val="00293F"/>
                <w:sz w:val="22"/>
                <w:szCs w:val="22"/>
              </w:rPr>
            </w:pPr>
          </w:p>
        </w:tc>
      </w:tr>
      <w:tr w:rsidR="006B3F58" w:rsidRPr="00272806" w14:paraId="694FEB07" w14:textId="77777777" w:rsidTr="00EE4FEE">
        <w:trPr>
          <w:trHeight w:val="1408"/>
        </w:trPr>
        <w:tc>
          <w:tcPr>
            <w:tcW w:w="1696" w:type="dxa"/>
            <w:tcBorders>
              <w:top w:val="single" w:sz="4" w:space="0" w:color="auto"/>
              <w:left w:val="single" w:sz="4" w:space="0" w:color="auto"/>
              <w:bottom w:val="single" w:sz="4" w:space="0" w:color="auto"/>
              <w:right w:val="single" w:sz="4" w:space="0" w:color="auto"/>
            </w:tcBorders>
            <w:shd w:val="clear" w:color="auto" w:fill="DDF3FF"/>
            <w:vAlign w:val="center"/>
          </w:tcPr>
          <w:p w14:paraId="154CDDF6" w14:textId="77777777" w:rsidR="006B3F58" w:rsidRPr="009B36F5" w:rsidRDefault="006B3F58" w:rsidP="006B3F58">
            <w:pPr>
              <w:spacing w:before="144" w:after="144"/>
              <w:jc w:val="center"/>
              <w:rPr>
                <w:b/>
                <w:color w:val="00293F"/>
                <w:sz w:val="22"/>
                <w:szCs w:val="22"/>
              </w:rPr>
            </w:pPr>
            <w:r w:rsidRPr="009B36F5">
              <w:rPr>
                <w:b/>
                <w:color w:val="00293F"/>
                <w:sz w:val="22"/>
                <w:szCs w:val="22"/>
              </w:rPr>
              <w:t>Child Protection Support Services</w:t>
            </w:r>
          </w:p>
          <w:p w14:paraId="41E59EF2" w14:textId="77777777" w:rsidR="006B3F58" w:rsidRPr="009B36F5" w:rsidRDefault="006B3F58" w:rsidP="00E86A73">
            <w:pPr>
              <w:widowControl w:val="0"/>
              <w:spacing w:before="144" w:after="144"/>
              <w:rPr>
                <w:b/>
                <w:bCs/>
                <w:color w:val="000000"/>
                <w:sz w:val="22"/>
                <w:szCs w:val="22"/>
              </w:rPr>
            </w:pPr>
          </w:p>
        </w:tc>
        <w:tc>
          <w:tcPr>
            <w:tcW w:w="8222" w:type="dxa"/>
            <w:vMerge/>
            <w:tcBorders>
              <w:left w:val="single" w:sz="4" w:space="0" w:color="auto"/>
              <w:right w:val="single" w:sz="4" w:space="0" w:color="auto"/>
            </w:tcBorders>
            <w:shd w:val="clear" w:color="auto" w:fill="E7E6E6" w:themeFill="background2"/>
            <w:vAlign w:val="center"/>
          </w:tcPr>
          <w:p w14:paraId="210F76DE" w14:textId="77777777" w:rsidR="006B3F58" w:rsidRPr="009B36F5" w:rsidRDefault="006B3F58" w:rsidP="00E055CA">
            <w:pPr>
              <w:widowControl w:val="0"/>
              <w:tabs>
                <w:tab w:val="left" w:pos="360"/>
              </w:tabs>
              <w:autoSpaceDE w:val="0"/>
              <w:autoSpaceDN w:val="0"/>
              <w:adjustRightInd w:val="0"/>
              <w:spacing w:before="60" w:after="60" w:line="240" w:lineRule="auto"/>
              <w:rPr>
                <w:b/>
                <w:bCs/>
                <w:color w:val="00293F"/>
                <w:sz w:val="22"/>
                <w:szCs w:val="22"/>
              </w:rPr>
            </w:pPr>
          </w:p>
        </w:tc>
      </w:tr>
      <w:tr w:rsidR="006B3F58" w:rsidRPr="00272806" w14:paraId="5890D2CC" w14:textId="77777777" w:rsidTr="009E4B19">
        <w:trPr>
          <w:trHeight w:val="518"/>
        </w:trPr>
        <w:tc>
          <w:tcPr>
            <w:tcW w:w="1696" w:type="dxa"/>
            <w:tcBorders>
              <w:top w:val="single" w:sz="4" w:space="0" w:color="auto"/>
              <w:left w:val="single" w:sz="4" w:space="0" w:color="auto"/>
              <w:bottom w:val="single" w:sz="4" w:space="0" w:color="auto"/>
              <w:right w:val="single" w:sz="4" w:space="0" w:color="auto"/>
            </w:tcBorders>
            <w:shd w:val="clear" w:color="auto" w:fill="64BAAF"/>
            <w:vAlign w:val="center"/>
          </w:tcPr>
          <w:p w14:paraId="39F85737" w14:textId="17E23803" w:rsidR="006B3F58" w:rsidRPr="009B36F5" w:rsidRDefault="006B3F58" w:rsidP="006B3F58">
            <w:pPr>
              <w:widowControl w:val="0"/>
              <w:spacing w:before="144" w:after="144"/>
              <w:jc w:val="center"/>
              <w:rPr>
                <w:b/>
                <w:bCs/>
                <w:color w:val="000000"/>
                <w:sz w:val="22"/>
                <w:szCs w:val="22"/>
              </w:rPr>
            </w:pPr>
            <w:r w:rsidRPr="009B36F5">
              <w:rPr>
                <w:b/>
                <w:bCs/>
                <w:color w:val="000000"/>
                <w:sz w:val="22"/>
                <w:szCs w:val="22"/>
              </w:rPr>
              <w:t>Families</w:t>
            </w:r>
          </w:p>
        </w:tc>
        <w:tc>
          <w:tcPr>
            <w:tcW w:w="8222" w:type="dxa"/>
            <w:vMerge/>
            <w:tcBorders>
              <w:left w:val="single" w:sz="4" w:space="0" w:color="auto"/>
              <w:bottom w:val="single" w:sz="4" w:space="0" w:color="auto"/>
              <w:right w:val="single" w:sz="4" w:space="0" w:color="auto"/>
            </w:tcBorders>
            <w:shd w:val="clear" w:color="auto" w:fill="E7E6E6" w:themeFill="background2"/>
            <w:vAlign w:val="center"/>
          </w:tcPr>
          <w:p w14:paraId="0736B37F" w14:textId="77777777" w:rsidR="006B3F58" w:rsidRPr="009B36F5" w:rsidRDefault="006B3F58" w:rsidP="00E055CA">
            <w:pPr>
              <w:widowControl w:val="0"/>
              <w:tabs>
                <w:tab w:val="left" w:pos="360"/>
              </w:tabs>
              <w:autoSpaceDE w:val="0"/>
              <w:autoSpaceDN w:val="0"/>
              <w:adjustRightInd w:val="0"/>
              <w:spacing w:before="60" w:after="60" w:line="240" w:lineRule="auto"/>
              <w:rPr>
                <w:b/>
                <w:bCs/>
                <w:color w:val="00293F"/>
                <w:sz w:val="22"/>
                <w:szCs w:val="22"/>
              </w:rPr>
            </w:pPr>
          </w:p>
        </w:tc>
      </w:tr>
      <w:tr w:rsidR="00F32348" w:rsidRPr="00272806" w14:paraId="6D577C95" w14:textId="77777777" w:rsidTr="009B36F5">
        <w:trPr>
          <w:trHeight w:val="980"/>
        </w:trPr>
        <w:tc>
          <w:tcPr>
            <w:tcW w:w="1696" w:type="dxa"/>
            <w:tcBorders>
              <w:top w:val="single" w:sz="4" w:space="0" w:color="auto"/>
              <w:left w:val="single" w:sz="4" w:space="0" w:color="auto"/>
              <w:bottom w:val="single" w:sz="4" w:space="0" w:color="auto"/>
              <w:right w:val="single" w:sz="4" w:space="0" w:color="auto"/>
            </w:tcBorders>
            <w:shd w:val="clear" w:color="auto" w:fill="9A4C81"/>
            <w:vAlign w:val="center"/>
          </w:tcPr>
          <w:p w14:paraId="5F6A03A3" w14:textId="65539ED1" w:rsidR="00F32348" w:rsidRPr="009B36F5" w:rsidRDefault="0092061C" w:rsidP="00F93D71">
            <w:pPr>
              <w:widowControl w:val="0"/>
              <w:spacing w:before="144" w:after="144"/>
              <w:jc w:val="center"/>
              <w:rPr>
                <w:b/>
                <w:bCs/>
                <w:noProof/>
                <w:sz w:val="22"/>
                <w:szCs w:val="22"/>
              </w:rPr>
            </w:pPr>
            <w:r w:rsidRPr="009B36F5">
              <w:rPr>
                <w:b/>
                <w:color w:val="000000" w:themeColor="text1"/>
                <w:sz w:val="22"/>
                <w:szCs w:val="22"/>
              </w:rPr>
              <w:t>Disability Services</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011A69BF" w14:textId="6AC188A1" w:rsidR="00F32348" w:rsidRPr="009B36F5" w:rsidRDefault="00F32348" w:rsidP="00E055CA">
            <w:pPr>
              <w:widowControl w:val="0"/>
              <w:numPr>
                <w:ilvl w:val="0"/>
                <w:numId w:val="2"/>
              </w:numPr>
              <w:spacing w:before="60" w:after="60" w:line="240" w:lineRule="auto"/>
              <w:rPr>
                <w:color w:val="000000"/>
                <w:sz w:val="22"/>
                <w:szCs w:val="22"/>
              </w:rPr>
            </w:pPr>
            <w:r w:rsidRPr="009B36F5">
              <w:rPr>
                <w:color w:val="000000"/>
                <w:sz w:val="22"/>
                <w:szCs w:val="22"/>
              </w:rPr>
              <w:t xml:space="preserve">Governance and management processes promote the principles of Part 2 </w:t>
            </w:r>
            <w:r w:rsidRPr="009B36F5">
              <w:rPr>
                <w:i/>
                <w:iCs/>
                <w:color w:val="000000"/>
                <w:sz w:val="22"/>
                <w:szCs w:val="22"/>
              </w:rPr>
              <w:t>Disability Services Act 2006</w:t>
            </w:r>
            <w:r w:rsidRPr="009B36F5">
              <w:rPr>
                <w:color w:val="000000"/>
                <w:sz w:val="22"/>
                <w:szCs w:val="22"/>
              </w:rPr>
              <w:t xml:space="preserve"> and ensure compliance with the reporting requirements of the </w:t>
            </w:r>
            <w:r w:rsidRPr="009B36F5">
              <w:rPr>
                <w:i/>
                <w:iCs/>
                <w:color w:val="000000"/>
                <w:sz w:val="22"/>
                <w:szCs w:val="22"/>
              </w:rPr>
              <w:t>Coroners Act 2003</w:t>
            </w:r>
            <w:r w:rsidRPr="009F166C">
              <w:rPr>
                <w:i/>
                <w:iCs/>
                <w:color w:val="000000"/>
                <w:sz w:val="22"/>
                <w:szCs w:val="22"/>
                <w:vertAlign w:val="superscript"/>
              </w:rPr>
              <w:footnoteReference w:id="11"/>
            </w:r>
            <w:r w:rsidRPr="009B36F5">
              <w:rPr>
                <w:i/>
                <w:iCs/>
                <w:color w:val="000000"/>
                <w:sz w:val="22"/>
                <w:szCs w:val="22"/>
              </w:rPr>
              <w:t>.</w:t>
            </w:r>
          </w:p>
        </w:tc>
      </w:tr>
      <w:tr w:rsidR="00432087" w:rsidRPr="00272806" w14:paraId="1C5736C9" w14:textId="77777777" w:rsidTr="009B36F5">
        <w:trPr>
          <w:trHeight w:val="413"/>
        </w:trPr>
        <w:tc>
          <w:tcPr>
            <w:tcW w:w="1696" w:type="dxa"/>
            <w:tcBorders>
              <w:top w:val="single" w:sz="4" w:space="0" w:color="auto"/>
              <w:left w:val="single" w:sz="4" w:space="0" w:color="auto"/>
              <w:bottom w:val="single" w:sz="4" w:space="0" w:color="auto"/>
              <w:right w:val="single" w:sz="4" w:space="0" w:color="auto"/>
            </w:tcBorders>
            <w:shd w:val="clear" w:color="auto" w:fill="92D050"/>
            <w:vAlign w:val="center"/>
          </w:tcPr>
          <w:p w14:paraId="7648BFD0" w14:textId="24EE5C95" w:rsidR="00432087" w:rsidRPr="009B36F5" w:rsidRDefault="00F93D71" w:rsidP="003E78BB">
            <w:pPr>
              <w:spacing w:after="0" w:line="240" w:lineRule="auto"/>
              <w:jc w:val="center"/>
              <w:rPr>
                <w:b/>
                <w:color w:val="000000" w:themeColor="text1"/>
                <w:sz w:val="22"/>
                <w:szCs w:val="22"/>
              </w:rPr>
            </w:pPr>
            <w:r w:rsidRPr="009B36F5">
              <w:rPr>
                <w:b/>
                <w:color w:val="000000" w:themeColor="text1"/>
                <w:sz w:val="22"/>
                <w:szCs w:val="22"/>
              </w:rPr>
              <w:t>Mental Health</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5FF3858C" w14:textId="77777777" w:rsidR="00432087" w:rsidRPr="009B36F5" w:rsidRDefault="00432087" w:rsidP="00E055CA">
            <w:pPr>
              <w:widowControl w:val="0"/>
              <w:numPr>
                <w:ilvl w:val="0"/>
                <w:numId w:val="2"/>
              </w:numPr>
              <w:spacing w:before="60" w:after="60" w:line="240" w:lineRule="auto"/>
              <w:rPr>
                <w:color w:val="000000"/>
                <w:sz w:val="22"/>
                <w:szCs w:val="22"/>
              </w:rPr>
            </w:pPr>
            <w:r w:rsidRPr="009B36F5">
              <w:rPr>
                <w:color w:val="000000"/>
                <w:sz w:val="22"/>
                <w:szCs w:val="22"/>
              </w:rPr>
              <w:t>Governance and management processes promote the principles of Recovery Oriented Mental Health Practice.</w:t>
            </w:r>
          </w:p>
        </w:tc>
      </w:tr>
      <w:tr w:rsidR="00844BC8" w:rsidRPr="00272806" w14:paraId="0A04DB9E" w14:textId="77777777" w:rsidTr="009B36F5">
        <w:trPr>
          <w:trHeight w:val="635"/>
        </w:trPr>
        <w:tc>
          <w:tcPr>
            <w:tcW w:w="1696" w:type="dxa"/>
            <w:tcBorders>
              <w:top w:val="single" w:sz="4" w:space="0" w:color="auto"/>
              <w:left w:val="single" w:sz="4" w:space="0" w:color="auto"/>
              <w:bottom w:val="single" w:sz="4" w:space="0" w:color="auto"/>
              <w:right w:val="single" w:sz="4" w:space="0" w:color="auto"/>
            </w:tcBorders>
            <w:shd w:val="clear" w:color="auto" w:fill="00FFCC"/>
            <w:vAlign w:val="center"/>
          </w:tcPr>
          <w:p w14:paraId="6D80C334" w14:textId="676285CF" w:rsidR="00844BC8" w:rsidRPr="009B36F5" w:rsidRDefault="00551EA5" w:rsidP="00551EA5">
            <w:pPr>
              <w:spacing w:after="0" w:line="240" w:lineRule="auto"/>
              <w:jc w:val="center"/>
              <w:rPr>
                <w:b/>
                <w:color w:val="000000" w:themeColor="text1"/>
                <w:sz w:val="22"/>
                <w:szCs w:val="22"/>
              </w:rPr>
            </w:pPr>
            <w:r w:rsidRPr="009B36F5">
              <w:rPr>
                <w:b/>
                <w:color w:val="000000" w:themeColor="text1"/>
                <w:sz w:val="22"/>
                <w:szCs w:val="22"/>
              </w:rPr>
              <w:t>Alcohol &amp; Other Drugs</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FCD8218" w14:textId="5B01C08E" w:rsidR="00844BC8" w:rsidRPr="009B36F5" w:rsidRDefault="00844BC8" w:rsidP="00E055CA">
            <w:pPr>
              <w:pStyle w:val="ListParagraph"/>
              <w:numPr>
                <w:ilvl w:val="0"/>
                <w:numId w:val="2"/>
              </w:numPr>
              <w:spacing w:before="60" w:after="60" w:line="240" w:lineRule="auto"/>
              <w:rPr>
                <w:color w:val="000000"/>
                <w:sz w:val="22"/>
              </w:rPr>
            </w:pPr>
            <w:r w:rsidRPr="009B36F5">
              <w:rPr>
                <w:rFonts w:ascii="Arial" w:hAnsi="Arial"/>
                <w:color w:val="000000"/>
                <w:sz w:val="22"/>
              </w:rPr>
              <w:t>Clinical governance and management processes reflect the principles of the National Quality Framework for Drug and Alcohol Treatment Services</w:t>
            </w:r>
            <w:r w:rsidR="00814E97" w:rsidRPr="009B36F5">
              <w:rPr>
                <w:rFonts w:ascii="Arial" w:hAnsi="Arial"/>
                <w:color w:val="000000"/>
                <w:sz w:val="22"/>
              </w:rPr>
              <w:t>.</w:t>
            </w:r>
          </w:p>
        </w:tc>
      </w:tr>
    </w:tbl>
    <w:p w14:paraId="09BEB251" w14:textId="0DBB5038" w:rsidR="00B407DA" w:rsidRPr="00272806" w:rsidRDefault="00B407DA" w:rsidP="003E5316">
      <w:pPr>
        <w:spacing w:after="0"/>
      </w:pPr>
    </w:p>
    <w:tbl>
      <w:tblPr>
        <w:tblW w:w="9918" w:type="dxa"/>
        <w:tblBorders>
          <w:top w:val="single" w:sz="18" w:space="0" w:color="auto"/>
          <w:bottom w:val="single" w:sz="18" w:space="0" w:color="auto"/>
        </w:tblBorders>
        <w:tblLook w:val="00A0" w:firstRow="1" w:lastRow="0" w:firstColumn="1" w:lastColumn="0" w:noHBand="0" w:noVBand="0"/>
      </w:tblPr>
      <w:tblGrid>
        <w:gridCol w:w="9918"/>
      </w:tblGrid>
      <w:tr w:rsidR="00095D3C" w:rsidRPr="00CF3B13" w14:paraId="12C4EAF8" w14:textId="77777777" w:rsidTr="003E5316">
        <w:trPr>
          <w:trHeight w:val="391"/>
        </w:trPr>
        <w:tc>
          <w:tcPr>
            <w:tcW w:w="9918" w:type="dxa"/>
            <w:tcBorders>
              <w:top w:val="nil"/>
              <w:left w:val="nil"/>
              <w:bottom w:val="nil"/>
              <w:right w:val="nil"/>
            </w:tcBorders>
            <w:shd w:val="clear" w:color="auto" w:fill="9A4C81"/>
          </w:tcPr>
          <w:p w14:paraId="5FD53E53" w14:textId="2A562DBC" w:rsidR="00432087" w:rsidRPr="00CF3B13" w:rsidRDefault="00432087" w:rsidP="00044975">
            <w:pPr>
              <w:keepNext/>
              <w:widowControl w:val="0"/>
              <w:spacing w:before="60" w:after="60" w:line="240" w:lineRule="auto"/>
              <w:rPr>
                <w:bCs/>
                <w:color w:val="FFFFFF" w:themeColor="background1"/>
                <w:sz w:val="22"/>
                <w:szCs w:val="20"/>
              </w:rPr>
            </w:pPr>
            <w:r w:rsidRPr="00CF3B13">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3E5316" w14:paraId="102F76E1" w14:textId="77777777" w:rsidTr="003E5316">
        <w:trPr>
          <w:trHeight w:val="391"/>
        </w:trPr>
        <w:tc>
          <w:tcPr>
            <w:tcW w:w="9918" w:type="dxa"/>
            <w:tcBorders>
              <w:top w:val="nil"/>
              <w:left w:val="nil"/>
              <w:bottom w:val="nil"/>
              <w:right w:val="nil"/>
            </w:tcBorders>
            <w:shd w:val="clear" w:color="auto" w:fill="auto"/>
          </w:tcPr>
          <w:p w14:paraId="702E848E" w14:textId="5ABD54E7" w:rsidR="00432087" w:rsidRPr="003E5316" w:rsidRDefault="00432087" w:rsidP="003E5316">
            <w:pPr>
              <w:pStyle w:val="ListParagraph"/>
              <w:widowControl w:val="0"/>
              <w:numPr>
                <w:ilvl w:val="0"/>
                <w:numId w:val="3"/>
              </w:numPr>
              <w:spacing w:after="0" w:line="240" w:lineRule="auto"/>
              <w:ind w:left="357" w:hanging="357"/>
              <w:rPr>
                <w:rFonts w:ascii="Arial" w:hAnsi="Arial"/>
                <w:sz w:val="22"/>
              </w:rPr>
            </w:pPr>
            <w:r w:rsidRPr="003E5316">
              <w:rPr>
                <w:rFonts w:ascii="Arial" w:hAnsi="Arial"/>
                <w:sz w:val="22"/>
              </w:rPr>
              <w:t>Constitution, terms of reference or equivalent guiding documents that outline how the governing body operates, including meeting and reporting arrangements</w:t>
            </w:r>
            <w:r w:rsidR="00694A57" w:rsidRPr="003E5316">
              <w:rPr>
                <w:rFonts w:ascii="Arial" w:hAnsi="Arial"/>
                <w:sz w:val="22"/>
              </w:rPr>
              <w:t>.</w:t>
            </w:r>
            <w:r w:rsidRPr="003E5316">
              <w:rPr>
                <w:rFonts w:ascii="Arial" w:hAnsi="Arial"/>
                <w:sz w:val="22"/>
              </w:rPr>
              <w:t xml:space="preserve"> </w:t>
            </w:r>
          </w:p>
          <w:p w14:paraId="41FCC30A" w14:textId="643758BC" w:rsidR="00174756" w:rsidRPr="003E5316" w:rsidRDefault="00174756" w:rsidP="003E5316">
            <w:pPr>
              <w:pStyle w:val="ListParagraph"/>
              <w:widowControl w:val="0"/>
              <w:numPr>
                <w:ilvl w:val="0"/>
                <w:numId w:val="3"/>
              </w:numPr>
              <w:spacing w:after="0" w:line="240" w:lineRule="auto"/>
              <w:rPr>
                <w:rFonts w:ascii="Arial" w:hAnsi="Arial"/>
                <w:sz w:val="22"/>
              </w:rPr>
            </w:pPr>
            <w:r w:rsidRPr="003E5316">
              <w:rPr>
                <w:rFonts w:ascii="Arial" w:hAnsi="Arial"/>
                <w:sz w:val="22"/>
              </w:rPr>
              <w:t>Charter or Statement of service user rights (such as human rights) and responsibilities</w:t>
            </w:r>
            <w:r w:rsidR="00694A57" w:rsidRPr="003E5316">
              <w:rPr>
                <w:rFonts w:ascii="Arial" w:hAnsi="Arial"/>
                <w:sz w:val="22"/>
              </w:rPr>
              <w:t>.</w:t>
            </w:r>
          </w:p>
          <w:p w14:paraId="43A02BE7" w14:textId="64B3E3CF"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Processes that support good governance (such as policies that specify meeting and reporting arrangements, governing body manual, duty statement of governing body and committee members, delegations policy and procedures, processes for reporting and monitoring conflicts of interest)</w:t>
            </w:r>
            <w:r w:rsidR="00694A57" w:rsidRPr="003E5316">
              <w:rPr>
                <w:rFonts w:ascii="Arial" w:hAnsi="Arial"/>
                <w:sz w:val="22"/>
              </w:rPr>
              <w:t>.</w:t>
            </w:r>
          </w:p>
          <w:p w14:paraId="72C1218B" w14:textId="3A540AA6" w:rsidR="000E7CF2" w:rsidRPr="003E5316" w:rsidRDefault="000E7CF2" w:rsidP="003E5316">
            <w:pPr>
              <w:pStyle w:val="ListParagraph"/>
              <w:widowControl w:val="0"/>
              <w:numPr>
                <w:ilvl w:val="0"/>
                <w:numId w:val="3"/>
              </w:numPr>
              <w:spacing w:after="0" w:line="240" w:lineRule="auto"/>
              <w:rPr>
                <w:rFonts w:ascii="Arial" w:hAnsi="Arial"/>
                <w:color w:val="000000"/>
                <w:spacing w:val="2"/>
                <w:sz w:val="22"/>
              </w:rPr>
            </w:pPr>
            <w:r w:rsidRPr="003E5316">
              <w:rPr>
                <w:rFonts w:ascii="Arial" w:hAnsi="Arial"/>
                <w:sz w:val="22"/>
              </w:rPr>
              <w:t>Processes for advising relevant authorit</w:t>
            </w:r>
            <w:r w:rsidR="00615E1C" w:rsidRPr="003E5316">
              <w:rPr>
                <w:rFonts w:ascii="Arial" w:hAnsi="Arial"/>
                <w:sz w:val="22"/>
              </w:rPr>
              <w:t>ies</w:t>
            </w:r>
            <w:r w:rsidRPr="003E5316">
              <w:rPr>
                <w:rFonts w:ascii="Arial" w:hAnsi="Arial"/>
                <w:sz w:val="22"/>
              </w:rPr>
              <w:t>/funding bod</w:t>
            </w:r>
            <w:r w:rsidR="00615E1C" w:rsidRPr="003E5316">
              <w:rPr>
                <w:rFonts w:ascii="Arial" w:hAnsi="Arial"/>
                <w:sz w:val="22"/>
              </w:rPr>
              <w:t>ies</w:t>
            </w:r>
            <w:r w:rsidRPr="003E5316">
              <w:rPr>
                <w:rFonts w:ascii="Arial" w:hAnsi="Arial"/>
                <w:sz w:val="22"/>
              </w:rPr>
              <w:t xml:space="preserve"> of changes to membership of the governing body</w:t>
            </w:r>
            <w:r w:rsidR="00694A57" w:rsidRPr="003E5316">
              <w:rPr>
                <w:rFonts w:ascii="Arial" w:hAnsi="Arial"/>
                <w:sz w:val="22"/>
              </w:rPr>
              <w:t>.</w:t>
            </w:r>
          </w:p>
          <w:p w14:paraId="7630CF86" w14:textId="452960CA" w:rsidR="000E7CF2" w:rsidRPr="003E5316" w:rsidRDefault="000E7CF2" w:rsidP="003E5316">
            <w:pPr>
              <w:pStyle w:val="ListParagraph"/>
              <w:widowControl w:val="0"/>
              <w:numPr>
                <w:ilvl w:val="0"/>
                <w:numId w:val="3"/>
              </w:numPr>
              <w:spacing w:after="0" w:line="240" w:lineRule="auto"/>
              <w:rPr>
                <w:rFonts w:ascii="Arial" w:hAnsi="Arial"/>
                <w:color w:val="000000"/>
                <w:spacing w:val="2"/>
                <w:sz w:val="22"/>
              </w:rPr>
            </w:pPr>
            <w:r w:rsidRPr="003E5316">
              <w:rPr>
                <w:rFonts w:ascii="Arial" w:hAnsi="Arial"/>
                <w:sz w:val="22"/>
              </w:rPr>
              <w:t xml:space="preserve">Processes for reviewing breaches of legislative, regulatory and contractual </w:t>
            </w:r>
            <w:r w:rsidR="00615E1C" w:rsidRPr="003E5316">
              <w:rPr>
                <w:rFonts w:ascii="Arial" w:hAnsi="Arial"/>
                <w:sz w:val="22"/>
              </w:rPr>
              <w:t>obligations</w:t>
            </w:r>
            <w:r w:rsidRPr="003E5316">
              <w:rPr>
                <w:rFonts w:ascii="Arial" w:hAnsi="Arial"/>
                <w:sz w:val="22"/>
              </w:rPr>
              <w:t xml:space="preserve"> and taking relevant action</w:t>
            </w:r>
            <w:r w:rsidR="00694A57" w:rsidRPr="003E5316">
              <w:rPr>
                <w:rFonts w:ascii="Arial" w:hAnsi="Arial"/>
                <w:sz w:val="22"/>
              </w:rPr>
              <w:t>.</w:t>
            </w:r>
          </w:p>
          <w:p w14:paraId="11B98C90" w14:textId="59E5ABFC" w:rsidR="0028668B" w:rsidRPr="003E5316" w:rsidRDefault="0028668B" w:rsidP="003E5316">
            <w:pPr>
              <w:pStyle w:val="ListParagraph"/>
              <w:widowControl w:val="0"/>
              <w:numPr>
                <w:ilvl w:val="0"/>
                <w:numId w:val="3"/>
              </w:numPr>
              <w:spacing w:after="0" w:line="240" w:lineRule="auto"/>
              <w:rPr>
                <w:rFonts w:ascii="Arial" w:hAnsi="Arial"/>
                <w:color w:val="000000"/>
                <w:spacing w:val="2"/>
                <w:sz w:val="22"/>
              </w:rPr>
            </w:pPr>
            <w:r w:rsidRPr="003E5316">
              <w:rPr>
                <w:rFonts w:ascii="Arial" w:hAnsi="Arial"/>
                <w:sz w:val="22"/>
              </w:rPr>
              <w:t xml:space="preserve">Where services are subcontracted, processes ensure that the subcontractor meets the HSQF and other contractual responsibilities applicable to the service being subcontracted. </w:t>
            </w:r>
          </w:p>
          <w:p w14:paraId="49963599" w14:textId="5F730118"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lastRenderedPageBreak/>
              <w:t>System</w:t>
            </w:r>
            <w:r w:rsidR="00346E8F" w:rsidRPr="003E5316">
              <w:rPr>
                <w:rFonts w:ascii="Arial" w:hAnsi="Arial"/>
                <w:sz w:val="22"/>
              </w:rPr>
              <w:t>s</w:t>
            </w:r>
            <w:r w:rsidRPr="003E5316">
              <w:rPr>
                <w:rFonts w:ascii="Arial" w:hAnsi="Arial"/>
                <w:sz w:val="22"/>
              </w:rPr>
              <w:t xml:space="preserve"> </w:t>
            </w:r>
            <w:r w:rsidR="00733B63" w:rsidRPr="003E5316">
              <w:rPr>
                <w:rFonts w:ascii="Arial" w:hAnsi="Arial"/>
                <w:sz w:val="22"/>
              </w:rPr>
              <w:t>which</w:t>
            </w:r>
            <w:r w:rsidRPr="003E5316">
              <w:rPr>
                <w:rFonts w:ascii="Arial" w:hAnsi="Arial"/>
                <w:sz w:val="22"/>
              </w:rPr>
              <w:t xml:space="preserve"> identif</w:t>
            </w:r>
            <w:r w:rsidR="00346E8F" w:rsidRPr="003E5316">
              <w:rPr>
                <w:rFonts w:ascii="Arial" w:hAnsi="Arial"/>
                <w:sz w:val="22"/>
              </w:rPr>
              <w:t>y</w:t>
            </w:r>
            <w:r w:rsidRPr="003E5316">
              <w:rPr>
                <w:rFonts w:ascii="Arial" w:hAnsi="Arial"/>
                <w:sz w:val="22"/>
              </w:rPr>
              <w:t xml:space="preserve"> relevant legislation, regulatory and contractual obligations and applicable policies and guidelines (such as subscriptions to databases</w:t>
            </w:r>
            <w:r w:rsidR="00346E8F" w:rsidRPr="003E5316">
              <w:rPr>
                <w:rFonts w:ascii="Arial" w:hAnsi="Arial"/>
                <w:sz w:val="22"/>
              </w:rPr>
              <w:t xml:space="preserve"> </w:t>
            </w:r>
            <w:r w:rsidRPr="003E5316">
              <w:rPr>
                <w:rFonts w:ascii="Arial" w:hAnsi="Arial"/>
                <w:sz w:val="22"/>
              </w:rPr>
              <w:t>and</w:t>
            </w:r>
            <w:r w:rsidR="00346E8F" w:rsidRPr="003E5316">
              <w:rPr>
                <w:rFonts w:ascii="Arial" w:hAnsi="Arial"/>
                <w:sz w:val="22"/>
              </w:rPr>
              <w:t>/</w:t>
            </w:r>
            <w:r w:rsidRPr="003E5316">
              <w:rPr>
                <w:rFonts w:ascii="Arial" w:hAnsi="Arial"/>
                <w:sz w:val="22"/>
              </w:rPr>
              <w:t>or membership of organisations that provide legal compliance information, internal reviews, legal compliance register or schedule)</w:t>
            </w:r>
            <w:r w:rsidR="00694A57" w:rsidRPr="003E5316">
              <w:rPr>
                <w:rFonts w:ascii="Arial" w:hAnsi="Arial"/>
                <w:sz w:val="22"/>
              </w:rPr>
              <w:t>.</w:t>
            </w:r>
          </w:p>
          <w:p w14:paraId="22931A68" w14:textId="59FDDC25"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Publications (e</w:t>
            </w:r>
            <w:r w:rsidR="000D0E17" w:rsidRPr="003E5316">
              <w:rPr>
                <w:rFonts w:ascii="Arial" w:hAnsi="Arial"/>
                <w:sz w:val="22"/>
              </w:rPr>
              <w:t>.</w:t>
            </w:r>
            <w:r w:rsidRPr="003E5316">
              <w:rPr>
                <w:rFonts w:ascii="Arial" w:hAnsi="Arial"/>
                <w:sz w:val="22"/>
              </w:rPr>
              <w:t>g</w:t>
            </w:r>
            <w:r w:rsidR="000D0E17" w:rsidRPr="003E5316">
              <w:rPr>
                <w:rFonts w:ascii="Arial" w:hAnsi="Arial"/>
                <w:sz w:val="22"/>
              </w:rPr>
              <w:t>.</w:t>
            </w:r>
            <w:r w:rsidRPr="003E5316">
              <w:rPr>
                <w:rFonts w:ascii="Arial" w:hAnsi="Arial"/>
                <w:sz w:val="22"/>
              </w:rPr>
              <w:t xml:space="preserve"> Annual Reports) include information about organisational performance</w:t>
            </w:r>
            <w:r w:rsidR="00694A57" w:rsidRPr="003E5316">
              <w:rPr>
                <w:rFonts w:ascii="Arial" w:hAnsi="Arial"/>
                <w:sz w:val="22"/>
              </w:rPr>
              <w:t>.</w:t>
            </w:r>
          </w:p>
          <w:p w14:paraId="0068C9DF" w14:textId="7AF35CE4"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Records of reporting to the governing body enabling it to fulfil its functions (such as financial, compliance, risk, service delivery, incidents and human resource management)</w:t>
            </w:r>
            <w:r w:rsidR="00694A57" w:rsidRPr="003E5316">
              <w:rPr>
                <w:rFonts w:ascii="Arial" w:hAnsi="Arial"/>
                <w:sz w:val="22"/>
              </w:rPr>
              <w:t>.</w:t>
            </w:r>
            <w:r w:rsidRPr="003E5316">
              <w:rPr>
                <w:rFonts w:ascii="Arial" w:hAnsi="Arial"/>
                <w:sz w:val="22"/>
              </w:rPr>
              <w:t xml:space="preserve"> </w:t>
            </w:r>
          </w:p>
          <w:p w14:paraId="4F152B6E" w14:textId="653F94C8"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Records of governing body meetings (such as agendas, minutes and attendance register)</w:t>
            </w:r>
            <w:r w:rsidR="00694A57" w:rsidRPr="003E5316">
              <w:rPr>
                <w:rFonts w:ascii="Arial" w:hAnsi="Arial"/>
                <w:sz w:val="22"/>
              </w:rPr>
              <w:t>.</w:t>
            </w:r>
          </w:p>
          <w:p w14:paraId="17B9ABF0" w14:textId="31FD814F" w:rsidR="00174756" w:rsidRPr="003E5316" w:rsidRDefault="00174756" w:rsidP="003E5316">
            <w:pPr>
              <w:pStyle w:val="ListParagraph"/>
              <w:widowControl w:val="0"/>
              <w:numPr>
                <w:ilvl w:val="0"/>
                <w:numId w:val="3"/>
              </w:numPr>
              <w:spacing w:after="0" w:line="240" w:lineRule="auto"/>
              <w:rPr>
                <w:rFonts w:ascii="Arial" w:hAnsi="Arial"/>
                <w:sz w:val="22"/>
              </w:rPr>
            </w:pPr>
            <w:r w:rsidRPr="003E5316">
              <w:rPr>
                <w:rFonts w:ascii="Arial" w:hAnsi="Arial"/>
                <w:sz w:val="22"/>
              </w:rPr>
              <w:t xml:space="preserve">Records of Board consideration of human rights as part of </w:t>
            </w:r>
            <w:r w:rsidR="00D01F06" w:rsidRPr="003E5316">
              <w:rPr>
                <w:rFonts w:ascii="Arial" w:hAnsi="Arial"/>
                <w:sz w:val="22"/>
              </w:rPr>
              <w:t>decision-making</w:t>
            </w:r>
            <w:r w:rsidRPr="003E5316">
              <w:rPr>
                <w:rFonts w:ascii="Arial" w:hAnsi="Arial"/>
                <w:sz w:val="22"/>
              </w:rPr>
              <w:t xml:space="preserve"> processes</w:t>
            </w:r>
            <w:r w:rsidR="00694A57" w:rsidRPr="003E5316">
              <w:rPr>
                <w:rFonts w:ascii="Arial" w:hAnsi="Arial"/>
                <w:sz w:val="22"/>
              </w:rPr>
              <w:t>.</w:t>
            </w:r>
          </w:p>
          <w:p w14:paraId="7A2FF65F" w14:textId="533BA388" w:rsidR="00615E1C" w:rsidRPr="003E5316" w:rsidRDefault="00615E1C" w:rsidP="003E5316">
            <w:pPr>
              <w:pStyle w:val="ListParagraph"/>
              <w:widowControl w:val="0"/>
              <w:numPr>
                <w:ilvl w:val="0"/>
                <w:numId w:val="3"/>
              </w:numPr>
              <w:spacing w:after="0" w:line="240" w:lineRule="auto"/>
              <w:rPr>
                <w:rFonts w:ascii="Arial" w:hAnsi="Arial"/>
                <w:sz w:val="22"/>
              </w:rPr>
            </w:pPr>
            <w:r w:rsidRPr="003E5316">
              <w:rPr>
                <w:rFonts w:ascii="Arial" w:hAnsi="Arial"/>
                <w:sz w:val="22"/>
              </w:rPr>
              <w:t>Conflict of Interests Register</w:t>
            </w:r>
            <w:r w:rsidR="00694A57" w:rsidRPr="003E5316">
              <w:rPr>
                <w:rFonts w:ascii="Arial" w:hAnsi="Arial"/>
                <w:sz w:val="22"/>
              </w:rPr>
              <w:t>.</w:t>
            </w:r>
            <w:r w:rsidRPr="003E5316">
              <w:rPr>
                <w:rFonts w:ascii="Arial" w:hAnsi="Arial"/>
                <w:sz w:val="22"/>
              </w:rPr>
              <w:t xml:space="preserve"> </w:t>
            </w:r>
          </w:p>
          <w:p w14:paraId="1D0B99D1" w14:textId="65567290" w:rsidR="000E7CF2"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Records of updates to policies and procedures in response to changes to relevant legislation, regulatory and contractual obligations and applicable policies and guidelines</w:t>
            </w:r>
            <w:r w:rsidR="00694A57" w:rsidRPr="003E5316">
              <w:rPr>
                <w:rFonts w:ascii="Arial" w:hAnsi="Arial"/>
                <w:sz w:val="22"/>
              </w:rPr>
              <w:t>.</w:t>
            </w:r>
          </w:p>
          <w:p w14:paraId="6118B1C7" w14:textId="4075E75D" w:rsidR="00615E1C" w:rsidRPr="003E5316" w:rsidRDefault="00615E1C" w:rsidP="003E5316">
            <w:pPr>
              <w:pStyle w:val="ListParagraph"/>
              <w:widowControl w:val="0"/>
              <w:numPr>
                <w:ilvl w:val="0"/>
                <w:numId w:val="3"/>
              </w:numPr>
              <w:spacing w:after="0" w:line="240" w:lineRule="auto"/>
              <w:rPr>
                <w:rFonts w:ascii="Arial" w:hAnsi="Arial"/>
                <w:color w:val="000000"/>
                <w:spacing w:val="2"/>
                <w:sz w:val="22"/>
              </w:rPr>
            </w:pPr>
            <w:r w:rsidRPr="003E5316">
              <w:rPr>
                <w:rFonts w:ascii="Arial" w:hAnsi="Arial"/>
                <w:sz w:val="22"/>
              </w:rPr>
              <w:t>Records of external audits and internal reviews demonstrating compliance with legislative, regulatory and contractual requirements</w:t>
            </w:r>
            <w:r w:rsidR="00694A57" w:rsidRPr="003E5316">
              <w:rPr>
                <w:rFonts w:ascii="Arial" w:hAnsi="Arial"/>
                <w:sz w:val="22"/>
              </w:rPr>
              <w:t>.</w:t>
            </w:r>
            <w:r w:rsidRPr="003E5316">
              <w:rPr>
                <w:rFonts w:ascii="Arial" w:hAnsi="Arial"/>
                <w:sz w:val="22"/>
              </w:rPr>
              <w:t xml:space="preserve"> </w:t>
            </w:r>
          </w:p>
          <w:p w14:paraId="0B690ABE" w14:textId="0639A797" w:rsidR="00432087" w:rsidRPr="003E5316" w:rsidRDefault="000E7CF2" w:rsidP="003E5316">
            <w:pPr>
              <w:pStyle w:val="ListParagraph"/>
              <w:widowControl w:val="0"/>
              <w:numPr>
                <w:ilvl w:val="0"/>
                <w:numId w:val="3"/>
              </w:numPr>
              <w:spacing w:after="0" w:line="240" w:lineRule="auto"/>
              <w:rPr>
                <w:rFonts w:ascii="Arial" w:hAnsi="Arial"/>
                <w:sz w:val="22"/>
              </w:rPr>
            </w:pPr>
            <w:r w:rsidRPr="003E5316">
              <w:rPr>
                <w:rFonts w:ascii="Arial" w:hAnsi="Arial"/>
                <w:sz w:val="22"/>
              </w:rPr>
              <w:t xml:space="preserve">Records of review and appropriate action in response to breaches of legislative, regulatory </w:t>
            </w:r>
            <w:r w:rsidR="00615E1C" w:rsidRPr="003E5316">
              <w:rPr>
                <w:rFonts w:ascii="Arial" w:hAnsi="Arial"/>
                <w:sz w:val="22"/>
              </w:rPr>
              <w:t>and/</w:t>
            </w:r>
            <w:r w:rsidRPr="003E5316">
              <w:rPr>
                <w:rFonts w:ascii="Arial" w:hAnsi="Arial"/>
                <w:sz w:val="22"/>
              </w:rPr>
              <w:t xml:space="preserve">or contractual </w:t>
            </w:r>
            <w:r w:rsidR="00615E1C" w:rsidRPr="003E5316">
              <w:rPr>
                <w:rFonts w:ascii="Arial" w:hAnsi="Arial"/>
                <w:sz w:val="22"/>
              </w:rPr>
              <w:t>obligations</w:t>
            </w:r>
            <w:r w:rsidR="00694A57" w:rsidRPr="003E5316">
              <w:rPr>
                <w:rFonts w:ascii="Arial" w:hAnsi="Arial"/>
                <w:sz w:val="22"/>
              </w:rPr>
              <w:t>.</w:t>
            </w:r>
          </w:p>
          <w:p w14:paraId="2306A391" w14:textId="1A5CFEB7" w:rsidR="00E204B4" w:rsidRPr="003E5316" w:rsidRDefault="005C7482" w:rsidP="003E5316">
            <w:pPr>
              <w:pStyle w:val="ListParagraph"/>
              <w:widowControl w:val="0"/>
              <w:numPr>
                <w:ilvl w:val="0"/>
                <w:numId w:val="3"/>
              </w:numPr>
              <w:spacing w:after="0" w:line="240" w:lineRule="auto"/>
              <w:rPr>
                <w:rFonts w:ascii="Arial" w:hAnsi="Arial"/>
                <w:color w:val="000000"/>
                <w:spacing w:val="2"/>
                <w:sz w:val="22"/>
              </w:rPr>
            </w:pPr>
            <w:r w:rsidRPr="003E5316">
              <w:rPr>
                <w:rFonts w:ascii="Arial" w:hAnsi="Arial"/>
                <w:sz w:val="22"/>
              </w:rPr>
              <w:t>Members of the governing body can describe their obligations under relevant legislation</w:t>
            </w:r>
            <w:r w:rsidR="003672C2" w:rsidRPr="003E5316">
              <w:rPr>
                <w:rFonts w:ascii="Arial" w:hAnsi="Arial"/>
                <w:sz w:val="22"/>
              </w:rPr>
              <w:t>.</w:t>
            </w:r>
          </w:p>
          <w:p w14:paraId="6D28C33C" w14:textId="46796FD2" w:rsidR="006C48C6" w:rsidRPr="003E5316" w:rsidRDefault="00694A57" w:rsidP="003E5316">
            <w:pPr>
              <w:widowControl w:val="0"/>
              <w:autoSpaceDE w:val="0"/>
              <w:autoSpaceDN w:val="0"/>
              <w:adjustRightInd w:val="0"/>
              <w:spacing w:after="0" w:line="240" w:lineRule="auto"/>
              <w:rPr>
                <w:color w:val="000000" w:themeColor="text1"/>
                <w:sz w:val="22"/>
                <w:szCs w:val="22"/>
              </w:rPr>
            </w:pPr>
            <w:r w:rsidRPr="003E5316">
              <w:rPr>
                <w:b/>
                <w:color w:val="00293F"/>
                <w:sz w:val="22"/>
                <w:szCs w:val="22"/>
              </w:rPr>
              <w:br/>
            </w:r>
            <w:r w:rsidR="006C48C6" w:rsidRPr="003E5316">
              <w:rPr>
                <w:b/>
                <w:color w:val="000000" w:themeColor="text1"/>
                <w:sz w:val="22"/>
                <w:szCs w:val="22"/>
              </w:rPr>
              <w:t xml:space="preserve">Domestic and Family Violence </w:t>
            </w:r>
            <w:r w:rsidR="00895399" w:rsidRPr="003E5316">
              <w:rPr>
                <w:b/>
                <w:color w:val="000000" w:themeColor="text1"/>
                <w:sz w:val="22"/>
                <w:szCs w:val="22"/>
              </w:rPr>
              <w:t>S</w:t>
            </w:r>
            <w:r w:rsidR="006C48C6" w:rsidRPr="003E5316">
              <w:rPr>
                <w:b/>
                <w:color w:val="000000" w:themeColor="text1"/>
                <w:sz w:val="22"/>
                <w:szCs w:val="22"/>
              </w:rPr>
              <w:t>ervices</w:t>
            </w:r>
          </w:p>
          <w:p w14:paraId="0282DC35" w14:textId="42F5F6A0" w:rsidR="006C48C6" w:rsidRPr="003E5316" w:rsidRDefault="00BF2F27" w:rsidP="003E5316">
            <w:pPr>
              <w:widowControl w:val="0"/>
              <w:spacing w:after="0" w:line="240" w:lineRule="auto"/>
              <w:rPr>
                <w:color w:val="000000" w:themeColor="text1"/>
                <w:spacing w:val="2"/>
                <w:sz w:val="22"/>
                <w:szCs w:val="22"/>
              </w:rPr>
            </w:pPr>
            <w:r w:rsidRPr="003E5316">
              <w:rPr>
                <w:color w:val="000000" w:themeColor="text1"/>
                <w:spacing w:val="2"/>
                <w:sz w:val="22"/>
                <w:szCs w:val="22"/>
              </w:rPr>
              <w:t xml:space="preserve">Documented and implemented processes and systems that ensure compliance with legislative, regulatory, policy and contractual requirements that apply to the organisation, including: </w:t>
            </w:r>
            <w:r w:rsidR="006C48C6" w:rsidRPr="003E5316">
              <w:rPr>
                <w:color w:val="000000" w:themeColor="text1"/>
                <w:spacing w:val="2"/>
                <w:sz w:val="22"/>
                <w:szCs w:val="22"/>
              </w:rPr>
              <w:t xml:space="preserve"> </w:t>
            </w:r>
          </w:p>
          <w:p w14:paraId="71468AE2" w14:textId="542FD4A6" w:rsidR="006C48C6" w:rsidRPr="003E5316" w:rsidRDefault="006C48C6" w:rsidP="003E5316">
            <w:pPr>
              <w:pStyle w:val="ListParagraph"/>
              <w:widowControl w:val="0"/>
              <w:numPr>
                <w:ilvl w:val="0"/>
                <w:numId w:val="42"/>
              </w:numPr>
              <w:spacing w:after="0" w:line="240" w:lineRule="auto"/>
              <w:rPr>
                <w:rFonts w:ascii="Arial" w:hAnsi="Arial"/>
                <w:color w:val="000000" w:themeColor="text1"/>
                <w:spacing w:val="2"/>
                <w:sz w:val="22"/>
              </w:rPr>
            </w:pPr>
            <w:r w:rsidRPr="003E5316">
              <w:rPr>
                <w:rFonts w:ascii="Arial" w:hAnsi="Arial"/>
                <w:i/>
                <w:iCs/>
                <w:color w:val="000000" w:themeColor="text1"/>
                <w:spacing w:val="2"/>
                <w:sz w:val="22"/>
              </w:rPr>
              <w:t>Domestic and Family Violence Services: Practice principles, standards and guidance</w:t>
            </w:r>
            <w:r w:rsidRPr="003E5316">
              <w:rPr>
                <w:rFonts w:ascii="Arial" w:hAnsi="Arial"/>
                <w:color w:val="000000" w:themeColor="text1"/>
                <w:spacing w:val="2"/>
                <w:sz w:val="22"/>
              </w:rPr>
              <w:t xml:space="preserve"> (2020) </w:t>
            </w:r>
          </w:p>
          <w:p w14:paraId="3A4AF1B2" w14:textId="292C03D1" w:rsidR="006C48C6" w:rsidRPr="003E5316" w:rsidRDefault="006C48C6" w:rsidP="003E5316">
            <w:pPr>
              <w:pStyle w:val="ListParagraph"/>
              <w:widowControl w:val="0"/>
              <w:numPr>
                <w:ilvl w:val="0"/>
                <w:numId w:val="42"/>
              </w:numPr>
              <w:spacing w:after="0" w:line="240" w:lineRule="auto"/>
              <w:rPr>
                <w:rFonts w:ascii="Arial" w:hAnsi="Arial"/>
                <w:i/>
                <w:iCs/>
                <w:color w:val="000000" w:themeColor="text1"/>
                <w:spacing w:val="2"/>
                <w:sz w:val="22"/>
              </w:rPr>
            </w:pPr>
            <w:r w:rsidRPr="003E5316">
              <w:rPr>
                <w:rFonts w:ascii="Arial" w:hAnsi="Arial"/>
                <w:i/>
                <w:iCs/>
                <w:color w:val="000000" w:themeColor="text1"/>
                <w:spacing w:val="2"/>
                <w:sz w:val="22"/>
              </w:rPr>
              <w:t>Domestic and Family Violence Protection Act 2012</w:t>
            </w:r>
          </w:p>
          <w:p w14:paraId="6827124D" w14:textId="1A5F974C" w:rsidR="006C48C6" w:rsidRPr="003E5316" w:rsidRDefault="001F0770" w:rsidP="003E5316">
            <w:pPr>
              <w:pStyle w:val="ListParagraph"/>
              <w:widowControl w:val="0"/>
              <w:numPr>
                <w:ilvl w:val="0"/>
                <w:numId w:val="42"/>
              </w:numPr>
              <w:spacing w:after="0" w:line="240" w:lineRule="auto"/>
              <w:rPr>
                <w:rFonts w:ascii="Arial" w:hAnsi="Arial"/>
                <w:i/>
                <w:iCs/>
                <w:color w:val="000000" w:themeColor="text1"/>
                <w:spacing w:val="2"/>
                <w:sz w:val="22"/>
              </w:rPr>
            </w:pPr>
            <w:r w:rsidRPr="001F0770">
              <w:rPr>
                <w:rFonts w:ascii="Arial" w:hAnsi="Arial"/>
                <w:i/>
                <w:iCs/>
                <w:color w:val="000000" w:themeColor="text1"/>
                <w:spacing w:val="2"/>
                <w:sz w:val="22"/>
              </w:rPr>
              <w:t>Child Protection Act 1999</w:t>
            </w:r>
          </w:p>
          <w:p w14:paraId="3DF60F9B" w14:textId="47B9689E" w:rsidR="006C48C6" w:rsidRPr="003E5316" w:rsidRDefault="006C48C6" w:rsidP="003E5316">
            <w:pPr>
              <w:pStyle w:val="ListParagraph"/>
              <w:widowControl w:val="0"/>
              <w:numPr>
                <w:ilvl w:val="0"/>
                <w:numId w:val="42"/>
              </w:numPr>
              <w:spacing w:after="0" w:line="240" w:lineRule="auto"/>
              <w:rPr>
                <w:rFonts w:ascii="Arial" w:hAnsi="Arial"/>
                <w:i/>
                <w:iCs/>
                <w:color w:val="000000" w:themeColor="text1"/>
                <w:spacing w:val="2"/>
                <w:sz w:val="22"/>
              </w:rPr>
            </w:pPr>
            <w:r w:rsidRPr="003E5316">
              <w:rPr>
                <w:rFonts w:ascii="Arial" w:hAnsi="Arial"/>
                <w:i/>
                <w:iCs/>
                <w:color w:val="000000" w:themeColor="text1"/>
                <w:spacing w:val="2"/>
                <w:sz w:val="22"/>
              </w:rPr>
              <w:t>Public Guardian Act 2001</w:t>
            </w:r>
          </w:p>
          <w:p w14:paraId="5136A61C" w14:textId="77777777" w:rsidR="00895399" w:rsidRPr="003E5316" w:rsidRDefault="006C48C6" w:rsidP="003E5316">
            <w:pPr>
              <w:pStyle w:val="ListParagraph"/>
              <w:widowControl w:val="0"/>
              <w:numPr>
                <w:ilvl w:val="0"/>
                <w:numId w:val="42"/>
              </w:numPr>
              <w:spacing w:after="0" w:line="240" w:lineRule="auto"/>
              <w:rPr>
                <w:rFonts w:ascii="Arial" w:hAnsi="Arial"/>
                <w:color w:val="000000" w:themeColor="text1"/>
                <w:spacing w:val="2"/>
                <w:sz w:val="22"/>
              </w:rPr>
            </w:pPr>
            <w:r w:rsidRPr="003E5316">
              <w:rPr>
                <w:rFonts w:ascii="Arial" w:hAnsi="Arial"/>
                <w:i/>
                <w:iCs/>
                <w:color w:val="000000" w:themeColor="text1"/>
                <w:spacing w:val="2"/>
                <w:sz w:val="22"/>
              </w:rPr>
              <w:t>Human Rights Act 2019</w:t>
            </w:r>
            <w:r w:rsidRPr="003E5316">
              <w:rPr>
                <w:rFonts w:ascii="Arial" w:hAnsi="Arial"/>
                <w:color w:val="000000" w:themeColor="text1"/>
                <w:spacing w:val="2"/>
                <w:sz w:val="22"/>
              </w:rPr>
              <w:t xml:space="preserve"> – clause 28 Cultural rights—Aboriginal Peoples and Torres Strait Islander Peoples.</w:t>
            </w:r>
          </w:p>
          <w:p w14:paraId="5E771412" w14:textId="77777777" w:rsidR="003E5316" w:rsidRDefault="003E5316" w:rsidP="003E5316">
            <w:pPr>
              <w:widowControl w:val="0"/>
              <w:autoSpaceDE w:val="0"/>
              <w:autoSpaceDN w:val="0"/>
              <w:adjustRightInd w:val="0"/>
              <w:spacing w:after="0" w:line="240" w:lineRule="auto"/>
              <w:rPr>
                <w:b/>
                <w:color w:val="000000" w:themeColor="text1"/>
                <w:sz w:val="22"/>
                <w:szCs w:val="22"/>
              </w:rPr>
            </w:pPr>
          </w:p>
          <w:p w14:paraId="4BF07F22" w14:textId="3BC3B803" w:rsidR="007E229F" w:rsidRPr="003E5316" w:rsidRDefault="007E229F" w:rsidP="003E5316">
            <w:pPr>
              <w:widowControl w:val="0"/>
              <w:autoSpaceDE w:val="0"/>
              <w:autoSpaceDN w:val="0"/>
              <w:adjustRightInd w:val="0"/>
              <w:spacing w:after="0" w:line="240" w:lineRule="auto"/>
              <w:rPr>
                <w:color w:val="000000" w:themeColor="text1"/>
                <w:sz w:val="22"/>
                <w:szCs w:val="22"/>
              </w:rPr>
            </w:pPr>
            <w:r w:rsidRPr="003E5316">
              <w:rPr>
                <w:b/>
                <w:color w:val="000000" w:themeColor="text1"/>
                <w:sz w:val="22"/>
                <w:szCs w:val="22"/>
              </w:rPr>
              <w:t>Queensland Co</w:t>
            </w:r>
            <w:r w:rsidR="00443F2A" w:rsidRPr="003E5316">
              <w:rPr>
                <w:b/>
                <w:color w:val="000000" w:themeColor="text1"/>
                <w:sz w:val="22"/>
                <w:szCs w:val="22"/>
              </w:rPr>
              <w:t xml:space="preserve">mmunity Support Scheme </w:t>
            </w:r>
            <w:r w:rsidR="00895399" w:rsidRPr="003E5316">
              <w:rPr>
                <w:b/>
                <w:color w:val="000000" w:themeColor="text1"/>
                <w:sz w:val="22"/>
                <w:szCs w:val="22"/>
              </w:rPr>
              <w:t>S</w:t>
            </w:r>
            <w:r w:rsidR="00443F2A" w:rsidRPr="003E5316">
              <w:rPr>
                <w:b/>
                <w:color w:val="000000" w:themeColor="text1"/>
                <w:sz w:val="22"/>
                <w:szCs w:val="22"/>
              </w:rPr>
              <w:t>ervices</w:t>
            </w:r>
          </w:p>
          <w:p w14:paraId="30BFF2AF" w14:textId="77777777" w:rsidR="00C70056" w:rsidRPr="003E5316" w:rsidRDefault="00C70056" w:rsidP="003E5316">
            <w:pPr>
              <w:pStyle w:val="ListParagraph"/>
              <w:widowControl w:val="0"/>
              <w:numPr>
                <w:ilvl w:val="0"/>
                <w:numId w:val="3"/>
              </w:numPr>
              <w:spacing w:after="0" w:line="240" w:lineRule="auto"/>
              <w:rPr>
                <w:rFonts w:ascii="Arial" w:hAnsi="Arial"/>
                <w:color w:val="000000" w:themeColor="text1"/>
                <w:spacing w:val="2"/>
                <w:sz w:val="22"/>
              </w:rPr>
            </w:pPr>
            <w:r w:rsidRPr="003E5316">
              <w:rPr>
                <w:rFonts w:ascii="Arial" w:hAnsi="Arial"/>
                <w:color w:val="000000" w:themeColor="text1"/>
                <w:sz w:val="22"/>
              </w:rPr>
              <w:t>For funded organisations that have brokerage arrangements in place</w:t>
            </w:r>
            <w:r w:rsidR="007E229F" w:rsidRPr="003E5316">
              <w:rPr>
                <w:rFonts w:ascii="Arial" w:hAnsi="Arial"/>
                <w:color w:val="000000" w:themeColor="text1"/>
                <w:sz w:val="22"/>
              </w:rPr>
              <w:t>, processes</w:t>
            </w:r>
            <w:r w:rsidRPr="003E5316">
              <w:rPr>
                <w:rFonts w:ascii="Arial" w:hAnsi="Arial"/>
                <w:color w:val="000000" w:themeColor="text1"/>
                <w:sz w:val="22"/>
              </w:rPr>
              <w:t xml:space="preserve"> ensure that the brokerage funds adhere to the </w:t>
            </w:r>
            <w:r w:rsidR="00395EE3" w:rsidRPr="003E5316">
              <w:rPr>
                <w:rFonts w:ascii="Arial" w:hAnsi="Arial"/>
                <w:color w:val="000000" w:themeColor="text1"/>
                <w:sz w:val="22"/>
              </w:rPr>
              <w:t>Queensland Community Support Scheme (</w:t>
            </w:r>
            <w:r w:rsidRPr="003E5316">
              <w:rPr>
                <w:rFonts w:ascii="Arial" w:hAnsi="Arial"/>
                <w:color w:val="000000" w:themeColor="text1"/>
                <w:sz w:val="22"/>
              </w:rPr>
              <w:t>QCSS</w:t>
            </w:r>
            <w:r w:rsidR="00395EE3" w:rsidRPr="003E5316">
              <w:rPr>
                <w:rFonts w:ascii="Arial" w:hAnsi="Arial"/>
                <w:color w:val="000000" w:themeColor="text1"/>
                <w:sz w:val="22"/>
              </w:rPr>
              <w:t>) Practice m</w:t>
            </w:r>
            <w:r w:rsidRPr="003E5316">
              <w:rPr>
                <w:rFonts w:ascii="Arial" w:hAnsi="Arial"/>
                <w:color w:val="000000" w:themeColor="text1"/>
                <w:sz w:val="22"/>
              </w:rPr>
              <w:t>anual and brokerage guidelines.</w:t>
            </w:r>
          </w:p>
          <w:p w14:paraId="57CDE0A1" w14:textId="650ABBAC" w:rsidR="00D64F6C" w:rsidRPr="003E5316" w:rsidRDefault="00D64F6C" w:rsidP="003E5316">
            <w:pPr>
              <w:pStyle w:val="ListParagraph"/>
              <w:widowControl w:val="0"/>
              <w:numPr>
                <w:ilvl w:val="0"/>
                <w:numId w:val="3"/>
              </w:numPr>
              <w:spacing w:after="0" w:line="240" w:lineRule="auto"/>
              <w:rPr>
                <w:rFonts w:ascii="Arial" w:hAnsi="Arial"/>
                <w:color w:val="000000" w:themeColor="text1"/>
                <w:spacing w:val="2"/>
                <w:sz w:val="22"/>
              </w:rPr>
            </w:pPr>
            <w:r w:rsidRPr="003E5316">
              <w:rPr>
                <w:rFonts w:ascii="Arial" w:hAnsi="Arial"/>
                <w:color w:val="000000" w:themeColor="text1"/>
                <w:sz w:val="22"/>
              </w:rPr>
              <w:t xml:space="preserve">Where </w:t>
            </w:r>
            <w:r w:rsidR="0028668B" w:rsidRPr="003E5316">
              <w:rPr>
                <w:rFonts w:ascii="Arial" w:hAnsi="Arial"/>
                <w:color w:val="000000" w:themeColor="text1"/>
                <w:sz w:val="22"/>
              </w:rPr>
              <w:t xml:space="preserve">services are </w:t>
            </w:r>
            <w:r w:rsidRPr="003E5316">
              <w:rPr>
                <w:rFonts w:ascii="Arial" w:hAnsi="Arial"/>
                <w:color w:val="000000" w:themeColor="text1"/>
                <w:sz w:val="22"/>
              </w:rPr>
              <w:t>subcontract</w:t>
            </w:r>
            <w:r w:rsidR="0028668B" w:rsidRPr="003E5316">
              <w:rPr>
                <w:rFonts w:ascii="Arial" w:hAnsi="Arial"/>
                <w:color w:val="000000" w:themeColor="text1"/>
                <w:sz w:val="22"/>
              </w:rPr>
              <w:t xml:space="preserve">ed, </w:t>
            </w:r>
            <w:r w:rsidRPr="003E5316">
              <w:rPr>
                <w:rFonts w:ascii="Arial" w:hAnsi="Arial"/>
                <w:color w:val="000000" w:themeColor="text1"/>
                <w:sz w:val="22"/>
              </w:rPr>
              <w:t xml:space="preserve">processes ensure that the subcontractor meets the HSQF and other contractual responsibilities applicable to the service being subcontracted. </w:t>
            </w:r>
          </w:p>
        </w:tc>
      </w:tr>
    </w:tbl>
    <w:p w14:paraId="07F048EB" w14:textId="77777777" w:rsidR="00BA6450" w:rsidRPr="00272806" w:rsidRDefault="00BA6450">
      <w:pPr>
        <w:spacing w:before="144" w:after="144"/>
      </w:pPr>
      <w:r w:rsidRPr="00272806">
        <w:lastRenderedPageBreak/>
        <w:br w:type="page"/>
      </w:r>
    </w:p>
    <w:tbl>
      <w:tblPr>
        <w:tblW w:w="9985" w:type="dxa"/>
        <w:tblInd w:w="-10" w:type="dxa"/>
        <w:tblBorders>
          <w:top w:val="single" w:sz="18" w:space="0" w:color="auto"/>
          <w:bottom w:val="single" w:sz="18" w:space="0" w:color="auto"/>
        </w:tblBorders>
        <w:tblLook w:val="00A0" w:firstRow="1" w:lastRow="0" w:firstColumn="1" w:lastColumn="0" w:noHBand="0" w:noVBand="0"/>
      </w:tblPr>
      <w:tblGrid>
        <w:gridCol w:w="1671"/>
        <w:gridCol w:w="8247"/>
        <w:gridCol w:w="67"/>
      </w:tblGrid>
      <w:tr w:rsidR="00A04A68" w:rsidRPr="00272806" w14:paraId="66C9EA41" w14:textId="77777777" w:rsidTr="0041326A">
        <w:trPr>
          <w:gridAfter w:val="1"/>
          <w:wAfter w:w="67" w:type="dxa"/>
          <w:trHeight w:val="407"/>
        </w:trPr>
        <w:tc>
          <w:tcPr>
            <w:tcW w:w="991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06397F01" w14:textId="77777777" w:rsidR="00A04A68" w:rsidRPr="00272806" w:rsidRDefault="00A04A68" w:rsidP="00044975">
            <w:pPr>
              <w:spacing w:before="60" w:after="60" w:line="240" w:lineRule="auto"/>
              <w:rPr>
                <w:b/>
                <w:color w:val="00293F"/>
                <w:sz w:val="28"/>
                <w:szCs w:val="28"/>
              </w:rPr>
            </w:pPr>
            <w:r w:rsidRPr="00272806">
              <w:rPr>
                <w:b/>
                <w:color w:val="00293F"/>
                <w:sz w:val="28"/>
                <w:szCs w:val="28"/>
              </w:rPr>
              <w:lastRenderedPageBreak/>
              <w:t>Standard 1: Governance and management</w:t>
            </w:r>
          </w:p>
        </w:tc>
      </w:tr>
      <w:tr w:rsidR="00A04A68" w:rsidRPr="00272806" w14:paraId="6CEE7196" w14:textId="77777777" w:rsidTr="0041326A">
        <w:trPr>
          <w:gridAfter w:val="1"/>
          <w:wAfter w:w="67" w:type="dxa"/>
          <w:trHeight w:val="407"/>
        </w:trPr>
        <w:tc>
          <w:tcPr>
            <w:tcW w:w="9918" w:type="dxa"/>
            <w:gridSpan w:val="2"/>
            <w:tcBorders>
              <w:top w:val="nil"/>
              <w:left w:val="single" w:sz="12" w:space="0" w:color="004062"/>
              <w:bottom w:val="nil"/>
              <w:right w:val="single" w:sz="12" w:space="0" w:color="004062"/>
            </w:tcBorders>
            <w:shd w:val="clear" w:color="auto" w:fill="FFFFFF" w:themeFill="background1"/>
            <w:vAlign w:val="center"/>
          </w:tcPr>
          <w:p w14:paraId="6B2CB5D9" w14:textId="77777777" w:rsidR="00A04A68" w:rsidRPr="009B36F5" w:rsidRDefault="00A04A68" w:rsidP="00044975">
            <w:pPr>
              <w:widowControl w:val="0"/>
              <w:spacing w:before="60" w:after="60" w:line="240" w:lineRule="auto"/>
              <w:rPr>
                <w:sz w:val="22"/>
                <w:szCs w:val="20"/>
              </w:rPr>
            </w:pPr>
            <w:r w:rsidRPr="009B36F5">
              <w:rPr>
                <w:b/>
                <w:color w:val="00293F"/>
                <w:sz w:val="22"/>
                <w:szCs w:val="20"/>
              </w:rPr>
              <w:t>Expected outcome:</w:t>
            </w:r>
            <w:r w:rsidRPr="009B36F5">
              <w:rPr>
                <w:color w:val="00293F"/>
                <w:sz w:val="22"/>
                <w:szCs w:val="20"/>
              </w:rPr>
              <w:t xml:space="preserve"> </w:t>
            </w:r>
            <w:r w:rsidRPr="009B36F5">
              <w:rPr>
                <w:sz w:val="22"/>
                <w:szCs w:val="20"/>
              </w:rPr>
              <w:t>Sound governance and management systems that maximise outcomes for stakeholders.</w:t>
            </w:r>
          </w:p>
          <w:p w14:paraId="2D4937CD" w14:textId="77777777" w:rsidR="00A04A68" w:rsidRPr="009B36F5" w:rsidRDefault="00A04A68" w:rsidP="00044975">
            <w:pPr>
              <w:widowControl w:val="0"/>
              <w:spacing w:before="60" w:after="60" w:line="240" w:lineRule="auto"/>
              <w:rPr>
                <w:b/>
                <w:bCs/>
                <w:color w:val="000000"/>
                <w:sz w:val="22"/>
                <w:szCs w:val="20"/>
              </w:rPr>
            </w:pPr>
            <w:r w:rsidRPr="009B36F5">
              <w:rPr>
                <w:b/>
                <w:color w:val="00293F"/>
                <w:sz w:val="22"/>
                <w:szCs w:val="20"/>
              </w:rPr>
              <w:t>Context:</w:t>
            </w:r>
            <w:r w:rsidRPr="009B36F5">
              <w:rPr>
                <w:color w:val="00293F"/>
                <w:sz w:val="22"/>
                <w:szCs w:val="20"/>
              </w:rPr>
              <w:t xml:space="preserve"> </w:t>
            </w:r>
            <w:r w:rsidRPr="009B36F5">
              <w:rPr>
                <w:sz w:val="22"/>
                <w:szCs w:val="20"/>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272806" w14:paraId="18608525" w14:textId="77777777" w:rsidTr="0041326A">
        <w:trPr>
          <w:gridAfter w:val="1"/>
          <w:wAfter w:w="67" w:type="dxa"/>
          <w:trHeight w:val="407"/>
        </w:trPr>
        <w:tc>
          <w:tcPr>
            <w:tcW w:w="9918" w:type="dxa"/>
            <w:gridSpan w:val="2"/>
            <w:tcBorders>
              <w:top w:val="single" w:sz="12" w:space="0" w:color="004062"/>
              <w:left w:val="nil"/>
              <w:bottom w:val="single" w:sz="4" w:space="0" w:color="auto"/>
              <w:right w:val="nil"/>
            </w:tcBorders>
            <w:shd w:val="clear" w:color="auto" w:fill="FFFFFF" w:themeFill="background1"/>
            <w:vAlign w:val="center"/>
          </w:tcPr>
          <w:p w14:paraId="12887797" w14:textId="77777777" w:rsidR="00A04A68" w:rsidRPr="009B36F5" w:rsidRDefault="00A04A68" w:rsidP="0041326A">
            <w:pPr>
              <w:widowControl w:val="0"/>
              <w:tabs>
                <w:tab w:val="left" w:pos="360"/>
              </w:tabs>
              <w:autoSpaceDE w:val="0"/>
              <w:autoSpaceDN w:val="0"/>
              <w:adjustRightInd w:val="0"/>
              <w:spacing w:after="120" w:line="240" w:lineRule="auto"/>
              <w:jc w:val="center"/>
              <w:rPr>
                <w:b/>
                <w:bCs/>
                <w:color w:val="FFFFFF"/>
                <w:sz w:val="22"/>
                <w:szCs w:val="20"/>
              </w:rPr>
            </w:pPr>
          </w:p>
        </w:tc>
      </w:tr>
      <w:tr w:rsidR="00095D3C" w:rsidRPr="009B36F5" w14:paraId="608B235E" w14:textId="77777777" w:rsidTr="003E5316">
        <w:trPr>
          <w:trHeight w:val="407"/>
        </w:trPr>
        <w:tc>
          <w:tcPr>
            <w:tcW w:w="9985" w:type="dxa"/>
            <w:gridSpan w:val="3"/>
            <w:tcBorders>
              <w:top w:val="nil"/>
              <w:left w:val="nil"/>
              <w:bottom w:val="nil"/>
              <w:right w:val="nil"/>
            </w:tcBorders>
            <w:shd w:val="clear" w:color="auto" w:fill="004062"/>
            <w:vAlign w:val="center"/>
          </w:tcPr>
          <w:p w14:paraId="78188AA0" w14:textId="21C88642" w:rsidR="00432087" w:rsidRPr="009B36F5" w:rsidRDefault="00432087" w:rsidP="00044975">
            <w:pPr>
              <w:spacing w:before="60" w:after="60" w:line="240" w:lineRule="auto"/>
              <w:rPr>
                <w:b/>
                <w:sz w:val="22"/>
                <w:szCs w:val="22"/>
              </w:rPr>
            </w:pPr>
            <w:bookmarkStart w:id="168" w:name="_Toc24100960"/>
            <w:bookmarkStart w:id="169" w:name="_Toc201141809"/>
            <w:r w:rsidRPr="009B36F5">
              <w:rPr>
                <w:rStyle w:val="Heading3Char"/>
                <w:rFonts w:eastAsiaTheme="minorHAnsi" w:cs="Arial"/>
                <w:sz w:val="22"/>
                <w:szCs w:val="22"/>
              </w:rPr>
              <w:t>Indicator 1.2</w:t>
            </w:r>
            <w:bookmarkEnd w:id="168"/>
            <w:bookmarkEnd w:id="169"/>
            <w:r w:rsidRPr="009B36F5">
              <w:rPr>
                <w:b/>
                <w:sz w:val="22"/>
                <w:szCs w:val="22"/>
              </w:rPr>
              <w:t>: The organisation ensures that members of the governing body possess and maintain the knowledge, skills and experience required to fulfil their roles.</w:t>
            </w:r>
          </w:p>
        </w:tc>
      </w:tr>
      <w:tr w:rsidR="00432087" w:rsidRPr="009B36F5" w14:paraId="1B81906C" w14:textId="77777777" w:rsidTr="003E5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9985" w:type="dxa"/>
            <w:gridSpan w:val="3"/>
            <w:tcBorders>
              <w:top w:val="nil"/>
              <w:left w:val="nil"/>
              <w:right w:val="nil"/>
            </w:tcBorders>
            <w:shd w:val="clear" w:color="auto" w:fill="FFFFFF" w:themeFill="background1"/>
            <w:vAlign w:val="center"/>
          </w:tcPr>
          <w:p w14:paraId="54D8C81B" w14:textId="10611D1A" w:rsidR="00432087" w:rsidRPr="009B36F5" w:rsidRDefault="00432087" w:rsidP="0041326A">
            <w:pPr>
              <w:widowControl w:val="0"/>
              <w:tabs>
                <w:tab w:val="left" w:pos="360"/>
              </w:tabs>
              <w:autoSpaceDE w:val="0"/>
              <w:autoSpaceDN w:val="0"/>
              <w:adjustRightInd w:val="0"/>
              <w:spacing w:after="120" w:line="240" w:lineRule="auto"/>
              <w:rPr>
                <w:b/>
                <w:bCs/>
                <w:color w:val="FFFFFF"/>
                <w:sz w:val="22"/>
                <w:szCs w:val="22"/>
              </w:rPr>
            </w:pPr>
          </w:p>
        </w:tc>
      </w:tr>
      <w:tr w:rsidR="00432087" w:rsidRPr="009B36F5" w14:paraId="7127A029" w14:textId="77777777" w:rsidTr="003E5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9985" w:type="dxa"/>
            <w:gridSpan w:val="3"/>
            <w:shd w:val="clear" w:color="auto" w:fill="004062"/>
            <w:vAlign w:val="center"/>
          </w:tcPr>
          <w:p w14:paraId="548E4631" w14:textId="17537273" w:rsidR="00432087" w:rsidRPr="009B36F5" w:rsidRDefault="00432087" w:rsidP="00044975">
            <w:pPr>
              <w:widowControl w:val="0"/>
              <w:tabs>
                <w:tab w:val="left" w:pos="360"/>
              </w:tabs>
              <w:autoSpaceDE w:val="0"/>
              <w:autoSpaceDN w:val="0"/>
              <w:adjustRightInd w:val="0"/>
              <w:spacing w:before="60" w:after="60" w:line="240" w:lineRule="auto"/>
              <w:jc w:val="center"/>
              <w:rPr>
                <w:bCs/>
                <w:color w:val="FFFFFF"/>
                <w:sz w:val="22"/>
                <w:szCs w:val="22"/>
              </w:rPr>
            </w:pPr>
            <w:r w:rsidRPr="009B36F5">
              <w:rPr>
                <w:bCs/>
                <w:color w:val="FFFFFF"/>
                <w:sz w:val="22"/>
                <w:szCs w:val="22"/>
              </w:rPr>
              <w:t xml:space="preserve">As a part of meeting Indicator 1.2, organisations </w:t>
            </w:r>
            <w:r w:rsidRPr="009B36F5">
              <w:rPr>
                <w:bCs/>
                <w:color w:val="FFFFFF"/>
                <w:sz w:val="22"/>
                <w:szCs w:val="22"/>
                <w:u w:val="single"/>
              </w:rPr>
              <w:t>must</w:t>
            </w:r>
            <w:r w:rsidRPr="009B36F5">
              <w:rPr>
                <w:bCs/>
                <w:color w:val="FFFFFF"/>
                <w:sz w:val="22"/>
                <w:szCs w:val="22"/>
              </w:rPr>
              <w:t xml:space="preserve"> demonstrate the common mandatory evidence requirements </w:t>
            </w:r>
            <w:r w:rsidRPr="009B36F5">
              <w:rPr>
                <w:bCs/>
                <w:color w:val="FFFFFF"/>
                <w:sz w:val="22"/>
                <w:szCs w:val="22"/>
                <w:u w:val="single"/>
              </w:rPr>
              <w:t>and</w:t>
            </w:r>
            <w:r w:rsidRPr="009B36F5">
              <w:rPr>
                <w:bCs/>
                <w:color w:val="FFFFFF"/>
                <w:sz w:val="22"/>
                <w:szCs w:val="22"/>
              </w:rPr>
              <w:t xml:space="preserve"> relevant service specific requirements detailed below</w:t>
            </w:r>
          </w:p>
        </w:tc>
      </w:tr>
      <w:tr w:rsidR="00432087" w:rsidRPr="009B36F5" w14:paraId="3614ED10" w14:textId="77777777" w:rsidTr="009B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6"/>
        </w:trPr>
        <w:tc>
          <w:tcPr>
            <w:tcW w:w="1671" w:type="dxa"/>
            <w:shd w:val="clear" w:color="auto" w:fill="FFFF66"/>
            <w:vAlign w:val="center"/>
          </w:tcPr>
          <w:p w14:paraId="54CEA521" w14:textId="77777777" w:rsidR="00331C26" w:rsidRPr="00422E69" w:rsidRDefault="00331C26" w:rsidP="0041326A">
            <w:pPr>
              <w:spacing w:before="60" w:after="60" w:line="240" w:lineRule="auto"/>
              <w:jc w:val="center"/>
              <w:rPr>
                <w:b/>
                <w:color w:val="000000" w:themeColor="text1"/>
                <w:sz w:val="22"/>
                <w:szCs w:val="22"/>
              </w:rPr>
            </w:pPr>
            <w:bookmarkStart w:id="170" w:name="_Hlk127859147"/>
            <w:r w:rsidRPr="00422E69">
              <w:rPr>
                <w:b/>
                <w:color w:val="000000" w:themeColor="text1"/>
                <w:sz w:val="22"/>
                <w:szCs w:val="22"/>
              </w:rPr>
              <w:t>Common</w:t>
            </w:r>
          </w:p>
          <w:bookmarkEnd w:id="170"/>
          <w:p w14:paraId="18384759" w14:textId="7D738BFF" w:rsidR="00432087" w:rsidRPr="00422E69" w:rsidRDefault="00432087" w:rsidP="0041326A">
            <w:pPr>
              <w:widowControl w:val="0"/>
              <w:spacing w:before="60" w:after="60" w:line="240" w:lineRule="auto"/>
              <w:rPr>
                <w:sz w:val="22"/>
                <w:szCs w:val="22"/>
              </w:rPr>
            </w:pPr>
          </w:p>
        </w:tc>
        <w:tc>
          <w:tcPr>
            <w:tcW w:w="8314" w:type="dxa"/>
            <w:gridSpan w:val="2"/>
            <w:shd w:val="clear" w:color="auto" w:fill="auto"/>
            <w:vAlign w:val="center"/>
          </w:tcPr>
          <w:p w14:paraId="4215DDF3" w14:textId="5E59BA23" w:rsidR="00432087" w:rsidRPr="00422E69" w:rsidRDefault="00432087" w:rsidP="0041326A">
            <w:pPr>
              <w:widowControl w:val="0"/>
              <w:numPr>
                <w:ilvl w:val="0"/>
                <w:numId w:val="2"/>
              </w:numPr>
              <w:spacing w:before="60" w:after="60" w:line="240" w:lineRule="auto"/>
              <w:rPr>
                <w:color w:val="000000" w:themeColor="text1"/>
                <w:sz w:val="22"/>
                <w:szCs w:val="22"/>
              </w:rPr>
            </w:pPr>
            <w:r w:rsidRPr="00422E69">
              <w:rPr>
                <w:color w:val="000000"/>
                <w:sz w:val="22"/>
                <w:szCs w:val="22"/>
              </w:rPr>
              <w:t>Processes</w:t>
            </w:r>
            <w:r w:rsidRPr="00422E69">
              <w:rPr>
                <w:color w:val="000000" w:themeColor="text1"/>
                <w:sz w:val="22"/>
                <w:szCs w:val="22"/>
              </w:rPr>
              <w:t xml:space="preserve"> which ensure that members of the governing body have the knowledge, skills and experience required to fulfil their roles and go</w:t>
            </w:r>
            <w:r w:rsidR="00615E1C" w:rsidRPr="00422E69">
              <w:rPr>
                <w:color w:val="000000" w:themeColor="text1"/>
                <w:sz w:val="22"/>
                <w:szCs w:val="22"/>
              </w:rPr>
              <w:t xml:space="preserve">vern effectively are documented, </w:t>
            </w:r>
            <w:r w:rsidRPr="00422E69">
              <w:rPr>
                <w:color w:val="000000" w:themeColor="text1"/>
                <w:sz w:val="22"/>
                <w:szCs w:val="22"/>
              </w:rPr>
              <w:t>implemented and reviewed.</w:t>
            </w:r>
          </w:p>
          <w:p w14:paraId="5BF08B18" w14:textId="3D6599CB" w:rsidR="0041326A" w:rsidRPr="00422E69" w:rsidRDefault="00432087" w:rsidP="00E66EBB">
            <w:pPr>
              <w:widowControl w:val="0"/>
              <w:numPr>
                <w:ilvl w:val="0"/>
                <w:numId w:val="2"/>
              </w:numPr>
              <w:spacing w:before="60" w:after="60" w:line="240" w:lineRule="auto"/>
              <w:ind w:left="357" w:hanging="357"/>
              <w:rPr>
                <w:color w:val="000000"/>
                <w:sz w:val="22"/>
                <w:szCs w:val="22"/>
              </w:rPr>
            </w:pPr>
            <w:r w:rsidRPr="00422E69">
              <w:rPr>
                <w:color w:val="000000" w:themeColor="text1"/>
                <w:sz w:val="22"/>
                <w:szCs w:val="22"/>
              </w:rPr>
              <w:t>Members of the governing body undergo induction relevant to their responsibilities and duties.</w:t>
            </w:r>
          </w:p>
        </w:tc>
      </w:tr>
      <w:tr w:rsidR="00A930DF" w:rsidRPr="009B36F5" w14:paraId="570697C0" w14:textId="77777777" w:rsidTr="00A93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3"/>
        </w:trPr>
        <w:tc>
          <w:tcPr>
            <w:tcW w:w="1671" w:type="dxa"/>
            <w:shd w:val="clear" w:color="auto" w:fill="427CBF"/>
            <w:vAlign w:val="center"/>
          </w:tcPr>
          <w:p w14:paraId="5BD75461" w14:textId="33D4B63F" w:rsidR="00A930DF" w:rsidRPr="00422E69" w:rsidRDefault="00A930DF" w:rsidP="009B36F5">
            <w:pPr>
              <w:spacing w:before="60" w:after="60" w:line="240" w:lineRule="auto"/>
              <w:jc w:val="center"/>
              <w:rPr>
                <w:b/>
                <w:color w:val="FFFFFF" w:themeColor="background1"/>
                <w:sz w:val="22"/>
                <w:szCs w:val="22"/>
              </w:rPr>
            </w:pPr>
            <w:r w:rsidRPr="00422E69">
              <w:rPr>
                <w:b/>
                <w:sz w:val="22"/>
                <w:szCs w:val="22"/>
              </w:rPr>
              <w:t>Child Protection Placement Services</w:t>
            </w:r>
          </w:p>
        </w:tc>
        <w:tc>
          <w:tcPr>
            <w:tcW w:w="8314" w:type="dxa"/>
            <w:gridSpan w:val="2"/>
            <w:vMerge w:val="restart"/>
            <w:shd w:val="clear" w:color="auto" w:fill="E7E6E6" w:themeFill="background2"/>
            <w:vAlign w:val="center"/>
          </w:tcPr>
          <w:p w14:paraId="6ECCF7B5" w14:textId="77777777" w:rsidR="00A930DF" w:rsidRPr="00422E69" w:rsidRDefault="00A930DF" w:rsidP="0041326A">
            <w:pPr>
              <w:widowControl w:val="0"/>
              <w:numPr>
                <w:ilvl w:val="0"/>
                <w:numId w:val="2"/>
              </w:numPr>
              <w:spacing w:before="60" w:after="60" w:line="240" w:lineRule="auto"/>
              <w:rPr>
                <w:color w:val="000000" w:themeColor="text1"/>
                <w:sz w:val="22"/>
                <w:szCs w:val="22"/>
              </w:rPr>
            </w:pPr>
            <w:r w:rsidRPr="00422E69">
              <w:rPr>
                <w:color w:val="000000" w:themeColor="text1"/>
                <w:sz w:val="22"/>
                <w:szCs w:val="22"/>
              </w:rPr>
              <w:t xml:space="preserve">Implemented processes which ensure members of the governing body are aware of the </w:t>
            </w:r>
            <w:r w:rsidRPr="00422E69">
              <w:rPr>
                <w:color w:val="000000"/>
                <w:sz w:val="22"/>
                <w:szCs w:val="22"/>
              </w:rPr>
              <w:t>organisation’s</w:t>
            </w:r>
            <w:r w:rsidRPr="00422E69">
              <w:rPr>
                <w:color w:val="000000" w:themeColor="text1"/>
                <w:sz w:val="22"/>
                <w:szCs w:val="22"/>
              </w:rPr>
              <w:t xml:space="preserve"> obligation to provide care services in accordance with:</w:t>
            </w:r>
          </w:p>
          <w:p w14:paraId="4847DF3A" w14:textId="7932CB99" w:rsidR="00A930DF" w:rsidRPr="00422E69" w:rsidRDefault="00A930DF">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 xml:space="preserve">The </w:t>
            </w:r>
            <w:r w:rsidRPr="00422E69">
              <w:rPr>
                <w:i/>
                <w:color w:val="000000"/>
                <w:sz w:val="22"/>
                <w:szCs w:val="22"/>
              </w:rPr>
              <w:t xml:space="preserve">Statement of Standards </w:t>
            </w:r>
            <w:r w:rsidRPr="00422E69">
              <w:rPr>
                <w:sz w:val="22"/>
                <w:szCs w:val="22"/>
              </w:rPr>
              <w:t xml:space="preserve">(section 122 </w:t>
            </w:r>
            <w:r w:rsidR="001F0770" w:rsidRPr="00422E69">
              <w:rPr>
                <w:i/>
                <w:sz w:val="22"/>
                <w:szCs w:val="22"/>
              </w:rPr>
              <w:t>Child Protection Act 1999</w:t>
            </w:r>
            <w:r w:rsidRPr="00422E69">
              <w:rPr>
                <w:i/>
                <w:sz w:val="22"/>
                <w:szCs w:val="22"/>
              </w:rPr>
              <w:t>)</w:t>
            </w:r>
          </w:p>
          <w:p w14:paraId="084B934F" w14:textId="684C222E" w:rsidR="00A930DF" w:rsidRPr="00422E69" w:rsidRDefault="00A930DF">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 xml:space="preserve">The principles and requirements of the </w:t>
            </w:r>
            <w:r w:rsidR="001F0770" w:rsidRPr="00422E69">
              <w:rPr>
                <w:i/>
                <w:color w:val="000000"/>
                <w:sz w:val="22"/>
                <w:szCs w:val="22"/>
              </w:rPr>
              <w:t>Child Protection Act 1999</w:t>
            </w:r>
            <w:r w:rsidRPr="00422E69">
              <w:rPr>
                <w:i/>
                <w:color w:val="000000"/>
                <w:sz w:val="22"/>
                <w:szCs w:val="22"/>
              </w:rPr>
              <w:t xml:space="preserve"> </w:t>
            </w:r>
            <w:r w:rsidRPr="00422E69">
              <w:rPr>
                <w:color w:val="000000"/>
                <w:sz w:val="22"/>
                <w:szCs w:val="22"/>
              </w:rPr>
              <w:t>and</w:t>
            </w:r>
            <w:r w:rsidRPr="00422E69">
              <w:rPr>
                <w:i/>
                <w:color w:val="000000"/>
                <w:sz w:val="22"/>
                <w:szCs w:val="22"/>
              </w:rPr>
              <w:t xml:space="preserve"> Child Protection Regulation 2023</w:t>
            </w:r>
          </w:p>
          <w:p w14:paraId="565EEC01" w14:textId="05DF1AA9" w:rsidR="00A930DF" w:rsidRPr="00422E69" w:rsidRDefault="00A930DF">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Relevant</w:t>
            </w:r>
            <w:r w:rsidR="004C6629" w:rsidRPr="00422E69">
              <w:rPr>
                <w:color w:val="000000"/>
                <w:sz w:val="22"/>
                <w:szCs w:val="22"/>
              </w:rPr>
              <w:t xml:space="preserve"> DFSDSCS</w:t>
            </w:r>
            <w:r w:rsidRPr="00422E69">
              <w:rPr>
                <w:color w:val="000000"/>
                <w:sz w:val="22"/>
                <w:szCs w:val="22"/>
              </w:rPr>
              <w:t xml:space="preserve"> policies</w:t>
            </w:r>
            <w:r w:rsidRPr="00422E69">
              <w:rPr>
                <w:color w:val="000000"/>
                <w:sz w:val="22"/>
                <w:szCs w:val="22"/>
                <w:vertAlign w:val="superscript"/>
              </w:rPr>
              <w:footnoteReference w:id="12"/>
            </w:r>
            <w:r w:rsidRPr="00422E69">
              <w:rPr>
                <w:color w:val="000000"/>
                <w:sz w:val="22"/>
                <w:szCs w:val="22"/>
                <w:vertAlign w:val="superscript"/>
              </w:rPr>
              <w:t xml:space="preserve"> </w:t>
            </w:r>
          </w:p>
          <w:p w14:paraId="1290C5F2" w14:textId="4CBE58E8" w:rsidR="00A930DF" w:rsidRPr="00422E69" w:rsidRDefault="00A930DF" w:rsidP="00F023A2">
            <w:pPr>
              <w:widowControl w:val="0"/>
              <w:numPr>
                <w:ilvl w:val="1"/>
                <w:numId w:val="5"/>
              </w:numPr>
              <w:spacing w:before="60" w:after="60" w:line="240" w:lineRule="auto"/>
              <w:ind w:left="714" w:hanging="357"/>
              <w:rPr>
                <w:bCs/>
                <w:sz w:val="22"/>
                <w:szCs w:val="22"/>
              </w:rPr>
            </w:pPr>
            <w:r w:rsidRPr="00422E69">
              <w:rPr>
                <w:color w:val="000000"/>
                <w:sz w:val="22"/>
                <w:szCs w:val="22"/>
              </w:rPr>
              <w:t xml:space="preserve">Requirements set out in the </w:t>
            </w:r>
            <w:r w:rsidRPr="00422E69">
              <w:rPr>
                <w:i/>
                <w:color w:val="000000"/>
                <w:sz w:val="22"/>
                <w:szCs w:val="22"/>
              </w:rPr>
              <w:t>Child Protection (Placement Services) Investment Specification and Service Agreements,</w:t>
            </w:r>
            <w:r w:rsidRPr="00422E69">
              <w:rPr>
                <w:color w:val="000000"/>
                <w:sz w:val="22"/>
                <w:szCs w:val="22"/>
              </w:rPr>
              <w:t xml:space="preserve"> and/or </w:t>
            </w:r>
            <w:r w:rsidRPr="00422E69">
              <w:rPr>
                <w:i/>
                <w:color w:val="000000"/>
                <w:sz w:val="22"/>
                <w:szCs w:val="22"/>
              </w:rPr>
              <w:t>IPSA</w:t>
            </w:r>
            <w:r w:rsidRPr="00422E69">
              <w:rPr>
                <w:color w:val="000000"/>
                <w:sz w:val="22"/>
                <w:szCs w:val="22"/>
              </w:rPr>
              <w:t>, whichever is relevant.</w:t>
            </w:r>
            <w:r w:rsidRPr="00422E69">
              <w:rPr>
                <w:bCs/>
                <w:sz w:val="22"/>
                <w:szCs w:val="22"/>
              </w:rPr>
              <w:t xml:space="preserve"> </w:t>
            </w:r>
          </w:p>
        </w:tc>
      </w:tr>
      <w:tr w:rsidR="00A930DF" w:rsidRPr="009B36F5" w14:paraId="660E1689" w14:textId="77777777" w:rsidTr="00A93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1671" w:type="dxa"/>
            <w:shd w:val="clear" w:color="auto" w:fill="9CC2E5"/>
            <w:vAlign w:val="center"/>
          </w:tcPr>
          <w:p w14:paraId="0C0A45E1" w14:textId="6D2F1014" w:rsidR="00A930DF" w:rsidRPr="00422E69" w:rsidRDefault="00A930DF" w:rsidP="0041326A">
            <w:pPr>
              <w:spacing w:before="60" w:after="60" w:line="240" w:lineRule="auto"/>
              <w:jc w:val="center"/>
              <w:rPr>
                <w:b/>
                <w:color w:val="000000" w:themeColor="text1"/>
                <w:sz w:val="22"/>
                <w:szCs w:val="22"/>
              </w:rPr>
            </w:pPr>
            <w:r w:rsidRPr="00422E69">
              <w:rPr>
                <w:b/>
                <w:color w:val="000000" w:themeColor="text1"/>
                <w:sz w:val="22"/>
                <w:szCs w:val="22"/>
              </w:rPr>
              <w:t>Family Based Care Services</w:t>
            </w:r>
          </w:p>
        </w:tc>
        <w:tc>
          <w:tcPr>
            <w:tcW w:w="8314" w:type="dxa"/>
            <w:gridSpan w:val="2"/>
            <w:vMerge/>
            <w:shd w:val="clear" w:color="auto" w:fill="auto"/>
            <w:vAlign w:val="center"/>
          </w:tcPr>
          <w:p w14:paraId="012791B9" w14:textId="77777777" w:rsidR="00A930DF" w:rsidRPr="00422E69" w:rsidRDefault="00A930DF" w:rsidP="00A930DF">
            <w:pPr>
              <w:widowControl w:val="0"/>
              <w:spacing w:before="60" w:after="60" w:line="240" w:lineRule="auto"/>
              <w:ind w:left="360"/>
              <w:rPr>
                <w:color w:val="000000" w:themeColor="text1"/>
                <w:sz w:val="22"/>
                <w:szCs w:val="22"/>
                <w:shd w:val="clear" w:color="auto" w:fill="FFFFFF" w:themeFill="background1"/>
              </w:rPr>
            </w:pPr>
          </w:p>
        </w:tc>
      </w:tr>
      <w:tr w:rsidR="00432087" w:rsidRPr="009B36F5" w14:paraId="62643F1E" w14:textId="77777777" w:rsidTr="009B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1671" w:type="dxa"/>
            <w:shd w:val="clear" w:color="auto" w:fill="64BAAF"/>
            <w:vAlign w:val="center"/>
          </w:tcPr>
          <w:p w14:paraId="32F87B7D" w14:textId="2C2B9489" w:rsidR="00432087" w:rsidRPr="00422E69" w:rsidRDefault="00A36D96" w:rsidP="0041326A">
            <w:pPr>
              <w:spacing w:before="60" w:after="60" w:line="240" w:lineRule="auto"/>
              <w:jc w:val="center"/>
              <w:rPr>
                <w:b/>
                <w:color w:val="000000" w:themeColor="text1"/>
                <w:sz w:val="22"/>
                <w:szCs w:val="22"/>
              </w:rPr>
            </w:pPr>
            <w:r w:rsidRPr="00422E69">
              <w:rPr>
                <w:b/>
                <w:color w:val="000000" w:themeColor="text1"/>
                <w:sz w:val="22"/>
                <w:szCs w:val="22"/>
              </w:rPr>
              <w:t>Families</w:t>
            </w:r>
          </w:p>
        </w:tc>
        <w:tc>
          <w:tcPr>
            <w:tcW w:w="8314" w:type="dxa"/>
            <w:gridSpan w:val="2"/>
            <w:shd w:val="clear" w:color="auto" w:fill="auto"/>
            <w:vAlign w:val="center"/>
          </w:tcPr>
          <w:p w14:paraId="01A642FB" w14:textId="2CAAE46A" w:rsidR="0041326A" w:rsidRPr="00422E69" w:rsidRDefault="00432087" w:rsidP="00F023A2">
            <w:pPr>
              <w:widowControl w:val="0"/>
              <w:numPr>
                <w:ilvl w:val="0"/>
                <w:numId w:val="2"/>
              </w:numPr>
              <w:spacing w:before="60" w:after="60" w:line="240" w:lineRule="auto"/>
              <w:rPr>
                <w:color w:val="000000" w:themeColor="text1"/>
                <w:sz w:val="22"/>
                <w:szCs w:val="22"/>
              </w:rPr>
            </w:pPr>
            <w:r w:rsidRPr="00422E69">
              <w:rPr>
                <w:color w:val="000000" w:themeColor="text1"/>
                <w:sz w:val="22"/>
                <w:szCs w:val="22"/>
                <w:shd w:val="clear" w:color="auto" w:fill="FFFFFF" w:themeFill="background1"/>
              </w:rPr>
              <w:t>Im</w:t>
            </w:r>
            <w:r w:rsidRPr="00422E69">
              <w:rPr>
                <w:color w:val="000000" w:themeColor="text1"/>
                <w:sz w:val="22"/>
                <w:szCs w:val="22"/>
              </w:rPr>
              <w:t xml:space="preserve">plemented processes which ensure members of the governing body are aware of </w:t>
            </w:r>
            <w:r w:rsidRPr="00422E69">
              <w:rPr>
                <w:color w:val="000000"/>
                <w:sz w:val="22"/>
                <w:szCs w:val="22"/>
              </w:rPr>
              <w:t>the</w:t>
            </w:r>
            <w:r w:rsidRPr="00422E69">
              <w:rPr>
                <w:color w:val="000000" w:themeColor="text1"/>
                <w:sz w:val="22"/>
                <w:szCs w:val="22"/>
              </w:rPr>
              <w:t xml:space="preserve"> organisation’s obligation to provide family support services in accordance with the requirements in the </w:t>
            </w:r>
            <w:r w:rsidRPr="00422E69">
              <w:rPr>
                <w:i/>
                <w:color w:val="000000" w:themeColor="text1"/>
                <w:sz w:val="22"/>
                <w:szCs w:val="22"/>
              </w:rPr>
              <w:t>Families Investment Specification</w:t>
            </w:r>
            <w:r w:rsidRPr="00422E69">
              <w:rPr>
                <w:color w:val="000000" w:themeColor="text1"/>
                <w:sz w:val="22"/>
                <w:szCs w:val="22"/>
              </w:rPr>
              <w:t xml:space="preserve"> and relevant service guidelines</w:t>
            </w:r>
            <w:r w:rsidRPr="00422E69">
              <w:rPr>
                <w:rStyle w:val="FootnoteReference"/>
                <w:rFonts w:cs="Arial"/>
                <w:color w:val="000000" w:themeColor="text1"/>
                <w:sz w:val="22"/>
                <w:szCs w:val="22"/>
              </w:rPr>
              <w:footnoteReference w:id="13"/>
            </w:r>
            <w:r w:rsidRPr="00422E69">
              <w:rPr>
                <w:i/>
                <w:color w:val="000000" w:themeColor="text1"/>
                <w:sz w:val="22"/>
                <w:szCs w:val="22"/>
              </w:rPr>
              <w:t>.</w:t>
            </w:r>
          </w:p>
        </w:tc>
      </w:tr>
      <w:tr w:rsidR="00F32348" w:rsidRPr="009B36F5" w14:paraId="30116233" w14:textId="77777777" w:rsidTr="009B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1671" w:type="dxa"/>
            <w:tcBorders>
              <w:bottom w:val="single" w:sz="4" w:space="0" w:color="auto"/>
            </w:tcBorders>
            <w:shd w:val="clear" w:color="auto" w:fill="9A4C81"/>
            <w:vAlign w:val="center"/>
          </w:tcPr>
          <w:p w14:paraId="01BB7567" w14:textId="03146109" w:rsidR="00F32348" w:rsidRPr="00422E69" w:rsidRDefault="00A44A35" w:rsidP="0041326A">
            <w:pPr>
              <w:spacing w:before="60" w:after="60" w:line="240" w:lineRule="auto"/>
              <w:jc w:val="center"/>
              <w:rPr>
                <w:color w:val="FFFFFF" w:themeColor="background1"/>
                <w:sz w:val="22"/>
                <w:szCs w:val="22"/>
              </w:rPr>
            </w:pPr>
            <w:r w:rsidRPr="00422E69">
              <w:rPr>
                <w:b/>
                <w:color w:val="000000" w:themeColor="text1"/>
                <w:sz w:val="22"/>
                <w:szCs w:val="22"/>
              </w:rPr>
              <w:t>Disability Services</w:t>
            </w:r>
          </w:p>
        </w:tc>
        <w:tc>
          <w:tcPr>
            <w:tcW w:w="8314" w:type="dxa"/>
            <w:gridSpan w:val="2"/>
            <w:tcBorders>
              <w:bottom w:val="single" w:sz="4" w:space="0" w:color="auto"/>
            </w:tcBorders>
            <w:shd w:val="clear" w:color="auto" w:fill="auto"/>
            <w:vAlign w:val="center"/>
          </w:tcPr>
          <w:p w14:paraId="0F93B19C" w14:textId="3CC6AB6A" w:rsidR="0041326A" w:rsidRPr="00422E69" w:rsidRDefault="00F32348" w:rsidP="00F023A2">
            <w:pPr>
              <w:widowControl w:val="0"/>
              <w:numPr>
                <w:ilvl w:val="0"/>
                <w:numId w:val="2"/>
              </w:numPr>
              <w:spacing w:before="60" w:after="60" w:line="240" w:lineRule="auto"/>
              <w:rPr>
                <w:color w:val="000000" w:themeColor="text1"/>
                <w:sz w:val="22"/>
                <w:szCs w:val="22"/>
                <w:shd w:val="clear" w:color="auto" w:fill="FFFFFF" w:themeFill="background1"/>
              </w:rPr>
            </w:pPr>
            <w:r w:rsidRPr="00422E69">
              <w:rPr>
                <w:color w:val="000000" w:themeColor="text1"/>
                <w:sz w:val="22"/>
                <w:szCs w:val="22"/>
                <w:shd w:val="clear" w:color="auto" w:fill="FFFFFF" w:themeFill="background1"/>
              </w:rPr>
              <w:t xml:space="preserve">Implemented processes which ensure members of the governing body are aware of the organisation’s obligation to provide services in accordance with the requirements of the </w:t>
            </w:r>
            <w:r w:rsidRPr="00422E69">
              <w:rPr>
                <w:i/>
                <w:iCs/>
                <w:color w:val="000000" w:themeColor="text1"/>
                <w:sz w:val="22"/>
                <w:szCs w:val="22"/>
                <w:shd w:val="clear" w:color="auto" w:fill="FFFFFF" w:themeFill="background1"/>
              </w:rPr>
              <w:t>Disability Services Act 2006</w:t>
            </w:r>
            <w:r w:rsidRPr="00422E69">
              <w:rPr>
                <w:color w:val="000000" w:themeColor="text1"/>
                <w:sz w:val="22"/>
                <w:szCs w:val="22"/>
                <w:shd w:val="clear" w:color="auto" w:fill="FFFFFF" w:themeFill="background1"/>
              </w:rPr>
              <w:t>.</w:t>
            </w:r>
          </w:p>
        </w:tc>
      </w:tr>
    </w:tbl>
    <w:p w14:paraId="1BCDA901" w14:textId="77777777" w:rsidR="003E5316" w:rsidRPr="009B36F5" w:rsidRDefault="003E5316">
      <w:pPr>
        <w:rPr>
          <w:sz w:val="22"/>
          <w:szCs w:val="22"/>
        </w:rPr>
      </w:pPr>
    </w:p>
    <w:tbl>
      <w:tblPr>
        <w:tblW w:w="9985" w:type="dxa"/>
        <w:tblLook w:val="00A0" w:firstRow="1" w:lastRow="0" w:firstColumn="1" w:lastColumn="0" w:noHBand="0" w:noVBand="0"/>
      </w:tblPr>
      <w:tblGrid>
        <w:gridCol w:w="9985"/>
      </w:tblGrid>
      <w:tr w:rsidR="00095D3C" w:rsidRPr="00CF3B13" w14:paraId="62646ACB" w14:textId="77777777" w:rsidTr="00CF3B13">
        <w:trPr>
          <w:trHeight w:val="391"/>
        </w:trPr>
        <w:tc>
          <w:tcPr>
            <w:tcW w:w="9985" w:type="dxa"/>
            <w:shd w:val="clear" w:color="auto" w:fill="9A4C81"/>
          </w:tcPr>
          <w:p w14:paraId="25B9C26C" w14:textId="4F8A32EA" w:rsidR="00432087" w:rsidRPr="00CF3B13" w:rsidRDefault="00432087" w:rsidP="00044975">
            <w:pPr>
              <w:keepNext/>
              <w:widowControl w:val="0"/>
              <w:spacing w:before="60" w:after="60" w:line="240" w:lineRule="auto"/>
              <w:rPr>
                <w:bCs/>
                <w:color w:val="FFFFFF" w:themeColor="background1"/>
                <w:sz w:val="22"/>
                <w:szCs w:val="20"/>
              </w:rPr>
            </w:pPr>
            <w:r w:rsidRPr="00CF3B13">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3E5316" w14:paraId="1255134E" w14:textId="77777777" w:rsidTr="00CF3B13">
        <w:trPr>
          <w:trHeight w:val="391"/>
        </w:trPr>
        <w:tc>
          <w:tcPr>
            <w:tcW w:w="9985" w:type="dxa"/>
            <w:shd w:val="clear" w:color="auto" w:fill="auto"/>
          </w:tcPr>
          <w:p w14:paraId="089E2147" w14:textId="600D5410" w:rsidR="00BA6450" w:rsidRPr="00422E69" w:rsidRDefault="00BA6450"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Policies and procedures for the election and induction of members of the governing body</w:t>
            </w:r>
            <w:r w:rsidR="0041326A" w:rsidRPr="00422E69">
              <w:rPr>
                <w:rFonts w:ascii="Arial" w:hAnsi="Arial"/>
                <w:sz w:val="22"/>
                <w:szCs w:val="20"/>
              </w:rPr>
              <w:t>.</w:t>
            </w:r>
            <w:r w:rsidRPr="00422E69">
              <w:rPr>
                <w:rFonts w:ascii="Arial" w:hAnsi="Arial"/>
                <w:sz w:val="22"/>
                <w:szCs w:val="20"/>
              </w:rPr>
              <w:t xml:space="preserve"> </w:t>
            </w:r>
          </w:p>
          <w:p w14:paraId="356F62A8" w14:textId="7A5EDBB3" w:rsidR="00432087" w:rsidRPr="00422E69" w:rsidRDefault="00BA6450"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Processes for n</w:t>
            </w:r>
            <w:r w:rsidR="00432087" w:rsidRPr="00422E69">
              <w:rPr>
                <w:rFonts w:ascii="Arial" w:hAnsi="Arial"/>
                <w:sz w:val="22"/>
                <w:szCs w:val="20"/>
              </w:rPr>
              <w:t xml:space="preserve">omination, election and appointment </w:t>
            </w:r>
            <w:r w:rsidRPr="00422E69">
              <w:rPr>
                <w:rFonts w:ascii="Arial" w:hAnsi="Arial"/>
                <w:sz w:val="22"/>
                <w:szCs w:val="20"/>
              </w:rPr>
              <w:t xml:space="preserve">of members of the governing body </w:t>
            </w:r>
            <w:r w:rsidR="00432087" w:rsidRPr="00422E69">
              <w:rPr>
                <w:rFonts w:ascii="Arial" w:hAnsi="Arial"/>
                <w:sz w:val="22"/>
                <w:szCs w:val="20"/>
              </w:rPr>
              <w:t xml:space="preserve">reflect the legal obligations of the organisation, or in the absence of legal obligations, contemporary </w:t>
            </w:r>
            <w:r w:rsidR="00432087" w:rsidRPr="00422E69">
              <w:rPr>
                <w:rFonts w:ascii="Arial" w:hAnsi="Arial"/>
                <w:sz w:val="22"/>
                <w:szCs w:val="20"/>
              </w:rPr>
              <w:lastRenderedPageBreak/>
              <w:t>business practices</w:t>
            </w:r>
            <w:r w:rsidR="0041326A" w:rsidRPr="00422E69">
              <w:rPr>
                <w:rFonts w:ascii="Arial" w:hAnsi="Arial"/>
                <w:sz w:val="22"/>
                <w:szCs w:val="20"/>
              </w:rPr>
              <w:t>.</w:t>
            </w:r>
            <w:r w:rsidR="00432087" w:rsidRPr="00422E69">
              <w:rPr>
                <w:rFonts w:ascii="Arial" w:hAnsi="Arial"/>
                <w:sz w:val="22"/>
                <w:szCs w:val="20"/>
              </w:rPr>
              <w:t xml:space="preserve"> </w:t>
            </w:r>
          </w:p>
          <w:p w14:paraId="0D2893E9" w14:textId="241F65D4" w:rsidR="00BA6450" w:rsidRPr="00422E69" w:rsidRDefault="00BA6450"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Processes for identifying or addressing any gaps in the skills, knowledge or experience required of members of the governing body</w:t>
            </w:r>
            <w:r w:rsidR="0041326A" w:rsidRPr="00422E69">
              <w:rPr>
                <w:rFonts w:ascii="Arial" w:hAnsi="Arial"/>
                <w:sz w:val="22"/>
                <w:szCs w:val="20"/>
              </w:rPr>
              <w:t>.</w:t>
            </w:r>
            <w:r w:rsidRPr="00422E69">
              <w:rPr>
                <w:rFonts w:ascii="Arial" w:hAnsi="Arial"/>
                <w:sz w:val="22"/>
                <w:szCs w:val="20"/>
              </w:rPr>
              <w:t xml:space="preserve"> </w:t>
            </w:r>
          </w:p>
          <w:p w14:paraId="68BF130E" w14:textId="0D5A6E4F" w:rsidR="00BA6450" w:rsidRPr="00422E69" w:rsidRDefault="00BA6450"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 xml:space="preserve">Processes for induction, training and providing information to members of the governing body (such as manuals, </w:t>
            </w:r>
            <w:r w:rsidR="0041326A" w:rsidRPr="00422E69">
              <w:rPr>
                <w:rFonts w:ascii="Arial" w:hAnsi="Arial"/>
                <w:sz w:val="22"/>
                <w:szCs w:val="20"/>
              </w:rPr>
              <w:t>b</w:t>
            </w:r>
            <w:r w:rsidRPr="00422E69">
              <w:rPr>
                <w:rFonts w:ascii="Arial" w:hAnsi="Arial"/>
                <w:sz w:val="22"/>
                <w:szCs w:val="20"/>
              </w:rPr>
              <w:t>oard portal, in house training, external governance training, meetings with relevant stakeholders such as a funding body contract manager)</w:t>
            </w:r>
            <w:r w:rsidR="0041326A" w:rsidRPr="00422E69">
              <w:rPr>
                <w:rFonts w:ascii="Arial" w:hAnsi="Arial"/>
                <w:sz w:val="22"/>
                <w:szCs w:val="20"/>
              </w:rPr>
              <w:t>.</w:t>
            </w:r>
          </w:p>
          <w:p w14:paraId="054AEFE2" w14:textId="63923CF9" w:rsidR="00432087" w:rsidRPr="00422E69" w:rsidRDefault="00432087"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Records of election/appointment processes</w:t>
            </w:r>
            <w:r w:rsidR="0041326A" w:rsidRPr="00422E69">
              <w:rPr>
                <w:rFonts w:ascii="Arial" w:hAnsi="Arial"/>
                <w:sz w:val="22"/>
                <w:szCs w:val="20"/>
              </w:rPr>
              <w:t>.</w:t>
            </w:r>
          </w:p>
          <w:p w14:paraId="26E164E1" w14:textId="56BEB260" w:rsidR="00BA6450" w:rsidRPr="00422E69" w:rsidRDefault="00BA6450" w:rsidP="003E5316">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Records of skills training for members of the governing body</w:t>
            </w:r>
            <w:r w:rsidR="0041326A" w:rsidRPr="00422E69">
              <w:rPr>
                <w:rFonts w:ascii="Arial" w:hAnsi="Arial"/>
                <w:sz w:val="22"/>
                <w:szCs w:val="20"/>
              </w:rPr>
              <w:t>.</w:t>
            </w:r>
          </w:p>
          <w:p w14:paraId="61E0DC30" w14:textId="6CCDEFDA" w:rsidR="00033699" w:rsidRPr="00422E69" w:rsidRDefault="00BA6450" w:rsidP="003E5316">
            <w:pPr>
              <w:pStyle w:val="ListParagraph"/>
              <w:numPr>
                <w:ilvl w:val="0"/>
                <w:numId w:val="3"/>
              </w:numPr>
              <w:spacing w:after="0" w:line="240" w:lineRule="auto"/>
              <w:rPr>
                <w:rFonts w:ascii="Arial" w:hAnsi="Arial"/>
                <w:sz w:val="22"/>
                <w:szCs w:val="20"/>
              </w:rPr>
            </w:pPr>
            <w:r w:rsidRPr="00422E69">
              <w:rPr>
                <w:rFonts w:ascii="Arial" w:hAnsi="Arial"/>
                <w:sz w:val="22"/>
                <w:szCs w:val="20"/>
              </w:rPr>
              <w:t>Evidence of skill development in cul</w:t>
            </w:r>
            <w:r w:rsidR="001D1BC8" w:rsidRPr="00422E69">
              <w:rPr>
                <w:rFonts w:ascii="Arial" w:hAnsi="Arial"/>
                <w:sz w:val="22"/>
                <w:szCs w:val="20"/>
              </w:rPr>
              <w:t>tural safety and practice</w:t>
            </w:r>
            <w:r w:rsidR="0041326A" w:rsidRPr="00422E69">
              <w:rPr>
                <w:rFonts w:ascii="Arial" w:hAnsi="Arial"/>
                <w:sz w:val="22"/>
                <w:szCs w:val="20"/>
              </w:rPr>
              <w:t>.</w:t>
            </w:r>
            <w:r w:rsidR="00033699" w:rsidRPr="00422E69">
              <w:rPr>
                <w:rFonts w:ascii="Arial" w:hAnsi="Arial"/>
                <w:sz w:val="22"/>
                <w:szCs w:val="20"/>
              </w:rPr>
              <w:t xml:space="preserve"> </w:t>
            </w:r>
          </w:p>
          <w:p w14:paraId="568C0CC6" w14:textId="33777C60" w:rsidR="0028668B" w:rsidRPr="00422E69" w:rsidRDefault="00C42F52" w:rsidP="003E5316">
            <w:pPr>
              <w:pStyle w:val="ListParagraph"/>
              <w:numPr>
                <w:ilvl w:val="0"/>
                <w:numId w:val="3"/>
              </w:numPr>
              <w:spacing w:after="0" w:line="240" w:lineRule="auto"/>
              <w:rPr>
                <w:rFonts w:ascii="Arial" w:hAnsi="Arial"/>
                <w:sz w:val="22"/>
                <w:szCs w:val="20"/>
              </w:rPr>
            </w:pPr>
            <w:r w:rsidRPr="00422E69">
              <w:rPr>
                <w:rFonts w:ascii="Arial" w:hAnsi="Arial"/>
                <w:sz w:val="22"/>
                <w:szCs w:val="20"/>
              </w:rPr>
              <w:t>Human rights are embedded in position descriptions and performance reviews</w:t>
            </w:r>
            <w:r w:rsidR="00AC3E88" w:rsidRPr="00422E69">
              <w:rPr>
                <w:rFonts w:ascii="Arial" w:hAnsi="Arial"/>
                <w:sz w:val="22"/>
                <w:szCs w:val="20"/>
              </w:rPr>
              <w:t xml:space="preserve"> for governing body members</w:t>
            </w:r>
            <w:r w:rsidR="0041326A" w:rsidRPr="00422E69">
              <w:rPr>
                <w:rFonts w:ascii="Arial" w:hAnsi="Arial"/>
                <w:sz w:val="22"/>
                <w:szCs w:val="20"/>
              </w:rPr>
              <w:t>.</w:t>
            </w:r>
            <w:r w:rsidR="0028668B" w:rsidRPr="00422E69">
              <w:rPr>
                <w:rFonts w:ascii="Arial" w:hAnsi="Arial"/>
                <w:sz w:val="22"/>
                <w:szCs w:val="20"/>
              </w:rPr>
              <w:t xml:space="preserve"> </w:t>
            </w:r>
          </w:p>
          <w:p w14:paraId="65B43103" w14:textId="09EB4439" w:rsidR="0028668B" w:rsidRPr="00422E69" w:rsidRDefault="00432087" w:rsidP="003E5316">
            <w:pPr>
              <w:pStyle w:val="ListParagraph"/>
              <w:numPr>
                <w:ilvl w:val="0"/>
                <w:numId w:val="3"/>
              </w:numPr>
              <w:spacing w:after="0" w:line="240" w:lineRule="auto"/>
              <w:rPr>
                <w:rFonts w:ascii="Arial" w:hAnsi="Arial"/>
                <w:sz w:val="22"/>
                <w:szCs w:val="20"/>
              </w:rPr>
            </w:pPr>
            <w:r w:rsidRPr="00422E69">
              <w:rPr>
                <w:rFonts w:ascii="Arial" w:hAnsi="Arial"/>
                <w:sz w:val="22"/>
                <w:szCs w:val="20"/>
              </w:rPr>
              <w:t>Members of the governing body can describe their responsibilities and duties as relevant to the organisation’s business structure (e.g. evidence tha</w:t>
            </w:r>
            <w:r w:rsidR="00BA6450" w:rsidRPr="00422E69">
              <w:rPr>
                <w:rFonts w:ascii="Arial" w:hAnsi="Arial"/>
                <w:sz w:val="22"/>
                <w:szCs w:val="20"/>
              </w:rPr>
              <w:t xml:space="preserve">t members of the governing body for a company limited by guarantee </w:t>
            </w:r>
            <w:r w:rsidRPr="00422E69">
              <w:rPr>
                <w:rFonts w:ascii="Arial" w:hAnsi="Arial"/>
                <w:sz w:val="22"/>
                <w:szCs w:val="20"/>
              </w:rPr>
              <w:t>are aware of their responsibilities as a Company Director)</w:t>
            </w:r>
            <w:r w:rsidR="0041326A" w:rsidRPr="00422E69">
              <w:rPr>
                <w:rFonts w:ascii="Arial" w:hAnsi="Arial"/>
                <w:sz w:val="22"/>
                <w:szCs w:val="20"/>
              </w:rPr>
              <w:t>.</w:t>
            </w:r>
          </w:p>
          <w:p w14:paraId="6B9370A3" w14:textId="2A0AE4B1" w:rsidR="00432087" w:rsidRPr="00422E69" w:rsidRDefault="0028668B" w:rsidP="003E5316">
            <w:pPr>
              <w:pStyle w:val="ListParagraph"/>
              <w:numPr>
                <w:ilvl w:val="0"/>
                <w:numId w:val="3"/>
              </w:numPr>
              <w:spacing w:after="0" w:line="240" w:lineRule="auto"/>
              <w:rPr>
                <w:rFonts w:ascii="Arial" w:hAnsi="Arial"/>
                <w:sz w:val="22"/>
                <w:szCs w:val="20"/>
              </w:rPr>
            </w:pPr>
            <w:r w:rsidRPr="00422E69">
              <w:rPr>
                <w:rFonts w:ascii="Arial" w:hAnsi="Arial"/>
                <w:sz w:val="22"/>
                <w:szCs w:val="20"/>
              </w:rPr>
              <w:t xml:space="preserve">Members of the governing body can describe the organisation’s responsibilities under the </w:t>
            </w:r>
            <w:r w:rsidR="004A79D2" w:rsidRPr="00422E69">
              <w:rPr>
                <w:rFonts w:ascii="Arial" w:hAnsi="Arial"/>
                <w:i/>
                <w:sz w:val="22"/>
                <w:szCs w:val="20"/>
              </w:rPr>
              <w:t>Human Rights Act 2019</w:t>
            </w:r>
            <w:r w:rsidR="00A824C9" w:rsidRPr="00422E69">
              <w:rPr>
                <w:rFonts w:ascii="Arial" w:hAnsi="Arial"/>
                <w:i/>
                <w:sz w:val="22"/>
                <w:szCs w:val="20"/>
              </w:rPr>
              <w:t xml:space="preserve"> </w:t>
            </w:r>
            <w:r w:rsidR="00A824C9" w:rsidRPr="00422E69">
              <w:rPr>
                <w:rFonts w:ascii="Arial" w:hAnsi="Arial"/>
                <w:iCs/>
                <w:sz w:val="22"/>
                <w:szCs w:val="20"/>
              </w:rPr>
              <w:t xml:space="preserve">and the </w:t>
            </w:r>
            <w:r w:rsidR="00A824C9" w:rsidRPr="00422E69">
              <w:rPr>
                <w:rFonts w:ascii="Arial" w:hAnsi="Arial"/>
                <w:i/>
                <w:sz w:val="22"/>
                <w:szCs w:val="20"/>
              </w:rPr>
              <w:t>Information Privacy Act 2009</w:t>
            </w:r>
            <w:r w:rsidRPr="00422E69">
              <w:rPr>
                <w:rFonts w:ascii="Arial" w:hAnsi="Arial"/>
                <w:sz w:val="22"/>
                <w:szCs w:val="20"/>
              </w:rPr>
              <w:t>.</w:t>
            </w:r>
          </w:p>
        </w:tc>
      </w:tr>
    </w:tbl>
    <w:p w14:paraId="64D25500" w14:textId="77777777" w:rsidR="00BA6450" w:rsidRPr="00272806" w:rsidRDefault="00BA6450">
      <w:pPr>
        <w:spacing w:before="144" w:after="144"/>
      </w:pPr>
      <w:r w:rsidRPr="00272806">
        <w:lastRenderedPageBreak/>
        <w:br w:type="page"/>
      </w: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866"/>
        <w:gridCol w:w="8053"/>
        <w:gridCol w:w="61"/>
      </w:tblGrid>
      <w:tr w:rsidR="00A04A68" w:rsidRPr="00272806" w14:paraId="4779967B" w14:textId="77777777" w:rsidTr="009E4B19">
        <w:trPr>
          <w:gridAfter w:val="1"/>
          <w:wAfter w:w="61" w:type="dxa"/>
          <w:trHeight w:val="407"/>
        </w:trPr>
        <w:tc>
          <w:tcPr>
            <w:tcW w:w="9919"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49E09324" w14:textId="77777777" w:rsidR="00A04A68" w:rsidRPr="00272806" w:rsidRDefault="00A04A68" w:rsidP="00044975">
            <w:pPr>
              <w:spacing w:before="60" w:after="60" w:line="240" w:lineRule="auto"/>
            </w:pPr>
            <w:r w:rsidRPr="00272806">
              <w:rPr>
                <w:b/>
                <w:color w:val="00293F"/>
                <w:sz w:val="28"/>
                <w:szCs w:val="28"/>
              </w:rPr>
              <w:lastRenderedPageBreak/>
              <w:t>Standard 1: Governance and management</w:t>
            </w:r>
          </w:p>
        </w:tc>
      </w:tr>
      <w:tr w:rsidR="00A04A68" w:rsidRPr="009B36F5" w14:paraId="6275876B" w14:textId="77777777" w:rsidTr="009E4B19">
        <w:trPr>
          <w:gridAfter w:val="1"/>
          <w:wAfter w:w="61" w:type="dxa"/>
          <w:trHeight w:val="407"/>
        </w:trPr>
        <w:tc>
          <w:tcPr>
            <w:tcW w:w="9919" w:type="dxa"/>
            <w:gridSpan w:val="2"/>
            <w:tcBorders>
              <w:top w:val="nil"/>
              <w:left w:val="single" w:sz="12" w:space="0" w:color="004062"/>
              <w:bottom w:val="nil"/>
              <w:right w:val="single" w:sz="12" w:space="0" w:color="004062"/>
            </w:tcBorders>
            <w:shd w:val="clear" w:color="auto" w:fill="FFFFFF" w:themeFill="background1"/>
            <w:vAlign w:val="center"/>
          </w:tcPr>
          <w:p w14:paraId="1E8ED4B0" w14:textId="77777777" w:rsidR="00A04A68" w:rsidRPr="009B36F5" w:rsidRDefault="00A04A68" w:rsidP="00044975">
            <w:pPr>
              <w:widowControl w:val="0"/>
              <w:spacing w:before="60" w:after="60" w:line="240" w:lineRule="auto"/>
              <w:rPr>
                <w:sz w:val="22"/>
                <w:szCs w:val="22"/>
              </w:rPr>
            </w:pPr>
            <w:r w:rsidRPr="009B36F5">
              <w:rPr>
                <w:b/>
                <w:color w:val="00293F"/>
                <w:sz w:val="22"/>
                <w:szCs w:val="22"/>
              </w:rPr>
              <w:t>Expected outcome:</w:t>
            </w:r>
            <w:r w:rsidRPr="009B36F5">
              <w:rPr>
                <w:color w:val="00293F"/>
                <w:sz w:val="22"/>
                <w:szCs w:val="22"/>
              </w:rPr>
              <w:t xml:space="preserve"> </w:t>
            </w:r>
            <w:r w:rsidRPr="009B36F5">
              <w:rPr>
                <w:sz w:val="22"/>
                <w:szCs w:val="22"/>
              </w:rPr>
              <w:t>Sound governance and management systems that maximise outcomes for stakeholders.</w:t>
            </w:r>
          </w:p>
          <w:p w14:paraId="68821BE8" w14:textId="77777777" w:rsidR="00A04A68" w:rsidRPr="009B36F5" w:rsidRDefault="00A04A68" w:rsidP="00044975">
            <w:pPr>
              <w:widowControl w:val="0"/>
              <w:spacing w:before="60" w:after="60" w:line="240" w:lineRule="auto"/>
              <w:rPr>
                <w:b/>
                <w:bCs/>
                <w:color w:val="000000"/>
                <w:sz w:val="22"/>
                <w:szCs w:val="22"/>
              </w:rPr>
            </w:pPr>
            <w:r w:rsidRPr="009B36F5">
              <w:rPr>
                <w:b/>
                <w:color w:val="00293F"/>
                <w:sz w:val="22"/>
                <w:szCs w:val="22"/>
              </w:rPr>
              <w:t>Context:</w:t>
            </w:r>
            <w:r w:rsidRPr="009B36F5">
              <w:rPr>
                <w:color w:val="00293F"/>
                <w:sz w:val="22"/>
                <w:szCs w:val="22"/>
              </w:rPr>
              <w:t xml:space="preserve"> </w:t>
            </w:r>
            <w:r w:rsidRPr="009B36F5">
              <w:rPr>
                <w:sz w:val="22"/>
                <w:szCs w:val="22"/>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9B36F5" w14:paraId="0D434CD7" w14:textId="77777777" w:rsidTr="009E4B19">
        <w:trPr>
          <w:gridAfter w:val="1"/>
          <w:wAfter w:w="61" w:type="dxa"/>
          <w:trHeight w:val="186"/>
        </w:trPr>
        <w:tc>
          <w:tcPr>
            <w:tcW w:w="9919" w:type="dxa"/>
            <w:gridSpan w:val="2"/>
            <w:tcBorders>
              <w:top w:val="single" w:sz="12" w:space="0" w:color="004062"/>
              <w:left w:val="nil"/>
              <w:bottom w:val="single" w:sz="4" w:space="0" w:color="auto"/>
              <w:right w:val="nil"/>
            </w:tcBorders>
            <w:shd w:val="clear" w:color="auto" w:fill="FFFFFF" w:themeFill="background1"/>
            <w:vAlign w:val="center"/>
          </w:tcPr>
          <w:p w14:paraId="51D9028A" w14:textId="77777777" w:rsidR="00A04A68" w:rsidRPr="005C59B9" w:rsidRDefault="00A04A68" w:rsidP="0041326A">
            <w:pPr>
              <w:widowControl w:val="0"/>
              <w:tabs>
                <w:tab w:val="left" w:pos="360"/>
              </w:tabs>
              <w:autoSpaceDE w:val="0"/>
              <w:autoSpaceDN w:val="0"/>
              <w:adjustRightInd w:val="0"/>
              <w:spacing w:after="120" w:line="240" w:lineRule="auto"/>
              <w:rPr>
                <w:b/>
                <w:bCs/>
                <w:color w:val="FFFFFF"/>
                <w:sz w:val="14"/>
                <w:szCs w:val="14"/>
              </w:rPr>
            </w:pPr>
          </w:p>
        </w:tc>
      </w:tr>
      <w:tr w:rsidR="00432087" w:rsidRPr="009B36F5" w14:paraId="0DBE5FE9" w14:textId="77777777" w:rsidTr="009E4B19">
        <w:trPr>
          <w:trHeight w:val="407"/>
        </w:trPr>
        <w:tc>
          <w:tcPr>
            <w:tcW w:w="9980" w:type="dxa"/>
            <w:gridSpan w:val="3"/>
            <w:tcBorders>
              <w:top w:val="nil"/>
              <w:left w:val="nil"/>
              <w:bottom w:val="nil"/>
              <w:right w:val="nil"/>
            </w:tcBorders>
            <w:shd w:val="clear" w:color="auto" w:fill="004062"/>
            <w:vAlign w:val="center"/>
          </w:tcPr>
          <w:p w14:paraId="7001BD0C" w14:textId="56923895" w:rsidR="00432087" w:rsidRPr="009B36F5" w:rsidRDefault="00432087" w:rsidP="00044975">
            <w:pPr>
              <w:spacing w:before="60" w:after="60" w:line="240" w:lineRule="auto"/>
              <w:rPr>
                <w:sz w:val="22"/>
                <w:szCs w:val="22"/>
              </w:rPr>
            </w:pPr>
            <w:bookmarkStart w:id="171" w:name="_Toc24100961"/>
            <w:bookmarkStart w:id="172" w:name="_Toc201141810"/>
            <w:r w:rsidRPr="009B36F5">
              <w:rPr>
                <w:rStyle w:val="Heading3Char"/>
                <w:rFonts w:eastAsiaTheme="minorHAnsi" w:cs="Arial"/>
                <w:sz w:val="22"/>
                <w:szCs w:val="22"/>
              </w:rPr>
              <w:t>Indicator 1.3</w:t>
            </w:r>
            <w:bookmarkEnd w:id="171"/>
            <w:bookmarkEnd w:id="172"/>
            <w:r w:rsidRPr="009B36F5">
              <w:rPr>
                <w:b/>
                <w:sz w:val="22"/>
                <w:szCs w:val="22"/>
              </w:rPr>
              <w:t>: The organisation develops and implements a vision, purpose statement, values, objectives and strategies for service delivery that reflect contemporary practice.</w:t>
            </w:r>
          </w:p>
        </w:tc>
      </w:tr>
      <w:tr w:rsidR="00432087" w:rsidRPr="009B36F5" w14:paraId="7F24B806" w14:textId="77777777" w:rsidTr="009E4B19">
        <w:trPr>
          <w:trHeight w:val="747"/>
        </w:trPr>
        <w:tc>
          <w:tcPr>
            <w:tcW w:w="9980" w:type="dxa"/>
            <w:gridSpan w:val="3"/>
            <w:tcBorders>
              <w:top w:val="single" w:sz="4" w:space="0" w:color="auto"/>
              <w:left w:val="single" w:sz="4" w:space="0" w:color="auto"/>
              <w:bottom w:val="single" w:sz="4" w:space="0" w:color="auto"/>
              <w:right w:val="single" w:sz="4" w:space="0" w:color="auto"/>
            </w:tcBorders>
            <w:shd w:val="clear" w:color="auto" w:fill="004062"/>
            <w:vAlign w:val="center"/>
          </w:tcPr>
          <w:p w14:paraId="2FD45099" w14:textId="77777777" w:rsidR="00432087" w:rsidRPr="009B36F5" w:rsidRDefault="00432087" w:rsidP="00044975">
            <w:pPr>
              <w:widowControl w:val="0"/>
              <w:tabs>
                <w:tab w:val="left" w:pos="360"/>
              </w:tabs>
              <w:autoSpaceDE w:val="0"/>
              <w:autoSpaceDN w:val="0"/>
              <w:adjustRightInd w:val="0"/>
              <w:spacing w:before="60" w:after="60" w:line="240" w:lineRule="auto"/>
              <w:jc w:val="center"/>
              <w:rPr>
                <w:bCs/>
                <w:color w:val="FFFFFF"/>
                <w:sz w:val="22"/>
                <w:szCs w:val="22"/>
              </w:rPr>
            </w:pPr>
            <w:r w:rsidRPr="009B36F5">
              <w:rPr>
                <w:bCs/>
                <w:color w:val="FFFFFF"/>
                <w:sz w:val="22"/>
                <w:szCs w:val="22"/>
              </w:rPr>
              <w:t xml:space="preserve">As a part of meeting Indicator 1.3, organisations </w:t>
            </w:r>
            <w:r w:rsidRPr="009B36F5">
              <w:rPr>
                <w:bCs/>
                <w:color w:val="FFFFFF"/>
                <w:sz w:val="22"/>
                <w:szCs w:val="22"/>
                <w:u w:val="single"/>
              </w:rPr>
              <w:t>must also</w:t>
            </w:r>
            <w:r w:rsidRPr="009B36F5">
              <w:rPr>
                <w:bCs/>
                <w:color w:val="FFFFFF"/>
                <w:sz w:val="22"/>
                <w:szCs w:val="22"/>
              </w:rPr>
              <w:t xml:space="preserve"> demonstrate the relevant service specific requirements detailed below</w:t>
            </w:r>
          </w:p>
        </w:tc>
      </w:tr>
      <w:tr w:rsidR="00432087" w:rsidRPr="009B36F5" w14:paraId="52516B9F" w14:textId="77777777" w:rsidTr="009E4B19">
        <w:trPr>
          <w:trHeight w:val="449"/>
        </w:trPr>
        <w:tc>
          <w:tcPr>
            <w:tcW w:w="1866" w:type="dxa"/>
            <w:tcBorders>
              <w:top w:val="single" w:sz="4" w:space="0" w:color="auto"/>
              <w:left w:val="single" w:sz="4" w:space="0" w:color="auto"/>
              <w:bottom w:val="single" w:sz="4" w:space="0" w:color="auto"/>
              <w:right w:val="single" w:sz="4" w:space="0" w:color="auto"/>
            </w:tcBorders>
            <w:shd w:val="clear" w:color="auto" w:fill="FFFF66"/>
            <w:vAlign w:val="center"/>
          </w:tcPr>
          <w:p w14:paraId="3EB4B218" w14:textId="7CE85641" w:rsidR="00432087" w:rsidRPr="009B36F5" w:rsidRDefault="00331C26" w:rsidP="0041326A">
            <w:pPr>
              <w:spacing w:before="60" w:after="60" w:line="240" w:lineRule="auto"/>
              <w:jc w:val="center"/>
              <w:rPr>
                <w:b/>
                <w:color w:val="000000" w:themeColor="text1"/>
                <w:sz w:val="22"/>
                <w:szCs w:val="22"/>
              </w:rPr>
            </w:pPr>
            <w:r w:rsidRPr="009B36F5">
              <w:rPr>
                <w:b/>
                <w:color w:val="000000" w:themeColor="text1"/>
                <w:sz w:val="22"/>
                <w:szCs w:val="22"/>
              </w:rPr>
              <w:t>Common</w:t>
            </w:r>
          </w:p>
        </w:tc>
        <w:tc>
          <w:tcPr>
            <w:tcW w:w="8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11C8F" w14:textId="77777777" w:rsidR="00432087" w:rsidRPr="009B36F5" w:rsidRDefault="00432087" w:rsidP="0041326A">
            <w:pPr>
              <w:widowControl w:val="0"/>
              <w:spacing w:before="60" w:after="60" w:line="240" w:lineRule="auto"/>
              <w:ind w:left="927" w:hanging="927"/>
              <w:contextualSpacing/>
              <w:rPr>
                <w:b/>
                <w:bCs/>
                <w:i/>
                <w:sz w:val="22"/>
                <w:szCs w:val="22"/>
              </w:rPr>
            </w:pPr>
            <w:r w:rsidRPr="009B36F5">
              <w:rPr>
                <w:b/>
                <w:bCs/>
                <w:i/>
                <w:color w:val="00293F"/>
                <w:sz w:val="22"/>
                <w:szCs w:val="22"/>
              </w:rPr>
              <w:t>There are no mandatory common evidence requirements for this indicator</w:t>
            </w:r>
          </w:p>
        </w:tc>
      </w:tr>
      <w:tr w:rsidR="00E9181D" w:rsidRPr="009B36F5" w14:paraId="4B4405DE" w14:textId="77777777" w:rsidTr="009E4B19">
        <w:trPr>
          <w:trHeight w:val="2069"/>
        </w:trPr>
        <w:tc>
          <w:tcPr>
            <w:tcW w:w="1866" w:type="dxa"/>
            <w:tcBorders>
              <w:top w:val="single" w:sz="4" w:space="0" w:color="auto"/>
              <w:left w:val="single" w:sz="4" w:space="0" w:color="auto"/>
              <w:bottom w:val="single" w:sz="4" w:space="0" w:color="auto"/>
              <w:right w:val="single" w:sz="4" w:space="0" w:color="auto"/>
            </w:tcBorders>
            <w:shd w:val="clear" w:color="auto" w:fill="427CBF"/>
            <w:vAlign w:val="center"/>
          </w:tcPr>
          <w:p w14:paraId="189A8C27" w14:textId="5EF0C090" w:rsidR="00E9181D" w:rsidRPr="00422E69" w:rsidRDefault="00E9181D" w:rsidP="009B36F5">
            <w:pPr>
              <w:spacing w:before="60" w:after="60" w:line="240" w:lineRule="auto"/>
              <w:jc w:val="center"/>
              <w:rPr>
                <w:b/>
                <w:color w:val="FFFFFF" w:themeColor="background1"/>
                <w:sz w:val="22"/>
                <w:szCs w:val="22"/>
              </w:rPr>
            </w:pPr>
            <w:r w:rsidRPr="00422E69">
              <w:rPr>
                <w:b/>
                <w:sz w:val="22"/>
                <w:szCs w:val="22"/>
              </w:rPr>
              <w:t>Child Protection Placement Services</w:t>
            </w:r>
          </w:p>
        </w:tc>
        <w:tc>
          <w:tcPr>
            <w:tcW w:w="8114" w:type="dxa"/>
            <w:gridSpan w:val="2"/>
            <w:vMerge w:val="restart"/>
            <w:tcBorders>
              <w:top w:val="single" w:sz="4" w:space="0" w:color="auto"/>
              <w:left w:val="single" w:sz="4" w:space="0" w:color="auto"/>
              <w:right w:val="single" w:sz="4" w:space="0" w:color="auto"/>
            </w:tcBorders>
            <w:shd w:val="clear" w:color="auto" w:fill="E7E6E6" w:themeFill="background2"/>
            <w:vAlign w:val="center"/>
          </w:tcPr>
          <w:p w14:paraId="7BFF8264" w14:textId="09140972" w:rsidR="00E9181D" w:rsidRPr="00422E69" w:rsidRDefault="00E9181D" w:rsidP="0041326A">
            <w:pPr>
              <w:widowControl w:val="0"/>
              <w:numPr>
                <w:ilvl w:val="0"/>
                <w:numId w:val="2"/>
              </w:numPr>
              <w:spacing w:before="60" w:after="60" w:line="240" w:lineRule="auto"/>
              <w:rPr>
                <w:color w:val="000000" w:themeColor="text1"/>
                <w:sz w:val="22"/>
                <w:szCs w:val="22"/>
              </w:rPr>
            </w:pPr>
            <w:r w:rsidRPr="00422E69">
              <w:rPr>
                <w:color w:val="000000" w:themeColor="text1"/>
                <w:sz w:val="22"/>
                <w:szCs w:val="22"/>
              </w:rPr>
              <w:t xml:space="preserve">The </w:t>
            </w:r>
            <w:r w:rsidRPr="00422E69">
              <w:rPr>
                <w:color w:val="000000"/>
                <w:sz w:val="22"/>
                <w:szCs w:val="22"/>
              </w:rPr>
              <w:t>organisation’s</w:t>
            </w:r>
            <w:r w:rsidRPr="00422E69">
              <w:rPr>
                <w:color w:val="000000" w:themeColor="text1"/>
                <w:sz w:val="22"/>
                <w:szCs w:val="22"/>
              </w:rPr>
              <w:t xml:space="preserve"> structure, purpose, vision and values, objectives and strategies for service delivery are consistent with and support:</w:t>
            </w:r>
          </w:p>
          <w:p w14:paraId="143A2872" w14:textId="56D2C5DA" w:rsidR="00E9181D" w:rsidRPr="00422E69" w:rsidRDefault="00E9181D">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 xml:space="preserve">The provision of care services in a manner that is consistent with the </w:t>
            </w:r>
            <w:r w:rsidRPr="00422E69">
              <w:rPr>
                <w:i/>
                <w:color w:val="000000"/>
                <w:sz w:val="22"/>
                <w:szCs w:val="22"/>
              </w:rPr>
              <w:t>Statement of Standards</w:t>
            </w:r>
            <w:r w:rsidRPr="00422E69">
              <w:rPr>
                <w:color w:val="000000"/>
                <w:sz w:val="22"/>
                <w:szCs w:val="22"/>
              </w:rPr>
              <w:t xml:space="preserve"> </w:t>
            </w:r>
            <w:r w:rsidRPr="00422E69">
              <w:rPr>
                <w:sz w:val="22"/>
                <w:szCs w:val="22"/>
              </w:rPr>
              <w:t xml:space="preserve">(section 122 </w:t>
            </w:r>
            <w:r w:rsidR="001F0770" w:rsidRPr="00422E69">
              <w:rPr>
                <w:i/>
                <w:sz w:val="22"/>
                <w:szCs w:val="22"/>
              </w:rPr>
              <w:t>Child Protection Act 1999</w:t>
            </w:r>
            <w:r w:rsidRPr="00422E69">
              <w:rPr>
                <w:i/>
                <w:sz w:val="22"/>
                <w:szCs w:val="22"/>
              </w:rPr>
              <w:t>).</w:t>
            </w:r>
          </w:p>
          <w:p w14:paraId="162E6978" w14:textId="7D1B1642" w:rsidR="00E9181D" w:rsidRPr="00422E69" w:rsidRDefault="00E9181D">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 xml:space="preserve">The principles and requirements of the </w:t>
            </w:r>
            <w:r w:rsidR="001F0770" w:rsidRPr="00422E69">
              <w:rPr>
                <w:i/>
                <w:color w:val="000000"/>
                <w:sz w:val="22"/>
                <w:szCs w:val="22"/>
              </w:rPr>
              <w:t>Child Protection Act 1999</w:t>
            </w:r>
            <w:r w:rsidRPr="00422E69">
              <w:rPr>
                <w:i/>
                <w:color w:val="000000"/>
                <w:sz w:val="22"/>
                <w:szCs w:val="22"/>
              </w:rPr>
              <w:t xml:space="preserve"> and Child Protection Regulation 2023</w:t>
            </w:r>
            <w:r w:rsidRPr="00422E69">
              <w:rPr>
                <w:i/>
                <w:sz w:val="22"/>
                <w:szCs w:val="22"/>
              </w:rPr>
              <w:t>.</w:t>
            </w:r>
          </w:p>
          <w:p w14:paraId="0D90E216" w14:textId="55C12EDD" w:rsidR="00E9181D" w:rsidRPr="00422E69" w:rsidRDefault="00E9181D">
            <w:pPr>
              <w:widowControl w:val="0"/>
              <w:numPr>
                <w:ilvl w:val="1"/>
                <w:numId w:val="5"/>
              </w:numPr>
              <w:spacing w:before="60" w:after="60" w:line="240" w:lineRule="auto"/>
              <w:ind w:left="714" w:hanging="357"/>
              <w:contextualSpacing/>
              <w:rPr>
                <w:color w:val="000000"/>
                <w:sz w:val="22"/>
                <w:szCs w:val="22"/>
              </w:rPr>
            </w:pPr>
            <w:r w:rsidRPr="00422E69">
              <w:rPr>
                <w:color w:val="000000"/>
                <w:sz w:val="22"/>
                <w:szCs w:val="22"/>
              </w:rPr>
              <w:t>Relevant</w:t>
            </w:r>
            <w:r w:rsidR="004C6629" w:rsidRPr="00422E69">
              <w:rPr>
                <w:color w:val="000000"/>
                <w:sz w:val="22"/>
                <w:szCs w:val="22"/>
              </w:rPr>
              <w:t xml:space="preserve"> DFSDSCS</w:t>
            </w:r>
            <w:r w:rsidRPr="00422E69">
              <w:rPr>
                <w:color w:val="000000"/>
                <w:sz w:val="22"/>
                <w:szCs w:val="22"/>
              </w:rPr>
              <w:t xml:space="preserve"> policies</w:t>
            </w:r>
            <w:r w:rsidRPr="00422E69">
              <w:rPr>
                <w:color w:val="000000"/>
                <w:sz w:val="22"/>
                <w:szCs w:val="22"/>
                <w:vertAlign w:val="superscript"/>
              </w:rPr>
              <w:footnoteReference w:id="14"/>
            </w:r>
            <w:r w:rsidRPr="00422E69">
              <w:rPr>
                <w:color w:val="000000"/>
                <w:sz w:val="22"/>
                <w:szCs w:val="22"/>
                <w:vertAlign w:val="superscript"/>
              </w:rPr>
              <w:t xml:space="preserve"> </w:t>
            </w:r>
            <w:r w:rsidRPr="00422E69">
              <w:rPr>
                <w:color w:val="000000"/>
                <w:sz w:val="22"/>
                <w:szCs w:val="22"/>
              </w:rPr>
              <w:t>.</w:t>
            </w:r>
          </w:p>
          <w:p w14:paraId="0A3E1008" w14:textId="14774C3D" w:rsidR="00E9181D" w:rsidRPr="00422E69" w:rsidRDefault="00E9181D">
            <w:pPr>
              <w:widowControl w:val="0"/>
              <w:numPr>
                <w:ilvl w:val="1"/>
                <w:numId w:val="5"/>
              </w:numPr>
              <w:spacing w:before="60" w:after="60" w:line="240" w:lineRule="auto"/>
              <w:ind w:left="714" w:hanging="357"/>
              <w:contextualSpacing/>
              <w:rPr>
                <w:bCs/>
                <w:sz w:val="22"/>
                <w:szCs w:val="22"/>
              </w:rPr>
            </w:pPr>
            <w:r w:rsidRPr="00422E69">
              <w:rPr>
                <w:color w:val="000000"/>
                <w:sz w:val="22"/>
                <w:szCs w:val="22"/>
              </w:rPr>
              <w:t xml:space="preserve">Requirements as set out in the </w:t>
            </w:r>
            <w:r w:rsidRPr="00422E69">
              <w:rPr>
                <w:i/>
                <w:color w:val="000000"/>
                <w:sz w:val="22"/>
                <w:szCs w:val="22"/>
              </w:rPr>
              <w:t>Service Agreement – Funding and Service Details, Child Protection (Placement Services) Investment Specification</w:t>
            </w:r>
            <w:r w:rsidRPr="00422E69">
              <w:rPr>
                <w:color w:val="000000"/>
                <w:sz w:val="22"/>
                <w:szCs w:val="22"/>
              </w:rPr>
              <w:t xml:space="preserve">, and/or </w:t>
            </w:r>
            <w:r w:rsidRPr="00422E69">
              <w:rPr>
                <w:i/>
                <w:color w:val="000000"/>
                <w:sz w:val="22"/>
                <w:szCs w:val="22"/>
              </w:rPr>
              <w:t>IPSA</w:t>
            </w:r>
            <w:r w:rsidRPr="00422E69">
              <w:rPr>
                <w:color w:val="000000"/>
                <w:sz w:val="22"/>
                <w:szCs w:val="22"/>
              </w:rPr>
              <w:t>, whichever is relevant.</w:t>
            </w:r>
          </w:p>
          <w:p w14:paraId="09F9B290" w14:textId="7C0F4CD5" w:rsidR="00E9181D" w:rsidRPr="00422E69" w:rsidRDefault="00E9181D" w:rsidP="005C59B9">
            <w:pPr>
              <w:widowControl w:val="0"/>
              <w:numPr>
                <w:ilvl w:val="1"/>
                <w:numId w:val="5"/>
              </w:numPr>
              <w:spacing w:before="60" w:after="60" w:line="240" w:lineRule="auto"/>
              <w:ind w:left="714" w:hanging="357"/>
              <w:contextualSpacing/>
              <w:rPr>
                <w:bCs/>
                <w:sz w:val="22"/>
                <w:szCs w:val="22"/>
              </w:rPr>
            </w:pPr>
            <w:r w:rsidRPr="00422E69">
              <w:rPr>
                <w:sz w:val="22"/>
                <w:szCs w:val="22"/>
              </w:rPr>
              <w:t xml:space="preserve">Provision of services in a manner that promotes the safe care and connection of Aboriginal and Torres Strait Islander children and young people, including the </w:t>
            </w:r>
            <w:r w:rsidRPr="00422E69">
              <w:rPr>
                <w:i/>
                <w:sz w:val="22"/>
                <w:szCs w:val="22"/>
              </w:rPr>
              <w:t>Additional principles for Aboriginal or Torres Strait Islander Children</w:t>
            </w:r>
            <w:r w:rsidRPr="00422E69">
              <w:rPr>
                <w:sz w:val="22"/>
                <w:szCs w:val="22"/>
              </w:rPr>
              <w:t xml:space="preserve"> (section 5C </w:t>
            </w:r>
            <w:r w:rsidR="001F0770" w:rsidRPr="00422E69">
              <w:rPr>
                <w:i/>
                <w:sz w:val="22"/>
                <w:szCs w:val="22"/>
              </w:rPr>
              <w:t>Child Protection Act 1999</w:t>
            </w:r>
            <w:r w:rsidRPr="00422E69">
              <w:rPr>
                <w:i/>
                <w:sz w:val="22"/>
                <w:szCs w:val="22"/>
              </w:rPr>
              <w:t>)</w:t>
            </w:r>
            <w:r w:rsidRPr="00422E69">
              <w:rPr>
                <w:color w:val="000000"/>
                <w:sz w:val="22"/>
                <w:szCs w:val="22"/>
              </w:rPr>
              <w:t xml:space="preserve">. </w:t>
            </w:r>
          </w:p>
        </w:tc>
      </w:tr>
      <w:tr w:rsidR="00E9181D" w:rsidRPr="009B36F5" w14:paraId="79678EB3" w14:textId="77777777" w:rsidTr="009E4B19">
        <w:trPr>
          <w:trHeight w:val="1970"/>
        </w:trPr>
        <w:tc>
          <w:tcPr>
            <w:tcW w:w="1866" w:type="dxa"/>
            <w:tcBorders>
              <w:top w:val="single" w:sz="4" w:space="0" w:color="auto"/>
              <w:left w:val="single" w:sz="4" w:space="0" w:color="auto"/>
              <w:bottom w:val="single" w:sz="4" w:space="0" w:color="auto"/>
              <w:right w:val="single" w:sz="4" w:space="0" w:color="auto"/>
            </w:tcBorders>
            <w:shd w:val="clear" w:color="auto" w:fill="9CC2E5"/>
            <w:vAlign w:val="center"/>
          </w:tcPr>
          <w:p w14:paraId="405D9CA0" w14:textId="2DEA0736" w:rsidR="00E9181D" w:rsidRPr="00422E69" w:rsidRDefault="00E9181D" w:rsidP="009B36F5">
            <w:pPr>
              <w:spacing w:before="60" w:after="60" w:line="240" w:lineRule="auto"/>
              <w:jc w:val="center"/>
              <w:rPr>
                <w:b/>
                <w:sz w:val="22"/>
                <w:szCs w:val="22"/>
              </w:rPr>
            </w:pPr>
            <w:r w:rsidRPr="00422E69">
              <w:rPr>
                <w:b/>
                <w:sz w:val="22"/>
                <w:szCs w:val="22"/>
              </w:rPr>
              <w:t>Family Based Care Services</w:t>
            </w:r>
          </w:p>
        </w:tc>
        <w:tc>
          <w:tcPr>
            <w:tcW w:w="8114" w:type="dxa"/>
            <w:gridSpan w:val="2"/>
            <w:vMerge/>
            <w:tcBorders>
              <w:left w:val="single" w:sz="4" w:space="0" w:color="auto"/>
              <w:bottom w:val="single" w:sz="4" w:space="0" w:color="auto"/>
              <w:right w:val="single" w:sz="4" w:space="0" w:color="auto"/>
            </w:tcBorders>
            <w:shd w:val="clear" w:color="auto" w:fill="E7E6E6" w:themeFill="background2"/>
            <w:vAlign w:val="center"/>
          </w:tcPr>
          <w:p w14:paraId="624E8595" w14:textId="77777777" w:rsidR="00E9181D" w:rsidRPr="00422E69" w:rsidRDefault="00E9181D" w:rsidP="007F5BC7">
            <w:pPr>
              <w:widowControl w:val="0"/>
              <w:spacing w:before="60" w:after="60" w:line="240" w:lineRule="auto"/>
              <w:ind w:left="360"/>
              <w:rPr>
                <w:color w:val="000000" w:themeColor="text1"/>
                <w:sz w:val="22"/>
                <w:szCs w:val="22"/>
              </w:rPr>
            </w:pPr>
          </w:p>
        </w:tc>
      </w:tr>
      <w:tr w:rsidR="00EB379D" w:rsidRPr="009B36F5" w14:paraId="698F8591" w14:textId="77777777" w:rsidTr="009E4B19">
        <w:trPr>
          <w:trHeight w:val="1488"/>
        </w:trPr>
        <w:tc>
          <w:tcPr>
            <w:tcW w:w="1866" w:type="dxa"/>
            <w:tcBorders>
              <w:top w:val="single" w:sz="4" w:space="0" w:color="auto"/>
              <w:left w:val="single" w:sz="4" w:space="0" w:color="auto"/>
              <w:bottom w:val="single" w:sz="4" w:space="0" w:color="auto"/>
              <w:right w:val="single" w:sz="4" w:space="0" w:color="auto"/>
            </w:tcBorders>
            <w:shd w:val="clear" w:color="auto" w:fill="DDF3FF"/>
            <w:vAlign w:val="center"/>
          </w:tcPr>
          <w:p w14:paraId="4370EFDB" w14:textId="07DE0199" w:rsidR="00EB379D" w:rsidRPr="00422E69" w:rsidRDefault="00A44A35" w:rsidP="0041326A">
            <w:pPr>
              <w:spacing w:before="60" w:after="60" w:line="240" w:lineRule="auto"/>
              <w:jc w:val="center"/>
              <w:rPr>
                <w:color w:val="000000" w:themeColor="text1"/>
                <w:sz w:val="22"/>
                <w:szCs w:val="22"/>
              </w:rPr>
            </w:pPr>
            <w:r w:rsidRPr="00422E69">
              <w:rPr>
                <w:b/>
                <w:color w:val="000000" w:themeColor="text1"/>
                <w:sz w:val="22"/>
                <w:szCs w:val="22"/>
              </w:rPr>
              <w:t>Child Protection Support Services</w:t>
            </w:r>
          </w:p>
        </w:tc>
        <w:tc>
          <w:tcPr>
            <w:tcW w:w="8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E8E22" w14:textId="0D63C638" w:rsidR="00E66EBB" w:rsidRPr="00422E69" w:rsidRDefault="00EB379D" w:rsidP="005C59B9">
            <w:pPr>
              <w:widowControl w:val="0"/>
              <w:numPr>
                <w:ilvl w:val="0"/>
                <w:numId w:val="2"/>
              </w:numPr>
              <w:spacing w:before="60" w:after="60" w:line="240" w:lineRule="auto"/>
              <w:rPr>
                <w:sz w:val="22"/>
                <w:szCs w:val="22"/>
              </w:rPr>
            </w:pPr>
            <w:r w:rsidRPr="00422E69">
              <w:rPr>
                <w:bCs/>
                <w:sz w:val="22"/>
                <w:szCs w:val="22"/>
              </w:rPr>
              <w:t xml:space="preserve">The </w:t>
            </w:r>
            <w:r w:rsidRPr="00422E69">
              <w:rPr>
                <w:color w:val="000000" w:themeColor="text1"/>
                <w:sz w:val="22"/>
                <w:szCs w:val="22"/>
              </w:rPr>
              <w:t>organisation’s</w:t>
            </w:r>
            <w:r w:rsidRPr="00422E69">
              <w:rPr>
                <w:bCs/>
                <w:sz w:val="22"/>
                <w:szCs w:val="22"/>
              </w:rPr>
              <w:t xml:space="preserve"> structure, purpose, vision and values, objectives and </w:t>
            </w:r>
            <w:r w:rsidRPr="00422E69">
              <w:rPr>
                <w:color w:val="000000"/>
                <w:sz w:val="22"/>
                <w:szCs w:val="22"/>
              </w:rPr>
              <w:t>strategies</w:t>
            </w:r>
            <w:r w:rsidRPr="00422E69">
              <w:rPr>
                <w:bCs/>
                <w:sz w:val="22"/>
                <w:szCs w:val="22"/>
              </w:rPr>
              <w:t xml:space="preserve"> for service delivery are consistent with and support the p</w:t>
            </w:r>
            <w:r w:rsidRPr="00422E69">
              <w:rPr>
                <w:sz w:val="22"/>
                <w:szCs w:val="22"/>
              </w:rPr>
              <w:t xml:space="preserve">rovision of services in a manner that promotes the safe care and connection of Aboriginal and Torres Strait Islander children and young people, including the </w:t>
            </w:r>
            <w:r w:rsidRPr="00422E69">
              <w:rPr>
                <w:i/>
                <w:sz w:val="22"/>
                <w:szCs w:val="22"/>
              </w:rPr>
              <w:t>Additional principles for Aboriginal</w:t>
            </w:r>
            <w:r w:rsidR="000F2EB8" w:rsidRPr="00422E69">
              <w:rPr>
                <w:i/>
                <w:sz w:val="22"/>
                <w:szCs w:val="22"/>
              </w:rPr>
              <w:t xml:space="preserve"> or</w:t>
            </w:r>
            <w:r w:rsidR="00E04415" w:rsidRPr="00422E69">
              <w:rPr>
                <w:i/>
                <w:sz w:val="22"/>
                <w:szCs w:val="22"/>
              </w:rPr>
              <w:t xml:space="preserve"> </w:t>
            </w:r>
            <w:r w:rsidRPr="00422E69">
              <w:rPr>
                <w:i/>
                <w:sz w:val="22"/>
                <w:szCs w:val="22"/>
              </w:rPr>
              <w:t>Torres Strait Islander Children</w:t>
            </w:r>
            <w:r w:rsidRPr="00422E69">
              <w:rPr>
                <w:sz w:val="22"/>
                <w:szCs w:val="22"/>
              </w:rPr>
              <w:t xml:space="preserve"> (section 5C </w:t>
            </w:r>
            <w:r w:rsidR="001F0770" w:rsidRPr="00422E69">
              <w:rPr>
                <w:i/>
                <w:sz w:val="22"/>
                <w:szCs w:val="22"/>
              </w:rPr>
              <w:t>Child Protection Act 1999</w:t>
            </w:r>
            <w:r w:rsidRPr="00422E69">
              <w:rPr>
                <w:i/>
                <w:sz w:val="22"/>
                <w:szCs w:val="22"/>
              </w:rPr>
              <w:t>)</w:t>
            </w:r>
            <w:r w:rsidRPr="00422E69">
              <w:rPr>
                <w:color w:val="000000"/>
                <w:sz w:val="22"/>
                <w:szCs w:val="22"/>
              </w:rPr>
              <w:t xml:space="preserve">. </w:t>
            </w:r>
          </w:p>
        </w:tc>
      </w:tr>
      <w:tr w:rsidR="00432087" w:rsidRPr="009B36F5" w14:paraId="5D2D2FF0" w14:textId="77777777" w:rsidTr="009E4B19">
        <w:trPr>
          <w:trHeight w:val="273"/>
        </w:trPr>
        <w:tc>
          <w:tcPr>
            <w:tcW w:w="1866" w:type="dxa"/>
            <w:tcBorders>
              <w:top w:val="single" w:sz="4" w:space="0" w:color="auto"/>
              <w:left w:val="single" w:sz="4" w:space="0" w:color="auto"/>
              <w:bottom w:val="single" w:sz="4" w:space="0" w:color="auto"/>
              <w:right w:val="single" w:sz="4" w:space="0" w:color="auto"/>
            </w:tcBorders>
            <w:shd w:val="clear" w:color="auto" w:fill="64BAAF"/>
            <w:vAlign w:val="center"/>
          </w:tcPr>
          <w:p w14:paraId="29E32252" w14:textId="77777777" w:rsidR="00741A32" w:rsidRPr="00422E69" w:rsidRDefault="00741A32" w:rsidP="0041326A">
            <w:pPr>
              <w:spacing w:before="60" w:after="60" w:line="240" w:lineRule="auto"/>
              <w:jc w:val="center"/>
              <w:rPr>
                <w:b/>
                <w:color w:val="000000" w:themeColor="text1"/>
                <w:sz w:val="22"/>
                <w:szCs w:val="22"/>
              </w:rPr>
            </w:pPr>
            <w:r w:rsidRPr="00422E69">
              <w:rPr>
                <w:b/>
                <w:color w:val="000000" w:themeColor="text1"/>
                <w:sz w:val="22"/>
                <w:szCs w:val="22"/>
              </w:rPr>
              <w:t>Families</w:t>
            </w:r>
          </w:p>
          <w:p w14:paraId="0BA20166" w14:textId="1DA3DC3D" w:rsidR="00432087" w:rsidRPr="00422E69" w:rsidRDefault="00432087" w:rsidP="0041326A">
            <w:pPr>
              <w:widowControl w:val="0"/>
              <w:tabs>
                <w:tab w:val="left" w:pos="360"/>
              </w:tabs>
              <w:autoSpaceDE w:val="0"/>
              <w:autoSpaceDN w:val="0"/>
              <w:adjustRightInd w:val="0"/>
              <w:spacing w:before="60" w:after="60" w:line="240" w:lineRule="auto"/>
              <w:rPr>
                <w:noProof/>
                <w:sz w:val="22"/>
                <w:szCs w:val="22"/>
              </w:rPr>
            </w:pP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1C612C" w14:textId="77777777" w:rsidR="000D0E17" w:rsidRPr="00422E69" w:rsidRDefault="00432087" w:rsidP="0041326A">
            <w:pPr>
              <w:widowControl w:val="0"/>
              <w:numPr>
                <w:ilvl w:val="0"/>
                <w:numId w:val="2"/>
              </w:numPr>
              <w:spacing w:before="60" w:after="60" w:line="240" w:lineRule="auto"/>
              <w:rPr>
                <w:bCs/>
                <w:sz w:val="22"/>
                <w:szCs w:val="22"/>
              </w:rPr>
            </w:pPr>
            <w:r w:rsidRPr="00422E69">
              <w:rPr>
                <w:bCs/>
                <w:sz w:val="22"/>
                <w:szCs w:val="22"/>
              </w:rPr>
              <w:t xml:space="preserve">The </w:t>
            </w:r>
            <w:r w:rsidRPr="00422E69">
              <w:rPr>
                <w:color w:val="000000" w:themeColor="text1"/>
                <w:sz w:val="22"/>
                <w:szCs w:val="22"/>
              </w:rPr>
              <w:t>organisation’s</w:t>
            </w:r>
            <w:r w:rsidRPr="00422E69">
              <w:rPr>
                <w:bCs/>
                <w:sz w:val="22"/>
                <w:szCs w:val="22"/>
              </w:rPr>
              <w:t xml:space="preserve"> structure, purpose, vision and values, objectives and </w:t>
            </w:r>
            <w:r w:rsidRPr="00422E69">
              <w:rPr>
                <w:color w:val="000000"/>
                <w:sz w:val="22"/>
                <w:szCs w:val="22"/>
              </w:rPr>
              <w:t>strategies</w:t>
            </w:r>
            <w:r w:rsidRPr="00422E69">
              <w:rPr>
                <w:bCs/>
                <w:sz w:val="22"/>
                <w:szCs w:val="22"/>
              </w:rPr>
              <w:t xml:space="preserve"> for service delivery are consistent with and support</w:t>
            </w:r>
            <w:r w:rsidR="000D0E17" w:rsidRPr="00422E69">
              <w:rPr>
                <w:bCs/>
                <w:sz w:val="22"/>
                <w:szCs w:val="22"/>
              </w:rPr>
              <w:t>:</w:t>
            </w:r>
          </w:p>
          <w:p w14:paraId="18C8BAE4" w14:textId="15B6831F" w:rsidR="00432087" w:rsidRPr="00422E69" w:rsidRDefault="008819E4">
            <w:pPr>
              <w:pStyle w:val="ListParagraph"/>
              <w:widowControl w:val="0"/>
              <w:numPr>
                <w:ilvl w:val="0"/>
                <w:numId w:val="6"/>
              </w:numPr>
              <w:spacing w:before="60" w:after="60" w:line="240" w:lineRule="auto"/>
              <w:ind w:left="670" w:hanging="283"/>
              <w:rPr>
                <w:rFonts w:ascii="Arial" w:hAnsi="Arial"/>
                <w:bCs/>
                <w:sz w:val="22"/>
              </w:rPr>
            </w:pPr>
            <w:r w:rsidRPr="00422E69">
              <w:rPr>
                <w:rFonts w:ascii="Arial" w:hAnsi="Arial"/>
                <w:bCs/>
                <w:sz w:val="22"/>
              </w:rPr>
              <w:t>R</w:t>
            </w:r>
            <w:r w:rsidR="00432087" w:rsidRPr="00422E69">
              <w:rPr>
                <w:rFonts w:ascii="Arial" w:hAnsi="Arial"/>
                <w:bCs/>
                <w:sz w:val="22"/>
              </w:rPr>
              <w:t xml:space="preserve">equirements set out in the </w:t>
            </w:r>
            <w:r w:rsidR="00432087" w:rsidRPr="00422E69">
              <w:rPr>
                <w:rFonts w:ascii="Arial" w:hAnsi="Arial"/>
                <w:bCs/>
                <w:i/>
                <w:sz w:val="22"/>
              </w:rPr>
              <w:t>Service Agreement – Funding and Service Details</w:t>
            </w:r>
            <w:r w:rsidR="000D0E17" w:rsidRPr="00422E69">
              <w:rPr>
                <w:rFonts w:ascii="Arial" w:hAnsi="Arial"/>
                <w:bCs/>
                <w:i/>
                <w:sz w:val="22"/>
              </w:rPr>
              <w:t xml:space="preserve">, </w:t>
            </w:r>
            <w:r w:rsidR="00432087" w:rsidRPr="00422E69">
              <w:rPr>
                <w:rFonts w:ascii="Arial" w:hAnsi="Arial"/>
                <w:bCs/>
                <w:sz w:val="22"/>
              </w:rPr>
              <w:t xml:space="preserve">including the </w:t>
            </w:r>
            <w:r w:rsidR="00432087" w:rsidRPr="00422E69">
              <w:rPr>
                <w:rFonts w:ascii="Arial" w:hAnsi="Arial"/>
                <w:bCs/>
                <w:i/>
                <w:sz w:val="22"/>
              </w:rPr>
              <w:t>Families Investment Specification</w:t>
            </w:r>
            <w:r w:rsidR="00432087" w:rsidRPr="00422E69">
              <w:rPr>
                <w:rFonts w:ascii="Arial" w:hAnsi="Arial"/>
                <w:bCs/>
                <w:sz w:val="22"/>
              </w:rPr>
              <w:t xml:space="preserve"> and relevant service guidelines</w:t>
            </w:r>
            <w:r w:rsidR="009E43ED" w:rsidRPr="00422E69">
              <w:rPr>
                <w:rStyle w:val="FootnoteReference"/>
                <w:rFonts w:ascii="Arial" w:hAnsi="Arial" w:cs="Arial"/>
                <w:bCs/>
                <w:sz w:val="22"/>
              </w:rPr>
              <w:footnoteReference w:id="15"/>
            </w:r>
            <w:r w:rsidRPr="00422E69">
              <w:rPr>
                <w:rFonts w:ascii="Arial" w:hAnsi="Arial"/>
                <w:bCs/>
                <w:sz w:val="22"/>
              </w:rPr>
              <w:t>.</w:t>
            </w:r>
          </w:p>
          <w:p w14:paraId="67B67180" w14:textId="7C47FDFD" w:rsidR="008819E4" w:rsidRPr="00422E69" w:rsidRDefault="008819E4" w:rsidP="00F023A2">
            <w:pPr>
              <w:pStyle w:val="ListParagraph"/>
              <w:widowControl w:val="0"/>
              <w:numPr>
                <w:ilvl w:val="0"/>
                <w:numId w:val="6"/>
              </w:numPr>
              <w:spacing w:before="60" w:after="60" w:line="240" w:lineRule="auto"/>
              <w:ind w:left="670" w:hanging="283"/>
              <w:rPr>
                <w:rFonts w:ascii="Arial" w:hAnsi="Arial"/>
                <w:bCs/>
                <w:sz w:val="22"/>
              </w:rPr>
            </w:pPr>
            <w:r w:rsidRPr="00422E69">
              <w:rPr>
                <w:rFonts w:ascii="Arial" w:hAnsi="Arial"/>
                <w:sz w:val="22"/>
              </w:rPr>
              <w:t>P</w:t>
            </w:r>
            <w:r w:rsidR="000D0E17" w:rsidRPr="00422E69">
              <w:rPr>
                <w:rFonts w:ascii="Arial" w:hAnsi="Arial"/>
                <w:sz w:val="22"/>
              </w:rPr>
              <w:t xml:space="preserve">rovision of services in a manner that promotes the safe care and connection of Aboriginal and Torres Strait Islander children and young people, including the </w:t>
            </w:r>
            <w:r w:rsidR="000D0E17" w:rsidRPr="00422E69">
              <w:rPr>
                <w:rFonts w:ascii="Arial" w:hAnsi="Arial"/>
                <w:i/>
                <w:sz w:val="22"/>
              </w:rPr>
              <w:t>Additional principles for Aboriginal</w:t>
            </w:r>
            <w:r w:rsidR="000F2EB8" w:rsidRPr="00422E69">
              <w:rPr>
                <w:rFonts w:ascii="Arial" w:hAnsi="Arial"/>
                <w:i/>
                <w:sz w:val="22"/>
              </w:rPr>
              <w:t xml:space="preserve"> or</w:t>
            </w:r>
            <w:r w:rsidR="000D0E17" w:rsidRPr="00422E69">
              <w:rPr>
                <w:rFonts w:ascii="Arial" w:hAnsi="Arial"/>
                <w:i/>
                <w:sz w:val="22"/>
              </w:rPr>
              <w:t xml:space="preserve"> Torres Strait Islander Children</w:t>
            </w:r>
            <w:r w:rsidR="000D0E17" w:rsidRPr="00422E69">
              <w:rPr>
                <w:rFonts w:ascii="Arial" w:hAnsi="Arial"/>
                <w:sz w:val="22"/>
              </w:rPr>
              <w:t xml:space="preserve"> (</w:t>
            </w:r>
            <w:r w:rsidR="0057484C" w:rsidRPr="00422E69">
              <w:rPr>
                <w:rFonts w:ascii="Arial" w:hAnsi="Arial"/>
                <w:sz w:val="22"/>
              </w:rPr>
              <w:t>s</w:t>
            </w:r>
            <w:r w:rsidR="000D0E17" w:rsidRPr="00422E69">
              <w:rPr>
                <w:rFonts w:ascii="Arial" w:hAnsi="Arial"/>
                <w:sz w:val="22"/>
              </w:rPr>
              <w:t xml:space="preserve">ection 5C </w:t>
            </w:r>
            <w:r w:rsidR="001F0770" w:rsidRPr="00422E69">
              <w:rPr>
                <w:rFonts w:ascii="Arial" w:hAnsi="Arial"/>
                <w:i/>
                <w:sz w:val="22"/>
              </w:rPr>
              <w:t>Child Protection Act 1999</w:t>
            </w:r>
            <w:r w:rsidR="000D0E17" w:rsidRPr="00422E69">
              <w:rPr>
                <w:rFonts w:ascii="Arial" w:hAnsi="Arial"/>
                <w:i/>
                <w:sz w:val="22"/>
              </w:rPr>
              <w:t>)</w:t>
            </w:r>
            <w:r w:rsidR="000D0E17" w:rsidRPr="00422E69">
              <w:rPr>
                <w:rFonts w:ascii="Arial" w:hAnsi="Arial"/>
                <w:color w:val="000000"/>
                <w:sz w:val="22"/>
              </w:rPr>
              <w:t>.</w:t>
            </w:r>
            <w:r w:rsidR="009D3E67" w:rsidRPr="00422E69">
              <w:rPr>
                <w:rFonts w:ascii="Arial" w:hAnsi="Arial"/>
                <w:color w:val="000000"/>
                <w:sz w:val="22"/>
              </w:rPr>
              <w:t xml:space="preserve"> </w:t>
            </w:r>
          </w:p>
        </w:tc>
      </w:tr>
      <w:tr w:rsidR="001F2E63" w:rsidRPr="009B36F5" w14:paraId="020A09D7" w14:textId="77777777" w:rsidTr="009E4B19">
        <w:trPr>
          <w:trHeight w:val="982"/>
        </w:trPr>
        <w:tc>
          <w:tcPr>
            <w:tcW w:w="1866" w:type="dxa"/>
            <w:tcBorders>
              <w:top w:val="single" w:sz="4" w:space="0" w:color="auto"/>
              <w:left w:val="single" w:sz="4" w:space="0" w:color="auto"/>
              <w:bottom w:val="single" w:sz="4" w:space="0" w:color="auto"/>
              <w:right w:val="single" w:sz="4" w:space="0" w:color="auto"/>
            </w:tcBorders>
            <w:shd w:val="clear" w:color="auto" w:fill="F6640A"/>
            <w:vAlign w:val="center"/>
          </w:tcPr>
          <w:p w14:paraId="415B6135" w14:textId="77777777" w:rsidR="00A44A35" w:rsidRPr="009B36F5" w:rsidRDefault="00A44A35" w:rsidP="0041326A">
            <w:pPr>
              <w:spacing w:before="60" w:after="60" w:line="240" w:lineRule="auto"/>
              <w:jc w:val="center"/>
              <w:rPr>
                <w:b/>
                <w:color w:val="000000" w:themeColor="text1"/>
                <w:sz w:val="22"/>
                <w:szCs w:val="22"/>
              </w:rPr>
            </w:pPr>
            <w:r w:rsidRPr="009B36F5">
              <w:rPr>
                <w:b/>
                <w:color w:val="000000" w:themeColor="text1"/>
                <w:sz w:val="22"/>
                <w:szCs w:val="22"/>
              </w:rPr>
              <w:lastRenderedPageBreak/>
              <w:t>Domestic &amp; Family Violence</w:t>
            </w:r>
          </w:p>
          <w:p w14:paraId="28042574" w14:textId="18B70C31" w:rsidR="001F2E63" w:rsidRPr="009B36F5" w:rsidRDefault="001F2E63" w:rsidP="0041326A">
            <w:pPr>
              <w:widowControl w:val="0"/>
              <w:tabs>
                <w:tab w:val="left" w:pos="360"/>
              </w:tabs>
              <w:autoSpaceDE w:val="0"/>
              <w:autoSpaceDN w:val="0"/>
              <w:adjustRightInd w:val="0"/>
              <w:spacing w:before="60" w:after="60" w:line="240" w:lineRule="auto"/>
              <w:jc w:val="center"/>
              <w:rPr>
                <w:noProof/>
                <w:sz w:val="22"/>
                <w:szCs w:val="22"/>
              </w:rPr>
            </w:pPr>
          </w:p>
        </w:tc>
        <w:tc>
          <w:tcPr>
            <w:tcW w:w="8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8711A5" w14:textId="77777777" w:rsidR="00636E9A" w:rsidRPr="009B36F5" w:rsidRDefault="00636E9A">
            <w:pPr>
              <w:pStyle w:val="ListParagraph"/>
              <w:numPr>
                <w:ilvl w:val="0"/>
                <w:numId w:val="43"/>
              </w:numPr>
              <w:spacing w:before="60" w:after="60" w:line="240" w:lineRule="auto"/>
              <w:ind w:left="431" w:hanging="357"/>
              <w:contextualSpacing w:val="0"/>
              <w:rPr>
                <w:rFonts w:ascii="Arial" w:hAnsi="Arial"/>
                <w:color w:val="000000"/>
                <w:sz w:val="22"/>
              </w:rPr>
            </w:pPr>
            <w:r w:rsidRPr="009B36F5">
              <w:rPr>
                <w:rFonts w:ascii="Arial" w:hAnsi="Arial"/>
                <w:bCs/>
                <w:sz w:val="22"/>
              </w:rPr>
              <w:t>The structure, purpose, vision and values, objectives and strategies for service delivery are consistent with, and support the requirements set out in funding and service agreements and the</w:t>
            </w:r>
            <w:r w:rsidRPr="009B36F5">
              <w:rPr>
                <w:rFonts w:ascii="Arial" w:hAnsi="Arial"/>
                <w:bCs/>
                <w:i/>
                <w:iCs/>
                <w:sz w:val="22"/>
              </w:rPr>
              <w:t xml:space="preserve"> Domestic and Family Violence Services Practice, Principles, Standards and Guidance (2020).</w:t>
            </w:r>
            <w:r w:rsidRPr="009B36F5">
              <w:rPr>
                <w:rFonts w:ascii="Arial" w:hAnsi="Arial"/>
                <w:bCs/>
                <w:sz w:val="22"/>
              </w:rPr>
              <w:t xml:space="preserve"> </w:t>
            </w:r>
          </w:p>
          <w:p w14:paraId="79BCAFEB" w14:textId="77777777" w:rsidR="00636E9A" w:rsidRPr="009B36F5" w:rsidRDefault="00636E9A">
            <w:pPr>
              <w:pStyle w:val="ListParagraph"/>
              <w:numPr>
                <w:ilvl w:val="0"/>
                <w:numId w:val="43"/>
              </w:numPr>
              <w:spacing w:before="60" w:after="60" w:line="240" w:lineRule="auto"/>
              <w:ind w:left="431" w:hanging="357"/>
              <w:contextualSpacing w:val="0"/>
              <w:rPr>
                <w:rFonts w:ascii="Arial" w:hAnsi="Arial"/>
                <w:color w:val="000000"/>
                <w:sz w:val="22"/>
              </w:rPr>
            </w:pPr>
            <w:r w:rsidRPr="009B36F5">
              <w:rPr>
                <w:rFonts w:ascii="Arial" w:hAnsi="Arial"/>
                <w:color w:val="000000"/>
                <w:sz w:val="22"/>
              </w:rPr>
              <w:t>Theoretical frameworks:</w:t>
            </w:r>
          </w:p>
          <w:p w14:paraId="56B5C76D" w14:textId="3DC48D63" w:rsidR="00636E9A" w:rsidRPr="009B36F5" w:rsidRDefault="008819E4" w:rsidP="00807587">
            <w:pPr>
              <w:pStyle w:val="ListParagraph"/>
              <w:numPr>
                <w:ilvl w:val="0"/>
                <w:numId w:val="44"/>
              </w:numPr>
              <w:spacing w:before="60" w:after="60" w:line="240" w:lineRule="auto"/>
              <w:ind w:left="737" w:hanging="283"/>
              <w:rPr>
                <w:rFonts w:ascii="Arial" w:hAnsi="Arial"/>
                <w:color w:val="000000"/>
                <w:sz w:val="22"/>
              </w:rPr>
            </w:pPr>
            <w:r w:rsidRPr="009B36F5">
              <w:rPr>
                <w:rFonts w:ascii="Arial" w:hAnsi="Arial"/>
                <w:color w:val="000000"/>
                <w:sz w:val="22"/>
              </w:rPr>
              <w:t>A</w:t>
            </w:r>
            <w:r w:rsidR="00636E9A" w:rsidRPr="009B36F5">
              <w:rPr>
                <w:rFonts w:ascii="Arial" w:hAnsi="Arial"/>
                <w:color w:val="000000"/>
                <w:sz w:val="22"/>
              </w:rPr>
              <w:t>re appropriate to the context of the service environment and are culturally safe, evidence based, gender and risk focussed and informed by trauma frameworks and attachment theories</w:t>
            </w:r>
            <w:r w:rsidRPr="009B36F5">
              <w:rPr>
                <w:rFonts w:ascii="Arial" w:hAnsi="Arial"/>
                <w:color w:val="000000"/>
                <w:sz w:val="22"/>
              </w:rPr>
              <w:t>.</w:t>
            </w:r>
            <w:r w:rsidR="00636E9A" w:rsidRPr="009B36F5">
              <w:rPr>
                <w:rFonts w:ascii="Arial" w:hAnsi="Arial"/>
                <w:color w:val="000000"/>
                <w:sz w:val="22"/>
              </w:rPr>
              <w:t xml:space="preserve"> </w:t>
            </w:r>
          </w:p>
          <w:p w14:paraId="421D887D" w14:textId="609014D0" w:rsidR="008819E4" w:rsidRPr="009B36F5" w:rsidRDefault="008819E4" w:rsidP="00807587">
            <w:pPr>
              <w:pStyle w:val="ListParagraph"/>
              <w:numPr>
                <w:ilvl w:val="0"/>
                <w:numId w:val="44"/>
              </w:numPr>
              <w:spacing w:before="60" w:after="60" w:line="240" w:lineRule="auto"/>
              <w:ind w:left="737" w:hanging="283"/>
              <w:rPr>
                <w:rFonts w:ascii="Arial" w:hAnsi="Arial"/>
                <w:color w:val="000000"/>
                <w:sz w:val="22"/>
              </w:rPr>
            </w:pPr>
            <w:r w:rsidRPr="009B36F5">
              <w:rPr>
                <w:rFonts w:ascii="Arial" w:hAnsi="Arial"/>
                <w:color w:val="000000"/>
                <w:sz w:val="22"/>
              </w:rPr>
              <w:t>G</w:t>
            </w:r>
            <w:r w:rsidR="00636E9A" w:rsidRPr="009B36F5">
              <w:rPr>
                <w:rFonts w:ascii="Arial" w:hAnsi="Arial"/>
                <w:color w:val="000000"/>
                <w:sz w:val="22"/>
              </w:rPr>
              <w:t>uide practice in the organisation and are aligned and embedded throughout policies and procedures, assessment and intervention processes and staff training are clearly articulated by staff as underpinning their practice.</w:t>
            </w:r>
          </w:p>
        </w:tc>
      </w:tr>
      <w:tr w:rsidR="00724C5F" w:rsidRPr="009B36F5" w14:paraId="31E1616D" w14:textId="77777777" w:rsidTr="009E4B19">
        <w:trPr>
          <w:trHeight w:val="982"/>
        </w:trPr>
        <w:tc>
          <w:tcPr>
            <w:tcW w:w="1866" w:type="dxa"/>
            <w:tcBorders>
              <w:top w:val="single" w:sz="4" w:space="0" w:color="auto"/>
              <w:left w:val="single" w:sz="4" w:space="0" w:color="auto"/>
              <w:bottom w:val="single" w:sz="4" w:space="0" w:color="auto"/>
              <w:right w:val="single" w:sz="4" w:space="0" w:color="auto"/>
            </w:tcBorders>
            <w:shd w:val="clear" w:color="auto" w:fill="196E75"/>
            <w:vAlign w:val="center"/>
          </w:tcPr>
          <w:p w14:paraId="7C637478" w14:textId="2ADE6859" w:rsidR="00724C5F" w:rsidRPr="009B36F5" w:rsidRDefault="00A44A35" w:rsidP="0041326A">
            <w:pPr>
              <w:spacing w:before="60" w:after="60" w:line="240" w:lineRule="auto"/>
              <w:jc w:val="center"/>
              <w:rPr>
                <w:b/>
                <w:color w:val="000000" w:themeColor="text1"/>
                <w:sz w:val="22"/>
                <w:szCs w:val="22"/>
              </w:rPr>
            </w:pPr>
            <w:r w:rsidRPr="009B36F5">
              <w:rPr>
                <w:b/>
                <w:color w:val="FFFFFF" w:themeColor="background1"/>
                <w:sz w:val="22"/>
                <w:szCs w:val="22"/>
              </w:rPr>
              <w:t>Sexual Violence &amp; Women’s Support</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7822F2" w14:textId="127B69A0" w:rsidR="008819E4" w:rsidRPr="009B36F5" w:rsidRDefault="00724C5F" w:rsidP="00F023A2">
            <w:pPr>
              <w:widowControl w:val="0"/>
              <w:numPr>
                <w:ilvl w:val="0"/>
                <w:numId w:val="2"/>
              </w:numPr>
              <w:spacing w:before="60" w:after="60" w:line="240" w:lineRule="auto"/>
              <w:rPr>
                <w:bCs/>
                <w:sz w:val="22"/>
                <w:szCs w:val="22"/>
              </w:rPr>
            </w:pPr>
            <w:r w:rsidRPr="009B36F5">
              <w:rPr>
                <w:bCs/>
                <w:sz w:val="22"/>
                <w:szCs w:val="22"/>
              </w:rPr>
              <w:t xml:space="preserve">The organisation’s structure, purpose, vision and values, objectives and strategies for service delivery are consistent with, and support the requirements, set out in the </w:t>
            </w:r>
            <w:r w:rsidRPr="009B36F5">
              <w:rPr>
                <w:bCs/>
                <w:i/>
                <w:sz w:val="22"/>
                <w:szCs w:val="22"/>
              </w:rPr>
              <w:t>Service Agreement – Funding and Service Details</w:t>
            </w:r>
            <w:r w:rsidRPr="009B36F5">
              <w:rPr>
                <w:bCs/>
                <w:sz w:val="22"/>
                <w:szCs w:val="22"/>
              </w:rPr>
              <w:t>, including the</w:t>
            </w:r>
            <w:r w:rsidRPr="009B36F5">
              <w:rPr>
                <w:noProof/>
                <w:sz w:val="22"/>
                <w:szCs w:val="22"/>
              </w:rPr>
              <w:t xml:space="preserve"> </w:t>
            </w:r>
            <w:r w:rsidRPr="009B36F5">
              <w:rPr>
                <w:bCs/>
                <w:i/>
                <w:sz w:val="22"/>
                <w:szCs w:val="22"/>
              </w:rPr>
              <w:t xml:space="preserve">Sexual Violence and Women’s Support </w:t>
            </w:r>
            <w:r w:rsidR="009A5F8B" w:rsidRPr="009B36F5">
              <w:rPr>
                <w:bCs/>
                <w:i/>
                <w:sz w:val="22"/>
                <w:szCs w:val="22"/>
              </w:rPr>
              <w:t xml:space="preserve">Services </w:t>
            </w:r>
            <w:r w:rsidRPr="009B36F5">
              <w:rPr>
                <w:bCs/>
                <w:i/>
                <w:sz w:val="22"/>
                <w:szCs w:val="22"/>
              </w:rPr>
              <w:t>Investment Specification</w:t>
            </w:r>
            <w:r w:rsidRPr="009B36F5">
              <w:rPr>
                <w:bCs/>
                <w:sz w:val="22"/>
                <w:szCs w:val="22"/>
              </w:rPr>
              <w:t xml:space="preserve"> and relevant service guidelines</w:t>
            </w:r>
            <w:r w:rsidRPr="009B36F5">
              <w:rPr>
                <w:bCs/>
                <w:sz w:val="22"/>
                <w:szCs w:val="22"/>
                <w:vertAlign w:val="superscript"/>
              </w:rPr>
              <w:footnoteReference w:id="16"/>
            </w:r>
            <w:r w:rsidRPr="009B36F5">
              <w:rPr>
                <w:bCs/>
                <w:sz w:val="22"/>
                <w:szCs w:val="22"/>
              </w:rPr>
              <w:t>.</w:t>
            </w:r>
          </w:p>
        </w:tc>
      </w:tr>
      <w:tr w:rsidR="001F2E63" w:rsidRPr="009B36F5" w14:paraId="1EFA35AE" w14:textId="77777777" w:rsidTr="009E4B19">
        <w:trPr>
          <w:trHeight w:val="261"/>
        </w:trPr>
        <w:tc>
          <w:tcPr>
            <w:tcW w:w="1866" w:type="dxa"/>
            <w:tcBorders>
              <w:top w:val="single" w:sz="4" w:space="0" w:color="auto"/>
              <w:left w:val="single" w:sz="4" w:space="0" w:color="auto"/>
              <w:bottom w:val="single" w:sz="4" w:space="0" w:color="auto"/>
              <w:right w:val="single" w:sz="4" w:space="0" w:color="auto"/>
            </w:tcBorders>
            <w:shd w:val="clear" w:color="auto" w:fill="A5A5A5"/>
            <w:vAlign w:val="center"/>
          </w:tcPr>
          <w:p w14:paraId="763B7DD4" w14:textId="15E14A92" w:rsidR="001F2E63" w:rsidRPr="009B36F5" w:rsidRDefault="00A44A35" w:rsidP="0041326A">
            <w:pPr>
              <w:spacing w:before="60" w:after="60" w:line="240" w:lineRule="auto"/>
              <w:jc w:val="center"/>
              <w:rPr>
                <w:b/>
                <w:color w:val="000000" w:themeColor="text1"/>
                <w:sz w:val="22"/>
                <w:szCs w:val="22"/>
              </w:rPr>
            </w:pPr>
            <w:r w:rsidRPr="009B36F5">
              <w:rPr>
                <w:b/>
                <w:color w:val="000000" w:themeColor="text1"/>
                <w:sz w:val="22"/>
                <w:szCs w:val="22"/>
              </w:rPr>
              <w:t>Individuals</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57162A" w14:textId="784C9B57" w:rsidR="003D4BC5" w:rsidRPr="009B36F5" w:rsidRDefault="001F2E63" w:rsidP="00F023A2">
            <w:pPr>
              <w:widowControl w:val="0"/>
              <w:numPr>
                <w:ilvl w:val="0"/>
                <w:numId w:val="2"/>
              </w:numPr>
              <w:spacing w:before="60" w:after="60" w:line="240" w:lineRule="auto"/>
              <w:rPr>
                <w:bCs/>
                <w:sz w:val="22"/>
                <w:szCs w:val="22"/>
              </w:rPr>
            </w:pPr>
            <w:r w:rsidRPr="009B36F5">
              <w:rPr>
                <w:bCs/>
                <w:sz w:val="22"/>
                <w:szCs w:val="22"/>
              </w:rPr>
              <w:t xml:space="preserve">The organisation’s structure, purpose, vision and values, objectives and strategies for service delivery are consistent with, and support the requirements, set out in the </w:t>
            </w:r>
            <w:r w:rsidRPr="009B36F5">
              <w:rPr>
                <w:bCs/>
                <w:i/>
                <w:sz w:val="22"/>
                <w:szCs w:val="22"/>
              </w:rPr>
              <w:t>Service Agreement – Funding and Service Details</w:t>
            </w:r>
            <w:r w:rsidRPr="009B36F5">
              <w:rPr>
                <w:bCs/>
                <w:sz w:val="22"/>
                <w:szCs w:val="22"/>
              </w:rPr>
              <w:t xml:space="preserve">, including the </w:t>
            </w:r>
            <w:r w:rsidRPr="009B36F5">
              <w:rPr>
                <w:bCs/>
                <w:i/>
                <w:sz w:val="22"/>
                <w:szCs w:val="22"/>
              </w:rPr>
              <w:t>Individuals Investment Specification</w:t>
            </w:r>
            <w:r w:rsidRPr="009B36F5">
              <w:rPr>
                <w:bCs/>
                <w:sz w:val="22"/>
                <w:szCs w:val="22"/>
              </w:rPr>
              <w:t xml:space="preserve"> and relevant service guidelines</w:t>
            </w:r>
            <w:r w:rsidRPr="009B36F5">
              <w:rPr>
                <w:rStyle w:val="FootnoteReference"/>
                <w:rFonts w:cs="Arial"/>
                <w:bCs/>
                <w:sz w:val="22"/>
                <w:szCs w:val="22"/>
              </w:rPr>
              <w:footnoteReference w:id="17"/>
            </w:r>
            <w:r w:rsidRPr="009B36F5">
              <w:rPr>
                <w:bCs/>
                <w:sz w:val="22"/>
                <w:szCs w:val="22"/>
              </w:rPr>
              <w:t>.</w:t>
            </w:r>
          </w:p>
        </w:tc>
      </w:tr>
      <w:tr w:rsidR="003D4BC5" w:rsidRPr="009B36F5" w14:paraId="3CD0694F" w14:textId="77777777" w:rsidTr="009E4B19">
        <w:trPr>
          <w:trHeight w:val="261"/>
        </w:trPr>
        <w:tc>
          <w:tcPr>
            <w:tcW w:w="1866"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2F869BCB" w14:textId="5440FE48" w:rsidR="003D4BC5" w:rsidRPr="009B36F5" w:rsidRDefault="003D4BC5" w:rsidP="0041326A">
            <w:pPr>
              <w:spacing w:before="60" w:after="60" w:line="240" w:lineRule="auto"/>
              <w:jc w:val="center"/>
              <w:rPr>
                <w:b/>
                <w:color w:val="000000" w:themeColor="text1"/>
                <w:sz w:val="22"/>
                <w:szCs w:val="22"/>
              </w:rPr>
            </w:pPr>
            <w:r w:rsidRPr="009B36F5">
              <w:rPr>
                <w:b/>
                <w:color w:val="000000" w:themeColor="text1"/>
                <w:sz w:val="22"/>
                <w:szCs w:val="22"/>
              </w:rPr>
              <w:t>Community Services</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13988E" w14:textId="520B1D4D" w:rsidR="003D4BC5" w:rsidRPr="009B36F5" w:rsidRDefault="003D4BC5" w:rsidP="008F1F4A">
            <w:pPr>
              <w:widowControl w:val="0"/>
              <w:numPr>
                <w:ilvl w:val="0"/>
                <w:numId w:val="2"/>
              </w:numPr>
              <w:spacing w:before="60" w:after="60" w:line="240" w:lineRule="auto"/>
              <w:rPr>
                <w:bCs/>
                <w:sz w:val="22"/>
                <w:szCs w:val="22"/>
              </w:rPr>
            </w:pPr>
            <w:r w:rsidRPr="009B36F5">
              <w:rPr>
                <w:bCs/>
                <w:sz w:val="22"/>
                <w:szCs w:val="22"/>
              </w:rPr>
              <w:t xml:space="preserve">The organisation’s structure, purpose, vision and values, objectives and strategies for service delivery are consistent with, and support the requirements, set out in the </w:t>
            </w:r>
            <w:r w:rsidRPr="009B36F5">
              <w:rPr>
                <w:bCs/>
                <w:i/>
                <w:sz w:val="22"/>
                <w:szCs w:val="22"/>
              </w:rPr>
              <w:t>Service Agreement – Funding and Service Details</w:t>
            </w:r>
            <w:r w:rsidRPr="009B36F5">
              <w:rPr>
                <w:bCs/>
                <w:sz w:val="22"/>
                <w:szCs w:val="22"/>
              </w:rPr>
              <w:t xml:space="preserve">, including the </w:t>
            </w:r>
            <w:r w:rsidRPr="009B36F5">
              <w:rPr>
                <w:bCs/>
                <w:i/>
                <w:sz w:val="22"/>
                <w:szCs w:val="22"/>
              </w:rPr>
              <w:t>Community Services Investment Specification</w:t>
            </w:r>
            <w:r w:rsidRPr="009B36F5">
              <w:rPr>
                <w:bCs/>
                <w:sz w:val="22"/>
                <w:szCs w:val="22"/>
              </w:rPr>
              <w:t xml:space="preserve"> and relevant service guideline.</w:t>
            </w:r>
          </w:p>
        </w:tc>
      </w:tr>
      <w:tr w:rsidR="00F85686" w:rsidRPr="009B36F5" w14:paraId="70983CD7" w14:textId="77777777" w:rsidTr="009E4B19">
        <w:trPr>
          <w:trHeight w:val="982"/>
        </w:trPr>
        <w:tc>
          <w:tcPr>
            <w:tcW w:w="1866" w:type="dxa"/>
            <w:tcBorders>
              <w:top w:val="single" w:sz="4" w:space="0" w:color="auto"/>
              <w:left w:val="single" w:sz="4" w:space="0" w:color="auto"/>
              <w:bottom w:val="single" w:sz="4" w:space="0" w:color="auto"/>
              <w:right w:val="single" w:sz="4" w:space="0" w:color="auto"/>
            </w:tcBorders>
            <w:shd w:val="clear" w:color="auto" w:fill="CE18B4"/>
            <w:vAlign w:val="center"/>
          </w:tcPr>
          <w:p w14:paraId="7BAEA41E" w14:textId="47B08BB4" w:rsidR="00F85686" w:rsidRPr="009B36F5" w:rsidRDefault="002811AE" w:rsidP="0041326A">
            <w:pPr>
              <w:spacing w:before="60" w:after="60" w:line="240" w:lineRule="auto"/>
              <w:jc w:val="center"/>
              <w:rPr>
                <w:b/>
                <w:color w:val="000000" w:themeColor="text1"/>
                <w:sz w:val="22"/>
                <w:szCs w:val="22"/>
              </w:rPr>
            </w:pPr>
            <w:r w:rsidRPr="009B36F5">
              <w:rPr>
                <w:b/>
                <w:color w:val="000000" w:themeColor="text1"/>
                <w:sz w:val="22"/>
                <w:szCs w:val="22"/>
              </w:rPr>
              <w:t>Young People</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DB13EC" w14:textId="56917A11" w:rsidR="008819E4" w:rsidRPr="009B36F5" w:rsidRDefault="00F85686" w:rsidP="008F1F4A">
            <w:pPr>
              <w:pStyle w:val="ListParagraph"/>
              <w:widowControl w:val="0"/>
              <w:numPr>
                <w:ilvl w:val="0"/>
                <w:numId w:val="34"/>
              </w:numPr>
              <w:spacing w:before="60" w:after="60" w:line="240" w:lineRule="auto"/>
              <w:ind w:left="318"/>
              <w:rPr>
                <w:rFonts w:ascii="Arial" w:hAnsi="Arial"/>
                <w:sz w:val="22"/>
              </w:rPr>
            </w:pPr>
            <w:r w:rsidRPr="009B36F5">
              <w:rPr>
                <w:rFonts w:ascii="Arial" w:hAnsi="Arial"/>
                <w:bCs/>
                <w:sz w:val="22"/>
              </w:rPr>
              <w:t xml:space="preserve">The organisation’s structure, purpose, vision and values, objectives and strategies for service delivery are consistent with, and support the requirements, set out in the </w:t>
            </w:r>
            <w:r w:rsidRPr="009B36F5">
              <w:rPr>
                <w:rFonts w:ascii="Arial" w:hAnsi="Arial"/>
                <w:bCs/>
                <w:i/>
                <w:sz w:val="22"/>
              </w:rPr>
              <w:t>Service Agreement – Funding and Service Details</w:t>
            </w:r>
            <w:r w:rsidRPr="009B36F5">
              <w:rPr>
                <w:rFonts w:ascii="Arial" w:hAnsi="Arial"/>
                <w:bCs/>
                <w:sz w:val="22"/>
              </w:rPr>
              <w:t xml:space="preserve">, including the </w:t>
            </w:r>
            <w:r w:rsidRPr="009B36F5">
              <w:rPr>
                <w:rFonts w:ascii="Arial" w:hAnsi="Arial"/>
                <w:bCs/>
                <w:i/>
                <w:sz w:val="22"/>
              </w:rPr>
              <w:t>Young People Investment Specification</w:t>
            </w:r>
            <w:r w:rsidRPr="009B36F5">
              <w:rPr>
                <w:rFonts w:ascii="Arial" w:hAnsi="Arial"/>
                <w:bCs/>
                <w:sz w:val="22"/>
              </w:rPr>
              <w:t xml:space="preserve"> and relevant practice guides.</w:t>
            </w:r>
          </w:p>
        </w:tc>
      </w:tr>
      <w:tr w:rsidR="00F32348" w:rsidRPr="009B36F5" w14:paraId="33967C2F" w14:textId="77777777" w:rsidTr="009E4B19">
        <w:trPr>
          <w:trHeight w:val="982"/>
        </w:trPr>
        <w:tc>
          <w:tcPr>
            <w:tcW w:w="1866" w:type="dxa"/>
            <w:tcBorders>
              <w:top w:val="single" w:sz="4" w:space="0" w:color="auto"/>
              <w:left w:val="single" w:sz="4" w:space="0" w:color="auto"/>
              <w:bottom w:val="single" w:sz="4" w:space="0" w:color="auto"/>
              <w:right w:val="single" w:sz="4" w:space="0" w:color="auto"/>
            </w:tcBorders>
            <w:shd w:val="clear" w:color="auto" w:fill="9A4C81"/>
            <w:vAlign w:val="center"/>
          </w:tcPr>
          <w:p w14:paraId="373EF815" w14:textId="0A30A95D" w:rsidR="00F32348" w:rsidRPr="009B36F5" w:rsidRDefault="002811AE" w:rsidP="0041326A">
            <w:pPr>
              <w:spacing w:before="60" w:after="60" w:line="240" w:lineRule="auto"/>
              <w:jc w:val="center"/>
              <w:rPr>
                <w:color w:val="000000" w:themeColor="text1"/>
                <w:sz w:val="22"/>
                <w:szCs w:val="22"/>
              </w:rPr>
            </w:pPr>
            <w:r w:rsidRPr="009B36F5">
              <w:rPr>
                <w:b/>
                <w:color w:val="000000" w:themeColor="text1"/>
                <w:sz w:val="22"/>
                <w:szCs w:val="22"/>
              </w:rPr>
              <w:t>Disability Services</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C00BEF" w14:textId="2604BBD7" w:rsidR="008819E4" w:rsidRPr="009B36F5" w:rsidRDefault="00AF743F" w:rsidP="008F1F4A">
            <w:pPr>
              <w:pStyle w:val="ListParagraph"/>
              <w:widowControl w:val="0"/>
              <w:numPr>
                <w:ilvl w:val="0"/>
                <w:numId w:val="34"/>
              </w:numPr>
              <w:spacing w:before="60" w:after="60" w:line="240" w:lineRule="auto"/>
              <w:ind w:left="318"/>
              <w:rPr>
                <w:rFonts w:ascii="Arial" w:hAnsi="Arial"/>
                <w:bCs/>
                <w:sz w:val="22"/>
              </w:rPr>
            </w:pPr>
            <w:r w:rsidRPr="009B36F5">
              <w:rPr>
                <w:rFonts w:ascii="Arial" w:hAnsi="Arial"/>
                <w:sz w:val="22"/>
              </w:rPr>
              <w:t xml:space="preserve">The organisation’s structure, purpose and values, objectives and strategies are consistent with, and support the principles and obligations set out in the </w:t>
            </w:r>
            <w:r w:rsidRPr="009B36F5">
              <w:rPr>
                <w:rFonts w:ascii="Arial" w:hAnsi="Arial"/>
                <w:i/>
                <w:sz w:val="22"/>
              </w:rPr>
              <w:t>Disability Services Act 2006</w:t>
            </w:r>
            <w:r w:rsidRPr="009B36F5">
              <w:rPr>
                <w:rFonts w:ascii="Arial" w:hAnsi="Arial"/>
                <w:sz w:val="22"/>
              </w:rPr>
              <w:t>.</w:t>
            </w:r>
          </w:p>
        </w:tc>
      </w:tr>
      <w:tr w:rsidR="00432087" w:rsidRPr="009B36F5" w14:paraId="2D9DEA63" w14:textId="77777777" w:rsidTr="009E4B19">
        <w:trPr>
          <w:trHeight w:val="967"/>
        </w:trPr>
        <w:tc>
          <w:tcPr>
            <w:tcW w:w="1866" w:type="dxa"/>
            <w:tcBorders>
              <w:top w:val="single" w:sz="4" w:space="0" w:color="auto"/>
              <w:left w:val="single" w:sz="4" w:space="0" w:color="auto"/>
              <w:bottom w:val="single" w:sz="4" w:space="0" w:color="auto"/>
              <w:right w:val="single" w:sz="4" w:space="0" w:color="auto"/>
            </w:tcBorders>
            <w:shd w:val="clear" w:color="auto" w:fill="92D050"/>
            <w:vAlign w:val="center"/>
          </w:tcPr>
          <w:p w14:paraId="06857798" w14:textId="047A55C6" w:rsidR="00A951C6" w:rsidRPr="009B36F5" w:rsidRDefault="002811AE" w:rsidP="0041326A">
            <w:pPr>
              <w:spacing w:before="60" w:after="60" w:line="240" w:lineRule="auto"/>
              <w:jc w:val="center"/>
              <w:rPr>
                <w:color w:val="000000" w:themeColor="text1"/>
                <w:sz w:val="22"/>
                <w:szCs w:val="22"/>
              </w:rPr>
            </w:pPr>
            <w:r w:rsidRPr="009B36F5">
              <w:rPr>
                <w:color w:val="000000" w:themeColor="text1"/>
                <w:sz w:val="22"/>
                <w:szCs w:val="22"/>
              </w:rPr>
              <w:t>M</w:t>
            </w:r>
            <w:r w:rsidRPr="009B36F5">
              <w:rPr>
                <w:b/>
                <w:color w:val="000000" w:themeColor="text1"/>
                <w:sz w:val="22"/>
                <w:szCs w:val="22"/>
              </w:rPr>
              <w:t>ental Health</w:t>
            </w:r>
          </w:p>
        </w:tc>
        <w:tc>
          <w:tcPr>
            <w:tcW w:w="811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49C1D5" w14:textId="1EA6DC88" w:rsidR="008819E4" w:rsidRPr="009B36F5" w:rsidRDefault="00432087" w:rsidP="008F1F4A">
            <w:pPr>
              <w:widowControl w:val="0"/>
              <w:numPr>
                <w:ilvl w:val="0"/>
                <w:numId w:val="2"/>
              </w:numPr>
              <w:spacing w:before="60" w:after="60" w:line="240" w:lineRule="auto"/>
              <w:rPr>
                <w:bCs/>
                <w:sz w:val="22"/>
                <w:szCs w:val="22"/>
              </w:rPr>
            </w:pPr>
            <w:r w:rsidRPr="009B36F5">
              <w:rPr>
                <w:bCs/>
                <w:sz w:val="22"/>
                <w:szCs w:val="22"/>
              </w:rPr>
              <w:t xml:space="preserve">The </w:t>
            </w:r>
            <w:r w:rsidRPr="009B36F5">
              <w:rPr>
                <w:color w:val="000000" w:themeColor="text1"/>
                <w:sz w:val="22"/>
                <w:szCs w:val="22"/>
              </w:rPr>
              <w:t>organisation’s</w:t>
            </w:r>
            <w:r w:rsidRPr="009B36F5">
              <w:rPr>
                <w:bCs/>
                <w:sz w:val="22"/>
                <w:szCs w:val="22"/>
              </w:rPr>
              <w:t xml:space="preserve"> structure, purpose and values, objectives and strategies are consistent with, and support the principles of contemporary, recovery oriented mental health practice.</w:t>
            </w:r>
          </w:p>
        </w:tc>
      </w:tr>
    </w:tbl>
    <w:p w14:paraId="55F5F1B7" w14:textId="58D22EA7" w:rsidR="002C0052" w:rsidRPr="009B36F5" w:rsidRDefault="002C0052" w:rsidP="001916B8">
      <w:pPr>
        <w:spacing w:after="0"/>
        <w:rPr>
          <w:sz w:val="22"/>
          <w:szCs w:val="22"/>
        </w:rPr>
      </w:pPr>
    </w:p>
    <w:tbl>
      <w:tblPr>
        <w:tblW w:w="9980" w:type="dxa"/>
        <w:tblBorders>
          <w:top w:val="single" w:sz="18" w:space="0" w:color="auto"/>
          <w:bottom w:val="single" w:sz="18" w:space="0" w:color="auto"/>
        </w:tblBorders>
        <w:tblLook w:val="00A0" w:firstRow="1" w:lastRow="0" w:firstColumn="1" w:lastColumn="0" w:noHBand="0" w:noVBand="0"/>
      </w:tblPr>
      <w:tblGrid>
        <w:gridCol w:w="9980"/>
      </w:tblGrid>
      <w:tr w:rsidR="00095D3C" w:rsidRPr="00CF3B13" w14:paraId="59BA39A3" w14:textId="77777777" w:rsidTr="00CD6E58">
        <w:trPr>
          <w:trHeight w:val="391"/>
        </w:trPr>
        <w:tc>
          <w:tcPr>
            <w:tcW w:w="9980" w:type="dxa"/>
            <w:tcBorders>
              <w:top w:val="nil"/>
              <w:left w:val="nil"/>
              <w:bottom w:val="nil"/>
              <w:right w:val="nil"/>
            </w:tcBorders>
            <w:shd w:val="clear" w:color="auto" w:fill="9A4C81"/>
          </w:tcPr>
          <w:p w14:paraId="0EA48CCC" w14:textId="1308DC3E" w:rsidR="00432087" w:rsidRPr="00CF3B13" w:rsidRDefault="00432087" w:rsidP="00534CEB">
            <w:pPr>
              <w:widowControl w:val="0"/>
              <w:spacing w:before="60" w:after="60" w:line="240" w:lineRule="auto"/>
              <w:rPr>
                <w:bCs/>
                <w:color w:val="FFFFFF" w:themeColor="background1"/>
                <w:sz w:val="22"/>
                <w:szCs w:val="20"/>
              </w:rPr>
            </w:pPr>
            <w:r w:rsidRPr="00CF3B13">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CF3B13" w14:paraId="03E0BAE4" w14:textId="77777777" w:rsidTr="00CD6E58">
        <w:trPr>
          <w:trHeight w:val="391"/>
        </w:trPr>
        <w:tc>
          <w:tcPr>
            <w:tcW w:w="9980" w:type="dxa"/>
            <w:tcBorders>
              <w:top w:val="nil"/>
              <w:left w:val="nil"/>
              <w:bottom w:val="nil"/>
              <w:right w:val="nil"/>
            </w:tcBorders>
            <w:shd w:val="clear" w:color="auto" w:fill="auto"/>
          </w:tcPr>
          <w:p w14:paraId="5A5FA49E" w14:textId="16BFA1A3" w:rsidR="00432087" w:rsidRPr="00CF3B13" w:rsidRDefault="0004174C" w:rsidP="00CF3B13">
            <w:pPr>
              <w:pStyle w:val="ListParagraph"/>
              <w:widowControl w:val="0"/>
              <w:numPr>
                <w:ilvl w:val="0"/>
                <w:numId w:val="3"/>
              </w:numPr>
              <w:spacing w:after="0" w:line="240" w:lineRule="auto"/>
              <w:ind w:left="455" w:hanging="357"/>
              <w:rPr>
                <w:rFonts w:ascii="Arial" w:hAnsi="Arial"/>
                <w:sz w:val="22"/>
                <w:szCs w:val="20"/>
              </w:rPr>
            </w:pPr>
            <w:r w:rsidRPr="00CF3B13">
              <w:rPr>
                <w:rFonts w:ascii="Arial" w:hAnsi="Arial"/>
                <w:sz w:val="22"/>
                <w:szCs w:val="20"/>
              </w:rPr>
              <w:t xml:space="preserve">Key guiding documents </w:t>
            </w:r>
            <w:r w:rsidR="00301E84" w:rsidRPr="00CF3B13">
              <w:rPr>
                <w:rFonts w:ascii="Arial" w:hAnsi="Arial"/>
                <w:sz w:val="22"/>
                <w:szCs w:val="20"/>
              </w:rPr>
              <w:t>such as</w:t>
            </w:r>
            <w:r w:rsidR="00432087" w:rsidRPr="00CF3B13">
              <w:rPr>
                <w:rFonts w:ascii="Arial" w:hAnsi="Arial"/>
                <w:sz w:val="22"/>
                <w:szCs w:val="20"/>
              </w:rPr>
              <w:t>:</w:t>
            </w:r>
          </w:p>
          <w:p w14:paraId="223B21AF" w14:textId="77777777" w:rsidR="00432087" w:rsidRPr="00CF3B13" w:rsidRDefault="00432087">
            <w:pPr>
              <w:pStyle w:val="ListParagraph"/>
              <w:widowControl w:val="0"/>
              <w:numPr>
                <w:ilvl w:val="0"/>
                <w:numId w:val="93"/>
              </w:numPr>
              <w:spacing w:after="0" w:line="240" w:lineRule="auto"/>
              <w:rPr>
                <w:rFonts w:ascii="Arial" w:hAnsi="Arial"/>
                <w:sz w:val="22"/>
                <w:szCs w:val="20"/>
              </w:rPr>
            </w:pPr>
            <w:r w:rsidRPr="00CF3B13">
              <w:rPr>
                <w:rFonts w:ascii="Arial" w:hAnsi="Arial"/>
                <w:sz w:val="22"/>
                <w:szCs w:val="20"/>
              </w:rPr>
              <w:t>Vision, Mission and/or Purpose statement</w:t>
            </w:r>
          </w:p>
          <w:p w14:paraId="5187F9B6" w14:textId="77777777" w:rsidR="00432087" w:rsidRPr="00CF3B13" w:rsidRDefault="00432087">
            <w:pPr>
              <w:pStyle w:val="ListParagraph"/>
              <w:widowControl w:val="0"/>
              <w:numPr>
                <w:ilvl w:val="0"/>
                <w:numId w:val="93"/>
              </w:numPr>
              <w:spacing w:after="0" w:line="240" w:lineRule="auto"/>
              <w:rPr>
                <w:rFonts w:ascii="Arial" w:hAnsi="Arial"/>
                <w:sz w:val="22"/>
                <w:szCs w:val="20"/>
              </w:rPr>
            </w:pPr>
            <w:r w:rsidRPr="00CF3B13">
              <w:rPr>
                <w:rFonts w:ascii="Arial" w:hAnsi="Arial"/>
                <w:sz w:val="22"/>
                <w:szCs w:val="20"/>
              </w:rPr>
              <w:t>Identified organisational values</w:t>
            </w:r>
          </w:p>
          <w:p w14:paraId="68838B5D" w14:textId="77777777" w:rsidR="00432087" w:rsidRPr="00CF3B13" w:rsidRDefault="00432087">
            <w:pPr>
              <w:pStyle w:val="ListParagraph"/>
              <w:widowControl w:val="0"/>
              <w:numPr>
                <w:ilvl w:val="0"/>
                <w:numId w:val="93"/>
              </w:numPr>
              <w:spacing w:after="0" w:line="240" w:lineRule="auto"/>
              <w:rPr>
                <w:rFonts w:ascii="Arial" w:hAnsi="Arial"/>
                <w:sz w:val="22"/>
                <w:szCs w:val="20"/>
              </w:rPr>
            </w:pPr>
            <w:r w:rsidRPr="00CF3B13">
              <w:rPr>
                <w:rFonts w:ascii="Arial" w:hAnsi="Arial"/>
                <w:sz w:val="22"/>
                <w:szCs w:val="20"/>
              </w:rPr>
              <w:lastRenderedPageBreak/>
              <w:t>Strategic, business and/or operational plan</w:t>
            </w:r>
          </w:p>
          <w:p w14:paraId="19865D3B" w14:textId="4DDC7017" w:rsidR="00432087" w:rsidRPr="00CF3B13" w:rsidRDefault="00432087">
            <w:pPr>
              <w:pStyle w:val="ListParagraph"/>
              <w:widowControl w:val="0"/>
              <w:numPr>
                <w:ilvl w:val="0"/>
                <w:numId w:val="93"/>
              </w:numPr>
              <w:spacing w:after="0" w:line="240" w:lineRule="auto"/>
              <w:rPr>
                <w:rFonts w:ascii="Arial" w:hAnsi="Arial"/>
                <w:sz w:val="22"/>
                <w:szCs w:val="20"/>
              </w:rPr>
            </w:pPr>
            <w:r w:rsidRPr="00CF3B13">
              <w:rPr>
                <w:rFonts w:ascii="Arial" w:hAnsi="Arial"/>
                <w:sz w:val="22"/>
                <w:szCs w:val="20"/>
              </w:rPr>
              <w:t>Client charter</w:t>
            </w:r>
            <w:r w:rsidR="008819E4" w:rsidRPr="00CF3B13">
              <w:rPr>
                <w:rFonts w:ascii="Arial" w:hAnsi="Arial"/>
                <w:sz w:val="22"/>
                <w:szCs w:val="20"/>
              </w:rPr>
              <w:t>.</w:t>
            </w:r>
          </w:p>
          <w:p w14:paraId="52B3703B" w14:textId="5620A8A4" w:rsidR="009E43ED" w:rsidRPr="00CF3B13" w:rsidRDefault="009E43ED" w:rsidP="00CF3B13">
            <w:pPr>
              <w:pStyle w:val="ListParagraph"/>
              <w:keepNext/>
              <w:numPr>
                <w:ilvl w:val="0"/>
                <w:numId w:val="3"/>
              </w:numPr>
              <w:spacing w:after="0" w:line="240" w:lineRule="auto"/>
              <w:ind w:left="455" w:hanging="357"/>
              <w:rPr>
                <w:rFonts w:ascii="Arial" w:hAnsi="Arial"/>
                <w:sz w:val="22"/>
                <w:szCs w:val="20"/>
              </w:rPr>
            </w:pPr>
            <w:r w:rsidRPr="00CF3B13">
              <w:rPr>
                <w:rFonts w:ascii="Arial" w:hAnsi="Arial"/>
                <w:sz w:val="22"/>
                <w:szCs w:val="20"/>
              </w:rPr>
              <w:t xml:space="preserve">Strategies for ensuring that service delivery is informed by contemporary best practice and/or </w:t>
            </w:r>
            <w:r w:rsidR="008819E4" w:rsidRPr="00CF3B13">
              <w:rPr>
                <w:rFonts w:ascii="Arial" w:hAnsi="Arial"/>
                <w:sz w:val="22"/>
                <w:szCs w:val="20"/>
              </w:rPr>
              <w:t>evidence-based</w:t>
            </w:r>
            <w:r w:rsidRPr="00CF3B13">
              <w:rPr>
                <w:rFonts w:ascii="Arial" w:hAnsi="Arial"/>
                <w:sz w:val="22"/>
                <w:szCs w:val="20"/>
              </w:rPr>
              <w:t xml:space="preserve"> practice</w:t>
            </w:r>
            <w:r w:rsidR="008819E4" w:rsidRPr="00CF3B13">
              <w:rPr>
                <w:rFonts w:ascii="Arial" w:hAnsi="Arial"/>
                <w:sz w:val="22"/>
                <w:szCs w:val="20"/>
              </w:rPr>
              <w:t>.</w:t>
            </w:r>
          </w:p>
          <w:p w14:paraId="48E5726E" w14:textId="5956FFE1" w:rsidR="00432087" w:rsidRPr="00CF3B13" w:rsidRDefault="00432087" w:rsidP="00CF3B13">
            <w:pPr>
              <w:pStyle w:val="ListParagraph"/>
              <w:widowControl w:val="0"/>
              <w:numPr>
                <w:ilvl w:val="0"/>
                <w:numId w:val="3"/>
              </w:numPr>
              <w:spacing w:after="0" w:line="240" w:lineRule="auto"/>
              <w:ind w:left="455" w:hanging="357"/>
              <w:rPr>
                <w:rFonts w:ascii="Arial" w:hAnsi="Arial"/>
                <w:sz w:val="22"/>
                <w:szCs w:val="20"/>
              </w:rPr>
            </w:pPr>
            <w:r w:rsidRPr="00CF3B13">
              <w:rPr>
                <w:rFonts w:ascii="Arial" w:hAnsi="Arial"/>
                <w:sz w:val="22"/>
                <w:szCs w:val="20"/>
              </w:rPr>
              <w:t xml:space="preserve">Policies and processes for establishing and implementing plans, objectives and strategies required to deliver quality services </w:t>
            </w:r>
            <w:r w:rsidR="00301E84" w:rsidRPr="00CF3B13">
              <w:rPr>
                <w:rFonts w:ascii="Arial" w:hAnsi="Arial"/>
                <w:sz w:val="22"/>
                <w:szCs w:val="20"/>
              </w:rPr>
              <w:t>such as</w:t>
            </w:r>
            <w:r w:rsidR="00346E8F" w:rsidRPr="00CF3B13">
              <w:rPr>
                <w:rFonts w:ascii="Arial" w:hAnsi="Arial"/>
                <w:sz w:val="22"/>
                <w:szCs w:val="20"/>
              </w:rPr>
              <w:t xml:space="preserve"> processes for</w:t>
            </w:r>
            <w:r w:rsidRPr="00CF3B13">
              <w:rPr>
                <w:rFonts w:ascii="Arial" w:hAnsi="Arial"/>
                <w:sz w:val="22"/>
                <w:szCs w:val="20"/>
              </w:rPr>
              <w:t>:</w:t>
            </w:r>
          </w:p>
          <w:p w14:paraId="2563CE7D" w14:textId="461F0641" w:rsidR="00432087" w:rsidRPr="00CF3B13" w:rsidRDefault="008819E4">
            <w:pPr>
              <w:pStyle w:val="ListParagraph"/>
              <w:widowControl w:val="0"/>
              <w:numPr>
                <w:ilvl w:val="0"/>
                <w:numId w:val="92"/>
              </w:numPr>
              <w:spacing w:after="0" w:line="240" w:lineRule="auto"/>
              <w:rPr>
                <w:rFonts w:ascii="Arial" w:hAnsi="Arial"/>
                <w:sz w:val="22"/>
                <w:szCs w:val="20"/>
              </w:rPr>
            </w:pPr>
            <w:r w:rsidRPr="00CF3B13">
              <w:rPr>
                <w:rFonts w:ascii="Arial" w:hAnsi="Arial"/>
                <w:sz w:val="22"/>
                <w:szCs w:val="20"/>
              </w:rPr>
              <w:t>E</w:t>
            </w:r>
            <w:r w:rsidR="00432087" w:rsidRPr="00CF3B13">
              <w:rPr>
                <w:rFonts w:ascii="Arial" w:hAnsi="Arial"/>
                <w:sz w:val="22"/>
                <w:szCs w:val="20"/>
              </w:rPr>
              <w:t>ngaging with community members</w:t>
            </w:r>
            <w:r w:rsidR="0004174C" w:rsidRPr="00CF3B13">
              <w:rPr>
                <w:rFonts w:ascii="Arial" w:hAnsi="Arial"/>
                <w:sz w:val="22"/>
                <w:szCs w:val="20"/>
              </w:rPr>
              <w:t xml:space="preserve"> </w:t>
            </w:r>
            <w:r w:rsidR="00301E84" w:rsidRPr="00CF3B13">
              <w:rPr>
                <w:rFonts w:ascii="Arial" w:hAnsi="Arial"/>
                <w:sz w:val="22"/>
                <w:szCs w:val="20"/>
              </w:rPr>
              <w:t>such as</w:t>
            </w:r>
            <w:r w:rsidR="00432087" w:rsidRPr="00CF3B13">
              <w:rPr>
                <w:rFonts w:ascii="Arial" w:hAnsi="Arial"/>
                <w:sz w:val="22"/>
                <w:szCs w:val="20"/>
              </w:rPr>
              <w:t xml:space="preserve"> Elders, Aboriginal and Torres Strait Islander Community Controlled organisations, cultural leaders and key stakeholders in establishing plans and developing performance measures</w:t>
            </w:r>
            <w:r w:rsidRPr="00CF3B13">
              <w:rPr>
                <w:rFonts w:ascii="Arial" w:hAnsi="Arial"/>
                <w:sz w:val="22"/>
                <w:szCs w:val="20"/>
              </w:rPr>
              <w:t>.</w:t>
            </w:r>
            <w:r w:rsidR="00432087" w:rsidRPr="00CF3B13">
              <w:rPr>
                <w:rFonts w:ascii="Arial" w:hAnsi="Arial"/>
                <w:sz w:val="22"/>
                <w:szCs w:val="20"/>
              </w:rPr>
              <w:t xml:space="preserve">  </w:t>
            </w:r>
          </w:p>
          <w:p w14:paraId="00F553CD" w14:textId="2F3FCB26" w:rsidR="00432087" w:rsidRPr="00CF3B13" w:rsidRDefault="008819E4">
            <w:pPr>
              <w:pStyle w:val="ListParagraph"/>
              <w:widowControl w:val="0"/>
              <w:numPr>
                <w:ilvl w:val="0"/>
                <w:numId w:val="92"/>
              </w:numPr>
              <w:spacing w:after="0" w:line="240" w:lineRule="auto"/>
              <w:rPr>
                <w:rFonts w:ascii="Arial" w:hAnsi="Arial"/>
                <w:sz w:val="22"/>
                <w:szCs w:val="20"/>
              </w:rPr>
            </w:pPr>
            <w:r w:rsidRPr="00CF3B13">
              <w:rPr>
                <w:rFonts w:ascii="Arial" w:hAnsi="Arial"/>
                <w:sz w:val="22"/>
                <w:szCs w:val="20"/>
              </w:rPr>
              <w:t>M</w:t>
            </w:r>
            <w:r w:rsidR="00432087" w:rsidRPr="00CF3B13">
              <w:rPr>
                <w:rFonts w:ascii="Arial" w:hAnsi="Arial"/>
                <w:sz w:val="22"/>
                <w:szCs w:val="20"/>
              </w:rPr>
              <w:t>easuring performance against established plans</w:t>
            </w:r>
            <w:r w:rsidRPr="00CF3B13">
              <w:rPr>
                <w:rFonts w:ascii="Arial" w:hAnsi="Arial"/>
                <w:sz w:val="22"/>
                <w:szCs w:val="20"/>
              </w:rPr>
              <w:t>.</w:t>
            </w:r>
            <w:r w:rsidR="00432087" w:rsidRPr="00CF3B13">
              <w:rPr>
                <w:rFonts w:ascii="Arial" w:hAnsi="Arial"/>
                <w:sz w:val="22"/>
                <w:szCs w:val="20"/>
              </w:rPr>
              <w:t xml:space="preserve"> </w:t>
            </w:r>
          </w:p>
          <w:p w14:paraId="5E9C9066" w14:textId="72E13E46" w:rsidR="00432087" w:rsidRPr="00CF3B13" w:rsidRDefault="008819E4">
            <w:pPr>
              <w:pStyle w:val="ListParagraph"/>
              <w:widowControl w:val="0"/>
              <w:numPr>
                <w:ilvl w:val="0"/>
                <w:numId w:val="92"/>
              </w:numPr>
              <w:spacing w:after="0" w:line="240" w:lineRule="auto"/>
              <w:rPr>
                <w:rFonts w:ascii="Arial" w:hAnsi="Arial"/>
                <w:sz w:val="22"/>
                <w:szCs w:val="20"/>
              </w:rPr>
            </w:pPr>
            <w:r w:rsidRPr="00CF3B13">
              <w:rPr>
                <w:rFonts w:ascii="Arial" w:hAnsi="Arial"/>
                <w:sz w:val="22"/>
                <w:szCs w:val="20"/>
              </w:rPr>
              <w:t>A</w:t>
            </w:r>
            <w:r w:rsidR="00432087" w:rsidRPr="00CF3B13">
              <w:rPr>
                <w:rFonts w:ascii="Arial" w:hAnsi="Arial"/>
                <w:sz w:val="22"/>
                <w:szCs w:val="20"/>
              </w:rPr>
              <w:t xml:space="preserve">llocating resources to enable plans to be </w:t>
            </w:r>
            <w:r w:rsidRPr="00CF3B13">
              <w:rPr>
                <w:rFonts w:ascii="Arial" w:hAnsi="Arial"/>
                <w:sz w:val="22"/>
                <w:szCs w:val="20"/>
              </w:rPr>
              <w:t>actioned.</w:t>
            </w:r>
          </w:p>
          <w:p w14:paraId="45AFCEC3" w14:textId="5A8E3DC0" w:rsidR="003672C2" w:rsidRPr="00CF3B13" w:rsidRDefault="008819E4">
            <w:pPr>
              <w:pStyle w:val="ListParagraph"/>
              <w:widowControl w:val="0"/>
              <w:numPr>
                <w:ilvl w:val="0"/>
                <w:numId w:val="92"/>
              </w:numPr>
              <w:spacing w:after="0" w:line="240" w:lineRule="auto"/>
              <w:rPr>
                <w:rFonts w:ascii="Arial" w:hAnsi="Arial"/>
                <w:sz w:val="22"/>
                <w:szCs w:val="20"/>
              </w:rPr>
            </w:pPr>
            <w:r w:rsidRPr="00CF3B13">
              <w:rPr>
                <w:rFonts w:ascii="Arial" w:hAnsi="Arial"/>
                <w:sz w:val="22"/>
                <w:szCs w:val="20"/>
              </w:rPr>
              <w:t>R</w:t>
            </w:r>
            <w:r w:rsidR="00432087" w:rsidRPr="00CF3B13">
              <w:rPr>
                <w:rFonts w:ascii="Arial" w:hAnsi="Arial"/>
                <w:sz w:val="22"/>
                <w:szCs w:val="20"/>
              </w:rPr>
              <w:t>eviewing and evaluating plans</w:t>
            </w:r>
            <w:r w:rsidRPr="00CF3B13">
              <w:rPr>
                <w:rFonts w:ascii="Arial" w:hAnsi="Arial"/>
                <w:sz w:val="22"/>
                <w:szCs w:val="20"/>
              </w:rPr>
              <w:t>.</w:t>
            </w:r>
            <w:r w:rsidR="00432087" w:rsidRPr="00CF3B13">
              <w:rPr>
                <w:rFonts w:ascii="Arial" w:hAnsi="Arial"/>
                <w:sz w:val="22"/>
                <w:szCs w:val="20"/>
              </w:rPr>
              <w:t xml:space="preserve"> </w:t>
            </w:r>
          </w:p>
          <w:p w14:paraId="74344FD8" w14:textId="15A801EC" w:rsidR="00432087" w:rsidRPr="00CF3B13" w:rsidRDefault="009E43ED" w:rsidP="00CD6E58">
            <w:pPr>
              <w:pStyle w:val="ListParagraph"/>
              <w:widowControl w:val="0"/>
              <w:numPr>
                <w:ilvl w:val="0"/>
                <w:numId w:val="3"/>
              </w:numPr>
              <w:spacing w:after="0" w:line="240" w:lineRule="auto"/>
              <w:ind w:left="455" w:hanging="357"/>
              <w:rPr>
                <w:rFonts w:ascii="Arial" w:hAnsi="Arial"/>
                <w:sz w:val="22"/>
                <w:szCs w:val="20"/>
              </w:rPr>
            </w:pPr>
            <w:r w:rsidRPr="00CF3B13">
              <w:rPr>
                <w:rFonts w:ascii="Arial" w:hAnsi="Arial"/>
                <w:sz w:val="22"/>
                <w:szCs w:val="20"/>
              </w:rPr>
              <w:t xml:space="preserve">Records of reporting to the governing body enabling it to fulfil its strategic </w:t>
            </w:r>
            <w:r w:rsidR="008819E4" w:rsidRPr="00CF3B13">
              <w:rPr>
                <w:rFonts w:ascii="Arial" w:hAnsi="Arial"/>
                <w:sz w:val="22"/>
                <w:szCs w:val="20"/>
              </w:rPr>
              <w:t>function.</w:t>
            </w:r>
          </w:p>
          <w:p w14:paraId="734A269D" w14:textId="027E30CE" w:rsidR="00D87194" w:rsidRDefault="00432087" w:rsidP="00CD6E58">
            <w:pPr>
              <w:pStyle w:val="ListParagraph"/>
              <w:widowControl w:val="0"/>
              <w:numPr>
                <w:ilvl w:val="0"/>
                <w:numId w:val="3"/>
              </w:numPr>
              <w:spacing w:after="0" w:line="240" w:lineRule="auto"/>
              <w:ind w:left="455" w:hanging="357"/>
              <w:contextualSpacing w:val="0"/>
              <w:rPr>
                <w:rFonts w:ascii="Arial" w:hAnsi="Arial"/>
                <w:sz w:val="22"/>
                <w:szCs w:val="20"/>
              </w:rPr>
            </w:pPr>
            <w:r w:rsidRPr="00CF3B13">
              <w:rPr>
                <w:rFonts w:ascii="Arial" w:hAnsi="Arial"/>
                <w:sz w:val="22"/>
                <w:szCs w:val="20"/>
              </w:rPr>
              <w:t>Members of the governing body can describe the vision, purpose and values of the organisation and how these support the delivery of services consistent with the principles of the relevant guiding legislation/s and the community in which services operate</w:t>
            </w:r>
            <w:r w:rsidR="003672C2" w:rsidRPr="00CF3B13">
              <w:rPr>
                <w:rFonts w:ascii="Arial" w:hAnsi="Arial"/>
                <w:sz w:val="22"/>
                <w:szCs w:val="20"/>
              </w:rPr>
              <w:t>.</w:t>
            </w:r>
          </w:p>
          <w:p w14:paraId="3E22F14E" w14:textId="77777777" w:rsidR="00CF3B13" w:rsidRPr="00CF3B13" w:rsidRDefault="00CF3B13" w:rsidP="00CF3B13">
            <w:pPr>
              <w:widowControl w:val="0"/>
              <w:spacing w:after="0" w:line="240" w:lineRule="auto"/>
              <w:rPr>
                <w:sz w:val="22"/>
                <w:szCs w:val="20"/>
              </w:rPr>
            </w:pPr>
          </w:p>
          <w:p w14:paraId="1A4A87F0" w14:textId="0FB7C262" w:rsidR="00636E9A" w:rsidRPr="00CF3B13" w:rsidRDefault="00636E9A" w:rsidP="00CF3B13">
            <w:pPr>
              <w:widowControl w:val="0"/>
              <w:autoSpaceDE w:val="0"/>
              <w:autoSpaceDN w:val="0"/>
              <w:adjustRightInd w:val="0"/>
              <w:spacing w:after="0" w:line="240" w:lineRule="auto"/>
              <w:rPr>
                <w:color w:val="000000" w:themeColor="text1"/>
                <w:sz w:val="22"/>
                <w:szCs w:val="20"/>
              </w:rPr>
            </w:pPr>
            <w:r w:rsidRPr="00CF3B13">
              <w:rPr>
                <w:b/>
                <w:color w:val="000000" w:themeColor="text1"/>
                <w:sz w:val="22"/>
                <w:szCs w:val="20"/>
              </w:rPr>
              <w:t xml:space="preserve">Domestic and Family Violence </w:t>
            </w:r>
            <w:r w:rsidR="00895399" w:rsidRPr="00CF3B13">
              <w:rPr>
                <w:b/>
                <w:color w:val="000000" w:themeColor="text1"/>
                <w:sz w:val="22"/>
                <w:szCs w:val="20"/>
              </w:rPr>
              <w:t>S</w:t>
            </w:r>
            <w:r w:rsidRPr="00CF3B13">
              <w:rPr>
                <w:b/>
                <w:color w:val="000000" w:themeColor="text1"/>
                <w:sz w:val="22"/>
                <w:szCs w:val="20"/>
              </w:rPr>
              <w:t>ervices</w:t>
            </w:r>
          </w:p>
          <w:p w14:paraId="7E895263" w14:textId="77777777" w:rsidR="00636E9A" w:rsidRPr="00CF3B13" w:rsidRDefault="00636E9A" w:rsidP="00CF3B13">
            <w:pPr>
              <w:widowControl w:val="0"/>
              <w:spacing w:after="0" w:line="240" w:lineRule="auto"/>
              <w:rPr>
                <w:rFonts w:eastAsia="MS Mincho"/>
                <w:color w:val="000000" w:themeColor="text1"/>
                <w:sz w:val="22"/>
                <w:szCs w:val="20"/>
                <w:lang w:val="en-US"/>
              </w:rPr>
            </w:pPr>
            <w:r w:rsidRPr="00CF3B13">
              <w:rPr>
                <w:rFonts w:eastAsia="MS Mincho"/>
                <w:color w:val="000000" w:themeColor="text1"/>
                <w:sz w:val="22"/>
                <w:szCs w:val="20"/>
                <w:lang w:val="en-US"/>
              </w:rPr>
              <w:t xml:space="preserve">Services may demonstrate the following to support alignment with the Practice Standards: </w:t>
            </w:r>
          </w:p>
          <w:p w14:paraId="752A9077" w14:textId="7E791405" w:rsidR="00636E9A" w:rsidRPr="00CF3B13" w:rsidRDefault="008819E4">
            <w:pPr>
              <w:numPr>
                <w:ilvl w:val="0"/>
                <w:numId w:val="45"/>
              </w:numPr>
              <w:spacing w:after="0" w:line="240" w:lineRule="auto"/>
              <w:ind w:left="436"/>
              <w:contextualSpacing/>
              <w:rPr>
                <w:rFonts w:eastAsia="Cambria"/>
                <w:color w:val="000000"/>
                <w:sz w:val="22"/>
                <w:szCs w:val="20"/>
                <w:lang w:eastAsia="en-AU"/>
              </w:rPr>
            </w:pPr>
            <w:r w:rsidRPr="00CF3B13">
              <w:rPr>
                <w:rFonts w:eastAsia="Cambria"/>
                <w:color w:val="000000" w:themeColor="text1"/>
                <w:sz w:val="22"/>
                <w:szCs w:val="20"/>
                <w:lang w:eastAsia="en-AU"/>
              </w:rPr>
              <w:t>E</w:t>
            </w:r>
            <w:r w:rsidR="00636E9A" w:rsidRPr="00CF3B13">
              <w:rPr>
                <w:rFonts w:eastAsia="Cambria"/>
                <w:color w:val="000000" w:themeColor="text1"/>
                <w:sz w:val="22"/>
                <w:szCs w:val="20"/>
                <w:lang w:eastAsia="en-AU"/>
              </w:rPr>
              <w:t xml:space="preserve">vidence of frameworks that inform client engagement, collaborative risk assessment and safety planning, and strategic </w:t>
            </w:r>
            <w:r w:rsidR="00636E9A" w:rsidRPr="00CF3B13">
              <w:rPr>
                <w:rFonts w:eastAsia="Cambria"/>
                <w:color w:val="000000"/>
                <w:sz w:val="22"/>
                <w:szCs w:val="20"/>
                <w:lang w:eastAsia="en-AU"/>
              </w:rPr>
              <w:t xml:space="preserve">and structural advocacy to support safer outcomes. </w:t>
            </w:r>
          </w:p>
          <w:p w14:paraId="7CF52E6C" w14:textId="16E81F90" w:rsidR="00636E9A" w:rsidRPr="00CF3B13" w:rsidRDefault="008819E4">
            <w:pPr>
              <w:numPr>
                <w:ilvl w:val="0"/>
                <w:numId w:val="45"/>
              </w:numPr>
              <w:spacing w:after="0" w:line="240" w:lineRule="auto"/>
              <w:ind w:left="436"/>
              <w:contextualSpacing/>
              <w:rPr>
                <w:rFonts w:eastAsia="Cambria"/>
                <w:color w:val="000000"/>
                <w:sz w:val="22"/>
                <w:szCs w:val="20"/>
                <w:lang w:eastAsia="en-AU"/>
              </w:rPr>
            </w:pPr>
            <w:r w:rsidRPr="00CF3B13">
              <w:rPr>
                <w:rFonts w:eastAsia="Cambria"/>
                <w:color w:val="000000"/>
                <w:sz w:val="22"/>
                <w:szCs w:val="20"/>
                <w:lang w:eastAsia="en-AU"/>
              </w:rPr>
              <w:t>O</w:t>
            </w:r>
            <w:r w:rsidR="00636E9A" w:rsidRPr="00CF3B13">
              <w:rPr>
                <w:rFonts w:eastAsia="Cambria"/>
                <w:color w:val="000000"/>
                <w:sz w:val="22"/>
                <w:szCs w:val="20"/>
                <w:lang w:eastAsia="en-AU"/>
              </w:rPr>
              <w:t xml:space="preserve">rganisations adopt a gendered analysis of violence with a nuanced and intersectional understanding of the dynamics of gender, power and control, and acknowledge that gender inequality is a predominant cause and consequence of domestic and family violence. This may be evidenced in: </w:t>
            </w:r>
          </w:p>
          <w:p w14:paraId="6502D58D" w14:textId="4E0E4388" w:rsidR="00636E9A" w:rsidRPr="00CF3B13" w:rsidRDefault="008819E4">
            <w:pPr>
              <w:widowControl w:val="0"/>
              <w:numPr>
                <w:ilvl w:val="0"/>
                <w:numId w:val="94"/>
              </w:numPr>
              <w:spacing w:after="0" w:line="240" w:lineRule="auto"/>
              <w:contextualSpacing/>
              <w:rPr>
                <w:rFonts w:eastAsia="Times New Roman"/>
                <w:sz w:val="22"/>
                <w:szCs w:val="20"/>
                <w:lang w:eastAsia="en-AU"/>
              </w:rPr>
            </w:pPr>
            <w:r w:rsidRPr="00CF3B13">
              <w:rPr>
                <w:rFonts w:eastAsia="Times New Roman"/>
                <w:sz w:val="22"/>
                <w:szCs w:val="20"/>
                <w:lang w:eastAsia="en-AU"/>
              </w:rPr>
              <w:t>S</w:t>
            </w:r>
            <w:r w:rsidR="00636E9A" w:rsidRPr="00CF3B13">
              <w:rPr>
                <w:rFonts w:eastAsia="Times New Roman"/>
                <w:sz w:val="22"/>
                <w:szCs w:val="20"/>
                <w:lang w:eastAsia="en-AU"/>
              </w:rPr>
              <w:t>creening and assessments of clients</w:t>
            </w:r>
            <w:r w:rsidRPr="00CF3B13">
              <w:rPr>
                <w:rFonts w:eastAsia="Times New Roman"/>
                <w:sz w:val="22"/>
                <w:szCs w:val="20"/>
                <w:lang w:eastAsia="en-AU"/>
              </w:rPr>
              <w:t>.</w:t>
            </w:r>
            <w:r w:rsidR="00636E9A" w:rsidRPr="00CF3B13">
              <w:rPr>
                <w:rFonts w:eastAsia="Times New Roman"/>
                <w:sz w:val="22"/>
                <w:szCs w:val="20"/>
                <w:lang w:eastAsia="en-AU"/>
              </w:rPr>
              <w:t xml:space="preserve"> </w:t>
            </w:r>
          </w:p>
          <w:p w14:paraId="38C766DA" w14:textId="0862B6DF" w:rsidR="00636E9A" w:rsidRPr="00CF3B13" w:rsidRDefault="008819E4">
            <w:pPr>
              <w:widowControl w:val="0"/>
              <w:numPr>
                <w:ilvl w:val="0"/>
                <w:numId w:val="94"/>
              </w:numPr>
              <w:spacing w:after="0" w:line="240" w:lineRule="auto"/>
              <w:contextualSpacing/>
              <w:rPr>
                <w:rFonts w:eastAsia="Times New Roman"/>
                <w:sz w:val="22"/>
                <w:szCs w:val="20"/>
                <w:lang w:eastAsia="en-AU"/>
              </w:rPr>
            </w:pPr>
            <w:r w:rsidRPr="00CF3B13">
              <w:rPr>
                <w:rFonts w:eastAsia="Times New Roman"/>
                <w:sz w:val="22"/>
                <w:szCs w:val="20"/>
                <w:lang w:eastAsia="en-AU"/>
              </w:rPr>
              <w:t>Q</w:t>
            </w:r>
            <w:r w:rsidR="00636E9A" w:rsidRPr="00CF3B13">
              <w:rPr>
                <w:rFonts w:eastAsia="Times New Roman"/>
                <w:sz w:val="22"/>
                <w:szCs w:val="20"/>
                <w:lang w:eastAsia="en-AU"/>
              </w:rPr>
              <w:t>uality of assessments and case notes</w:t>
            </w:r>
            <w:r w:rsidRPr="00CF3B13">
              <w:rPr>
                <w:rFonts w:eastAsia="Times New Roman"/>
                <w:sz w:val="22"/>
                <w:szCs w:val="20"/>
                <w:lang w:eastAsia="en-AU"/>
              </w:rPr>
              <w:t>.</w:t>
            </w:r>
            <w:r w:rsidR="00636E9A" w:rsidRPr="00CF3B13">
              <w:rPr>
                <w:rFonts w:eastAsia="Times New Roman"/>
                <w:sz w:val="22"/>
                <w:szCs w:val="20"/>
                <w:lang w:eastAsia="en-AU"/>
              </w:rPr>
              <w:t xml:space="preserve"> </w:t>
            </w:r>
          </w:p>
          <w:p w14:paraId="54C190DC" w14:textId="2D64A034" w:rsidR="00636E9A" w:rsidRPr="00CF3B13" w:rsidRDefault="008819E4">
            <w:pPr>
              <w:widowControl w:val="0"/>
              <w:numPr>
                <w:ilvl w:val="0"/>
                <w:numId w:val="94"/>
              </w:numPr>
              <w:spacing w:after="0" w:line="240" w:lineRule="auto"/>
              <w:contextualSpacing/>
              <w:rPr>
                <w:rFonts w:eastAsia="Times New Roman"/>
                <w:sz w:val="22"/>
                <w:szCs w:val="20"/>
                <w:lang w:eastAsia="en-AU"/>
              </w:rPr>
            </w:pPr>
            <w:r w:rsidRPr="00CF3B13">
              <w:rPr>
                <w:rFonts w:eastAsia="Times New Roman"/>
                <w:sz w:val="22"/>
                <w:szCs w:val="20"/>
                <w:lang w:eastAsia="en-AU"/>
              </w:rPr>
              <w:t>T</w:t>
            </w:r>
            <w:r w:rsidR="00636E9A" w:rsidRPr="00CF3B13">
              <w:rPr>
                <w:rFonts w:eastAsia="Times New Roman"/>
                <w:sz w:val="22"/>
                <w:szCs w:val="20"/>
                <w:lang w:eastAsia="en-AU"/>
              </w:rPr>
              <w:t>he use of gendered language and lenses embedded in policies, procedures, vision statements, case notes, and human resourcing such as interview questions, inductions, and training</w:t>
            </w:r>
            <w:r w:rsidRPr="00CF3B13">
              <w:rPr>
                <w:rFonts w:eastAsia="Times New Roman"/>
                <w:sz w:val="22"/>
                <w:szCs w:val="20"/>
                <w:lang w:eastAsia="en-AU"/>
              </w:rPr>
              <w:t>.</w:t>
            </w:r>
          </w:p>
          <w:p w14:paraId="20DF35B2" w14:textId="65601BFF" w:rsidR="00636E9A" w:rsidRPr="00CF3B13" w:rsidRDefault="008819E4">
            <w:pPr>
              <w:widowControl w:val="0"/>
              <w:numPr>
                <w:ilvl w:val="0"/>
                <w:numId w:val="94"/>
              </w:numPr>
              <w:spacing w:after="0" w:line="240" w:lineRule="auto"/>
              <w:contextualSpacing/>
              <w:rPr>
                <w:rFonts w:eastAsia="Times New Roman"/>
                <w:sz w:val="22"/>
                <w:szCs w:val="20"/>
                <w:lang w:eastAsia="en-AU"/>
              </w:rPr>
            </w:pPr>
            <w:r w:rsidRPr="00CF3B13">
              <w:rPr>
                <w:rFonts w:eastAsia="Times New Roman"/>
                <w:sz w:val="22"/>
                <w:szCs w:val="20"/>
                <w:lang w:eastAsia="en-AU"/>
              </w:rPr>
              <w:t>M</w:t>
            </w:r>
            <w:r w:rsidR="00636E9A" w:rsidRPr="00CF3B13">
              <w:rPr>
                <w:rFonts w:eastAsia="Times New Roman"/>
                <w:sz w:val="22"/>
                <w:szCs w:val="20"/>
                <w:lang w:eastAsia="en-AU"/>
              </w:rPr>
              <w:t xml:space="preserve">anagers and staff can clearly articulate the theoretical frameworks that underpin their practice, particularly those related to cultural safety and a gendered lens of </w:t>
            </w:r>
            <w:r w:rsidR="000774E8" w:rsidRPr="00CF3B13">
              <w:rPr>
                <w:rFonts w:eastAsia="Times New Roman"/>
                <w:sz w:val="22"/>
                <w:szCs w:val="20"/>
                <w:lang w:eastAsia="en-AU"/>
              </w:rPr>
              <w:t>Domestic Family Violence (</w:t>
            </w:r>
            <w:r w:rsidR="00636E9A" w:rsidRPr="00CF3B13">
              <w:rPr>
                <w:rFonts w:eastAsia="Times New Roman"/>
                <w:sz w:val="22"/>
                <w:szCs w:val="20"/>
                <w:lang w:eastAsia="en-AU"/>
              </w:rPr>
              <w:t>DFV</w:t>
            </w:r>
            <w:r w:rsidR="000774E8" w:rsidRPr="00CF3B13">
              <w:rPr>
                <w:rFonts w:eastAsia="Times New Roman"/>
                <w:sz w:val="22"/>
                <w:szCs w:val="20"/>
                <w:lang w:eastAsia="en-AU"/>
              </w:rPr>
              <w:t>)</w:t>
            </w:r>
            <w:r w:rsidR="00636E9A" w:rsidRPr="00CF3B13">
              <w:rPr>
                <w:rFonts w:eastAsia="Times New Roman"/>
                <w:sz w:val="22"/>
                <w:szCs w:val="20"/>
                <w:lang w:eastAsia="en-AU"/>
              </w:rPr>
              <w:t xml:space="preserve">. </w:t>
            </w:r>
          </w:p>
          <w:p w14:paraId="2E1BA51D" w14:textId="68C28519" w:rsidR="00636E9A" w:rsidRPr="00CF3B13" w:rsidRDefault="008819E4" w:rsidP="00CF3B13">
            <w:pPr>
              <w:widowControl w:val="0"/>
              <w:numPr>
                <w:ilvl w:val="0"/>
                <w:numId w:val="3"/>
              </w:numPr>
              <w:spacing w:after="0" w:line="240" w:lineRule="auto"/>
              <w:ind w:left="431"/>
              <w:contextualSpacing/>
              <w:rPr>
                <w:rFonts w:eastAsia="Times New Roman"/>
                <w:sz w:val="22"/>
                <w:szCs w:val="20"/>
                <w:lang w:eastAsia="en-AU"/>
              </w:rPr>
            </w:pPr>
            <w:r w:rsidRPr="00CF3B13">
              <w:rPr>
                <w:rFonts w:eastAsia="Times New Roman"/>
                <w:sz w:val="22"/>
                <w:szCs w:val="20"/>
                <w:lang w:eastAsia="en-AU"/>
              </w:rPr>
              <w:t>C</w:t>
            </w:r>
            <w:r w:rsidR="00636E9A" w:rsidRPr="00CF3B13">
              <w:rPr>
                <w:rFonts w:eastAsia="Times New Roman"/>
                <w:sz w:val="22"/>
                <w:szCs w:val="20"/>
                <w:lang w:eastAsia="en-AU"/>
              </w:rPr>
              <w:t>ultural safety principles are embedded within the organisation at all levels including governance, policies, processes, and practice</w:t>
            </w:r>
            <w:r w:rsidRPr="00CF3B13">
              <w:rPr>
                <w:rFonts w:eastAsia="Times New Roman"/>
                <w:sz w:val="22"/>
                <w:szCs w:val="20"/>
                <w:lang w:eastAsia="en-AU"/>
              </w:rPr>
              <w:t>.</w:t>
            </w:r>
          </w:p>
          <w:p w14:paraId="759A0CE5" w14:textId="1A7C7FE2" w:rsidR="00636E9A" w:rsidRPr="00CF3B13" w:rsidRDefault="008819E4" w:rsidP="00CF3B13">
            <w:pPr>
              <w:widowControl w:val="0"/>
              <w:numPr>
                <w:ilvl w:val="0"/>
                <w:numId w:val="3"/>
              </w:numPr>
              <w:spacing w:after="0" w:line="240" w:lineRule="auto"/>
              <w:ind w:left="431"/>
              <w:contextualSpacing/>
              <w:rPr>
                <w:rFonts w:eastAsia="Times New Roman"/>
                <w:sz w:val="22"/>
                <w:szCs w:val="20"/>
                <w:lang w:eastAsia="en-AU"/>
              </w:rPr>
            </w:pPr>
            <w:r w:rsidRPr="00CF3B13">
              <w:rPr>
                <w:rFonts w:eastAsia="Times New Roman"/>
                <w:sz w:val="22"/>
                <w:szCs w:val="20"/>
                <w:lang w:eastAsia="en-AU"/>
              </w:rPr>
              <w:t>S</w:t>
            </w:r>
            <w:r w:rsidR="00636E9A" w:rsidRPr="00CF3B13">
              <w:rPr>
                <w:rFonts w:eastAsia="Times New Roman"/>
                <w:sz w:val="22"/>
                <w:szCs w:val="20"/>
                <w:lang w:eastAsia="en-AU"/>
              </w:rPr>
              <w:t xml:space="preserve">ervices acknowledge and understand that cultural safety is not always upheld through an individual </w:t>
            </w:r>
            <w:r w:rsidRPr="00CF3B13">
              <w:rPr>
                <w:rFonts w:eastAsia="Times New Roman"/>
                <w:sz w:val="22"/>
                <w:szCs w:val="20"/>
                <w:lang w:eastAsia="en-AU"/>
              </w:rPr>
              <w:t>approach and</w:t>
            </w:r>
            <w:r w:rsidR="00636E9A" w:rsidRPr="00CF3B13">
              <w:rPr>
                <w:rFonts w:eastAsia="Times New Roman"/>
                <w:sz w:val="22"/>
                <w:szCs w:val="20"/>
                <w:lang w:eastAsia="en-AU"/>
              </w:rPr>
              <w:t xml:space="preserve"> may include a wider family lens or case management approach</w:t>
            </w:r>
            <w:r w:rsidRPr="00CF3B13">
              <w:rPr>
                <w:rFonts w:eastAsia="Times New Roman"/>
                <w:sz w:val="22"/>
                <w:szCs w:val="20"/>
                <w:lang w:eastAsia="en-AU"/>
              </w:rPr>
              <w:t>.</w:t>
            </w:r>
            <w:r w:rsidR="00636E9A" w:rsidRPr="00CF3B13">
              <w:rPr>
                <w:rFonts w:eastAsia="Times New Roman"/>
                <w:sz w:val="22"/>
                <w:szCs w:val="20"/>
                <w:lang w:eastAsia="en-AU"/>
              </w:rPr>
              <w:t xml:space="preserve"> </w:t>
            </w:r>
          </w:p>
          <w:p w14:paraId="31ED9259" w14:textId="2499A809" w:rsidR="00636E9A" w:rsidRPr="00CF3B13" w:rsidRDefault="008819E4" w:rsidP="00CF3B13">
            <w:pPr>
              <w:widowControl w:val="0"/>
              <w:numPr>
                <w:ilvl w:val="0"/>
                <w:numId w:val="3"/>
              </w:numPr>
              <w:spacing w:after="0" w:line="240" w:lineRule="auto"/>
              <w:ind w:left="431"/>
              <w:contextualSpacing/>
              <w:rPr>
                <w:rFonts w:eastAsia="Times New Roman"/>
                <w:sz w:val="22"/>
                <w:szCs w:val="20"/>
                <w:lang w:eastAsia="en-AU"/>
              </w:rPr>
            </w:pPr>
            <w:r w:rsidRPr="00CF3B13">
              <w:rPr>
                <w:rFonts w:eastAsia="Times New Roman"/>
                <w:sz w:val="22"/>
                <w:szCs w:val="20"/>
                <w:lang w:eastAsia="en-AU"/>
              </w:rPr>
              <w:t>G</w:t>
            </w:r>
            <w:r w:rsidR="00636E9A" w:rsidRPr="00CF3B13">
              <w:rPr>
                <w:rFonts w:eastAsia="Times New Roman"/>
                <w:sz w:val="22"/>
                <w:szCs w:val="20"/>
                <w:lang w:eastAsia="en-AU"/>
              </w:rPr>
              <w:t>overnance and policy reflect that cultural safety is embedded in their frameworks and within practice, for example through:</w:t>
            </w:r>
          </w:p>
          <w:p w14:paraId="02141C34" w14:textId="78AAB5C5" w:rsidR="00636E9A" w:rsidRPr="00CF3B13" w:rsidRDefault="008819E4">
            <w:pPr>
              <w:numPr>
                <w:ilvl w:val="0"/>
                <w:numId w:val="95"/>
              </w:numPr>
              <w:spacing w:after="0" w:line="240" w:lineRule="auto"/>
              <w:contextualSpacing/>
              <w:rPr>
                <w:rFonts w:eastAsia="Times New Roman"/>
                <w:color w:val="000000"/>
                <w:sz w:val="22"/>
                <w:szCs w:val="20"/>
                <w:lang w:eastAsia="en-AU"/>
              </w:rPr>
            </w:pPr>
            <w:r w:rsidRPr="00CF3B13">
              <w:rPr>
                <w:rFonts w:eastAsia="Times New Roman"/>
                <w:color w:val="000000"/>
                <w:sz w:val="22"/>
                <w:szCs w:val="20"/>
                <w:lang w:eastAsia="en-AU"/>
              </w:rPr>
              <w:t>S</w:t>
            </w:r>
            <w:r w:rsidR="00636E9A" w:rsidRPr="00CF3B13">
              <w:rPr>
                <w:rFonts w:eastAsia="Times New Roman"/>
                <w:color w:val="000000"/>
                <w:sz w:val="22"/>
                <w:szCs w:val="20"/>
                <w:lang w:eastAsia="en-AU"/>
              </w:rPr>
              <w:t>ystems and processes that align with cultural safety principles and best practice</w:t>
            </w:r>
            <w:r w:rsidRPr="00CF3B13">
              <w:rPr>
                <w:rFonts w:eastAsia="Times New Roman"/>
                <w:color w:val="000000"/>
                <w:sz w:val="22"/>
                <w:szCs w:val="20"/>
                <w:lang w:eastAsia="en-AU"/>
              </w:rPr>
              <w:t>.</w:t>
            </w:r>
          </w:p>
          <w:p w14:paraId="24DFF065" w14:textId="66BCEBB0" w:rsidR="00636E9A" w:rsidRPr="00CF3B13" w:rsidRDefault="008819E4">
            <w:pPr>
              <w:numPr>
                <w:ilvl w:val="0"/>
                <w:numId w:val="95"/>
              </w:numPr>
              <w:spacing w:after="0" w:line="240" w:lineRule="auto"/>
              <w:contextualSpacing/>
              <w:rPr>
                <w:rFonts w:eastAsia="Times New Roman"/>
                <w:color w:val="000000"/>
                <w:sz w:val="22"/>
                <w:szCs w:val="20"/>
                <w:lang w:eastAsia="en-AU"/>
              </w:rPr>
            </w:pPr>
            <w:r w:rsidRPr="00CF3B13">
              <w:rPr>
                <w:rFonts w:eastAsia="Times New Roman"/>
                <w:color w:val="000000"/>
                <w:sz w:val="22"/>
                <w:szCs w:val="20"/>
                <w:lang w:eastAsia="en-AU"/>
              </w:rPr>
              <w:t>S</w:t>
            </w:r>
            <w:r w:rsidR="00636E9A" w:rsidRPr="00CF3B13">
              <w:rPr>
                <w:rFonts w:eastAsia="Times New Roman"/>
                <w:color w:val="000000"/>
                <w:sz w:val="22"/>
                <w:szCs w:val="20"/>
                <w:lang w:eastAsia="en-AU"/>
              </w:rPr>
              <w:t>taff can explain the impact of social identity such as race, ability, sexual orientation or gender identity, marital status, or religious beliefs on a victim’s experience, including the presence of structural or social impediments to equity and access</w:t>
            </w:r>
            <w:r w:rsidRPr="00CF3B13">
              <w:rPr>
                <w:rFonts w:eastAsia="Times New Roman"/>
                <w:color w:val="000000"/>
                <w:sz w:val="22"/>
                <w:szCs w:val="20"/>
                <w:lang w:eastAsia="en-AU"/>
              </w:rPr>
              <w:t>.</w:t>
            </w:r>
          </w:p>
          <w:p w14:paraId="15E817AB" w14:textId="1AE538B3" w:rsidR="00636E9A" w:rsidRPr="00570944" w:rsidRDefault="008819E4">
            <w:pPr>
              <w:numPr>
                <w:ilvl w:val="0"/>
                <w:numId w:val="95"/>
              </w:numPr>
              <w:spacing w:after="0" w:line="240" w:lineRule="auto"/>
              <w:contextualSpacing/>
              <w:rPr>
                <w:rFonts w:eastAsia="Times New Roman"/>
                <w:color w:val="000000"/>
                <w:sz w:val="22"/>
                <w:szCs w:val="20"/>
                <w:lang w:eastAsia="en-AU"/>
              </w:rPr>
            </w:pPr>
            <w:r w:rsidRPr="009F166C">
              <w:rPr>
                <w:rFonts w:eastAsia="Cambria"/>
                <w:color w:val="000000"/>
                <w:sz w:val="22"/>
                <w:szCs w:val="20"/>
              </w:rPr>
              <w:t>A</w:t>
            </w:r>
            <w:r w:rsidR="00636E9A" w:rsidRPr="009F166C">
              <w:rPr>
                <w:rFonts w:eastAsia="Cambria"/>
                <w:color w:val="000000"/>
                <w:sz w:val="22"/>
                <w:szCs w:val="20"/>
              </w:rPr>
              <w:t>cknowledging the impact of colonisation on Aboriginal and Torres Strait Islander Peoples.</w:t>
            </w:r>
          </w:p>
        </w:tc>
      </w:tr>
      <w:tr w:rsidR="001D1BC8" w:rsidRPr="00272806" w14:paraId="28676E13" w14:textId="77777777" w:rsidTr="00CD6E58">
        <w:trPr>
          <w:trHeight w:val="391"/>
        </w:trPr>
        <w:tc>
          <w:tcPr>
            <w:tcW w:w="9980" w:type="dxa"/>
            <w:tcBorders>
              <w:top w:val="nil"/>
              <w:left w:val="nil"/>
              <w:bottom w:val="nil"/>
              <w:right w:val="nil"/>
            </w:tcBorders>
            <w:shd w:val="clear" w:color="auto" w:fill="auto"/>
          </w:tcPr>
          <w:p w14:paraId="5F6E600B" w14:textId="77777777" w:rsidR="001D1BC8" w:rsidRPr="00272806" w:rsidRDefault="001D1BC8" w:rsidP="008819E4">
            <w:pPr>
              <w:widowControl w:val="0"/>
              <w:spacing w:after="120" w:line="240" w:lineRule="auto"/>
              <w:rPr>
                <w:b/>
                <w:bCs/>
                <w:szCs w:val="22"/>
              </w:rPr>
            </w:pPr>
          </w:p>
        </w:tc>
      </w:tr>
    </w:tbl>
    <w:p w14:paraId="22F68DD8" w14:textId="77777777" w:rsidR="009E43ED" w:rsidRPr="00272806" w:rsidRDefault="009E43ED" w:rsidP="008819E4">
      <w:pPr>
        <w:spacing w:after="120" w:line="240" w:lineRule="auto"/>
      </w:pPr>
      <w:r w:rsidRPr="00272806">
        <w:br w:type="page"/>
      </w:r>
    </w:p>
    <w:tbl>
      <w:tblPr>
        <w:tblW w:w="9985" w:type="dxa"/>
        <w:tblInd w:w="-15" w:type="dxa"/>
        <w:tblBorders>
          <w:top w:val="single" w:sz="18" w:space="0" w:color="auto"/>
          <w:bottom w:val="single" w:sz="18" w:space="0" w:color="auto"/>
        </w:tblBorders>
        <w:tblLook w:val="00A0" w:firstRow="1" w:lastRow="0" w:firstColumn="1" w:lastColumn="0" w:noHBand="0" w:noVBand="0"/>
      </w:tblPr>
      <w:tblGrid>
        <w:gridCol w:w="1867"/>
        <w:gridCol w:w="8056"/>
        <w:gridCol w:w="62"/>
      </w:tblGrid>
      <w:tr w:rsidR="00A04A68" w:rsidRPr="00272806" w14:paraId="73012885" w14:textId="77777777" w:rsidTr="00CF0E52">
        <w:trPr>
          <w:gridAfter w:val="1"/>
          <w:wAfter w:w="62" w:type="dxa"/>
          <w:trHeight w:val="407"/>
        </w:trPr>
        <w:tc>
          <w:tcPr>
            <w:tcW w:w="9923"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69E78C60" w14:textId="77777777" w:rsidR="00A04A68" w:rsidRPr="00272806" w:rsidRDefault="00A04A68" w:rsidP="00044975">
            <w:pPr>
              <w:spacing w:before="60" w:after="60" w:line="240" w:lineRule="auto"/>
            </w:pPr>
            <w:r w:rsidRPr="00272806">
              <w:rPr>
                <w:b/>
                <w:color w:val="00293F"/>
                <w:sz w:val="28"/>
                <w:szCs w:val="28"/>
              </w:rPr>
              <w:lastRenderedPageBreak/>
              <w:t>Standard 1: Governance and management</w:t>
            </w:r>
          </w:p>
        </w:tc>
      </w:tr>
      <w:tr w:rsidR="00A04A68" w:rsidRPr="005C59B9" w14:paraId="1B3FA9D5" w14:textId="77777777" w:rsidTr="00CF0E52">
        <w:trPr>
          <w:gridAfter w:val="1"/>
          <w:wAfter w:w="62" w:type="dxa"/>
          <w:trHeight w:val="407"/>
        </w:trPr>
        <w:tc>
          <w:tcPr>
            <w:tcW w:w="9923" w:type="dxa"/>
            <w:gridSpan w:val="2"/>
            <w:tcBorders>
              <w:top w:val="nil"/>
              <w:left w:val="single" w:sz="12" w:space="0" w:color="004062"/>
              <w:bottom w:val="nil"/>
              <w:right w:val="single" w:sz="12" w:space="0" w:color="004062"/>
            </w:tcBorders>
            <w:shd w:val="clear" w:color="auto" w:fill="FFFFFF" w:themeFill="background1"/>
            <w:vAlign w:val="center"/>
          </w:tcPr>
          <w:p w14:paraId="0E7C7ADE" w14:textId="77777777" w:rsidR="00A04A68" w:rsidRPr="005C59B9" w:rsidRDefault="00A04A68" w:rsidP="00044975">
            <w:pPr>
              <w:widowControl w:val="0"/>
              <w:spacing w:before="60" w:after="60" w:line="240" w:lineRule="auto"/>
              <w:rPr>
                <w:sz w:val="22"/>
                <w:szCs w:val="20"/>
              </w:rPr>
            </w:pPr>
            <w:r w:rsidRPr="005C59B9">
              <w:rPr>
                <w:b/>
                <w:color w:val="00293F"/>
                <w:sz w:val="22"/>
                <w:szCs w:val="20"/>
              </w:rPr>
              <w:t>Expected outcome:</w:t>
            </w:r>
            <w:r w:rsidRPr="005C59B9">
              <w:rPr>
                <w:color w:val="00293F"/>
                <w:sz w:val="22"/>
                <w:szCs w:val="20"/>
              </w:rPr>
              <w:t xml:space="preserve"> </w:t>
            </w:r>
            <w:r w:rsidRPr="005C59B9">
              <w:rPr>
                <w:sz w:val="22"/>
                <w:szCs w:val="20"/>
              </w:rPr>
              <w:t>Sound governance and management systems that maximise outcomes for stakeholders.</w:t>
            </w:r>
          </w:p>
          <w:p w14:paraId="58825690" w14:textId="77777777" w:rsidR="00A04A68" w:rsidRPr="005C59B9" w:rsidRDefault="00A04A68" w:rsidP="00044975">
            <w:pPr>
              <w:widowControl w:val="0"/>
              <w:spacing w:before="60" w:after="60" w:line="240" w:lineRule="auto"/>
              <w:rPr>
                <w:b/>
                <w:bCs/>
                <w:color w:val="000000"/>
                <w:sz w:val="22"/>
                <w:szCs w:val="22"/>
              </w:rPr>
            </w:pPr>
            <w:r w:rsidRPr="005C59B9">
              <w:rPr>
                <w:b/>
                <w:color w:val="00293F"/>
                <w:sz w:val="22"/>
                <w:szCs w:val="20"/>
              </w:rPr>
              <w:t>Context:</w:t>
            </w:r>
            <w:r w:rsidRPr="005C59B9">
              <w:rPr>
                <w:color w:val="00293F"/>
                <w:sz w:val="22"/>
                <w:szCs w:val="20"/>
              </w:rPr>
              <w:t xml:space="preserve"> </w:t>
            </w:r>
            <w:r w:rsidRPr="005C59B9">
              <w:rPr>
                <w:sz w:val="22"/>
                <w:szCs w:val="20"/>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5C59B9" w14:paraId="167DAFE3" w14:textId="77777777" w:rsidTr="00CF0E52">
        <w:trPr>
          <w:gridAfter w:val="1"/>
          <w:wAfter w:w="62" w:type="dxa"/>
          <w:trHeight w:val="60"/>
        </w:trPr>
        <w:tc>
          <w:tcPr>
            <w:tcW w:w="9923" w:type="dxa"/>
            <w:gridSpan w:val="2"/>
            <w:tcBorders>
              <w:top w:val="single" w:sz="12" w:space="0" w:color="004062"/>
              <w:left w:val="nil"/>
              <w:bottom w:val="single" w:sz="4" w:space="0" w:color="auto"/>
              <w:right w:val="nil"/>
            </w:tcBorders>
            <w:shd w:val="clear" w:color="auto" w:fill="FFFFFF" w:themeFill="background1"/>
            <w:vAlign w:val="center"/>
          </w:tcPr>
          <w:p w14:paraId="746309D9" w14:textId="77777777" w:rsidR="00A04A68" w:rsidRPr="005C59B9" w:rsidRDefault="00A04A68" w:rsidP="008819E4">
            <w:pPr>
              <w:widowControl w:val="0"/>
              <w:tabs>
                <w:tab w:val="left" w:pos="360"/>
              </w:tabs>
              <w:autoSpaceDE w:val="0"/>
              <w:autoSpaceDN w:val="0"/>
              <w:adjustRightInd w:val="0"/>
              <w:spacing w:after="120" w:line="240" w:lineRule="auto"/>
              <w:jc w:val="center"/>
              <w:rPr>
                <w:b/>
                <w:bCs/>
                <w:color w:val="FFFFFF"/>
                <w:sz w:val="22"/>
                <w:szCs w:val="22"/>
              </w:rPr>
            </w:pPr>
          </w:p>
        </w:tc>
      </w:tr>
      <w:tr w:rsidR="00432087" w:rsidRPr="005C59B9" w14:paraId="4E0F7374" w14:textId="77777777" w:rsidTr="00CF0E52">
        <w:trPr>
          <w:trHeight w:val="407"/>
        </w:trPr>
        <w:tc>
          <w:tcPr>
            <w:tcW w:w="9985" w:type="dxa"/>
            <w:gridSpan w:val="3"/>
            <w:tcBorders>
              <w:top w:val="nil"/>
              <w:left w:val="nil"/>
              <w:bottom w:val="nil"/>
              <w:right w:val="nil"/>
            </w:tcBorders>
            <w:shd w:val="clear" w:color="auto" w:fill="004062"/>
            <w:vAlign w:val="center"/>
          </w:tcPr>
          <w:p w14:paraId="0830AAA7" w14:textId="699D5F8B" w:rsidR="00432087" w:rsidRPr="005C59B9" w:rsidRDefault="00432087" w:rsidP="00044975">
            <w:pPr>
              <w:spacing w:before="60" w:after="60" w:line="240" w:lineRule="auto"/>
              <w:rPr>
                <w:sz w:val="22"/>
                <w:szCs w:val="22"/>
              </w:rPr>
            </w:pPr>
            <w:bookmarkStart w:id="173" w:name="_Toc24100962"/>
            <w:bookmarkStart w:id="174" w:name="_Toc201141811"/>
            <w:r w:rsidRPr="005C59B9">
              <w:rPr>
                <w:rStyle w:val="Heading3Char"/>
                <w:rFonts w:eastAsiaTheme="minorHAnsi" w:cs="Arial"/>
                <w:sz w:val="22"/>
                <w:szCs w:val="22"/>
              </w:rPr>
              <w:t>Indicator 1.4</w:t>
            </w:r>
            <w:bookmarkEnd w:id="173"/>
            <w:bookmarkEnd w:id="174"/>
            <w:r w:rsidRPr="005C59B9">
              <w:rPr>
                <w:b/>
                <w:sz w:val="22"/>
                <w:szCs w:val="22"/>
              </w:rPr>
              <w:t>: The organisation’s management systems are clearly defined, documented, monitored and (where appropriate) communicated including finance, assets and risk.</w:t>
            </w:r>
          </w:p>
        </w:tc>
      </w:tr>
      <w:tr w:rsidR="005842C4" w:rsidRPr="005C59B9" w14:paraId="2429F51A" w14:textId="77777777" w:rsidTr="00CF0E52">
        <w:trPr>
          <w:trHeight w:val="407"/>
        </w:trPr>
        <w:tc>
          <w:tcPr>
            <w:tcW w:w="9985" w:type="dxa"/>
            <w:gridSpan w:val="3"/>
            <w:tcBorders>
              <w:top w:val="nil"/>
              <w:left w:val="nil"/>
              <w:bottom w:val="nil"/>
              <w:right w:val="nil"/>
            </w:tcBorders>
            <w:shd w:val="clear" w:color="auto" w:fill="auto"/>
            <w:vAlign w:val="center"/>
          </w:tcPr>
          <w:p w14:paraId="056238CE" w14:textId="77777777" w:rsidR="00432087" w:rsidRPr="005C59B9" w:rsidRDefault="00432087" w:rsidP="008819E4">
            <w:pPr>
              <w:widowControl w:val="0"/>
              <w:spacing w:after="120" w:line="240" w:lineRule="auto"/>
              <w:ind w:left="113" w:hanging="113"/>
              <w:rPr>
                <w:bCs/>
                <w:color w:val="000000" w:themeColor="text1"/>
                <w:sz w:val="22"/>
                <w:szCs w:val="20"/>
              </w:rPr>
            </w:pPr>
            <w:r w:rsidRPr="005C59B9">
              <w:rPr>
                <w:color w:val="000000" w:themeColor="text1"/>
                <w:sz w:val="22"/>
                <w:szCs w:val="20"/>
              </w:rPr>
              <w:t>Interpretation of this indicator is:</w:t>
            </w:r>
          </w:p>
        </w:tc>
      </w:tr>
      <w:tr w:rsidR="005842C4" w:rsidRPr="005C59B9" w14:paraId="160625F2" w14:textId="77777777" w:rsidTr="00CF0E52">
        <w:trPr>
          <w:trHeight w:val="407"/>
        </w:trPr>
        <w:tc>
          <w:tcPr>
            <w:tcW w:w="9985" w:type="dxa"/>
            <w:gridSpan w:val="3"/>
            <w:tcBorders>
              <w:top w:val="nil"/>
              <w:left w:val="nil"/>
              <w:bottom w:val="single" w:sz="4" w:space="0" w:color="auto"/>
              <w:right w:val="nil"/>
            </w:tcBorders>
            <w:shd w:val="clear" w:color="auto" w:fill="FFFFFF" w:themeFill="background1"/>
            <w:vAlign w:val="center"/>
          </w:tcPr>
          <w:p w14:paraId="78ACBE1C" w14:textId="67900642" w:rsidR="008819E4" w:rsidRPr="005C59B9" w:rsidRDefault="00432087" w:rsidP="008819E4">
            <w:pPr>
              <w:pStyle w:val="ListParagraph"/>
              <w:widowControl w:val="0"/>
              <w:numPr>
                <w:ilvl w:val="0"/>
                <w:numId w:val="4"/>
              </w:numPr>
              <w:spacing w:after="120" w:line="240" w:lineRule="auto"/>
              <w:ind w:left="357" w:hanging="357"/>
              <w:contextualSpacing w:val="0"/>
              <w:rPr>
                <w:rFonts w:ascii="Arial" w:hAnsi="Arial"/>
                <w:b/>
                <w:bCs/>
                <w:color w:val="000000" w:themeColor="text1"/>
                <w:sz w:val="22"/>
                <w:szCs w:val="20"/>
              </w:rPr>
            </w:pPr>
            <w:r w:rsidRPr="005C59B9">
              <w:rPr>
                <w:rFonts w:ascii="Arial" w:hAnsi="Arial"/>
                <w:color w:val="000000" w:themeColor="text1"/>
                <w:sz w:val="22"/>
                <w:szCs w:val="20"/>
              </w:rPr>
              <w:t>Risk</w:t>
            </w:r>
            <w:r w:rsidRPr="005C59B9">
              <w:rPr>
                <w:rFonts w:ascii="Arial" w:hAnsi="Arial"/>
                <w:bCs/>
                <w:color w:val="000000" w:themeColor="text1"/>
                <w:sz w:val="22"/>
                <w:szCs w:val="20"/>
              </w:rPr>
              <w:t xml:space="preserve"> </w:t>
            </w:r>
            <w:r w:rsidRPr="005C59B9">
              <w:rPr>
                <w:rFonts w:ascii="Arial" w:hAnsi="Arial"/>
                <w:color w:val="000000" w:themeColor="text1"/>
                <w:sz w:val="22"/>
                <w:szCs w:val="20"/>
              </w:rPr>
              <w:t>includes</w:t>
            </w:r>
            <w:r w:rsidRPr="005C59B9">
              <w:rPr>
                <w:rFonts w:ascii="Arial" w:hAnsi="Arial"/>
                <w:bCs/>
                <w:color w:val="000000" w:themeColor="text1"/>
                <w:sz w:val="22"/>
                <w:szCs w:val="20"/>
              </w:rPr>
              <w:t xml:space="preserve"> strategic and operational, services and activities and work, health and safety risk</w:t>
            </w:r>
            <w:r w:rsidR="007303F0" w:rsidRPr="005C59B9">
              <w:rPr>
                <w:rFonts w:ascii="Arial" w:hAnsi="Arial"/>
                <w:bCs/>
                <w:color w:val="000000" w:themeColor="text1"/>
                <w:sz w:val="22"/>
                <w:szCs w:val="20"/>
              </w:rPr>
              <w:t>s</w:t>
            </w:r>
            <w:r w:rsidRPr="005C59B9">
              <w:rPr>
                <w:rFonts w:ascii="Arial" w:hAnsi="Arial"/>
                <w:bCs/>
                <w:color w:val="000000" w:themeColor="text1"/>
                <w:sz w:val="22"/>
                <w:szCs w:val="20"/>
              </w:rPr>
              <w:t>.</w:t>
            </w:r>
          </w:p>
        </w:tc>
      </w:tr>
      <w:tr w:rsidR="00432087" w:rsidRPr="005C59B9" w14:paraId="304ECF05" w14:textId="77777777" w:rsidTr="00CF0E52">
        <w:trPr>
          <w:trHeight w:val="827"/>
        </w:trPr>
        <w:tc>
          <w:tcPr>
            <w:tcW w:w="9985" w:type="dxa"/>
            <w:gridSpan w:val="3"/>
            <w:tcBorders>
              <w:top w:val="single" w:sz="4" w:space="0" w:color="auto"/>
              <w:left w:val="single" w:sz="4" w:space="0" w:color="auto"/>
              <w:bottom w:val="single" w:sz="4" w:space="0" w:color="auto"/>
              <w:right w:val="single" w:sz="4" w:space="0" w:color="auto"/>
            </w:tcBorders>
            <w:shd w:val="clear" w:color="auto" w:fill="004062"/>
            <w:vAlign w:val="center"/>
          </w:tcPr>
          <w:p w14:paraId="04EA6C71" w14:textId="77777777" w:rsidR="00432087" w:rsidRPr="005C59B9" w:rsidRDefault="00432087" w:rsidP="00044975">
            <w:pPr>
              <w:widowControl w:val="0"/>
              <w:tabs>
                <w:tab w:val="left" w:pos="360"/>
                <w:tab w:val="left" w:pos="450"/>
              </w:tabs>
              <w:autoSpaceDE w:val="0"/>
              <w:autoSpaceDN w:val="0"/>
              <w:adjustRightInd w:val="0"/>
              <w:spacing w:before="60" w:after="60" w:line="240" w:lineRule="auto"/>
              <w:ind w:firstLine="357"/>
              <w:jc w:val="center"/>
              <w:rPr>
                <w:bCs/>
                <w:color w:val="FFFFFF"/>
                <w:sz w:val="22"/>
                <w:szCs w:val="22"/>
              </w:rPr>
            </w:pPr>
            <w:r w:rsidRPr="005C59B9">
              <w:rPr>
                <w:bCs/>
                <w:color w:val="FFFFFF"/>
                <w:sz w:val="22"/>
                <w:szCs w:val="20"/>
              </w:rPr>
              <w:t xml:space="preserve">As a part of meeting Indicator 1.4, organisations </w:t>
            </w:r>
            <w:r w:rsidRPr="005C59B9">
              <w:rPr>
                <w:bCs/>
                <w:color w:val="FFFFFF"/>
                <w:sz w:val="22"/>
                <w:szCs w:val="20"/>
                <w:u w:val="single"/>
              </w:rPr>
              <w:t>must</w:t>
            </w:r>
            <w:r w:rsidRPr="005C59B9">
              <w:rPr>
                <w:bCs/>
                <w:color w:val="FFFFFF"/>
                <w:sz w:val="22"/>
                <w:szCs w:val="20"/>
              </w:rPr>
              <w:t xml:space="preserve"> demonstrate the common mandatory evidence requirements </w:t>
            </w:r>
            <w:r w:rsidRPr="005C59B9">
              <w:rPr>
                <w:bCs/>
                <w:color w:val="FFFFFF"/>
                <w:sz w:val="22"/>
                <w:szCs w:val="20"/>
                <w:u w:val="single"/>
              </w:rPr>
              <w:t>and</w:t>
            </w:r>
            <w:r w:rsidRPr="005C59B9">
              <w:rPr>
                <w:bCs/>
                <w:color w:val="FFFFFF"/>
                <w:sz w:val="22"/>
                <w:szCs w:val="20"/>
              </w:rPr>
              <w:t xml:space="preserve"> relevant service specific requirements detailed below</w:t>
            </w:r>
          </w:p>
        </w:tc>
      </w:tr>
      <w:tr w:rsidR="00432087" w:rsidRPr="005C59B9" w14:paraId="6824F6BF" w14:textId="77777777" w:rsidTr="00CF0E52">
        <w:trPr>
          <w:trHeight w:val="3266"/>
        </w:trPr>
        <w:tc>
          <w:tcPr>
            <w:tcW w:w="1867" w:type="dxa"/>
            <w:tcBorders>
              <w:top w:val="single" w:sz="4" w:space="0" w:color="auto"/>
              <w:left w:val="single" w:sz="4" w:space="0" w:color="auto"/>
              <w:bottom w:val="single" w:sz="4" w:space="0" w:color="auto"/>
              <w:right w:val="single" w:sz="4" w:space="0" w:color="auto"/>
            </w:tcBorders>
            <w:shd w:val="clear" w:color="auto" w:fill="FFFF66"/>
            <w:vAlign w:val="center"/>
          </w:tcPr>
          <w:p w14:paraId="64626E14" w14:textId="77777777" w:rsidR="00331C26" w:rsidRPr="005C59B9" w:rsidRDefault="00331C26" w:rsidP="00331C26">
            <w:pPr>
              <w:jc w:val="center"/>
              <w:rPr>
                <w:b/>
                <w:color w:val="000000" w:themeColor="text1"/>
                <w:sz w:val="22"/>
                <w:szCs w:val="22"/>
              </w:rPr>
            </w:pPr>
            <w:r w:rsidRPr="005C59B9">
              <w:rPr>
                <w:b/>
                <w:color w:val="000000" w:themeColor="text1"/>
                <w:sz w:val="22"/>
                <w:szCs w:val="22"/>
              </w:rPr>
              <w:t>Common</w:t>
            </w:r>
          </w:p>
          <w:p w14:paraId="5A68AD7C" w14:textId="0419947F" w:rsidR="00A951C6" w:rsidRPr="005C59B9" w:rsidRDefault="00A951C6" w:rsidP="00E86A73">
            <w:pPr>
              <w:widowControl w:val="0"/>
              <w:spacing w:before="144" w:after="144"/>
              <w:rPr>
                <w:sz w:val="22"/>
                <w:szCs w:val="22"/>
              </w:rPr>
            </w:pPr>
          </w:p>
        </w:tc>
        <w:tc>
          <w:tcPr>
            <w:tcW w:w="8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45080" w14:textId="77777777" w:rsidR="00432087" w:rsidRPr="005C59B9" w:rsidRDefault="007303F0" w:rsidP="008819E4">
            <w:pPr>
              <w:widowControl w:val="0"/>
              <w:numPr>
                <w:ilvl w:val="0"/>
                <w:numId w:val="2"/>
              </w:numPr>
              <w:spacing w:before="60" w:after="60" w:line="240" w:lineRule="auto"/>
              <w:ind w:left="357" w:hanging="357"/>
              <w:rPr>
                <w:color w:val="000000" w:themeColor="text1"/>
                <w:sz w:val="22"/>
                <w:szCs w:val="22"/>
              </w:rPr>
            </w:pPr>
            <w:r w:rsidRPr="005C59B9">
              <w:rPr>
                <w:color w:val="000000" w:themeColor="text1"/>
                <w:sz w:val="22"/>
                <w:szCs w:val="22"/>
              </w:rPr>
              <w:t>P</w:t>
            </w:r>
            <w:r w:rsidR="00432087" w:rsidRPr="005C59B9">
              <w:rPr>
                <w:color w:val="000000" w:themeColor="text1"/>
                <w:sz w:val="22"/>
                <w:szCs w:val="22"/>
              </w:rPr>
              <w:t xml:space="preserve">rocesses for identifying, assessing and managing risk in order to ensure continuous, safe, responsive and effective services are documented, implemented and reviewed. </w:t>
            </w:r>
          </w:p>
          <w:p w14:paraId="78213243" w14:textId="77777777" w:rsidR="00432087" w:rsidRPr="005C59B9" w:rsidRDefault="00432087" w:rsidP="008819E4">
            <w:pPr>
              <w:widowControl w:val="0"/>
              <w:numPr>
                <w:ilvl w:val="0"/>
                <w:numId w:val="2"/>
              </w:numPr>
              <w:spacing w:before="60" w:after="60" w:line="240" w:lineRule="auto"/>
              <w:ind w:left="357" w:hanging="357"/>
              <w:rPr>
                <w:color w:val="000000" w:themeColor="text1"/>
                <w:sz w:val="22"/>
                <w:szCs w:val="22"/>
              </w:rPr>
            </w:pPr>
            <w:r w:rsidRPr="005C59B9">
              <w:rPr>
                <w:color w:val="000000" w:themeColor="text1"/>
                <w:sz w:val="22"/>
                <w:szCs w:val="22"/>
              </w:rPr>
              <w:t xml:space="preserve">Processes for delegating authority and responsibilities throughout the organisation are documented, implemented, reviewed and communicated to stakeholders. </w:t>
            </w:r>
          </w:p>
          <w:p w14:paraId="2C92269B" w14:textId="77777777" w:rsidR="00432087" w:rsidRPr="005C59B9" w:rsidRDefault="00432087" w:rsidP="008819E4">
            <w:pPr>
              <w:widowControl w:val="0"/>
              <w:numPr>
                <w:ilvl w:val="0"/>
                <w:numId w:val="2"/>
              </w:numPr>
              <w:spacing w:before="60" w:after="60" w:line="240" w:lineRule="auto"/>
              <w:ind w:left="357" w:hanging="357"/>
              <w:rPr>
                <w:color w:val="000000" w:themeColor="text1"/>
                <w:sz w:val="22"/>
                <w:szCs w:val="22"/>
              </w:rPr>
            </w:pPr>
            <w:r w:rsidRPr="005C59B9">
              <w:rPr>
                <w:sz w:val="22"/>
                <w:szCs w:val="22"/>
              </w:rPr>
              <w:t>Organisations have disaster management</w:t>
            </w:r>
            <w:r w:rsidR="007303F0" w:rsidRPr="005C59B9">
              <w:rPr>
                <w:sz w:val="22"/>
                <w:szCs w:val="22"/>
              </w:rPr>
              <w:t xml:space="preserve"> and</w:t>
            </w:r>
            <w:r w:rsidRPr="005C59B9">
              <w:rPr>
                <w:sz w:val="22"/>
                <w:szCs w:val="22"/>
              </w:rPr>
              <w:t xml:space="preserve"> business continuity plans in place and</w:t>
            </w:r>
            <w:r w:rsidR="007303F0" w:rsidRPr="005C59B9">
              <w:rPr>
                <w:sz w:val="22"/>
                <w:szCs w:val="22"/>
              </w:rPr>
              <w:t>,</w:t>
            </w:r>
            <w:r w:rsidRPr="005C59B9">
              <w:rPr>
                <w:sz w:val="22"/>
                <w:szCs w:val="22"/>
              </w:rPr>
              <w:t xml:space="preserve"> where relevant, participate in local disaster management planning to assess and support people with vulnerabilities</w:t>
            </w:r>
            <w:r w:rsidRPr="005C59B9">
              <w:rPr>
                <w:rStyle w:val="FootnoteReference"/>
                <w:rFonts w:cs="Arial"/>
                <w:sz w:val="22"/>
                <w:szCs w:val="22"/>
              </w:rPr>
              <w:footnoteReference w:id="18"/>
            </w:r>
            <w:r w:rsidRPr="005C59B9">
              <w:rPr>
                <w:sz w:val="22"/>
                <w:szCs w:val="22"/>
              </w:rPr>
              <w:t>.</w:t>
            </w:r>
          </w:p>
          <w:p w14:paraId="7DDFE24B" w14:textId="77777777" w:rsidR="00432087" w:rsidRPr="005C59B9" w:rsidRDefault="00432087" w:rsidP="008819E4">
            <w:pPr>
              <w:widowControl w:val="0"/>
              <w:numPr>
                <w:ilvl w:val="0"/>
                <w:numId w:val="2"/>
              </w:numPr>
              <w:spacing w:before="60" w:after="60" w:line="240" w:lineRule="auto"/>
              <w:ind w:left="357" w:hanging="357"/>
              <w:rPr>
                <w:color w:val="000000" w:themeColor="text1"/>
                <w:sz w:val="22"/>
                <w:szCs w:val="22"/>
              </w:rPr>
            </w:pPr>
            <w:r w:rsidRPr="005C59B9">
              <w:rPr>
                <w:color w:val="000000" w:themeColor="text1"/>
                <w:sz w:val="22"/>
                <w:szCs w:val="22"/>
              </w:rPr>
              <w:t>Documented and implemented processes which ensure:</w:t>
            </w:r>
          </w:p>
          <w:p w14:paraId="10F95D39" w14:textId="176F3225" w:rsidR="00432087" w:rsidRPr="005C59B9" w:rsidRDefault="008819E4" w:rsidP="00807587">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I</w:t>
            </w:r>
            <w:r w:rsidR="00432087" w:rsidRPr="005C59B9">
              <w:rPr>
                <w:color w:val="000000"/>
                <w:sz w:val="22"/>
                <w:szCs w:val="22"/>
              </w:rPr>
              <w:t xml:space="preserve">nsurance coverage and/or funded assets are maintained in accordance with </w:t>
            </w:r>
            <w:r w:rsidR="00A36045" w:rsidRPr="005C59B9">
              <w:rPr>
                <w:color w:val="000000"/>
                <w:sz w:val="22"/>
                <w:szCs w:val="22"/>
              </w:rPr>
              <w:t xml:space="preserve">contractual and other identified </w:t>
            </w:r>
            <w:r w:rsidR="00432087" w:rsidRPr="005C59B9">
              <w:rPr>
                <w:color w:val="000000"/>
                <w:sz w:val="22"/>
                <w:szCs w:val="22"/>
              </w:rPr>
              <w:t>requirements (including public liability insurance, contents insurance and comprehensive motor vehicle insurance, as appropriate)</w:t>
            </w:r>
            <w:r w:rsidRPr="005C59B9">
              <w:rPr>
                <w:color w:val="000000"/>
                <w:sz w:val="22"/>
                <w:szCs w:val="22"/>
              </w:rPr>
              <w:t>.</w:t>
            </w:r>
          </w:p>
          <w:p w14:paraId="4979FE7E" w14:textId="32446B67" w:rsidR="008819E4" w:rsidRPr="005C59B9" w:rsidRDefault="008819E4" w:rsidP="00807587">
            <w:pPr>
              <w:widowControl w:val="0"/>
              <w:numPr>
                <w:ilvl w:val="1"/>
                <w:numId w:val="5"/>
              </w:numPr>
              <w:spacing w:before="60" w:after="60" w:line="240" w:lineRule="auto"/>
              <w:ind w:left="714" w:hanging="357"/>
              <w:contextualSpacing/>
              <w:rPr>
                <w:sz w:val="22"/>
                <w:szCs w:val="22"/>
              </w:rPr>
            </w:pPr>
            <w:r w:rsidRPr="005C59B9">
              <w:rPr>
                <w:color w:val="000000"/>
                <w:sz w:val="22"/>
                <w:szCs w:val="22"/>
              </w:rPr>
              <w:t>F</w:t>
            </w:r>
            <w:r w:rsidR="00432087" w:rsidRPr="005C59B9">
              <w:rPr>
                <w:color w:val="000000"/>
                <w:sz w:val="22"/>
                <w:szCs w:val="22"/>
              </w:rPr>
              <w:t>inancial accountability requirements are met</w:t>
            </w:r>
            <w:r w:rsidR="00FA0E01" w:rsidRPr="00807587">
              <w:rPr>
                <w:color w:val="000000"/>
                <w:sz w:val="22"/>
                <w:szCs w:val="22"/>
              </w:rPr>
              <w:t>.</w:t>
            </w:r>
            <w:r w:rsidR="00432087" w:rsidRPr="005C59B9">
              <w:rPr>
                <w:sz w:val="22"/>
                <w:szCs w:val="20"/>
              </w:rPr>
              <w:t xml:space="preserve"> </w:t>
            </w:r>
          </w:p>
        </w:tc>
      </w:tr>
      <w:tr w:rsidR="00432087" w:rsidRPr="005C59B9" w14:paraId="4017E770" w14:textId="77777777" w:rsidTr="00CF0E52">
        <w:trPr>
          <w:trHeight w:val="428"/>
        </w:trPr>
        <w:tc>
          <w:tcPr>
            <w:tcW w:w="1867" w:type="dxa"/>
            <w:tcBorders>
              <w:top w:val="single" w:sz="4" w:space="0" w:color="auto"/>
              <w:left w:val="single" w:sz="4" w:space="0" w:color="auto"/>
              <w:bottom w:val="single" w:sz="4" w:space="0" w:color="auto"/>
              <w:right w:val="single" w:sz="4" w:space="0" w:color="auto"/>
            </w:tcBorders>
            <w:shd w:val="clear" w:color="auto" w:fill="427CBF"/>
            <w:vAlign w:val="center"/>
          </w:tcPr>
          <w:p w14:paraId="4E4A94A3" w14:textId="77777777" w:rsidR="00AB2F76" w:rsidRPr="005C59B9" w:rsidRDefault="00AB2F76" w:rsidP="00AB2F76">
            <w:pPr>
              <w:spacing w:after="0" w:line="240" w:lineRule="auto"/>
              <w:jc w:val="center"/>
              <w:rPr>
                <w:b/>
                <w:sz w:val="22"/>
                <w:szCs w:val="22"/>
              </w:rPr>
            </w:pPr>
          </w:p>
          <w:p w14:paraId="7218BF39" w14:textId="77777777" w:rsidR="00AB2F76" w:rsidRPr="005C59B9" w:rsidRDefault="00AB2F76" w:rsidP="00AB2F76">
            <w:pPr>
              <w:spacing w:after="0" w:line="240" w:lineRule="auto"/>
              <w:jc w:val="center"/>
              <w:rPr>
                <w:b/>
                <w:sz w:val="22"/>
                <w:szCs w:val="22"/>
              </w:rPr>
            </w:pPr>
          </w:p>
          <w:p w14:paraId="7EE76149" w14:textId="77777777" w:rsidR="00AB2F76" w:rsidRPr="005C59B9" w:rsidRDefault="00AB2F76" w:rsidP="00AB2F76">
            <w:pPr>
              <w:spacing w:after="0" w:line="240" w:lineRule="auto"/>
              <w:jc w:val="center"/>
              <w:rPr>
                <w:b/>
                <w:sz w:val="22"/>
                <w:szCs w:val="22"/>
              </w:rPr>
            </w:pPr>
          </w:p>
          <w:p w14:paraId="56108089" w14:textId="77777777" w:rsidR="00AB2F76" w:rsidRPr="005C59B9" w:rsidRDefault="00AB2F76" w:rsidP="00AB2F76">
            <w:pPr>
              <w:spacing w:after="0" w:line="240" w:lineRule="auto"/>
              <w:jc w:val="center"/>
              <w:rPr>
                <w:b/>
                <w:sz w:val="22"/>
                <w:szCs w:val="22"/>
              </w:rPr>
            </w:pPr>
          </w:p>
          <w:p w14:paraId="2EB6F179" w14:textId="77777777" w:rsidR="00AB2F76" w:rsidRPr="005C59B9" w:rsidRDefault="00AB2F76" w:rsidP="00AB2F76">
            <w:pPr>
              <w:spacing w:after="0" w:line="240" w:lineRule="auto"/>
              <w:jc w:val="center"/>
              <w:rPr>
                <w:b/>
                <w:sz w:val="22"/>
                <w:szCs w:val="22"/>
              </w:rPr>
            </w:pPr>
          </w:p>
          <w:p w14:paraId="11785B17" w14:textId="521FF2EB" w:rsidR="00AB2F76" w:rsidRPr="005C59B9" w:rsidRDefault="00AB2F76" w:rsidP="00AB2F76">
            <w:pPr>
              <w:spacing w:after="0" w:line="240" w:lineRule="auto"/>
              <w:jc w:val="center"/>
              <w:rPr>
                <w:b/>
                <w:color w:val="FFFFFF" w:themeColor="background1"/>
                <w:sz w:val="22"/>
                <w:szCs w:val="22"/>
              </w:rPr>
            </w:pPr>
            <w:r w:rsidRPr="005C59B9">
              <w:rPr>
                <w:b/>
                <w:sz w:val="22"/>
                <w:szCs w:val="22"/>
              </w:rPr>
              <w:t>Child Protection Placement Services</w:t>
            </w:r>
          </w:p>
          <w:p w14:paraId="167EE27D" w14:textId="77777777" w:rsidR="00432087" w:rsidRPr="005C59B9" w:rsidRDefault="00432087" w:rsidP="00E86A73">
            <w:pPr>
              <w:widowControl w:val="0"/>
              <w:tabs>
                <w:tab w:val="left" w:pos="360"/>
              </w:tabs>
              <w:autoSpaceDE w:val="0"/>
              <w:autoSpaceDN w:val="0"/>
              <w:adjustRightInd w:val="0"/>
              <w:spacing w:before="144" w:after="144"/>
              <w:rPr>
                <w:bCs/>
                <w:noProof/>
                <w:color w:val="FFFFFF"/>
                <w:sz w:val="22"/>
                <w:szCs w:val="22"/>
              </w:rPr>
            </w:pPr>
          </w:p>
          <w:p w14:paraId="16DCC1D1" w14:textId="77777777" w:rsidR="00AB2F76" w:rsidRPr="005C59B9" w:rsidRDefault="00AB2F76" w:rsidP="00E86A73">
            <w:pPr>
              <w:widowControl w:val="0"/>
              <w:tabs>
                <w:tab w:val="left" w:pos="360"/>
              </w:tabs>
              <w:autoSpaceDE w:val="0"/>
              <w:autoSpaceDN w:val="0"/>
              <w:adjustRightInd w:val="0"/>
              <w:spacing w:before="144" w:after="144"/>
              <w:rPr>
                <w:bCs/>
                <w:noProof/>
                <w:color w:val="FFFFFF"/>
                <w:sz w:val="22"/>
                <w:szCs w:val="22"/>
              </w:rPr>
            </w:pPr>
          </w:p>
          <w:p w14:paraId="6D1AE875" w14:textId="1CC3994C" w:rsidR="00AB2F76" w:rsidRPr="005C59B9" w:rsidRDefault="00AB2F76" w:rsidP="00E86A73">
            <w:pPr>
              <w:widowControl w:val="0"/>
              <w:tabs>
                <w:tab w:val="left" w:pos="360"/>
              </w:tabs>
              <w:autoSpaceDE w:val="0"/>
              <w:autoSpaceDN w:val="0"/>
              <w:adjustRightInd w:val="0"/>
              <w:spacing w:before="144" w:after="144"/>
              <w:rPr>
                <w:bCs/>
                <w:noProof/>
                <w:color w:val="FFFFFF"/>
                <w:sz w:val="22"/>
                <w:szCs w:val="22"/>
              </w:rPr>
            </w:pPr>
          </w:p>
        </w:tc>
        <w:tc>
          <w:tcPr>
            <w:tcW w:w="811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54BFFF" w14:textId="77777777" w:rsidR="00432087" w:rsidRPr="005C59B9" w:rsidRDefault="00432087" w:rsidP="008819E4">
            <w:pPr>
              <w:widowControl w:val="0"/>
              <w:numPr>
                <w:ilvl w:val="0"/>
                <w:numId w:val="2"/>
              </w:numPr>
              <w:spacing w:before="60" w:after="60" w:line="240" w:lineRule="auto"/>
              <w:rPr>
                <w:color w:val="000000" w:themeColor="text1"/>
                <w:sz w:val="22"/>
                <w:szCs w:val="22"/>
              </w:rPr>
            </w:pPr>
            <w:r w:rsidRPr="005C59B9">
              <w:rPr>
                <w:color w:val="000000" w:themeColor="text1"/>
                <w:sz w:val="22"/>
                <w:szCs w:val="22"/>
              </w:rPr>
              <w:t>The organisation must:</w:t>
            </w:r>
          </w:p>
          <w:p w14:paraId="1A567E45" w14:textId="082D9633" w:rsidR="00432087" w:rsidRPr="005C59B9" w:rsidRDefault="008819E4">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H</w:t>
            </w:r>
            <w:r w:rsidR="00432087" w:rsidRPr="005C59B9">
              <w:rPr>
                <w:color w:val="000000"/>
                <w:sz w:val="22"/>
                <w:szCs w:val="22"/>
              </w:rPr>
              <w:t xml:space="preserve">ave a management structure in place </w:t>
            </w:r>
            <w:r w:rsidR="00131DB0" w:rsidRPr="005C59B9">
              <w:rPr>
                <w:color w:val="000000"/>
                <w:sz w:val="22"/>
                <w:szCs w:val="22"/>
              </w:rPr>
              <w:t>to ensure</w:t>
            </w:r>
            <w:r w:rsidR="00432087" w:rsidRPr="005C59B9">
              <w:rPr>
                <w:color w:val="000000"/>
                <w:sz w:val="22"/>
                <w:szCs w:val="22"/>
              </w:rPr>
              <w:t xml:space="preserve"> that decision-making processes and accountability measures ensure that the safety, wellbeing and best interests of a child or young person, both through childhood and for the rest of the child’s life, are paramount in accordance with the principles of the </w:t>
            </w:r>
            <w:r w:rsidR="001F0770" w:rsidRPr="001F0770">
              <w:rPr>
                <w:i/>
                <w:color w:val="000000"/>
                <w:sz w:val="22"/>
                <w:szCs w:val="22"/>
              </w:rPr>
              <w:t>Child Protection Act 1999</w:t>
            </w:r>
            <w:r w:rsidRPr="005C59B9">
              <w:rPr>
                <w:i/>
                <w:color w:val="000000"/>
                <w:sz w:val="22"/>
                <w:szCs w:val="22"/>
              </w:rPr>
              <w:t>.</w:t>
            </w:r>
            <w:r w:rsidR="00432087" w:rsidRPr="005C59B9">
              <w:rPr>
                <w:i/>
                <w:color w:val="000000"/>
                <w:sz w:val="22"/>
                <w:szCs w:val="22"/>
              </w:rPr>
              <w:t xml:space="preserve"> </w:t>
            </w:r>
          </w:p>
          <w:p w14:paraId="0336CE60" w14:textId="757F6538" w:rsidR="00432087" w:rsidRPr="005C59B9" w:rsidRDefault="008819E4">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D</w:t>
            </w:r>
            <w:r w:rsidR="00432087" w:rsidRPr="005C59B9">
              <w:rPr>
                <w:color w:val="000000"/>
                <w:sz w:val="22"/>
                <w:szCs w:val="22"/>
              </w:rPr>
              <w:t xml:space="preserve">emonstrate that where any accommodation is provided directly by the organisation </w:t>
            </w:r>
            <w:r w:rsidR="00913396" w:rsidRPr="005C59B9">
              <w:rPr>
                <w:color w:val="000000"/>
                <w:sz w:val="22"/>
                <w:szCs w:val="22"/>
              </w:rPr>
              <w:t xml:space="preserve">to </w:t>
            </w:r>
            <w:r w:rsidR="00432087" w:rsidRPr="005C59B9">
              <w:rPr>
                <w:color w:val="000000"/>
                <w:sz w:val="22"/>
                <w:szCs w:val="22"/>
              </w:rPr>
              <w:t xml:space="preserve">children or young people, the service has a suitable right to occupy premises where the care service operates, in accordance with </w:t>
            </w:r>
            <w:r w:rsidR="0057484C" w:rsidRPr="005C59B9">
              <w:rPr>
                <w:color w:val="000000"/>
                <w:sz w:val="22"/>
                <w:szCs w:val="22"/>
              </w:rPr>
              <w:t>s</w:t>
            </w:r>
            <w:r w:rsidR="00432087" w:rsidRPr="005C59B9">
              <w:rPr>
                <w:color w:val="000000"/>
                <w:sz w:val="22"/>
                <w:szCs w:val="22"/>
              </w:rPr>
              <w:t xml:space="preserve">ection 126(h) </w:t>
            </w:r>
            <w:r w:rsidR="001F0770" w:rsidRPr="001F0770">
              <w:rPr>
                <w:i/>
                <w:color w:val="000000"/>
                <w:sz w:val="22"/>
                <w:szCs w:val="22"/>
              </w:rPr>
              <w:t>Child Protection Act 1999</w:t>
            </w:r>
            <w:r w:rsidRPr="005C59B9">
              <w:rPr>
                <w:i/>
                <w:color w:val="000000"/>
                <w:sz w:val="22"/>
                <w:szCs w:val="22"/>
              </w:rPr>
              <w:t>.</w:t>
            </w:r>
          </w:p>
          <w:p w14:paraId="6897D9EB" w14:textId="57337BDB" w:rsidR="00432087" w:rsidRPr="005C59B9" w:rsidRDefault="008819E4">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D</w:t>
            </w:r>
            <w:r w:rsidR="00432087" w:rsidRPr="005C59B9">
              <w:rPr>
                <w:color w:val="000000"/>
                <w:sz w:val="22"/>
                <w:szCs w:val="22"/>
              </w:rPr>
              <w:t xml:space="preserve">emonstrate that if premises are leased by the organisation in order to provide accommodation to children or young people, the person who owns the leased premises is aware that their property is being used </w:t>
            </w:r>
            <w:r w:rsidR="00913396" w:rsidRPr="005C59B9">
              <w:rPr>
                <w:color w:val="000000"/>
                <w:sz w:val="22"/>
                <w:szCs w:val="22"/>
              </w:rPr>
              <w:t xml:space="preserve">to provide a non-family based </w:t>
            </w:r>
            <w:r w:rsidR="00432087" w:rsidRPr="005C59B9">
              <w:rPr>
                <w:color w:val="000000"/>
                <w:sz w:val="22"/>
                <w:szCs w:val="22"/>
              </w:rPr>
              <w:t>care service.</w:t>
            </w:r>
          </w:p>
          <w:p w14:paraId="248FEA30" w14:textId="05D911DB" w:rsidR="00432087" w:rsidRPr="005C59B9" w:rsidRDefault="00432087" w:rsidP="00FE1BE2">
            <w:pPr>
              <w:widowControl w:val="0"/>
              <w:numPr>
                <w:ilvl w:val="0"/>
                <w:numId w:val="2"/>
              </w:numPr>
              <w:spacing w:before="60" w:after="60" w:line="240" w:lineRule="auto"/>
              <w:ind w:left="357" w:hanging="357"/>
              <w:rPr>
                <w:sz w:val="22"/>
                <w:szCs w:val="22"/>
              </w:rPr>
            </w:pPr>
            <w:r w:rsidRPr="005C59B9">
              <w:rPr>
                <w:color w:val="000000" w:themeColor="text1"/>
                <w:sz w:val="22"/>
                <w:szCs w:val="22"/>
              </w:rPr>
              <w:t xml:space="preserve">Where an organisation has entered into an </w:t>
            </w:r>
            <w:r w:rsidR="00913396" w:rsidRPr="005C59B9">
              <w:rPr>
                <w:i/>
                <w:color w:val="000000" w:themeColor="text1"/>
                <w:sz w:val="22"/>
                <w:szCs w:val="22"/>
              </w:rPr>
              <w:t xml:space="preserve">IPSA, </w:t>
            </w:r>
            <w:r w:rsidRPr="005C59B9">
              <w:rPr>
                <w:color w:val="000000" w:themeColor="text1"/>
                <w:sz w:val="22"/>
                <w:szCs w:val="22"/>
              </w:rPr>
              <w:t>it ensures that property is appropriately insured against damages (</w:t>
            </w:r>
            <w:r w:rsidR="00913396" w:rsidRPr="005C59B9">
              <w:rPr>
                <w:color w:val="000000" w:themeColor="text1"/>
                <w:sz w:val="22"/>
                <w:szCs w:val="22"/>
              </w:rPr>
              <w:t>including dwelling</w:t>
            </w:r>
            <w:r w:rsidR="00D33979" w:rsidRPr="005C59B9">
              <w:rPr>
                <w:color w:val="000000" w:themeColor="text1"/>
                <w:sz w:val="22"/>
                <w:szCs w:val="22"/>
              </w:rPr>
              <w:t>s</w:t>
            </w:r>
            <w:r w:rsidR="00913396" w:rsidRPr="005C59B9">
              <w:rPr>
                <w:color w:val="000000" w:themeColor="text1"/>
                <w:sz w:val="22"/>
                <w:szCs w:val="22"/>
              </w:rPr>
              <w:t xml:space="preserve"> </w:t>
            </w:r>
            <w:r w:rsidRPr="005C59B9">
              <w:rPr>
                <w:color w:val="000000" w:themeColor="text1"/>
                <w:sz w:val="22"/>
                <w:szCs w:val="22"/>
              </w:rPr>
              <w:t>and contents</w:t>
            </w:r>
            <w:r w:rsidRPr="005C59B9">
              <w:rPr>
                <w:sz w:val="22"/>
                <w:szCs w:val="22"/>
              </w:rPr>
              <w:t>).</w:t>
            </w:r>
          </w:p>
        </w:tc>
      </w:tr>
      <w:tr w:rsidR="00516260" w:rsidRPr="00422E69" w14:paraId="0A2C6450" w14:textId="77777777" w:rsidTr="00CF0E52">
        <w:trPr>
          <w:trHeight w:val="428"/>
        </w:trPr>
        <w:tc>
          <w:tcPr>
            <w:tcW w:w="1867" w:type="dxa"/>
            <w:tcBorders>
              <w:top w:val="single" w:sz="4" w:space="0" w:color="auto"/>
              <w:left w:val="single" w:sz="4" w:space="0" w:color="auto"/>
              <w:bottom w:val="single" w:sz="4" w:space="0" w:color="auto"/>
              <w:right w:val="single" w:sz="4" w:space="0" w:color="auto"/>
            </w:tcBorders>
            <w:shd w:val="clear" w:color="auto" w:fill="9CC2E5"/>
            <w:vAlign w:val="center"/>
          </w:tcPr>
          <w:p w14:paraId="26ABCE0E" w14:textId="7208A06F" w:rsidR="00516260" w:rsidRPr="00422E69" w:rsidRDefault="001C2029" w:rsidP="00AB2F76">
            <w:pPr>
              <w:spacing w:after="0" w:line="240" w:lineRule="auto"/>
              <w:jc w:val="center"/>
              <w:rPr>
                <w:b/>
                <w:sz w:val="22"/>
                <w:szCs w:val="22"/>
              </w:rPr>
            </w:pPr>
            <w:r w:rsidRPr="00422E69">
              <w:rPr>
                <w:b/>
                <w:sz w:val="22"/>
                <w:szCs w:val="22"/>
              </w:rPr>
              <w:lastRenderedPageBreak/>
              <w:t>Family Based Care Services</w:t>
            </w:r>
          </w:p>
        </w:tc>
        <w:tc>
          <w:tcPr>
            <w:tcW w:w="811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0CB299" w14:textId="4878EC0E" w:rsidR="00516260" w:rsidRPr="00422E69" w:rsidRDefault="00516260" w:rsidP="007F5BC7">
            <w:pPr>
              <w:widowControl w:val="0"/>
              <w:spacing w:before="60" w:after="60" w:line="240" w:lineRule="auto"/>
              <w:rPr>
                <w:color w:val="000000" w:themeColor="text1"/>
                <w:sz w:val="22"/>
                <w:szCs w:val="22"/>
              </w:rPr>
            </w:pPr>
            <w:r w:rsidRPr="00422E69">
              <w:rPr>
                <w:color w:val="000000" w:themeColor="text1"/>
                <w:sz w:val="22"/>
                <w:szCs w:val="22"/>
              </w:rPr>
              <w:t>The organisation must</w:t>
            </w:r>
            <w:r w:rsidR="001C2029" w:rsidRPr="00422E69">
              <w:rPr>
                <w:color w:val="000000" w:themeColor="text1"/>
                <w:sz w:val="22"/>
                <w:szCs w:val="22"/>
              </w:rPr>
              <w:t xml:space="preserve"> h</w:t>
            </w:r>
            <w:r w:rsidRPr="00422E69">
              <w:rPr>
                <w:color w:val="000000"/>
                <w:sz w:val="22"/>
                <w:szCs w:val="22"/>
              </w:rPr>
              <w:t xml:space="preserve">ave a management structure in place to ensure that decision-making processes and accountability measures ensure that the safety, wellbeing and best interests of a child or young person, both through childhood and for the rest of the child’s life, are paramount in accordance with the principles of the </w:t>
            </w:r>
            <w:r w:rsidR="001F0770" w:rsidRPr="00422E69">
              <w:rPr>
                <w:i/>
                <w:iCs/>
                <w:color w:val="000000"/>
                <w:sz w:val="22"/>
                <w:szCs w:val="22"/>
              </w:rPr>
              <w:t>Child Protection Act 1999</w:t>
            </w:r>
            <w:r w:rsidRPr="00422E69">
              <w:rPr>
                <w:color w:val="000000"/>
                <w:sz w:val="22"/>
                <w:szCs w:val="22"/>
              </w:rPr>
              <w:t xml:space="preserve">. </w:t>
            </w:r>
          </w:p>
        </w:tc>
      </w:tr>
    </w:tbl>
    <w:p w14:paraId="395F820E" w14:textId="77777777" w:rsidR="00516260" w:rsidRPr="00422E69" w:rsidRDefault="00516260"/>
    <w:tbl>
      <w:tblPr>
        <w:tblW w:w="9985" w:type="dxa"/>
        <w:tblLook w:val="00A0" w:firstRow="1" w:lastRow="0" w:firstColumn="1" w:lastColumn="0" w:noHBand="0" w:noVBand="0"/>
      </w:tblPr>
      <w:tblGrid>
        <w:gridCol w:w="9985"/>
      </w:tblGrid>
      <w:tr w:rsidR="00095D3C" w:rsidRPr="00422E69" w14:paraId="78962610" w14:textId="77777777" w:rsidTr="00CF0E52">
        <w:trPr>
          <w:trHeight w:val="391"/>
        </w:trPr>
        <w:tc>
          <w:tcPr>
            <w:tcW w:w="9985" w:type="dxa"/>
            <w:shd w:val="clear" w:color="auto" w:fill="9A4C81"/>
          </w:tcPr>
          <w:p w14:paraId="26E9F62F" w14:textId="738EC450" w:rsidR="00432087" w:rsidRPr="00422E69" w:rsidRDefault="00B97496" w:rsidP="00044975">
            <w:pPr>
              <w:widowControl w:val="0"/>
              <w:spacing w:before="60" w:after="60" w:line="240" w:lineRule="auto"/>
              <w:rPr>
                <w:bCs/>
                <w:color w:val="FFFFFF" w:themeColor="background1"/>
                <w:sz w:val="22"/>
                <w:szCs w:val="20"/>
              </w:rPr>
            </w:pPr>
            <w:r w:rsidRPr="00422E69">
              <w:rPr>
                <w:sz w:val="22"/>
                <w:szCs w:val="20"/>
              </w:rPr>
              <w:br w:type="page"/>
            </w:r>
            <w:r w:rsidR="00432087" w:rsidRPr="00422E69">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6A452A" w14:paraId="7B1780A2" w14:textId="77777777" w:rsidTr="00CF0E52">
        <w:trPr>
          <w:trHeight w:val="391"/>
        </w:trPr>
        <w:tc>
          <w:tcPr>
            <w:tcW w:w="9985" w:type="dxa"/>
            <w:shd w:val="clear" w:color="auto" w:fill="auto"/>
          </w:tcPr>
          <w:p w14:paraId="3E7F9BFA" w14:textId="0A9B8527" w:rsidR="00432087" w:rsidRPr="00422E69" w:rsidRDefault="00432087"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Financial management systems which support effective management, accountability, control and ongoing viability such as:</w:t>
            </w:r>
          </w:p>
          <w:p w14:paraId="408F9A91" w14:textId="05040587"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F</w:t>
            </w:r>
            <w:r w:rsidR="00432087" w:rsidRPr="00422E69">
              <w:rPr>
                <w:rFonts w:ascii="Arial" w:hAnsi="Arial"/>
                <w:sz w:val="22"/>
                <w:szCs w:val="20"/>
              </w:rPr>
              <w:t>inancial controls and delegations</w:t>
            </w:r>
          </w:p>
          <w:p w14:paraId="602970DC" w14:textId="79A940FD"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S</w:t>
            </w:r>
            <w:r w:rsidR="00432087" w:rsidRPr="00422E69">
              <w:rPr>
                <w:rFonts w:ascii="Arial" w:hAnsi="Arial"/>
                <w:sz w:val="22"/>
                <w:szCs w:val="20"/>
              </w:rPr>
              <w:t>afeguards to prevent fraud and financial mismanagement</w:t>
            </w:r>
          </w:p>
          <w:p w14:paraId="30DB8D00" w14:textId="44EB323B"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B</w:t>
            </w:r>
            <w:r w:rsidR="00432087" w:rsidRPr="00422E69">
              <w:rPr>
                <w:rFonts w:ascii="Arial" w:hAnsi="Arial"/>
                <w:sz w:val="22"/>
                <w:szCs w:val="20"/>
              </w:rPr>
              <w:t>udgeting and purchasing records</w:t>
            </w:r>
          </w:p>
          <w:p w14:paraId="71BD141C" w14:textId="3979969A"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I</w:t>
            </w:r>
            <w:r w:rsidR="00432087" w:rsidRPr="00422E69">
              <w:rPr>
                <w:rFonts w:ascii="Arial" w:hAnsi="Arial"/>
                <w:sz w:val="22"/>
                <w:szCs w:val="20"/>
              </w:rPr>
              <w:t>nternal and external reporting documents</w:t>
            </w:r>
          </w:p>
          <w:p w14:paraId="7DB97193" w14:textId="19365FBB"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I</w:t>
            </w:r>
            <w:r w:rsidR="00432087" w:rsidRPr="00422E69">
              <w:rPr>
                <w:rFonts w:ascii="Arial" w:hAnsi="Arial"/>
                <w:sz w:val="22"/>
                <w:szCs w:val="20"/>
              </w:rPr>
              <w:t>nsurance certificates of currency</w:t>
            </w:r>
          </w:p>
          <w:p w14:paraId="4E471AE6" w14:textId="56F78562"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M</w:t>
            </w:r>
            <w:r w:rsidR="00432087" w:rsidRPr="00422E69">
              <w:rPr>
                <w:rFonts w:ascii="Arial" w:hAnsi="Arial"/>
                <w:sz w:val="22"/>
                <w:szCs w:val="20"/>
              </w:rPr>
              <w:t xml:space="preserve">aintenance schedules </w:t>
            </w:r>
          </w:p>
          <w:p w14:paraId="18DFC532" w14:textId="4B13F1B0"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P</w:t>
            </w:r>
            <w:r w:rsidR="00432087" w:rsidRPr="00422E69">
              <w:rPr>
                <w:rFonts w:ascii="Arial" w:hAnsi="Arial"/>
                <w:sz w:val="22"/>
                <w:szCs w:val="20"/>
              </w:rPr>
              <w:t>ayroll processes</w:t>
            </w:r>
          </w:p>
          <w:p w14:paraId="5B9CC842" w14:textId="1521AAB0" w:rsidR="00432087" w:rsidRPr="00422E69" w:rsidRDefault="00B97496">
            <w:pPr>
              <w:pStyle w:val="ListParagraph"/>
              <w:widowControl w:val="0"/>
              <w:numPr>
                <w:ilvl w:val="0"/>
                <w:numId w:val="96"/>
              </w:numPr>
              <w:spacing w:after="0" w:line="240" w:lineRule="auto"/>
              <w:rPr>
                <w:rFonts w:ascii="Arial" w:hAnsi="Arial"/>
                <w:sz w:val="22"/>
                <w:szCs w:val="20"/>
              </w:rPr>
            </w:pPr>
            <w:r w:rsidRPr="00422E69">
              <w:rPr>
                <w:rFonts w:ascii="Arial" w:hAnsi="Arial"/>
                <w:sz w:val="22"/>
                <w:szCs w:val="20"/>
              </w:rPr>
              <w:t>A</w:t>
            </w:r>
            <w:r w:rsidR="00432087" w:rsidRPr="00422E69">
              <w:rPr>
                <w:rFonts w:ascii="Arial" w:hAnsi="Arial"/>
                <w:sz w:val="22"/>
                <w:szCs w:val="20"/>
              </w:rPr>
              <w:t>sset management records</w:t>
            </w:r>
            <w:r w:rsidRPr="00422E69">
              <w:rPr>
                <w:rFonts w:ascii="Arial" w:hAnsi="Arial"/>
                <w:sz w:val="22"/>
                <w:szCs w:val="20"/>
              </w:rPr>
              <w:t>.</w:t>
            </w:r>
          </w:p>
          <w:p w14:paraId="28BB758D" w14:textId="77777777" w:rsidR="00CC4A2E" w:rsidRPr="00422E69" w:rsidRDefault="00CC4A2E"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 xml:space="preserve">Systems (e.g. use of risk management registers and/or software) for identifying, managing and monitoring risks (relevant to size of organisation and nature of service delivery) which include as appropriate: </w:t>
            </w:r>
          </w:p>
          <w:p w14:paraId="3A997971" w14:textId="3050446C"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S</w:t>
            </w:r>
            <w:r w:rsidR="00CC4A2E" w:rsidRPr="00422E69">
              <w:rPr>
                <w:rFonts w:ascii="Arial" w:hAnsi="Arial"/>
                <w:sz w:val="22"/>
                <w:szCs w:val="20"/>
              </w:rPr>
              <w:t xml:space="preserve">ervices and activities </w:t>
            </w:r>
          </w:p>
          <w:p w14:paraId="2CD4A803" w14:textId="37CA1ED5"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Fi</w:t>
            </w:r>
            <w:r w:rsidR="00CC4A2E" w:rsidRPr="00422E69">
              <w:rPr>
                <w:rFonts w:ascii="Arial" w:hAnsi="Arial"/>
                <w:sz w:val="22"/>
                <w:szCs w:val="20"/>
              </w:rPr>
              <w:t>nance</w:t>
            </w:r>
          </w:p>
          <w:p w14:paraId="753E4B43" w14:textId="08402B94"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W</w:t>
            </w:r>
            <w:r w:rsidR="00CC4A2E" w:rsidRPr="00422E69">
              <w:rPr>
                <w:rFonts w:ascii="Arial" w:hAnsi="Arial"/>
                <w:sz w:val="22"/>
                <w:szCs w:val="20"/>
              </w:rPr>
              <w:t>ork health and safety</w:t>
            </w:r>
          </w:p>
          <w:p w14:paraId="71DA30D0" w14:textId="5ECE7910"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I</w:t>
            </w:r>
            <w:r w:rsidR="00CC4A2E" w:rsidRPr="00422E69">
              <w:rPr>
                <w:rFonts w:ascii="Arial" w:hAnsi="Arial"/>
                <w:sz w:val="22"/>
                <w:szCs w:val="20"/>
              </w:rPr>
              <w:t>nformation management</w:t>
            </w:r>
            <w:r w:rsidR="00A824C9" w:rsidRPr="00422E69">
              <w:rPr>
                <w:rFonts w:ascii="Arial" w:hAnsi="Arial"/>
                <w:sz w:val="22"/>
                <w:szCs w:val="20"/>
              </w:rPr>
              <w:t xml:space="preserve"> and information privacy</w:t>
            </w:r>
          </w:p>
          <w:p w14:paraId="5A8F95EB" w14:textId="10F9AC06"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C</w:t>
            </w:r>
            <w:r w:rsidR="00CC4A2E" w:rsidRPr="00422E69">
              <w:rPr>
                <w:rFonts w:ascii="Arial" w:hAnsi="Arial"/>
                <w:sz w:val="22"/>
                <w:szCs w:val="20"/>
              </w:rPr>
              <w:t>omplaints and incidents</w:t>
            </w:r>
          </w:p>
          <w:p w14:paraId="51774A09" w14:textId="6E5DD062"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G</w:t>
            </w:r>
            <w:r w:rsidR="00CC4A2E" w:rsidRPr="00422E69">
              <w:rPr>
                <w:rFonts w:ascii="Arial" w:hAnsi="Arial"/>
                <w:sz w:val="22"/>
                <w:szCs w:val="20"/>
              </w:rPr>
              <w:t>overnance, legal and reputational</w:t>
            </w:r>
          </w:p>
          <w:p w14:paraId="68602A29" w14:textId="1AA90E42" w:rsidR="00CC4A2E" w:rsidRPr="00422E69" w:rsidRDefault="00B97496">
            <w:pPr>
              <w:pStyle w:val="ListParagraph"/>
              <w:widowControl w:val="0"/>
              <w:numPr>
                <w:ilvl w:val="0"/>
                <w:numId w:val="97"/>
              </w:numPr>
              <w:spacing w:after="0" w:line="240" w:lineRule="auto"/>
              <w:rPr>
                <w:rFonts w:ascii="Arial" w:hAnsi="Arial"/>
                <w:sz w:val="22"/>
                <w:szCs w:val="20"/>
              </w:rPr>
            </w:pPr>
            <w:r w:rsidRPr="00422E69">
              <w:rPr>
                <w:rFonts w:ascii="Arial" w:hAnsi="Arial"/>
                <w:sz w:val="22"/>
                <w:szCs w:val="20"/>
              </w:rPr>
              <w:t>B</w:t>
            </w:r>
            <w:r w:rsidR="00CC4A2E" w:rsidRPr="00422E69">
              <w:rPr>
                <w:rFonts w:ascii="Arial" w:hAnsi="Arial"/>
                <w:sz w:val="22"/>
                <w:szCs w:val="20"/>
              </w:rPr>
              <w:t>usiness continuity and disaster management</w:t>
            </w:r>
            <w:r w:rsidRPr="00422E69">
              <w:rPr>
                <w:rFonts w:ascii="Arial" w:hAnsi="Arial"/>
                <w:sz w:val="22"/>
                <w:szCs w:val="20"/>
              </w:rPr>
              <w:t>.</w:t>
            </w:r>
          </w:p>
          <w:p w14:paraId="4C3E6081" w14:textId="6294AA9A" w:rsidR="00CC4A2E" w:rsidRPr="00422E69" w:rsidRDefault="00CC4A2E"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Processes for managing assets, if applicable, that enable the effective delivery of repairs and maintenance so that assets are well maintained, replaced according to a schedule, and the assets managed by the organisation are protected</w:t>
            </w:r>
            <w:r w:rsidR="00B97496" w:rsidRPr="00422E69">
              <w:rPr>
                <w:rFonts w:ascii="Arial" w:hAnsi="Arial"/>
                <w:sz w:val="22"/>
                <w:szCs w:val="20"/>
              </w:rPr>
              <w:t>.</w:t>
            </w:r>
            <w:r w:rsidRPr="00422E69">
              <w:rPr>
                <w:rFonts w:ascii="Arial" w:hAnsi="Arial"/>
                <w:sz w:val="22"/>
                <w:szCs w:val="20"/>
              </w:rPr>
              <w:t xml:space="preserve"> </w:t>
            </w:r>
          </w:p>
          <w:p w14:paraId="5B3A0346" w14:textId="7C61D1B9" w:rsidR="00535F17" w:rsidRPr="00422E69" w:rsidRDefault="00535F17"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Process for supporting people using services during and after a disaster that minimise disruption and ensure safety and wellbeing of people in residential/accommodation services</w:t>
            </w:r>
            <w:r w:rsidR="00B97496" w:rsidRPr="00422E69">
              <w:rPr>
                <w:rFonts w:ascii="Arial" w:hAnsi="Arial"/>
                <w:sz w:val="22"/>
                <w:szCs w:val="20"/>
              </w:rPr>
              <w:t>.</w:t>
            </w:r>
          </w:p>
          <w:p w14:paraId="10090723" w14:textId="53DF573C" w:rsidR="00CC4A2E" w:rsidRPr="00422E69" w:rsidRDefault="00CC4A2E"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Asbestos management plans and removal schedule</w:t>
            </w:r>
            <w:r w:rsidR="00B97496" w:rsidRPr="00422E69">
              <w:rPr>
                <w:rFonts w:ascii="Arial" w:hAnsi="Arial"/>
                <w:sz w:val="22"/>
                <w:szCs w:val="20"/>
              </w:rPr>
              <w:t>.</w:t>
            </w:r>
            <w:r w:rsidRPr="00422E69">
              <w:rPr>
                <w:rFonts w:ascii="Arial" w:hAnsi="Arial"/>
                <w:sz w:val="22"/>
                <w:szCs w:val="20"/>
              </w:rPr>
              <w:t xml:space="preserve"> </w:t>
            </w:r>
          </w:p>
          <w:p w14:paraId="296F7A95" w14:textId="3A227E40" w:rsidR="00FA0E01" w:rsidRPr="00422E69" w:rsidRDefault="00432087" w:rsidP="006A452A">
            <w:pPr>
              <w:pStyle w:val="ListParagraph"/>
              <w:widowControl w:val="0"/>
              <w:numPr>
                <w:ilvl w:val="0"/>
                <w:numId w:val="3"/>
              </w:numPr>
              <w:spacing w:after="0" w:line="240" w:lineRule="auto"/>
              <w:ind w:left="357" w:hanging="357"/>
              <w:rPr>
                <w:rFonts w:ascii="Arial" w:hAnsi="Arial"/>
                <w:sz w:val="22"/>
                <w:szCs w:val="20"/>
              </w:rPr>
            </w:pPr>
            <w:r w:rsidRPr="00422E69">
              <w:rPr>
                <w:rFonts w:ascii="Arial" w:hAnsi="Arial"/>
                <w:sz w:val="22"/>
                <w:szCs w:val="20"/>
              </w:rPr>
              <w:t>Delegations Manual/Register/Schedule which includes provision for managing absences of key personnel and decision makers</w:t>
            </w:r>
            <w:r w:rsidR="00B97496" w:rsidRPr="00422E69">
              <w:rPr>
                <w:rFonts w:ascii="Arial" w:hAnsi="Arial"/>
                <w:sz w:val="22"/>
                <w:szCs w:val="20"/>
              </w:rPr>
              <w:t>.</w:t>
            </w:r>
          </w:p>
          <w:p w14:paraId="77C0EF76" w14:textId="26654D64" w:rsidR="00DD37A4" w:rsidRPr="00422E69" w:rsidRDefault="00432087" w:rsidP="006A452A">
            <w:pPr>
              <w:pStyle w:val="ListParagraph"/>
              <w:widowControl w:val="0"/>
              <w:numPr>
                <w:ilvl w:val="0"/>
                <w:numId w:val="3"/>
              </w:numPr>
              <w:spacing w:after="0" w:line="240" w:lineRule="auto"/>
              <w:rPr>
                <w:rFonts w:ascii="Arial" w:hAnsi="Arial"/>
                <w:sz w:val="22"/>
                <w:szCs w:val="20"/>
              </w:rPr>
            </w:pPr>
            <w:r w:rsidRPr="00422E69">
              <w:rPr>
                <w:rFonts w:ascii="Arial" w:hAnsi="Arial"/>
                <w:sz w:val="22"/>
                <w:szCs w:val="20"/>
              </w:rPr>
              <w:t xml:space="preserve">Records of meetings and/or decisions that clearly define </w:t>
            </w:r>
            <w:r w:rsidR="00CC4A2E" w:rsidRPr="00422E69">
              <w:rPr>
                <w:rFonts w:ascii="Arial" w:hAnsi="Arial"/>
                <w:sz w:val="22"/>
                <w:szCs w:val="20"/>
              </w:rPr>
              <w:t>responsibilities and timeframes</w:t>
            </w:r>
            <w:r w:rsidR="00041BB1" w:rsidRPr="00422E69">
              <w:rPr>
                <w:rFonts w:ascii="Arial" w:hAnsi="Arial"/>
                <w:sz w:val="22"/>
                <w:szCs w:val="20"/>
              </w:rPr>
              <w:t>.</w:t>
            </w:r>
          </w:p>
          <w:p w14:paraId="1750353F" w14:textId="64C202E8" w:rsidR="00DD26D7" w:rsidRPr="00422E69" w:rsidRDefault="00DD26D7" w:rsidP="006A452A">
            <w:pPr>
              <w:pStyle w:val="ListParagraph"/>
              <w:widowControl w:val="0"/>
              <w:numPr>
                <w:ilvl w:val="0"/>
                <w:numId w:val="3"/>
              </w:numPr>
              <w:spacing w:after="0" w:line="240" w:lineRule="auto"/>
              <w:rPr>
                <w:rFonts w:ascii="Arial" w:hAnsi="Arial"/>
                <w:sz w:val="22"/>
                <w:szCs w:val="20"/>
              </w:rPr>
            </w:pPr>
            <w:r w:rsidRPr="00422E69">
              <w:rPr>
                <w:rFonts w:ascii="Arial" w:hAnsi="Arial"/>
                <w:sz w:val="22"/>
                <w:szCs w:val="20"/>
              </w:rPr>
              <w:t>Evidence of ownership of premises, lease agreements and letters from owners confirming their awareness of the use of their property as a care service (child protection non-family based placement services).</w:t>
            </w:r>
          </w:p>
        </w:tc>
      </w:tr>
    </w:tbl>
    <w:p w14:paraId="771A6DE0" w14:textId="77777777" w:rsidR="000B029C" w:rsidRPr="00272806" w:rsidRDefault="000B029C">
      <w:r w:rsidRPr="00272806">
        <w:br w:type="page"/>
      </w: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9918"/>
        <w:gridCol w:w="62"/>
      </w:tblGrid>
      <w:tr w:rsidR="00A04A68" w:rsidRPr="00272806" w14:paraId="707F36D6" w14:textId="77777777" w:rsidTr="006A452A">
        <w:trPr>
          <w:gridAfter w:val="1"/>
          <w:wAfter w:w="62" w:type="dxa"/>
          <w:trHeight w:val="407"/>
        </w:trPr>
        <w:tc>
          <w:tcPr>
            <w:tcW w:w="9918" w:type="dxa"/>
            <w:tcBorders>
              <w:top w:val="single" w:sz="12" w:space="0" w:color="004062"/>
              <w:left w:val="single" w:sz="12" w:space="0" w:color="004062"/>
              <w:bottom w:val="nil"/>
              <w:right w:val="single" w:sz="12" w:space="0" w:color="004062"/>
            </w:tcBorders>
            <w:shd w:val="clear" w:color="auto" w:fill="FFFFFF" w:themeFill="background1"/>
            <w:vAlign w:val="center"/>
          </w:tcPr>
          <w:p w14:paraId="6ED15A39" w14:textId="5588AB24" w:rsidR="00A04A68" w:rsidRPr="00272806" w:rsidRDefault="00A04A68" w:rsidP="00044975">
            <w:pPr>
              <w:spacing w:before="60" w:after="60" w:line="240" w:lineRule="auto"/>
            </w:pPr>
            <w:r w:rsidRPr="00272806">
              <w:rPr>
                <w:b/>
                <w:color w:val="00293F"/>
                <w:sz w:val="28"/>
                <w:szCs w:val="28"/>
              </w:rPr>
              <w:lastRenderedPageBreak/>
              <w:t>Standard 1: Governance and management</w:t>
            </w:r>
          </w:p>
        </w:tc>
      </w:tr>
      <w:tr w:rsidR="00A04A68" w:rsidRPr="005C59B9" w14:paraId="61B4C761" w14:textId="77777777" w:rsidTr="006A452A">
        <w:trPr>
          <w:gridAfter w:val="1"/>
          <w:wAfter w:w="62" w:type="dxa"/>
          <w:trHeight w:val="407"/>
        </w:trPr>
        <w:tc>
          <w:tcPr>
            <w:tcW w:w="9918" w:type="dxa"/>
            <w:tcBorders>
              <w:top w:val="nil"/>
              <w:left w:val="single" w:sz="12" w:space="0" w:color="004062"/>
              <w:bottom w:val="nil"/>
              <w:right w:val="single" w:sz="12" w:space="0" w:color="004062"/>
            </w:tcBorders>
            <w:shd w:val="clear" w:color="auto" w:fill="FFFFFF" w:themeFill="background1"/>
            <w:vAlign w:val="center"/>
          </w:tcPr>
          <w:p w14:paraId="5B67B2F1" w14:textId="77777777" w:rsidR="00A04A68" w:rsidRPr="005C59B9" w:rsidRDefault="00A04A68" w:rsidP="00044975">
            <w:pPr>
              <w:widowControl w:val="0"/>
              <w:spacing w:before="60" w:after="60" w:line="240" w:lineRule="auto"/>
              <w:rPr>
                <w:sz w:val="22"/>
                <w:szCs w:val="20"/>
              </w:rPr>
            </w:pPr>
            <w:r w:rsidRPr="005C59B9">
              <w:rPr>
                <w:b/>
                <w:color w:val="00293F"/>
                <w:sz w:val="22"/>
                <w:szCs w:val="20"/>
              </w:rPr>
              <w:t>Expected outcome:</w:t>
            </w:r>
            <w:r w:rsidRPr="005C59B9">
              <w:rPr>
                <w:color w:val="00293F"/>
                <w:sz w:val="22"/>
                <w:szCs w:val="20"/>
              </w:rPr>
              <w:t xml:space="preserve"> </w:t>
            </w:r>
            <w:r w:rsidRPr="005C59B9">
              <w:rPr>
                <w:sz w:val="22"/>
                <w:szCs w:val="20"/>
              </w:rPr>
              <w:t>Sound governance and management systems that maximise outcomes for stakeholders.</w:t>
            </w:r>
          </w:p>
          <w:p w14:paraId="3448A37D" w14:textId="77777777" w:rsidR="00A04A68" w:rsidRPr="005C59B9" w:rsidRDefault="00A04A68" w:rsidP="00044975">
            <w:pPr>
              <w:widowControl w:val="0"/>
              <w:spacing w:before="60" w:after="60" w:line="240" w:lineRule="auto"/>
              <w:rPr>
                <w:b/>
                <w:bCs/>
                <w:color w:val="000000"/>
                <w:sz w:val="22"/>
                <w:szCs w:val="20"/>
              </w:rPr>
            </w:pPr>
            <w:r w:rsidRPr="005C59B9">
              <w:rPr>
                <w:b/>
                <w:color w:val="00293F"/>
                <w:sz w:val="22"/>
                <w:szCs w:val="20"/>
              </w:rPr>
              <w:t>Context:</w:t>
            </w:r>
            <w:r w:rsidRPr="005C59B9">
              <w:rPr>
                <w:color w:val="00293F"/>
                <w:sz w:val="22"/>
                <w:szCs w:val="20"/>
              </w:rPr>
              <w:t xml:space="preserve"> </w:t>
            </w:r>
            <w:r w:rsidRPr="005C59B9">
              <w:rPr>
                <w:sz w:val="22"/>
                <w:szCs w:val="20"/>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5C59B9" w14:paraId="2B73483B" w14:textId="77777777" w:rsidTr="006A452A">
        <w:trPr>
          <w:gridAfter w:val="1"/>
          <w:wAfter w:w="62" w:type="dxa"/>
          <w:trHeight w:val="66"/>
        </w:trPr>
        <w:tc>
          <w:tcPr>
            <w:tcW w:w="9918" w:type="dxa"/>
            <w:tcBorders>
              <w:top w:val="single" w:sz="12" w:space="0" w:color="004062"/>
              <w:left w:val="nil"/>
              <w:bottom w:val="single" w:sz="4" w:space="0" w:color="auto"/>
              <w:right w:val="nil"/>
            </w:tcBorders>
            <w:shd w:val="clear" w:color="auto" w:fill="FFFFFF" w:themeFill="background1"/>
            <w:vAlign w:val="center"/>
          </w:tcPr>
          <w:p w14:paraId="6F51AD53" w14:textId="1CF09724" w:rsidR="00A04A68" w:rsidRPr="005C59B9" w:rsidRDefault="00A04A68" w:rsidP="0055770F">
            <w:pPr>
              <w:widowControl w:val="0"/>
              <w:tabs>
                <w:tab w:val="left" w:pos="360"/>
              </w:tabs>
              <w:autoSpaceDE w:val="0"/>
              <w:autoSpaceDN w:val="0"/>
              <w:adjustRightInd w:val="0"/>
              <w:spacing w:after="120" w:line="240" w:lineRule="auto"/>
              <w:jc w:val="center"/>
              <w:rPr>
                <w:b/>
                <w:bCs/>
                <w:color w:val="FFFFFF"/>
                <w:sz w:val="22"/>
                <w:szCs w:val="20"/>
              </w:rPr>
            </w:pPr>
          </w:p>
        </w:tc>
      </w:tr>
      <w:tr w:rsidR="00432087" w:rsidRPr="005C59B9" w14:paraId="0838FA73" w14:textId="77777777" w:rsidTr="00A04A68">
        <w:trPr>
          <w:trHeight w:val="407"/>
        </w:trPr>
        <w:tc>
          <w:tcPr>
            <w:tcW w:w="9980" w:type="dxa"/>
            <w:gridSpan w:val="2"/>
            <w:tcBorders>
              <w:top w:val="nil"/>
              <w:left w:val="nil"/>
              <w:bottom w:val="nil"/>
              <w:right w:val="nil"/>
            </w:tcBorders>
            <w:shd w:val="clear" w:color="auto" w:fill="004062"/>
            <w:vAlign w:val="center"/>
          </w:tcPr>
          <w:p w14:paraId="1FDD4F54" w14:textId="26BC024B" w:rsidR="00432087" w:rsidRPr="005C59B9" w:rsidRDefault="00432087" w:rsidP="00044975">
            <w:pPr>
              <w:spacing w:before="60" w:after="60" w:line="240" w:lineRule="auto"/>
              <w:rPr>
                <w:color w:val="FFFFFF"/>
                <w:sz w:val="22"/>
                <w:szCs w:val="20"/>
              </w:rPr>
            </w:pPr>
            <w:bookmarkStart w:id="175" w:name="_Toc24100963"/>
            <w:bookmarkStart w:id="176" w:name="_Toc201141812"/>
            <w:r w:rsidRPr="005C59B9">
              <w:rPr>
                <w:rStyle w:val="Heading3Char"/>
                <w:rFonts w:eastAsiaTheme="minorHAnsi" w:cs="Arial"/>
                <w:sz w:val="22"/>
                <w:szCs w:val="20"/>
              </w:rPr>
              <w:t>Indicator 1.5</w:t>
            </w:r>
            <w:bookmarkEnd w:id="175"/>
            <w:bookmarkEnd w:id="176"/>
            <w:r w:rsidRPr="005C59B9">
              <w:rPr>
                <w:b/>
                <w:sz w:val="22"/>
                <w:szCs w:val="20"/>
              </w:rPr>
              <w:t>: Mechanisms for continuous improvement are demonstrated in organisational management and service delivery processes.</w:t>
            </w:r>
          </w:p>
        </w:tc>
      </w:tr>
      <w:tr w:rsidR="00432087" w:rsidRPr="005C59B9" w14:paraId="6F82A605" w14:textId="77777777" w:rsidTr="0032408D">
        <w:trPr>
          <w:trHeight w:val="407"/>
        </w:trPr>
        <w:tc>
          <w:tcPr>
            <w:tcW w:w="9980" w:type="dxa"/>
            <w:gridSpan w:val="2"/>
            <w:tcBorders>
              <w:top w:val="nil"/>
              <w:left w:val="nil"/>
              <w:bottom w:val="nil"/>
              <w:right w:val="nil"/>
            </w:tcBorders>
            <w:shd w:val="clear" w:color="auto" w:fill="FFFFFF" w:themeFill="background1"/>
            <w:vAlign w:val="center"/>
          </w:tcPr>
          <w:p w14:paraId="0CECB259" w14:textId="308B74B1" w:rsidR="00432087" w:rsidRPr="005C59B9" w:rsidRDefault="00044975" w:rsidP="0055770F">
            <w:pPr>
              <w:widowControl w:val="0"/>
              <w:spacing w:after="120" w:line="240" w:lineRule="auto"/>
              <w:ind w:left="113" w:hanging="113"/>
              <w:jc w:val="center"/>
              <w:rPr>
                <w:b/>
                <w:bCs/>
                <w:color w:val="FFFFFF"/>
                <w:sz w:val="22"/>
                <w:szCs w:val="20"/>
              </w:rPr>
            </w:pPr>
            <w:r w:rsidRPr="005C59B9">
              <w:rPr>
                <w:b/>
                <w:i/>
                <w:color w:val="00293F"/>
                <w:sz w:val="22"/>
                <w:szCs w:val="20"/>
              </w:rPr>
              <w:br/>
            </w:r>
            <w:r w:rsidR="00192531" w:rsidRPr="005C59B9">
              <w:rPr>
                <w:b/>
                <w:i/>
                <w:color w:val="00293F"/>
                <w:sz w:val="22"/>
                <w:szCs w:val="20"/>
              </w:rPr>
              <w:t>There are no mandatory evidence requirements for this indicator</w:t>
            </w:r>
            <w:r w:rsidR="0055770F" w:rsidRPr="005C59B9">
              <w:rPr>
                <w:b/>
                <w:i/>
                <w:color w:val="00293F"/>
                <w:sz w:val="22"/>
                <w:szCs w:val="20"/>
              </w:rPr>
              <w:br/>
            </w:r>
          </w:p>
        </w:tc>
      </w:tr>
      <w:tr w:rsidR="00432087" w:rsidRPr="006A452A" w14:paraId="520871AB" w14:textId="77777777" w:rsidTr="0032408D">
        <w:trPr>
          <w:trHeight w:val="391"/>
        </w:trPr>
        <w:tc>
          <w:tcPr>
            <w:tcW w:w="9980" w:type="dxa"/>
            <w:gridSpan w:val="2"/>
            <w:tcBorders>
              <w:top w:val="nil"/>
              <w:left w:val="nil"/>
              <w:bottom w:val="nil"/>
              <w:right w:val="nil"/>
            </w:tcBorders>
            <w:shd w:val="clear" w:color="auto" w:fill="9A4C81"/>
          </w:tcPr>
          <w:p w14:paraId="0227F5AC" w14:textId="77777777" w:rsidR="00432087" w:rsidRPr="006A452A" w:rsidRDefault="00432087" w:rsidP="00693747">
            <w:pPr>
              <w:widowControl w:val="0"/>
              <w:spacing w:before="60" w:after="60" w:line="240" w:lineRule="auto"/>
              <w:rPr>
                <w:bCs/>
                <w:sz w:val="22"/>
                <w:szCs w:val="20"/>
              </w:rPr>
            </w:pPr>
            <w:r w:rsidRPr="006A452A">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6A452A" w14:paraId="13756269" w14:textId="77777777" w:rsidTr="0032408D">
        <w:trPr>
          <w:trHeight w:val="391"/>
        </w:trPr>
        <w:tc>
          <w:tcPr>
            <w:tcW w:w="9980" w:type="dxa"/>
            <w:gridSpan w:val="2"/>
            <w:tcBorders>
              <w:top w:val="nil"/>
              <w:left w:val="nil"/>
              <w:bottom w:val="nil"/>
              <w:right w:val="nil"/>
            </w:tcBorders>
            <w:shd w:val="clear" w:color="auto" w:fill="auto"/>
          </w:tcPr>
          <w:p w14:paraId="5BA5718F" w14:textId="714188ED" w:rsidR="00432087" w:rsidRPr="006A452A" w:rsidRDefault="00432087"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Continuous improvement framework and/or continuous quality improvement plan</w:t>
            </w:r>
            <w:r w:rsidR="0055770F" w:rsidRPr="006A452A">
              <w:rPr>
                <w:rFonts w:ascii="Arial" w:hAnsi="Arial"/>
                <w:sz w:val="22"/>
                <w:szCs w:val="20"/>
              </w:rPr>
              <w:t>.</w:t>
            </w:r>
          </w:p>
          <w:p w14:paraId="75025635" w14:textId="7A2ED1FF" w:rsidR="00432087" w:rsidRPr="006A452A" w:rsidRDefault="00432087"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Systems for regularly monitoring and evaluating the effectiveness of service delivery and governance/management systems and plans</w:t>
            </w:r>
            <w:r w:rsidR="0055770F" w:rsidRPr="006A452A">
              <w:rPr>
                <w:rFonts w:ascii="Arial" w:hAnsi="Arial"/>
                <w:sz w:val="22"/>
                <w:szCs w:val="20"/>
              </w:rPr>
              <w:t>.</w:t>
            </w:r>
          </w:p>
          <w:p w14:paraId="75B23898" w14:textId="713B2509" w:rsidR="00A53E96" w:rsidRPr="006A452A" w:rsidRDefault="00A53E96"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 xml:space="preserve">Processes for engaging people using services </w:t>
            </w:r>
            <w:r w:rsidR="00570548" w:rsidRPr="006A452A">
              <w:rPr>
                <w:rFonts w:ascii="Arial" w:hAnsi="Arial"/>
                <w:sz w:val="22"/>
                <w:szCs w:val="20"/>
              </w:rPr>
              <w:t>in continuous improvement activi</w:t>
            </w:r>
            <w:r w:rsidRPr="006A452A">
              <w:rPr>
                <w:rFonts w:ascii="Arial" w:hAnsi="Arial"/>
                <w:sz w:val="22"/>
                <w:szCs w:val="20"/>
              </w:rPr>
              <w:t>t</w:t>
            </w:r>
            <w:r w:rsidR="00570548" w:rsidRPr="006A452A">
              <w:rPr>
                <w:rFonts w:ascii="Arial" w:hAnsi="Arial"/>
                <w:sz w:val="22"/>
                <w:szCs w:val="20"/>
              </w:rPr>
              <w:t>i</w:t>
            </w:r>
            <w:r w:rsidRPr="006A452A">
              <w:rPr>
                <w:rFonts w:ascii="Arial" w:hAnsi="Arial"/>
                <w:sz w:val="22"/>
                <w:szCs w:val="20"/>
              </w:rPr>
              <w:t>es (e.g. service delivery planning and evaluation)</w:t>
            </w:r>
            <w:r w:rsidR="0055770F" w:rsidRPr="006A452A">
              <w:rPr>
                <w:rFonts w:ascii="Arial" w:hAnsi="Arial"/>
                <w:sz w:val="22"/>
                <w:szCs w:val="20"/>
              </w:rPr>
              <w:t>.</w:t>
            </w:r>
          </w:p>
          <w:p w14:paraId="51321D79" w14:textId="0508BEC9" w:rsidR="00A53E96" w:rsidRPr="006A452A" w:rsidRDefault="00A53E96"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Processes</w:t>
            </w:r>
            <w:r w:rsidRPr="006A452A">
              <w:rPr>
                <w:rFonts w:ascii="Arial" w:hAnsi="Arial"/>
                <w:color w:val="FF0000"/>
                <w:sz w:val="22"/>
                <w:szCs w:val="20"/>
              </w:rPr>
              <w:t xml:space="preserve"> </w:t>
            </w:r>
            <w:r w:rsidRPr="006A452A">
              <w:rPr>
                <w:rFonts w:ascii="Arial" w:hAnsi="Arial"/>
                <w:sz w:val="22"/>
                <w:szCs w:val="20"/>
              </w:rPr>
              <w:t>for engaging with key stakeholders on strategies for building cultural competence of the governing body, management and staff</w:t>
            </w:r>
            <w:r w:rsidR="0055770F" w:rsidRPr="006A452A">
              <w:rPr>
                <w:rFonts w:ascii="Arial" w:hAnsi="Arial"/>
                <w:sz w:val="22"/>
                <w:szCs w:val="20"/>
              </w:rPr>
              <w:t>.</w:t>
            </w:r>
            <w:r w:rsidRPr="006A452A">
              <w:rPr>
                <w:rFonts w:ascii="Arial" w:hAnsi="Arial"/>
                <w:sz w:val="22"/>
                <w:szCs w:val="20"/>
              </w:rPr>
              <w:t xml:space="preserve"> </w:t>
            </w:r>
          </w:p>
          <w:p w14:paraId="0AA18759" w14:textId="77777777" w:rsidR="00CF19AE" w:rsidRPr="006A452A" w:rsidRDefault="00A53E96"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Processes for regular review of the effec</w:t>
            </w:r>
            <w:r w:rsidR="00CF19AE" w:rsidRPr="006A452A">
              <w:rPr>
                <w:rFonts w:ascii="Arial" w:hAnsi="Arial"/>
                <w:sz w:val="22"/>
                <w:szCs w:val="20"/>
              </w:rPr>
              <w:t>tiveness of the governing body such as assessing:</w:t>
            </w:r>
          </w:p>
          <w:p w14:paraId="71D21362" w14:textId="019833CF" w:rsidR="00CF19AE"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E</w:t>
            </w:r>
            <w:r w:rsidR="00A53E96" w:rsidRPr="006A452A">
              <w:rPr>
                <w:rFonts w:ascii="Arial" w:hAnsi="Arial"/>
                <w:sz w:val="22"/>
                <w:szCs w:val="20"/>
              </w:rPr>
              <w:t>ffectiveness of meetings</w:t>
            </w:r>
          </w:p>
          <w:p w14:paraId="233E7D55" w14:textId="22E15D20" w:rsidR="00CF19AE"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A</w:t>
            </w:r>
            <w:r w:rsidR="00A53E96" w:rsidRPr="006A452A">
              <w:rPr>
                <w:rFonts w:ascii="Arial" w:hAnsi="Arial"/>
                <w:sz w:val="22"/>
                <w:szCs w:val="20"/>
              </w:rPr>
              <w:t>dequacy of response time to important issues</w:t>
            </w:r>
          </w:p>
          <w:p w14:paraId="2F5ADA8E" w14:textId="34871516" w:rsidR="00CF19AE"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A</w:t>
            </w:r>
            <w:r w:rsidR="00A53E96" w:rsidRPr="006A452A">
              <w:rPr>
                <w:rFonts w:ascii="Arial" w:hAnsi="Arial"/>
                <w:sz w:val="22"/>
                <w:szCs w:val="20"/>
              </w:rPr>
              <w:t>wareness of responsibilities</w:t>
            </w:r>
          </w:p>
          <w:p w14:paraId="4B7F47A9" w14:textId="39F21AD6" w:rsidR="00CF19AE"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Effectiveness</w:t>
            </w:r>
            <w:r w:rsidR="00A53E96" w:rsidRPr="006A452A">
              <w:rPr>
                <w:rFonts w:ascii="Arial" w:hAnsi="Arial"/>
                <w:sz w:val="22"/>
                <w:szCs w:val="20"/>
              </w:rPr>
              <w:t xml:space="preserve"> of delegations</w:t>
            </w:r>
          </w:p>
          <w:p w14:paraId="6CED0292" w14:textId="7B3086ED" w:rsidR="00CF19AE"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Le</w:t>
            </w:r>
            <w:r w:rsidR="00A53E96" w:rsidRPr="006A452A">
              <w:rPr>
                <w:rFonts w:ascii="Arial" w:hAnsi="Arial"/>
                <w:sz w:val="22"/>
                <w:szCs w:val="20"/>
              </w:rPr>
              <w:t>adership in strategic direction</w:t>
            </w:r>
          </w:p>
          <w:p w14:paraId="5B88959F" w14:textId="17FC4C6D" w:rsidR="00A53E96" w:rsidRPr="006A452A" w:rsidRDefault="0055770F">
            <w:pPr>
              <w:pStyle w:val="ListParagraph"/>
              <w:widowControl w:val="0"/>
              <w:numPr>
                <w:ilvl w:val="0"/>
                <w:numId w:val="98"/>
              </w:numPr>
              <w:spacing w:after="0" w:line="240" w:lineRule="auto"/>
              <w:rPr>
                <w:rFonts w:ascii="Arial" w:hAnsi="Arial"/>
                <w:sz w:val="22"/>
                <w:szCs w:val="20"/>
              </w:rPr>
            </w:pPr>
            <w:r w:rsidRPr="006A452A">
              <w:rPr>
                <w:rFonts w:ascii="Arial" w:hAnsi="Arial"/>
                <w:sz w:val="22"/>
                <w:szCs w:val="20"/>
              </w:rPr>
              <w:t>C</w:t>
            </w:r>
            <w:r w:rsidR="00A53E96" w:rsidRPr="006A452A">
              <w:rPr>
                <w:rFonts w:ascii="Arial" w:hAnsi="Arial"/>
                <w:sz w:val="22"/>
                <w:szCs w:val="20"/>
              </w:rPr>
              <w:t>ontinuous improvement</w:t>
            </w:r>
            <w:r w:rsidRPr="006A452A">
              <w:rPr>
                <w:rFonts w:ascii="Arial" w:hAnsi="Arial"/>
                <w:sz w:val="22"/>
                <w:szCs w:val="20"/>
              </w:rPr>
              <w:t>.</w:t>
            </w:r>
          </w:p>
          <w:p w14:paraId="2BDA6CB4" w14:textId="450CAC6B" w:rsidR="005F4F15" w:rsidRPr="006A452A" w:rsidRDefault="005F4F15"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Process for engaging with key stakeholders such as Local Government and Disaster Management Groups to build awareness of local disaster risks and to inform integrated disaster management plans and arrangements</w:t>
            </w:r>
            <w:r w:rsidR="0055770F" w:rsidRPr="006A452A">
              <w:rPr>
                <w:rFonts w:ascii="Arial" w:hAnsi="Arial"/>
                <w:sz w:val="22"/>
                <w:szCs w:val="20"/>
              </w:rPr>
              <w:t>.</w:t>
            </w:r>
          </w:p>
          <w:p w14:paraId="21E0D4E6" w14:textId="77777777" w:rsidR="00CF19AE" w:rsidRPr="006A452A" w:rsidRDefault="00CF19AE"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Tools for seeking feedback from people using services and other relevant stakeholders (such as organisational performance reviews, service delivery and satisfaction surveys)</w:t>
            </w:r>
          </w:p>
          <w:p w14:paraId="495430C1" w14:textId="123F4EE7" w:rsidR="00432087" w:rsidRPr="006A452A" w:rsidRDefault="00432087"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Records that evidence regular review of policies and procedures</w:t>
            </w:r>
            <w:r w:rsidR="0055770F" w:rsidRPr="006A452A">
              <w:rPr>
                <w:rFonts w:ascii="Arial" w:hAnsi="Arial"/>
                <w:sz w:val="22"/>
                <w:szCs w:val="20"/>
              </w:rPr>
              <w:t>.</w:t>
            </w:r>
          </w:p>
          <w:p w14:paraId="3DDF349B" w14:textId="07888642" w:rsidR="00432087" w:rsidRPr="006A452A" w:rsidRDefault="00432087" w:rsidP="006A452A">
            <w:pPr>
              <w:pStyle w:val="ListParagraph"/>
              <w:widowControl w:val="0"/>
              <w:numPr>
                <w:ilvl w:val="0"/>
                <w:numId w:val="3"/>
              </w:numPr>
              <w:spacing w:after="0" w:line="240" w:lineRule="auto"/>
              <w:ind w:left="357" w:hanging="357"/>
              <w:rPr>
                <w:rFonts w:ascii="Arial" w:hAnsi="Arial"/>
                <w:sz w:val="22"/>
                <w:szCs w:val="20"/>
              </w:rPr>
            </w:pPr>
            <w:r w:rsidRPr="006A452A">
              <w:rPr>
                <w:rFonts w:ascii="Arial" w:hAnsi="Arial"/>
                <w:sz w:val="22"/>
                <w:szCs w:val="20"/>
              </w:rPr>
              <w:t>Records showing data relevant to the organisation is analysed and used to inform strategic and operational practice/service delivery improvements</w:t>
            </w:r>
            <w:r w:rsidR="00CF19AE" w:rsidRPr="006A452A">
              <w:rPr>
                <w:rFonts w:ascii="Arial" w:hAnsi="Arial"/>
                <w:sz w:val="22"/>
                <w:szCs w:val="20"/>
              </w:rPr>
              <w:t>,</w:t>
            </w:r>
            <w:r w:rsidRPr="006A452A">
              <w:rPr>
                <w:rFonts w:ascii="Arial" w:hAnsi="Arial"/>
                <w:sz w:val="22"/>
                <w:szCs w:val="20"/>
              </w:rPr>
              <w:t xml:space="preserve"> including information arising from</w:t>
            </w:r>
            <w:r w:rsidR="00160075" w:rsidRPr="006A452A">
              <w:rPr>
                <w:rFonts w:ascii="Arial" w:hAnsi="Arial"/>
                <w:sz w:val="22"/>
                <w:szCs w:val="20"/>
              </w:rPr>
              <w:t>:</w:t>
            </w:r>
            <w:r w:rsidRPr="006A452A">
              <w:rPr>
                <w:rFonts w:ascii="Arial" w:hAnsi="Arial"/>
                <w:sz w:val="22"/>
                <w:szCs w:val="20"/>
              </w:rPr>
              <w:t xml:space="preserve">  </w:t>
            </w:r>
          </w:p>
          <w:p w14:paraId="36F1E5A4" w14:textId="464300D8" w:rsidR="00432087" w:rsidRPr="006A452A" w:rsidRDefault="0055770F">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F</w:t>
            </w:r>
            <w:r w:rsidR="00432087" w:rsidRPr="006A452A">
              <w:rPr>
                <w:rFonts w:ascii="Arial" w:hAnsi="Arial"/>
                <w:sz w:val="22"/>
                <w:szCs w:val="20"/>
              </w:rPr>
              <w:t xml:space="preserve">eedback, complaints and appeals </w:t>
            </w:r>
          </w:p>
          <w:p w14:paraId="79039B6B" w14:textId="505A586D" w:rsidR="00432087" w:rsidRPr="006A452A" w:rsidRDefault="0055770F">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S</w:t>
            </w:r>
            <w:r w:rsidR="00CF19AE" w:rsidRPr="006A452A">
              <w:rPr>
                <w:rFonts w:ascii="Arial" w:hAnsi="Arial"/>
                <w:sz w:val="22"/>
                <w:szCs w:val="20"/>
              </w:rPr>
              <w:t xml:space="preserve">uspected and actual </w:t>
            </w:r>
            <w:r w:rsidR="00432087" w:rsidRPr="006A452A">
              <w:rPr>
                <w:rFonts w:ascii="Arial" w:hAnsi="Arial"/>
                <w:sz w:val="22"/>
                <w:szCs w:val="20"/>
              </w:rPr>
              <w:t>incidents of harm, abuse or neglect of people using services</w:t>
            </w:r>
          </w:p>
          <w:p w14:paraId="40F0F838" w14:textId="3B6AC76E" w:rsidR="00535F17" w:rsidRPr="006A452A" w:rsidRDefault="0055770F">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W</w:t>
            </w:r>
            <w:r w:rsidR="00432087" w:rsidRPr="006A452A">
              <w:rPr>
                <w:rFonts w:ascii="Arial" w:hAnsi="Arial"/>
                <w:sz w:val="22"/>
                <w:szCs w:val="20"/>
              </w:rPr>
              <w:t>orkplace injuries and hazards</w:t>
            </w:r>
          </w:p>
          <w:p w14:paraId="31CB5BC5" w14:textId="42837D8B" w:rsidR="00432087" w:rsidRPr="006A452A" w:rsidRDefault="0055770F">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L</w:t>
            </w:r>
            <w:r w:rsidR="00535F17" w:rsidRPr="006A452A">
              <w:rPr>
                <w:rFonts w:ascii="Arial" w:hAnsi="Arial"/>
                <w:sz w:val="22"/>
                <w:szCs w:val="20"/>
              </w:rPr>
              <w:t>essons identified during and after disasters or through disaster management and business continuity exercises</w:t>
            </w:r>
            <w:r w:rsidR="00432087" w:rsidRPr="006A452A">
              <w:rPr>
                <w:rFonts w:ascii="Arial" w:hAnsi="Arial"/>
                <w:sz w:val="22"/>
                <w:szCs w:val="20"/>
              </w:rPr>
              <w:t xml:space="preserve"> </w:t>
            </w:r>
          </w:p>
          <w:p w14:paraId="05A621F2" w14:textId="06458931" w:rsidR="008953E7" w:rsidRPr="006A452A" w:rsidRDefault="0055770F">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I</w:t>
            </w:r>
            <w:r w:rsidR="008953E7" w:rsidRPr="006A452A">
              <w:rPr>
                <w:rFonts w:ascii="Arial" w:hAnsi="Arial"/>
                <w:sz w:val="22"/>
                <w:szCs w:val="20"/>
              </w:rPr>
              <w:t>nternal or external reviews</w:t>
            </w:r>
          </w:p>
          <w:p w14:paraId="1A6E45B8" w14:textId="71087633" w:rsidR="0055770F" w:rsidRPr="006A452A" w:rsidRDefault="008953E7">
            <w:pPr>
              <w:pStyle w:val="ListParagraph"/>
              <w:widowControl w:val="0"/>
              <w:numPr>
                <w:ilvl w:val="0"/>
                <w:numId w:val="99"/>
              </w:numPr>
              <w:spacing w:after="0" w:line="240" w:lineRule="auto"/>
              <w:rPr>
                <w:rFonts w:ascii="Arial" w:hAnsi="Arial"/>
                <w:sz w:val="22"/>
                <w:szCs w:val="20"/>
              </w:rPr>
            </w:pPr>
            <w:r w:rsidRPr="006A452A">
              <w:rPr>
                <w:rFonts w:ascii="Arial" w:hAnsi="Arial"/>
                <w:sz w:val="22"/>
                <w:szCs w:val="20"/>
              </w:rPr>
              <w:t>Standards of Care Concerns and non-compliance matters (child protection placement services).</w:t>
            </w:r>
          </w:p>
        </w:tc>
      </w:tr>
    </w:tbl>
    <w:p w14:paraId="6559D5ED" w14:textId="75689770" w:rsidR="006A452A" w:rsidRDefault="006A452A" w:rsidP="006A452A">
      <w:pPr>
        <w:spacing w:after="0"/>
      </w:pPr>
    </w:p>
    <w:p w14:paraId="488695A7" w14:textId="77777777" w:rsidR="006A452A" w:rsidRDefault="006A452A">
      <w:r>
        <w:br w:type="page"/>
      </w: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664"/>
        <w:gridCol w:w="8254"/>
        <w:gridCol w:w="62"/>
      </w:tblGrid>
      <w:tr w:rsidR="00A04A68" w:rsidRPr="00272806" w14:paraId="796A3BF4" w14:textId="77777777" w:rsidTr="006A452A">
        <w:trPr>
          <w:gridAfter w:val="1"/>
          <w:wAfter w:w="62" w:type="dxa"/>
          <w:trHeight w:val="407"/>
        </w:trPr>
        <w:tc>
          <w:tcPr>
            <w:tcW w:w="991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49450F56" w14:textId="36415B7D" w:rsidR="00A04A68" w:rsidRPr="00272806" w:rsidRDefault="00092684" w:rsidP="006A452A">
            <w:pPr>
              <w:spacing w:after="0" w:line="240" w:lineRule="auto"/>
              <w:rPr>
                <w:color w:val="000000" w:themeColor="text1"/>
              </w:rPr>
            </w:pPr>
            <w:r w:rsidRPr="00272806">
              <w:rPr>
                <w:color w:val="000000" w:themeColor="text1"/>
              </w:rPr>
              <w:lastRenderedPageBreak/>
              <w:br w:type="page"/>
            </w:r>
            <w:r w:rsidR="00A04A68" w:rsidRPr="00272806">
              <w:rPr>
                <w:b/>
                <w:color w:val="000000" w:themeColor="text1"/>
                <w:sz w:val="28"/>
                <w:szCs w:val="28"/>
              </w:rPr>
              <w:t>Standard 1: Governance and management</w:t>
            </w:r>
          </w:p>
        </w:tc>
      </w:tr>
      <w:tr w:rsidR="00A04A68" w:rsidRPr="005C59B9" w14:paraId="5BC1C705" w14:textId="77777777" w:rsidTr="006A452A">
        <w:trPr>
          <w:gridAfter w:val="1"/>
          <w:wAfter w:w="62" w:type="dxa"/>
          <w:trHeight w:val="407"/>
        </w:trPr>
        <w:tc>
          <w:tcPr>
            <w:tcW w:w="9918" w:type="dxa"/>
            <w:gridSpan w:val="2"/>
            <w:tcBorders>
              <w:top w:val="nil"/>
              <w:left w:val="single" w:sz="12" w:space="0" w:color="004062"/>
              <w:bottom w:val="nil"/>
              <w:right w:val="single" w:sz="12" w:space="0" w:color="004062"/>
            </w:tcBorders>
            <w:shd w:val="clear" w:color="auto" w:fill="FFFFFF" w:themeFill="background1"/>
            <w:vAlign w:val="center"/>
          </w:tcPr>
          <w:p w14:paraId="7B8B02C3" w14:textId="77777777" w:rsidR="00A04A68" w:rsidRPr="005C59B9" w:rsidRDefault="00A04A68" w:rsidP="00044975">
            <w:pPr>
              <w:widowControl w:val="0"/>
              <w:spacing w:before="60" w:after="60" w:line="240" w:lineRule="auto"/>
              <w:rPr>
                <w:color w:val="000000" w:themeColor="text1"/>
                <w:sz w:val="22"/>
                <w:szCs w:val="20"/>
              </w:rPr>
            </w:pPr>
            <w:r w:rsidRPr="005C59B9">
              <w:rPr>
                <w:b/>
                <w:color w:val="000000" w:themeColor="text1"/>
                <w:sz w:val="22"/>
                <w:szCs w:val="20"/>
              </w:rPr>
              <w:t>Expected outcome:</w:t>
            </w:r>
            <w:r w:rsidRPr="005C59B9">
              <w:rPr>
                <w:color w:val="000000" w:themeColor="text1"/>
                <w:sz w:val="22"/>
                <w:szCs w:val="20"/>
              </w:rPr>
              <w:t xml:space="preserve"> Sound governance and management systems that maximise outcomes for stakeholders.</w:t>
            </w:r>
          </w:p>
          <w:p w14:paraId="1EF5EE40" w14:textId="77777777" w:rsidR="00A04A68" w:rsidRPr="005C59B9" w:rsidRDefault="00A04A68" w:rsidP="00044975">
            <w:pPr>
              <w:widowControl w:val="0"/>
              <w:spacing w:before="60" w:after="60" w:line="240" w:lineRule="auto"/>
              <w:rPr>
                <w:b/>
                <w:bCs/>
                <w:color w:val="000000" w:themeColor="text1"/>
                <w:sz w:val="22"/>
                <w:szCs w:val="20"/>
              </w:rPr>
            </w:pPr>
            <w:r w:rsidRPr="005C59B9">
              <w:rPr>
                <w:b/>
                <w:color w:val="000000" w:themeColor="text1"/>
                <w:sz w:val="22"/>
                <w:szCs w:val="20"/>
              </w:rPr>
              <w:t>Context:</w:t>
            </w:r>
            <w:r w:rsidRPr="005C59B9">
              <w:rPr>
                <w:color w:val="000000" w:themeColor="text1"/>
                <w:sz w:val="22"/>
                <w:szCs w:val="20"/>
              </w:rPr>
              <w:t xml:space="preserve"> 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5C59B9" w14:paraId="081EEFBB" w14:textId="77777777" w:rsidTr="006A452A">
        <w:trPr>
          <w:gridAfter w:val="1"/>
          <w:wAfter w:w="62" w:type="dxa"/>
          <w:trHeight w:val="407"/>
        </w:trPr>
        <w:tc>
          <w:tcPr>
            <w:tcW w:w="9918" w:type="dxa"/>
            <w:gridSpan w:val="2"/>
            <w:tcBorders>
              <w:top w:val="single" w:sz="12" w:space="0" w:color="004062"/>
              <w:left w:val="nil"/>
              <w:bottom w:val="single" w:sz="4" w:space="0" w:color="auto"/>
              <w:right w:val="nil"/>
            </w:tcBorders>
            <w:shd w:val="clear" w:color="auto" w:fill="FFFFFF" w:themeFill="background1"/>
            <w:vAlign w:val="center"/>
          </w:tcPr>
          <w:p w14:paraId="33FCE661" w14:textId="77777777" w:rsidR="00A04A68" w:rsidRPr="005C59B9" w:rsidRDefault="00A04A68" w:rsidP="00044975">
            <w:pPr>
              <w:widowControl w:val="0"/>
              <w:tabs>
                <w:tab w:val="left" w:pos="360"/>
              </w:tabs>
              <w:autoSpaceDE w:val="0"/>
              <w:autoSpaceDN w:val="0"/>
              <w:adjustRightInd w:val="0"/>
              <w:spacing w:before="60" w:after="60" w:line="240" w:lineRule="auto"/>
              <w:jc w:val="center"/>
              <w:rPr>
                <w:b/>
                <w:bCs/>
                <w:color w:val="FFFFFF"/>
                <w:sz w:val="22"/>
                <w:szCs w:val="20"/>
              </w:rPr>
            </w:pPr>
          </w:p>
        </w:tc>
      </w:tr>
      <w:tr w:rsidR="00432087" w:rsidRPr="005C59B9" w14:paraId="42926B28" w14:textId="77777777" w:rsidTr="00A04A68">
        <w:trPr>
          <w:trHeight w:val="407"/>
        </w:trPr>
        <w:tc>
          <w:tcPr>
            <w:tcW w:w="9980" w:type="dxa"/>
            <w:gridSpan w:val="3"/>
            <w:tcBorders>
              <w:top w:val="nil"/>
              <w:left w:val="nil"/>
              <w:bottom w:val="nil"/>
              <w:right w:val="nil"/>
            </w:tcBorders>
            <w:shd w:val="clear" w:color="auto" w:fill="004062"/>
            <w:vAlign w:val="center"/>
          </w:tcPr>
          <w:p w14:paraId="5A066661" w14:textId="66238371" w:rsidR="00432087" w:rsidRPr="005C59B9" w:rsidRDefault="00432087" w:rsidP="00044975">
            <w:pPr>
              <w:spacing w:before="60" w:after="60" w:line="240" w:lineRule="auto"/>
              <w:rPr>
                <w:sz w:val="22"/>
                <w:szCs w:val="20"/>
              </w:rPr>
            </w:pPr>
            <w:bookmarkStart w:id="177" w:name="_Toc24100964"/>
            <w:bookmarkStart w:id="178" w:name="_Toc201141813"/>
            <w:r w:rsidRPr="005C59B9">
              <w:rPr>
                <w:rStyle w:val="Heading3Char"/>
                <w:rFonts w:eastAsiaTheme="minorHAnsi" w:cs="Arial"/>
                <w:sz w:val="22"/>
                <w:szCs w:val="20"/>
              </w:rPr>
              <w:t>Indicator 1.6</w:t>
            </w:r>
            <w:bookmarkEnd w:id="177"/>
            <w:bookmarkEnd w:id="178"/>
            <w:r w:rsidRPr="005C59B9">
              <w:rPr>
                <w:b/>
                <w:sz w:val="22"/>
                <w:szCs w:val="20"/>
              </w:rPr>
              <w:t>: The organisation encourages and promotes processes for participation by people using services and other relevant stakeholders in governance and management processes.</w:t>
            </w:r>
          </w:p>
        </w:tc>
      </w:tr>
      <w:tr w:rsidR="00531B1A" w:rsidRPr="005C59B9" w14:paraId="663F35F3" w14:textId="77777777" w:rsidTr="00A04A68">
        <w:trPr>
          <w:trHeight w:val="407"/>
        </w:trPr>
        <w:tc>
          <w:tcPr>
            <w:tcW w:w="9980" w:type="dxa"/>
            <w:gridSpan w:val="3"/>
            <w:tcBorders>
              <w:top w:val="nil"/>
              <w:left w:val="nil"/>
              <w:bottom w:val="nil"/>
              <w:right w:val="nil"/>
            </w:tcBorders>
            <w:shd w:val="clear" w:color="auto" w:fill="auto"/>
            <w:vAlign w:val="center"/>
          </w:tcPr>
          <w:p w14:paraId="2A5050F9" w14:textId="77777777" w:rsidR="00432087" w:rsidRPr="005C59B9" w:rsidRDefault="00432087" w:rsidP="00987E49">
            <w:pPr>
              <w:widowControl w:val="0"/>
              <w:spacing w:before="60" w:after="120" w:line="240" w:lineRule="auto"/>
              <w:ind w:left="113" w:hanging="113"/>
              <w:rPr>
                <w:color w:val="000000" w:themeColor="text1"/>
                <w:sz w:val="22"/>
                <w:szCs w:val="20"/>
              </w:rPr>
            </w:pPr>
            <w:r w:rsidRPr="005C59B9">
              <w:rPr>
                <w:bCs/>
                <w:color w:val="000000" w:themeColor="text1"/>
                <w:sz w:val="22"/>
                <w:szCs w:val="20"/>
              </w:rPr>
              <w:t>Interpretation of this indicator is:</w:t>
            </w:r>
          </w:p>
        </w:tc>
      </w:tr>
      <w:tr w:rsidR="00432087" w:rsidRPr="005C59B9" w14:paraId="184E9354" w14:textId="77777777" w:rsidTr="00A04A68">
        <w:trPr>
          <w:trHeight w:val="407"/>
        </w:trPr>
        <w:tc>
          <w:tcPr>
            <w:tcW w:w="9980" w:type="dxa"/>
            <w:gridSpan w:val="3"/>
            <w:tcBorders>
              <w:top w:val="nil"/>
              <w:left w:val="nil"/>
              <w:bottom w:val="single" w:sz="4" w:space="0" w:color="auto"/>
              <w:right w:val="nil"/>
            </w:tcBorders>
            <w:shd w:val="clear" w:color="auto" w:fill="FFFFFF" w:themeFill="background1"/>
            <w:vAlign w:val="center"/>
          </w:tcPr>
          <w:p w14:paraId="22058EC9" w14:textId="2E24AC3A" w:rsidR="00432087" w:rsidRPr="005C59B9" w:rsidRDefault="00432087" w:rsidP="00625A1C">
            <w:pPr>
              <w:pStyle w:val="ListParagraph"/>
              <w:widowControl w:val="0"/>
              <w:numPr>
                <w:ilvl w:val="0"/>
                <w:numId w:val="4"/>
              </w:numPr>
              <w:spacing w:after="120" w:line="240" w:lineRule="auto"/>
              <w:ind w:left="357" w:hanging="357"/>
              <w:rPr>
                <w:rFonts w:ascii="Arial" w:hAnsi="Arial"/>
                <w:sz w:val="22"/>
                <w:szCs w:val="20"/>
              </w:rPr>
            </w:pPr>
            <w:r w:rsidRPr="005C59B9">
              <w:rPr>
                <w:rFonts w:ascii="Arial" w:hAnsi="Arial"/>
                <w:sz w:val="22"/>
                <w:szCs w:val="20"/>
              </w:rPr>
              <w:t>People using services are empowered to express their views about services and service management.</w:t>
            </w:r>
          </w:p>
          <w:p w14:paraId="4A4370E3" w14:textId="3762F771" w:rsidR="00625A1C" w:rsidRPr="005C59B9" w:rsidRDefault="00432087" w:rsidP="004241D8">
            <w:pPr>
              <w:pStyle w:val="ListParagraph"/>
              <w:widowControl w:val="0"/>
              <w:numPr>
                <w:ilvl w:val="0"/>
                <w:numId w:val="4"/>
              </w:numPr>
              <w:spacing w:after="120" w:line="240" w:lineRule="auto"/>
              <w:ind w:left="357" w:hanging="357"/>
              <w:rPr>
                <w:rFonts w:ascii="Arial" w:hAnsi="Arial"/>
                <w:sz w:val="22"/>
                <w:szCs w:val="20"/>
              </w:rPr>
            </w:pPr>
            <w:r w:rsidRPr="005C59B9">
              <w:rPr>
                <w:rFonts w:ascii="Arial" w:hAnsi="Arial"/>
                <w:sz w:val="22"/>
                <w:szCs w:val="20"/>
              </w:rPr>
              <w:t>The requirement and extent of stakeholder participation in governance and management processes will differ and should be appropriate to the organisation and the types of services it delivers</w:t>
            </w:r>
            <w:r w:rsidR="00733B63" w:rsidRPr="005C59B9">
              <w:rPr>
                <w:rFonts w:ascii="Arial" w:hAnsi="Arial"/>
                <w:sz w:val="22"/>
                <w:szCs w:val="20"/>
              </w:rPr>
              <w:t xml:space="preserve"> (p</w:t>
            </w:r>
            <w:r w:rsidRPr="005C59B9">
              <w:rPr>
                <w:rFonts w:ascii="Arial" w:hAnsi="Arial"/>
                <w:sz w:val="22"/>
                <w:szCs w:val="20"/>
              </w:rPr>
              <w:t>articipation of people using services in governance processes is at all times voluntary</w:t>
            </w:r>
            <w:r w:rsidR="00733B63" w:rsidRPr="005C59B9">
              <w:rPr>
                <w:rFonts w:ascii="Arial" w:hAnsi="Arial"/>
                <w:sz w:val="22"/>
                <w:szCs w:val="20"/>
              </w:rPr>
              <w:t>)</w:t>
            </w:r>
            <w:r w:rsidRPr="005C59B9">
              <w:rPr>
                <w:rFonts w:ascii="Arial" w:hAnsi="Arial"/>
                <w:sz w:val="22"/>
                <w:szCs w:val="20"/>
              </w:rPr>
              <w:t>.</w:t>
            </w:r>
          </w:p>
        </w:tc>
      </w:tr>
      <w:tr w:rsidR="00432087" w:rsidRPr="005C59B9" w14:paraId="793194CA" w14:textId="77777777" w:rsidTr="00A04A68">
        <w:trPr>
          <w:trHeight w:val="781"/>
        </w:trPr>
        <w:tc>
          <w:tcPr>
            <w:tcW w:w="9980" w:type="dxa"/>
            <w:gridSpan w:val="3"/>
            <w:tcBorders>
              <w:top w:val="single" w:sz="4" w:space="0" w:color="auto"/>
              <w:left w:val="single" w:sz="4" w:space="0" w:color="auto"/>
              <w:bottom w:val="single" w:sz="4" w:space="0" w:color="auto"/>
              <w:right w:val="single" w:sz="4" w:space="0" w:color="auto"/>
            </w:tcBorders>
            <w:shd w:val="clear" w:color="auto" w:fill="004062"/>
            <w:vAlign w:val="center"/>
          </w:tcPr>
          <w:p w14:paraId="1976AF58" w14:textId="6D6D3976" w:rsidR="00432087" w:rsidRPr="005C59B9" w:rsidRDefault="00432087" w:rsidP="00987E49">
            <w:pPr>
              <w:widowControl w:val="0"/>
              <w:tabs>
                <w:tab w:val="left" w:pos="360"/>
              </w:tabs>
              <w:autoSpaceDE w:val="0"/>
              <w:autoSpaceDN w:val="0"/>
              <w:adjustRightInd w:val="0"/>
              <w:spacing w:before="60" w:after="60" w:line="240" w:lineRule="auto"/>
              <w:jc w:val="center"/>
              <w:rPr>
                <w:bCs/>
                <w:sz w:val="22"/>
                <w:szCs w:val="20"/>
              </w:rPr>
            </w:pPr>
            <w:r w:rsidRPr="005C59B9">
              <w:rPr>
                <w:bCs/>
                <w:color w:val="FFFFFF"/>
                <w:sz w:val="22"/>
                <w:szCs w:val="20"/>
              </w:rPr>
              <w:t xml:space="preserve">As a part of meeting Indicator 1.6, organisations </w:t>
            </w:r>
            <w:r w:rsidRPr="005C59B9">
              <w:rPr>
                <w:bCs/>
                <w:color w:val="FFFFFF"/>
                <w:sz w:val="22"/>
                <w:szCs w:val="20"/>
                <w:u w:val="single"/>
              </w:rPr>
              <w:t>must</w:t>
            </w:r>
            <w:r w:rsidRPr="005C59B9">
              <w:rPr>
                <w:bCs/>
                <w:color w:val="FFFFFF"/>
                <w:sz w:val="22"/>
                <w:szCs w:val="20"/>
              </w:rPr>
              <w:t xml:space="preserve"> demonstrate the common mandatory evidence requirements detailed below</w:t>
            </w:r>
          </w:p>
        </w:tc>
      </w:tr>
      <w:tr w:rsidR="00432087" w:rsidRPr="005C59B9" w14:paraId="51F8E7BF" w14:textId="77777777" w:rsidTr="005C59B9">
        <w:trPr>
          <w:trHeight w:val="2420"/>
        </w:trPr>
        <w:tc>
          <w:tcPr>
            <w:tcW w:w="1664" w:type="dxa"/>
            <w:tcBorders>
              <w:top w:val="single" w:sz="4" w:space="0" w:color="auto"/>
              <w:left w:val="single" w:sz="4" w:space="0" w:color="auto"/>
              <w:bottom w:val="single" w:sz="4" w:space="0" w:color="auto"/>
              <w:right w:val="single" w:sz="4" w:space="0" w:color="auto"/>
            </w:tcBorders>
            <w:shd w:val="clear" w:color="auto" w:fill="FFFF66"/>
            <w:vAlign w:val="center"/>
          </w:tcPr>
          <w:p w14:paraId="5FEBDF00" w14:textId="77777777" w:rsidR="00331C26" w:rsidRPr="005C59B9" w:rsidRDefault="00331C26" w:rsidP="00331C26">
            <w:pPr>
              <w:jc w:val="center"/>
              <w:rPr>
                <w:b/>
                <w:color w:val="000000" w:themeColor="text1"/>
                <w:sz w:val="22"/>
                <w:szCs w:val="20"/>
              </w:rPr>
            </w:pPr>
            <w:r w:rsidRPr="005C59B9">
              <w:rPr>
                <w:b/>
                <w:color w:val="000000" w:themeColor="text1"/>
                <w:sz w:val="22"/>
                <w:szCs w:val="20"/>
              </w:rPr>
              <w:t>Common</w:t>
            </w:r>
          </w:p>
          <w:p w14:paraId="7E25F0B5" w14:textId="649AF60E" w:rsidR="00432087" w:rsidRPr="005C59B9" w:rsidRDefault="00432087" w:rsidP="00E86A73">
            <w:pPr>
              <w:widowControl w:val="0"/>
              <w:autoSpaceDE w:val="0"/>
              <w:autoSpaceDN w:val="0"/>
              <w:adjustRightInd w:val="0"/>
              <w:spacing w:before="144" w:after="144" w:line="287" w:lineRule="auto"/>
              <w:rPr>
                <w:sz w:val="22"/>
                <w:szCs w:val="20"/>
              </w:rPr>
            </w:pPr>
          </w:p>
        </w:tc>
        <w:tc>
          <w:tcPr>
            <w:tcW w:w="83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03C2E" w14:textId="77777777" w:rsidR="00432087" w:rsidRPr="005C59B9" w:rsidRDefault="00432087" w:rsidP="00987E49">
            <w:pPr>
              <w:widowControl w:val="0"/>
              <w:numPr>
                <w:ilvl w:val="0"/>
                <w:numId w:val="2"/>
              </w:numPr>
              <w:spacing w:before="60" w:after="60" w:line="240" w:lineRule="auto"/>
              <w:rPr>
                <w:color w:val="000000" w:themeColor="text1"/>
                <w:sz w:val="22"/>
                <w:szCs w:val="20"/>
              </w:rPr>
            </w:pPr>
            <w:r w:rsidRPr="005C59B9">
              <w:rPr>
                <w:color w:val="000000" w:themeColor="text1"/>
                <w:sz w:val="22"/>
                <w:szCs w:val="20"/>
              </w:rPr>
              <w:t>Evidence that the community in which the organisation’s service operates is understood and engaged with, and that this understanding is reflected in service planning and development activities.</w:t>
            </w:r>
          </w:p>
          <w:p w14:paraId="08615DE5" w14:textId="18D1E1BB" w:rsidR="00432087" w:rsidRPr="005C59B9" w:rsidRDefault="00432087" w:rsidP="00987E49">
            <w:pPr>
              <w:widowControl w:val="0"/>
              <w:numPr>
                <w:ilvl w:val="0"/>
                <w:numId w:val="2"/>
              </w:numPr>
              <w:spacing w:before="60" w:after="60" w:line="240" w:lineRule="auto"/>
              <w:rPr>
                <w:color w:val="000000" w:themeColor="text1"/>
                <w:sz w:val="22"/>
                <w:szCs w:val="20"/>
              </w:rPr>
            </w:pPr>
            <w:r w:rsidRPr="005C59B9">
              <w:rPr>
                <w:color w:val="000000" w:themeColor="text1"/>
                <w:sz w:val="22"/>
                <w:szCs w:val="20"/>
              </w:rPr>
              <w:t>Evidence that the organisation promotes cultural</w:t>
            </w:r>
            <w:r w:rsidR="006A5804" w:rsidRPr="005C59B9">
              <w:rPr>
                <w:color w:val="000000" w:themeColor="text1"/>
                <w:sz w:val="22"/>
                <w:szCs w:val="20"/>
              </w:rPr>
              <w:t>ly</w:t>
            </w:r>
            <w:r w:rsidRPr="005C59B9">
              <w:rPr>
                <w:color w:val="000000" w:themeColor="text1"/>
                <w:sz w:val="22"/>
                <w:szCs w:val="20"/>
              </w:rPr>
              <w:t xml:space="preserve"> </w:t>
            </w:r>
            <w:r w:rsidR="00A23AF7" w:rsidRPr="005C59B9">
              <w:rPr>
                <w:color w:val="000000" w:themeColor="text1"/>
                <w:sz w:val="22"/>
                <w:szCs w:val="20"/>
              </w:rPr>
              <w:t xml:space="preserve">safe and </w:t>
            </w:r>
            <w:r w:rsidRPr="005C59B9">
              <w:rPr>
                <w:color w:val="000000" w:themeColor="text1"/>
                <w:sz w:val="22"/>
                <w:szCs w:val="20"/>
              </w:rPr>
              <w:t>accessib</w:t>
            </w:r>
            <w:r w:rsidR="006A5804" w:rsidRPr="005C59B9">
              <w:rPr>
                <w:color w:val="000000" w:themeColor="text1"/>
                <w:sz w:val="22"/>
                <w:szCs w:val="20"/>
              </w:rPr>
              <w:t>le</w:t>
            </w:r>
            <w:r w:rsidRPr="005C59B9">
              <w:rPr>
                <w:color w:val="000000" w:themeColor="text1"/>
                <w:sz w:val="22"/>
                <w:szCs w:val="20"/>
              </w:rPr>
              <w:t xml:space="preserve"> </w:t>
            </w:r>
            <w:r w:rsidR="00A23AF7" w:rsidRPr="005C59B9">
              <w:rPr>
                <w:color w:val="000000" w:themeColor="text1"/>
                <w:sz w:val="22"/>
                <w:szCs w:val="20"/>
              </w:rPr>
              <w:t>s</w:t>
            </w:r>
            <w:r w:rsidRPr="005C59B9">
              <w:rPr>
                <w:color w:val="000000" w:themeColor="text1"/>
                <w:sz w:val="22"/>
                <w:szCs w:val="20"/>
              </w:rPr>
              <w:t xml:space="preserve">ervices for Aboriginal and Torres Strait Islander peoples and for people from culturally and linguistically diverse backgrounds. </w:t>
            </w:r>
          </w:p>
          <w:p w14:paraId="1A5BE1FA" w14:textId="09F4ABF1" w:rsidR="00987E49" w:rsidRPr="005C59B9" w:rsidRDefault="00432087" w:rsidP="008F1F4A">
            <w:pPr>
              <w:widowControl w:val="0"/>
              <w:numPr>
                <w:ilvl w:val="0"/>
                <w:numId w:val="2"/>
              </w:numPr>
              <w:spacing w:before="60" w:after="60" w:line="240" w:lineRule="auto"/>
              <w:rPr>
                <w:i/>
                <w:sz w:val="22"/>
                <w:szCs w:val="20"/>
                <w:u w:val="single"/>
              </w:rPr>
            </w:pPr>
            <w:r w:rsidRPr="005C59B9">
              <w:rPr>
                <w:sz w:val="22"/>
                <w:szCs w:val="20"/>
              </w:rPr>
              <w:t>Where the target group for services is Aboriginal or Torres Strait Islander people</w:t>
            </w:r>
            <w:r w:rsidR="00DD47E2" w:rsidRPr="005C59B9">
              <w:rPr>
                <w:sz w:val="22"/>
                <w:szCs w:val="20"/>
              </w:rPr>
              <w:t>s</w:t>
            </w:r>
            <w:r w:rsidRPr="005C59B9">
              <w:rPr>
                <w:sz w:val="22"/>
                <w:szCs w:val="20"/>
              </w:rPr>
              <w:t xml:space="preserve">, the organisation can demonstrate that meaningful community consultation has taken place, as relevant to the needs of people using services. </w:t>
            </w:r>
          </w:p>
        </w:tc>
      </w:tr>
    </w:tbl>
    <w:p w14:paraId="55FFE19C" w14:textId="21116D36" w:rsidR="00987E49" w:rsidRPr="00272806" w:rsidRDefault="00987E49" w:rsidP="001916B8">
      <w:pPr>
        <w:spacing w:after="0"/>
      </w:pPr>
    </w:p>
    <w:tbl>
      <w:tblPr>
        <w:tblW w:w="9980" w:type="dxa"/>
        <w:tblLook w:val="00A0" w:firstRow="1" w:lastRow="0" w:firstColumn="1" w:lastColumn="0" w:noHBand="0" w:noVBand="0"/>
      </w:tblPr>
      <w:tblGrid>
        <w:gridCol w:w="9980"/>
      </w:tblGrid>
      <w:tr w:rsidR="00095D3C" w:rsidRPr="0032408D" w14:paraId="08DDC3F6" w14:textId="77777777" w:rsidTr="0032408D">
        <w:trPr>
          <w:trHeight w:val="391"/>
        </w:trPr>
        <w:tc>
          <w:tcPr>
            <w:tcW w:w="9980" w:type="dxa"/>
            <w:shd w:val="clear" w:color="auto" w:fill="9A4C81"/>
          </w:tcPr>
          <w:p w14:paraId="2C2B014D" w14:textId="5746E65A" w:rsidR="00432087" w:rsidRPr="0032408D" w:rsidRDefault="00432087" w:rsidP="00693747">
            <w:pPr>
              <w:widowControl w:val="0"/>
              <w:spacing w:before="60" w:after="60"/>
              <w:rPr>
                <w:bCs/>
                <w:color w:val="FFFFFF" w:themeColor="background1"/>
                <w:sz w:val="22"/>
                <w:szCs w:val="20"/>
              </w:rPr>
            </w:pPr>
            <w:r w:rsidRPr="0032408D">
              <w:rPr>
                <w:bCs/>
                <w:color w:val="FFFFFF" w:themeColor="background1"/>
                <w:sz w:val="22"/>
                <w:szCs w:val="20"/>
              </w:rPr>
              <w:t>Below are suggestions of how this indicator may be demonstrated, depending on the size and complexity of an organisation and the type of services delivered</w:t>
            </w:r>
          </w:p>
        </w:tc>
      </w:tr>
      <w:tr w:rsidR="00212F49" w:rsidRPr="0032408D" w14:paraId="715EC3EF" w14:textId="77777777" w:rsidTr="0032408D">
        <w:trPr>
          <w:trHeight w:val="391"/>
        </w:trPr>
        <w:tc>
          <w:tcPr>
            <w:tcW w:w="9980" w:type="dxa"/>
            <w:shd w:val="clear" w:color="auto" w:fill="auto"/>
          </w:tcPr>
          <w:p w14:paraId="7719A82D" w14:textId="7C521E95" w:rsidR="00092684" w:rsidRPr="0032408D" w:rsidRDefault="00092684" w:rsidP="0032408D">
            <w:pPr>
              <w:pStyle w:val="ListParagraph"/>
              <w:widowControl w:val="0"/>
              <w:numPr>
                <w:ilvl w:val="0"/>
                <w:numId w:val="3"/>
              </w:numPr>
              <w:spacing w:after="0" w:line="240" w:lineRule="auto"/>
              <w:ind w:left="357" w:hanging="357"/>
              <w:rPr>
                <w:rFonts w:ascii="Arial" w:hAnsi="Arial"/>
                <w:color w:val="000000" w:themeColor="text1"/>
                <w:sz w:val="22"/>
                <w:szCs w:val="20"/>
              </w:rPr>
            </w:pPr>
            <w:r w:rsidRPr="0032408D">
              <w:rPr>
                <w:rFonts w:ascii="Arial" w:hAnsi="Arial"/>
                <w:color w:val="000000" w:themeColor="text1"/>
                <w:spacing w:val="2"/>
                <w:sz w:val="22"/>
                <w:szCs w:val="20"/>
              </w:rPr>
              <w:t>Vision</w:t>
            </w:r>
            <w:r w:rsidRPr="0032408D">
              <w:rPr>
                <w:rFonts w:ascii="Arial" w:hAnsi="Arial"/>
                <w:color w:val="000000" w:themeColor="text1"/>
                <w:sz w:val="22"/>
                <w:szCs w:val="20"/>
              </w:rPr>
              <w:t>, mission/purpose/values and/or other guiding documents reflect a commitment to cultural diversity and culturally appropriate responses (e.g. a commitment to delivering culturally safe services to Aboriginal and Torres Strait Islander peoples)</w:t>
            </w:r>
            <w:r w:rsidR="00987E49" w:rsidRPr="0032408D">
              <w:rPr>
                <w:rFonts w:ascii="Arial" w:hAnsi="Arial"/>
                <w:color w:val="000000" w:themeColor="text1"/>
                <w:sz w:val="22"/>
                <w:szCs w:val="20"/>
              </w:rPr>
              <w:t>.</w:t>
            </w:r>
            <w:r w:rsidRPr="0032408D">
              <w:rPr>
                <w:rFonts w:ascii="Arial" w:hAnsi="Arial"/>
                <w:color w:val="000000" w:themeColor="text1"/>
                <w:sz w:val="22"/>
                <w:szCs w:val="20"/>
              </w:rPr>
              <w:t xml:space="preserve"> </w:t>
            </w:r>
          </w:p>
          <w:p w14:paraId="2E55BE02" w14:textId="77777777" w:rsidR="00432087" w:rsidRPr="0032408D" w:rsidRDefault="00432087" w:rsidP="0032408D">
            <w:pPr>
              <w:pStyle w:val="ListParagraph"/>
              <w:widowControl w:val="0"/>
              <w:numPr>
                <w:ilvl w:val="0"/>
                <w:numId w:val="3"/>
              </w:numPr>
              <w:spacing w:after="0" w:line="240" w:lineRule="auto"/>
              <w:ind w:left="357" w:hanging="357"/>
              <w:rPr>
                <w:rFonts w:ascii="Arial" w:hAnsi="Arial"/>
                <w:color w:val="000000" w:themeColor="text1"/>
                <w:spacing w:val="2"/>
                <w:sz w:val="22"/>
                <w:szCs w:val="20"/>
              </w:rPr>
            </w:pPr>
            <w:r w:rsidRPr="0032408D">
              <w:rPr>
                <w:rFonts w:ascii="Arial" w:hAnsi="Arial"/>
                <w:color w:val="000000" w:themeColor="text1"/>
                <w:sz w:val="22"/>
                <w:szCs w:val="20"/>
              </w:rPr>
              <w:t>S</w:t>
            </w:r>
            <w:r w:rsidRPr="0032408D">
              <w:rPr>
                <w:rFonts w:ascii="Arial" w:hAnsi="Arial"/>
                <w:color w:val="000000" w:themeColor="text1"/>
                <w:spacing w:val="2"/>
                <w:sz w:val="22"/>
                <w:szCs w:val="20"/>
              </w:rPr>
              <w:t>trategies</w:t>
            </w:r>
            <w:r w:rsidR="00092684" w:rsidRPr="0032408D">
              <w:rPr>
                <w:rFonts w:ascii="Arial" w:hAnsi="Arial"/>
                <w:color w:val="000000" w:themeColor="text1"/>
                <w:spacing w:val="2"/>
                <w:sz w:val="22"/>
                <w:szCs w:val="20"/>
              </w:rPr>
              <w:t xml:space="preserve"> and</w:t>
            </w:r>
            <w:r w:rsidRPr="0032408D">
              <w:rPr>
                <w:rFonts w:ascii="Arial" w:hAnsi="Arial"/>
                <w:color w:val="000000" w:themeColor="text1"/>
                <w:spacing w:val="2"/>
                <w:sz w:val="22"/>
                <w:szCs w:val="20"/>
              </w:rPr>
              <w:t xml:space="preserve"> processes that support participation by people using services and other stakeholders </w:t>
            </w:r>
            <w:r w:rsidR="00D64106" w:rsidRPr="0032408D">
              <w:rPr>
                <w:rFonts w:ascii="Arial" w:hAnsi="Arial"/>
                <w:color w:val="000000" w:themeColor="text1"/>
                <w:spacing w:val="2"/>
                <w:sz w:val="22"/>
                <w:szCs w:val="20"/>
              </w:rPr>
              <w:t>for example</w:t>
            </w:r>
            <w:r w:rsidRPr="0032408D">
              <w:rPr>
                <w:rFonts w:ascii="Arial" w:hAnsi="Arial"/>
                <w:color w:val="000000" w:themeColor="text1"/>
                <w:spacing w:val="2"/>
                <w:sz w:val="22"/>
                <w:szCs w:val="20"/>
              </w:rPr>
              <w:t xml:space="preserve">: </w:t>
            </w:r>
          </w:p>
          <w:p w14:paraId="2A672FB7" w14:textId="6DF7C613" w:rsidR="00432087" w:rsidRPr="0032408D" w:rsidRDefault="00987E49">
            <w:pPr>
              <w:pStyle w:val="ListParagraph"/>
              <w:widowControl w:val="0"/>
              <w:numPr>
                <w:ilvl w:val="0"/>
                <w:numId w:val="100"/>
              </w:numPr>
              <w:spacing w:after="0" w:line="240" w:lineRule="auto"/>
              <w:rPr>
                <w:rFonts w:ascii="Arial" w:hAnsi="Arial"/>
                <w:color w:val="000000" w:themeColor="text1"/>
                <w:sz w:val="22"/>
                <w:szCs w:val="20"/>
              </w:rPr>
            </w:pPr>
            <w:r w:rsidRPr="0032408D">
              <w:rPr>
                <w:rFonts w:ascii="Arial" w:hAnsi="Arial"/>
                <w:color w:val="000000" w:themeColor="text1"/>
                <w:sz w:val="22"/>
                <w:szCs w:val="20"/>
              </w:rPr>
              <w:t>E</w:t>
            </w:r>
            <w:r w:rsidR="00432087" w:rsidRPr="0032408D">
              <w:rPr>
                <w:rFonts w:ascii="Arial" w:hAnsi="Arial"/>
                <w:color w:val="000000" w:themeColor="text1"/>
                <w:sz w:val="22"/>
                <w:szCs w:val="20"/>
              </w:rPr>
              <w:t>ncouraging people using services to participate in management and service</w:t>
            </w:r>
            <w:r w:rsidRPr="0032408D">
              <w:rPr>
                <w:rFonts w:ascii="Arial" w:hAnsi="Arial"/>
                <w:color w:val="000000" w:themeColor="text1"/>
                <w:sz w:val="22"/>
                <w:szCs w:val="20"/>
              </w:rPr>
              <w:t>.</w:t>
            </w:r>
            <w:r w:rsidR="00432087" w:rsidRPr="0032408D">
              <w:rPr>
                <w:rFonts w:ascii="Arial" w:hAnsi="Arial"/>
                <w:color w:val="000000" w:themeColor="text1"/>
                <w:sz w:val="22"/>
                <w:szCs w:val="20"/>
              </w:rPr>
              <w:t xml:space="preserve"> planning, development, delivery and evaluation, where relevant</w:t>
            </w:r>
            <w:r w:rsidRPr="0032408D">
              <w:rPr>
                <w:rFonts w:ascii="Arial" w:hAnsi="Arial"/>
                <w:color w:val="000000" w:themeColor="text1"/>
                <w:sz w:val="22"/>
                <w:szCs w:val="20"/>
              </w:rPr>
              <w:t>.</w:t>
            </w:r>
            <w:r w:rsidR="00432087" w:rsidRPr="0032408D">
              <w:rPr>
                <w:rFonts w:ascii="Arial" w:hAnsi="Arial"/>
                <w:color w:val="000000" w:themeColor="text1"/>
                <w:sz w:val="22"/>
                <w:szCs w:val="20"/>
              </w:rPr>
              <w:t xml:space="preserve"> </w:t>
            </w:r>
          </w:p>
          <w:p w14:paraId="539E42EA" w14:textId="499B82DA" w:rsidR="00432087" w:rsidRPr="0032408D" w:rsidRDefault="00987E49">
            <w:pPr>
              <w:pStyle w:val="ListParagraph"/>
              <w:widowControl w:val="0"/>
              <w:numPr>
                <w:ilvl w:val="0"/>
                <w:numId w:val="100"/>
              </w:numPr>
              <w:spacing w:after="0" w:line="240" w:lineRule="auto"/>
              <w:rPr>
                <w:rFonts w:ascii="Arial" w:hAnsi="Arial"/>
                <w:color w:val="000000" w:themeColor="text1"/>
                <w:sz w:val="22"/>
                <w:szCs w:val="20"/>
              </w:rPr>
            </w:pPr>
            <w:r w:rsidRPr="0032408D">
              <w:rPr>
                <w:rFonts w:ascii="Arial" w:hAnsi="Arial"/>
                <w:color w:val="000000" w:themeColor="text1"/>
                <w:sz w:val="22"/>
                <w:szCs w:val="20"/>
              </w:rPr>
              <w:t>D</w:t>
            </w:r>
            <w:r w:rsidR="00432087" w:rsidRPr="0032408D">
              <w:rPr>
                <w:rFonts w:ascii="Arial" w:hAnsi="Arial"/>
                <w:color w:val="000000" w:themeColor="text1"/>
                <w:sz w:val="22"/>
                <w:szCs w:val="20"/>
              </w:rPr>
              <w:t>eveloping relationships or agreements with relevant stakeholders</w:t>
            </w:r>
            <w:r w:rsidRPr="0032408D">
              <w:rPr>
                <w:rFonts w:ascii="Arial" w:hAnsi="Arial"/>
                <w:color w:val="000000" w:themeColor="text1"/>
                <w:sz w:val="22"/>
                <w:szCs w:val="20"/>
              </w:rPr>
              <w:t>.</w:t>
            </w:r>
            <w:r w:rsidR="00432087" w:rsidRPr="0032408D">
              <w:rPr>
                <w:rFonts w:ascii="Arial" w:hAnsi="Arial"/>
                <w:color w:val="000000" w:themeColor="text1"/>
                <w:sz w:val="22"/>
                <w:szCs w:val="20"/>
              </w:rPr>
              <w:t xml:space="preserve"> </w:t>
            </w:r>
          </w:p>
          <w:p w14:paraId="7979F720" w14:textId="15A1C5B5" w:rsidR="00432087" w:rsidRPr="0032408D" w:rsidRDefault="00987E49">
            <w:pPr>
              <w:pStyle w:val="ListParagraph"/>
              <w:widowControl w:val="0"/>
              <w:numPr>
                <w:ilvl w:val="0"/>
                <w:numId w:val="100"/>
              </w:numPr>
              <w:spacing w:after="0" w:line="240" w:lineRule="auto"/>
              <w:rPr>
                <w:rFonts w:ascii="Arial" w:hAnsi="Arial"/>
                <w:color w:val="000000" w:themeColor="text1"/>
                <w:sz w:val="22"/>
                <w:szCs w:val="20"/>
              </w:rPr>
            </w:pPr>
            <w:r w:rsidRPr="0032408D">
              <w:rPr>
                <w:rFonts w:ascii="Arial" w:hAnsi="Arial"/>
                <w:color w:val="000000" w:themeColor="text1"/>
                <w:sz w:val="22"/>
                <w:szCs w:val="20"/>
              </w:rPr>
              <w:t>P</w:t>
            </w:r>
            <w:r w:rsidR="00432087" w:rsidRPr="0032408D">
              <w:rPr>
                <w:rFonts w:ascii="Arial" w:hAnsi="Arial"/>
                <w:color w:val="000000" w:themeColor="text1"/>
                <w:sz w:val="22"/>
                <w:szCs w:val="20"/>
              </w:rPr>
              <w:t>roviding a variety of ways in which people using services can provide feedback regarding service management or governance processes</w:t>
            </w:r>
            <w:r w:rsidRPr="0032408D">
              <w:rPr>
                <w:rFonts w:ascii="Arial" w:hAnsi="Arial"/>
                <w:color w:val="000000" w:themeColor="text1"/>
                <w:sz w:val="22"/>
                <w:szCs w:val="20"/>
              </w:rPr>
              <w:t>.</w:t>
            </w:r>
            <w:r w:rsidR="00432087" w:rsidRPr="0032408D">
              <w:rPr>
                <w:rFonts w:ascii="Arial" w:hAnsi="Arial"/>
                <w:color w:val="000000" w:themeColor="text1"/>
                <w:sz w:val="22"/>
                <w:szCs w:val="20"/>
              </w:rPr>
              <w:t xml:space="preserve"> </w:t>
            </w:r>
          </w:p>
          <w:p w14:paraId="570A8AF3" w14:textId="2F7E26C3" w:rsidR="00432087" w:rsidRPr="0032408D" w:rsidRDefault="00987E49">
            <w:pPr>
              <w:pStyle w:val="ListParagraph"/>
              <w:widowControl w:val="0"/>
              <w:numPr>
                <w:ilvl w:val="0"/>
                <w:numId w:val="100"/>
              </w:numPr>
              <w:spacing w:after="0" w:line="240" w:lineRule="auto"/>
              <w:rPr>
                <w:rFonts w:ascii="Arial" w:hAnsi="Arial"/>
                <w:color w:val="000000" w:themeColor="text1"/>
                <w:sz w:val="22"/>
                <w:szCs w:val="20"/>
              </w:rPr>
            </w:pPr>
            <w:r w:rsidRPr="0032408D">
              <w:rPr>
                <w:rFonts w:ascii="Arial" w:hAnsi="Arial"/>
                <w:color w:val="000000" w:themeColor="text1"/>
                <w:sz w:val="22"/>
                <w:szCs w:val="20"/>
              </w:rPr>
              <w:t>O</w:t>
            </w:r>
            <w:r w:rsidR="00432087" w:rsidRPr="0032408D">
              <w:rPr>
                <w:rFonts w:ascii="Arial" w:hAnsi="Arial"/>
                <w:color w:val="000000" w:themeColor="text1"/>
                <w:sz w:val="22"/>
                <w:szCs w:val="20"/>
              </w:rPr>
              <w:t>pportunities for people using services and re</w:t>
            </w:r>
            <w:r w:rsidR="007C1781" w:rsidRPr="0032408D">
              <w:rPr>
                <w:rFonts w:ascii="Arial" w:hAnsi="Arial"/>
                <w:color w:val="000000" w:themeColor="text1"/>
                <w:sz w:val="22"/>
                <w:szCs w:val="20"/>
              </w:rPr>
              <w:t xml:space="preserve">levant stakeholders </w:t>
            </w:r>
            <w:r w:rsidR="00432087" w:rsidRPr="0032408D">
              <w:rPr>
                <w:rFonts w:ascii="Arial" w:hAnsi="Arial"/>
                <w:color w:val="000000" w:themeColor="text1"/>
                <w:sz w:val="22"/>
                <w:szCs w:val="20"/>
              </w:rPr>
              <w:t>to attend or contribute to management/ governance meetings</w:t>
            </w:r>
            <w:r w:rsidRPr="0032408D">
              <w:rPr>
                <w:rFonts w:ascii="Arial" w:hAnsi="Arial"/>
                <w:color w:val="000000" w:themeColor="text1"/>
                <w:sz w:val="22"/>
                <w:szCs w:val="20"/>
              </w:rPr>
              <w:t>.</w:t>
            </w:r>
          </w:p>
          <w:p w14:paraId="4A815DB9" w14:textId="05231F8D" w:rsidR="00CE7B54" w:rsidRPr="0032408D" w:rsidRDefault="00987E49">
            <w:pPr>
              <w:pStyle w:val="ListParagraph"/>
              <w:widowControl w:val="0"/>
              <w:numPr>
                <w:ilvl w:val="0"/>
                <w:numId w:val="100"/>
              </w:numPr>
              <w:spacing w:after="0" w:line="240" w:lineRule="auto"/>
              <w:rPr>
                <w:rFonts w:ascii="Arial" w:hAnsi="Arial"/>
                <w:color w:val="000000" w:themeColor="text1"/>
                <w:sz w:val="22"/>
                <w:szCs w:val="20"/>
              </w:rPr>
            </w:pPr>
            <w:r w:rsidRPr="0032408D">
              <w:rPr>
                <w:rFonts w:ascii="Arial" w:hAnsi="Arial"/>
                <w:color w:val="000000" w:themeColor="text1"/>
                <w:sz w:val="22"/>
                <w:szCs w:val="20"/>
              </w:rPr>
              <w:t>C</w:t>
            </w:r>
            <w:r w:rsidR="00CE7B54" w:rsidRPr="0032408D">
              <w:rPr>
                <w:rFonts w:ascii="Arial" w:hAnsi="Arial"/>
                <w:color w:val="000000" w:themeColor="text1"/>
                <w:sz w:val="22"/>
                <w:szCs w:val="20"/>
              </w:rPr>
              <w:t>onsultation with community stakeholders (such as community members, multi-cultural organisations, Elders, Aboriginal and Torres Strait Islander Community Controlled organisations</w:t>
            </w:r>
            <w:r w:rsidR="00346E8F" w:rsidRPr="0032408D">
              <w:rPr>
                <w:rFonts w:ascii="Arial" w:hAnsi="Arial"/>
                <w:color w:val="000000" w:themeColor="text1"/>
                <w:sz w:val="22"/>
                <w:szCs w:val="20"/>
              </w:rPr>
              <w:t xml:space="preserve">, </w:t>
            </w:r>
            <w:r w:rsidR="00CF5C7C" w:rsidRPr="0032408D">
              <w:rPr>
                <w:rFonts w:ascii="Arial" w:hAnsi="Arial"/>
                <w:color w:val="000000" w:themeColor="text1"/>
                <w:sz w:val="22"/>
                <w:szCs w:val="20"/>
              </w:rPr>
              <w:t xml:space="preserve">Aboriginal and Torres Strait islander </w:t>
            </w:r>
            <w:r w:rsidR="00346E8F" w:rsidRPr="0032408D">
              <w:rPr>
                <w:rFonts w:ascii="Arial" w:hAnsi="Arial"/>
                <w:color w:val="000000" w:themeColor="text1"/>
                <w:sz w:val="22"/>
                <w:szCs w:val="20"/>
              </w:rPr>
              <w:t>Independent Entities</w:t>
            </w:r>
            <w:r w:rsidR="00CF5C7C" w:rsidRPr="0032408D">
              <w:rPr>
                <w:rFonts w:ascii="Arial" w:hAnsi="Arial"/>
                <w:color w:val="000000" w:themeColor="text1"/>
                <w:sz w:val="22"/>
                <w:szCs w:val="20"/>
              </w:rPr>
              <w:t>/person</w:t>
            </w:r>
            <w:r w:rsidR="00CE7B54" w:rsidRPr="0032408D">
              <w:rPr>
                <w:rFonts w:ascii="Arial" w:hAnsi="Arial"/>
                <w:color w:val="000000" w:themeColor="text1"/>
                <w:sz w:val="22"/>
                <w:szCs w:val="20"/>
              </w:rPr>
              <w:t>)</w:t>
            </w:r>
            <w:r w:rsidRPr="0032408D">
              <w:rPr>
                <w:rFonts w:ascii="Arial" w:hAnsi="Arial"/>
                <w:color w:val="000000" w:themeColor="text1"/>
                <w:sz w:val="22"/>
                <w:szCs w:val="20"/>
              </w:rPr>
              <w:t>.</w:t>
            </w:r>
          </w:p>
          <w:p w14:paraId="5FF56D0E" w14:textId="2F9E5C2A" w:rsidR="00432087" w:rsidRPr="0032408D" w:rsidRDefault="00092684" w:rsidP="0032408D">
            <w:pPr>
              <w:pStyle w:val="ListParagraph"/>
              <w:widowControl w:val="0"/>
              <w:numPr>
                <w:ilvl w:val="0"/>
                <w:numId w:val="3"/>
              </w:numPr>
              <w:spacing w:after="0" w:line="240" w:lineRule="auto"/>
              <w:ind w:left="357" w:hanging="357"/>
              <w:rPr>
                <w:rFonts w:ascii="Arial" w:hAnsi="Arial"/>
                <w:color w:val="000000" w:themeColor="text1"/>
                <w:sz w:val="22"/>
                <w:szCs w:val="20"/>
              </w:rPr>
            </w:pPr>
            <w:r w:rsidRPr="0032408D">
              <w:rPr>
                <w:rFonts w:ascii="Arial" w:hAnsi="Arial"/>
                <w:color w:val="000000" w:themeColor="text1"/>
                <w:sz w:val="22"/>
                <w:szCs w:val="20"/>
              </w:rPr>
              <w:t>R</w:t>
            </w:r>
            <w:r w:rsidR="00432087" w:rsidRPr="0032408D">
              <w:rPr>
                <w:rFonts w:ascii="Arial" w:hAnsi="Arial"/>
                <w:color w:val="000000" w:themeColor="text1"/>
                <w:sz w:val="22"/>
                <w:szCs w:val="20"/>
              </w:rPr>
              <w:t xml:space="preserve">ecords of service planning/evaluation meetings </w:t>
            </w:r>
            <w:r w:rsidR="00CE7B54" w:rsidRPr="0032408D">
              <w:rPr>
                <w:rFonts w:ascii="Arial" w:hAnsi="Arial"/>
                <w:color w:val="000000" w:themeColor="text1"/>
                <w:sz w:val="22"/>
                <w:szCs w:val="20"/>
              </w:rPr>
              <w:t>show</w:t>
            </w:r>
            <w:r w:rsidR="00432087" w:rsidRPr="0032408D">
              <w:rPr>
                <w:rFonts w:ascii="Arial" w:hAnsi="Arial"/>
                <w:color w:val="000000" w:themeColor="text1"/>
                <w:sz w:val="22"/>
                <w:szCs w:val="20"/>
              </w:rPr>
              <w:t xml:space="preserve"> participation by people using services and relevant stakeholders.</w:t>
            </w:r>
          </w:p>
          <w:p w14:paraId="65658CAC" w14:textId="5FEDC762" w:rsidR="00092684" w:rsidRPr="0032408D" w:rsidRDefault="00092684" w:rsidP="0032408D">
            <w:pPr>
              <w:pStyle w:val="ListParagraph"/>
              <w:widowControl w:val="0"/>
              <w:numPr>
                <w:ilvl w:val="0"/>
                <w:numId w:val="3"/>
              </w:numPr>
              <w:spacing w:after="0" w:line="240" w:lineRule="auto"/>
              <w:ind w:left="357" w:hanging="357"/>
              <w:rPr>
                <w:rFonts w:ascii="Arial" w:hAnsi="Arial"/>
                <w:color w:val="000000" w:themeColor="text1"/>
                <w:sz w:val="22"/>
                <w:szCs w:val="20"/>
              </w:rPr>
            </w:pPr>
            <w:r w:rsidRPr="0032408D">
              <w:rPr>
                <w:rFonts w:ascii="Arial" w:hAnsi="Arial"/>
                <w:color w:val="000000" w:themeColor="text1"/>
                <w:sz w:val="22"/>
                <w:szCs w:val="20"/>
              </w:rPr>
              <w:lastRenderedPageBreak/>
              <w:t>Records of agreements with relevant stakeholders (such as preferred supplier relationships, memoranda of understanding)</w:t>
            </w:r>
            <w:r w:rsidR="00987E49" w:rsidRPr="0032408D">
              <w:rPr>
                <w:rFonts w:ascii="Arial" w:hAnsi="Arial"/>
                <w:color w:val="000000" w:themeColor="text1"/>
                <w:sz w:val="22"/>
                <w:szCs w:val="20"/>
              </w:rPr>
              <w:t>.</w:t>
            </w:r>
          </w:p>
          <w:p w14:paraId="03D2937B" w14:textId="4006DDCF" w:rsidR="00092684" w:rsidRPr="0032408D" w:rsidRDefault="00092684" w:rsidP="0032408D">
            <w:pPr>
              <w:pStyle w:val="ListParagraph"/>
              <w:widowControl w:val="0"/>
              <w:numPr>
                <w:ilvl w:val="0"/>
                <w:numId w:val="3"/>
              </w:numPr>
              <w:tabs>
                <w:tab w:val="num" w:pos="606"/>
              </w:tabs>
              <w:spacing w:after="0" w:line="240" w:lineRule="auto"/>
              <w:ind w:left="357" w:hanging="357"/>
              <w:rPr>
                <w:rFonts w:ascii="Arial" w:hAnsi="Arial"/>
                <w:color w:val="000000" w:themeColor="text1"/>
                <w:sz w:val="22"/>
                <w:szCs w:val="20"/>
              </w:rPr>
            </w:pPr>
            <w:r w:rsidRPr="0032408D">
              <w:rPr>
                <w:rFonts w:ascii="Arial" w:hAnsi="Arial"/>
                <w:color w:val="000000" w:themeColor="text1"/>
                <w:sz w:val="22"/>
                <w:szCs w:val="20"/>
              </w:rPr>
              <w:t>Records of feedback processes (e.g. results from surveys and feedback forms)</w:t>
            </w:r>
            <w:r w:rsidR="00987E49" w:rsidRPr="0032408D">
              <w:rPr>
                <w:rFonts w:ascii="Arial" w:hAnsi="Arial"/>
                <w:color w:val="000000" w:themeColor="text1"/>
                <w:sz w:val="22"/>
                <w:szCs w:val="20"/>
              </w:rPr>
              <w:t>.</w:t>
            </w:r>
          </w:p>
          <w:p w14:paraId="336AC628" w14:textId="73D4ED8C" w:rsidR="004241D8" w:rsidRDefault="00432087" w:rsidP="0032408D">
            <w:pPr>
              <w:pStyle w:val="ListParagraph"/>
              <w:widowControl w:val="0"/>
              <w:numPr>
                <w:ilvl w:val="0"/>
                <w:numId w:val="3"/>
              </w:numPr>
              <w:tabs>
                <w:tab w:val="num" w:pos="606"/>
              </w:tabs>
              <w:spacing w:after="0" w:line="240" w:lineRule="auto"/>
              <w:ind w:left="357" w:hanging="357"/>
              <w:rPr>
                <w:rFonts w:ascii="Arial" w:hAnsi="Arial"/>
                <w:color w:val="000000" w:themeColor="text1"/>
                <w:spacing w:val="2"/>
                <w:sz w:val="22"/>
                <w:szCs w:val="20"/>
              </w:rPr>
            </w:pPr>
            <w:r w:rsidRPr="0032408D">
              <w:rPr>
                <w:rFonts w:ascii="Arial" w:hAnsi="Arial"/>
                <w:color w:val="000000" w:themeColor="text1"/>
                <w:sz w:val="22"/>
                <w:szCs w:val="20"/>
              </w:rPr>
              <w:t>Feedback from people using services and/or stakeholders (</w:t>
            </w:r>
            <w:r w:rsidR="00746FBE" w:rsidRPr="0032408D">
              <w:rPr>
                <w:rFonts w:ascii="Arial" w:hAnsi="Arial"/>
                <w:color w:val="000000" w:themeColor="text1"/>
                <w:sz w:val="22"/>
                <w:szCs w:val="20"/>
              </w:rPr>
              <w:t>such as family, carers, kin, advocates, decision makers, guardians, referral agencies</w:t>
            </w:r>
            <w:r w:rsidRPr="0032408D">
              <w:rPr>
                <w:rFonts w:ascii="Arial" w:hAnsi="Arial"/>
                <w:color w:val="000000" w:themeColor="text1"/>
                <w:sz w:val="22"/>
                <w:szCs w:val="20"/>
              </w:rPr>
              <w:t>) confirms opportunities for participat</w:t>
            </w:r>
            <w:r w:rsidR="00092684" w:rsidRPr="0032408D">
              <w:rPr>
                <w:rFonts w:ascii="Arial" w:hAnsi="Arial"/>
                <w:color w:val="000000" w:themeColor="text1"/>
                <w:sz w:val="22"/>
                <w:szCs w:val="20"/>
              </w:rPr>
              <w:t>ion</w:t>
            </w:r>
            <w:r w:rsidRPr="0032408D">
              <w:rPr>
                <w:rFonts w:ascii="Arial" w:hAnsi="Arial"/>
                <w:color w:val="000000" w:themeColor="text1"/>
                <w:spacing w:val="2"/>
                <w:sz w:val="22"/>
                <w:szCs w:val="20"/>
              </w:rPr>
              <w:t xml:space="preserve"> in governance and management processes</w:t>
            </w:r>
            <w:r w:rsidR="003672C2" w:rsidRPr="0032408D">
              <w:rPr>
                <w:rFonts w:ascii="Arial" w:hAnsi="Arial"/>
                <w:color w:val="000000" w:themeColor="text1"/>
                <w:spacing w:val="2"/>
                <w:sz w:val="22"/>
                <w:szCs w:val="20"/>
              </w:rPr>
              <w:t>.</w:t>
            </w:r>
            <w:r w:rsidRPr="0032408D">
              <w:rPr>
                <w:rFonts w:ascii="Arial" w:hAnsi="Arial"/>
                <w:color w:val="000000" w:themeColor="text1"/>
                <w:spacing w:val="2"/>
                <w:sz w:val="22"/>
                <w:szCs w:val="20"/>
              </w:rPr>
              <w:t xml:space="preserve"> </w:t>
            </w:r>
          </w:p>
          <w:p w14:paraId="4AAA048D" w14:textId="77777777" w:rsidR="0032408D" w:rsidRPr="0032408D" w:rsidRDefault="0032408D" w:rsidP="0032408D">
            <w:pPr>
              <w:widowControl w:val="0"/>
              <w:spacing w:after="0" w:line="240" w:lineRule="auto"/>
              <w:rPr>
                <w:color w:val="000000" w:themeColor="text1"/>
                <w:spacing w:val="2"/>
                <w:sz w:val="22"/>
                <w:szCs w:val="20"/>
              </w:rPr>
            </w:pPr>
          </w:p>
          <w:p w14:paraId="37CC4142" w14:textId="7CC507BE" w:rsidR="00D64106" w:rsidRPr="0032408D" w:rsidRDefault="00D64106" w:rsidP="0032408D">
            <w:pPr>
              <w:widowControl w:val="0"/>
              <w:spacing w:after="0" w:line="240" w:lineRule="auto"/>
              <w:rPr>
                <w:b/>
                <w:color w:val="000000" w:themeColor="text1"/>
                <w:sz w:val="22"/>
                <w:szCs w:val="20"/>
              </w:rPr>
            </w:pPr>
            <w:r w:rsidRPr="0032408D">
              <w:rPr>
                <w:b/>
                <w:color w:val="000000" w:themeColor="text1"/>
                <w:sz w:val="22"/>
                <w:szCs w:val="20"/>
              </w:rPr>
              <w:t xml:space="preserve">Services </w:t>
            </w:r>
            <w:r w:rsidR="00A9231D" w:rsidRPr="0032408D">
              <w:rPr>
                <w:b/>
                <w:color w:val="000000" w:themeColor="text1"/>
                <w:sz w:val="22"/>
                <w:szCs w:val="20"/>
              </w:rPr>
              <w:t>for</w:t>
            </w:r>
            <w:r w:rsidRPr="0032408D">
              <w:rPr>
                <w:b/>
                <w:color w:val="000000" w:themeColor="text1"/>
                <w:sz w:val="22"/>
                <w:szCs w:val="20"/>
              </w:rPr>
              <w:t xml:space="preserve"> Aboriginal and Torres Strait Islander </w:t>
            </w:r>
            <w:r w:rsidR="004241D8" w:rsidRPr="0032408D">
              <w:rPr>
                <w:b/>
                <w:color w:val="000000" w:themeColor="text1"/>
                <w:sz w:val="22"/>
                <w:szCs w:val="20"/>
              </w:rPr>
              <w:t>P</w:t>
            </w:r>
            <w:r w:rsidRPr="0032408D">
              <w:rPr>
                <w:b/>
                <w:color w:val="000000" w:themeColor="text1"/>
                <w:sz w:val="22"/>
                <w:szCs w:val="20"/>
              </w:rPr>
              <w:t>eople</w:t>
            </w:r>
            <w:r w:rsidR="00DD47E2" w:rsidRPr="0032408D">
              <w:rPr>
                <w:b/>
                <w:color w:val="000000" w:themeColor="text1"/>
                <w:sz w:val="22"/>
                <w:szCs w:val="20"/>
              </w:rPr>
              <w:t>s</w:t>
            </w:r>
          </w:p>
          <w:p w14:paraId="31F04FE1" w14:textId="6278148E" w:rsidR="00D64106" w:rsidRPr="0032408D" w:rsidRDefault="00D64106" w:rsidP="0032408D">
            <w:pPr>
              <w:pStyle w:val="ListParagraph"/>
              <w:widowControl w:val="0"/>
              <w:numPr>
                <w:ilvl w:val="0"/>
                <w:numId w:val="3"/>
              </w:numPr>
              <w:tabs>
                <w:tab w:val="num" w:pos="606"/>
              </w:tabs>
              <w:spacing w:after="0" w:line="240" w:lineRule="auto"/>
              <w:ind w:left="357" w:hanging="357"/>
              <w:rPr>
                <w:rFonts w:ascii="Arial" w:hAnsi="Arial"/>
                <w:color w:val="000000" w:themeColor="text1"/>
                <w:sz w:val="22"/>
                <w:szCs w:val="20"/>
              </w:rPr>
            </w:pPr>
            <w:r w:rsidRPr="0032408D">
              <w:rPr>
                <w:rFonts w:ascii="Arial" w:hAnsi="Arial"/>
                <w:color w:val="000000" w:themeColor="text1"/>
                <w:sz w:val="22"/>
                <w:szCs w:val="20"/>
              </w:rPr>
              <w:t>Aboriginal</w:t>
            </w:r>
            <w:r w:rsidR="00346E8F" w:rsidRPr="0032408D">
              <w:rPr>
                <w:rFonts w:ascii="Arial" w:hAnsi="Arial"/>
                <w:color w:val="000000" w:themeColor="text1"/>
                <w:sz w:val="22"/>
                <w:szCs w:val="20"/>
              </w:rPr>
              <w:t xml:space="preserve"> and Torres Strait Islander </w:t>
            </w:r>
            <w:r w:rsidRPr="0032408D">
              <w:rPr>
                <w:rFonts w:ascii="Arial" w:hAnsi="Arial"/>
                <w:color w:val="000000" w:themeColor="text1"/>
                <w:sz w:val="22"/>
                <w:szCs w:val="20"/>
              </w:rPr>
              <w:t>communities and Elders participate in strategic planning processes and service delivery planning</w:t>
            </w:r>
            <w:r w:rsidR="00987E49" w:rsidRPr="0032408D">
              <w:rPr>
                <w:rFonts w:ascii="Arial" w:hAnsi="Arial"/>
                <w:color w:val="000000" w:themeColor="text1"/>
                <w:sz w:val="22"/>
                <w:szCs w:val="20"/>
              </w:rPr>
              <w:t>.</w:t>
            </w:r>
            <w:r w:rsidR="00A2510E" w:rsidRPr="0032408D">
              <w:rPr>
                <w:rFonts w:ascii="Arial" w:hAnsi="Arial"/>
                <w:color w:val="000000" w:themeColor="text1"/>
                <w:sz w:val="22"/>
                <w:szCs w:val="20"/>
              </w:rPr>
              <w:t xml:space="preserve"> </w:t>
            </w:r>
          </w:p>
          <w:p w14:paraId="6B35287A" w14:textId="223D5C82" w:rsidR="00D64106" w:rsidRPr="0032408D" w:rsidRDefault="00D64106" w:rsidP="0032408D">
            <w:pPr>
              <w:pStyle w:val="ListParagraph"/>
              <w:widowControl w:val="0"/>
              <w:numPr>
                <w:ilvl w:val="0"/>
                <w:numId w:val="3"/>
              </w:numPr>
              <w:tabs>
                <w:tab w:val="num" w:pos="606"/>
                <w:tab w:val="num" w:pos="1031"/>
              </w:tabs>
              <w:spacing w:after="0" w:line="240" w:lineRule="auto"/>
              <w:ind w:left="357" w:hanging="357"/>
              <w:rPr>
                <w:rFonts w:ascii="Arial" w:hAnsi="Arial"/>
                <w:sz w:val="22"/>
                <w:szCs w:val="20"/>
              </w:rPr>
            </w:pPr>
            <w:r w:rsidRPr="0032408D">
              <w:rPr>
                <w:rFonts w:ascii="Arial" w:hAnsi="Arial"/>
                <w:color w:val="000000" w:themeColor="text1"/>
                <w:sz w:val="22"/>
                <w:szCs w:val="20"/>
              </w:rPr>
              <w:t>Aboriginal and/or Torres Strait Islander people</w:t>
            </w:r>
            <w:r w:rsidR="00DD47E2" w:rsidRPr="0032408D">
              <w:rPr>
                <w:rFonts w:ascii="Arial" w:hAnsi="Arial"/>
                <w:color w:val="000000" w:themeColor="text1"/>
                <w:sz w:val="22"/>
                <w:szCs w:val="20"/>
              </w:rPr>
              <w:t>s</w:t>
            </w:r>
            <w:r w:rsidRPr="0032408D">
              <w:rPr>
                <w:rFonts w:ascii="Arial" w:hAnsi="Arial"/>
                <w:color w:val="000000" w:themeColor="text1"/>
                <w:sz w:val="22"/>
                <w:szCs w:val="20"/>
              </w:rPr>
              <w:t xml:space="preserve"> are supported to hold </w:t>
            </w:r>
            <w:r w:rsidR="00DB21F4" w:rsidRPr="0032408D">
              <w:rPr>
                <w:rFonts w:ascii="Arial" w:hAnsi="Arial"/>
                <w:color w:val="000000" w:themeColor="text1"/>
                <w:sz w:val="22"/>
                <w:szCs w:val="20"/>
              </w:rPr>
              <w:t>governing body</w:t>
            </w:r>
            <w:r w:rsidRPr="0032408D">
              <w:rPr>
                <w:rFonts w:ascii="Arial" w:hAnsi="Arial"/>
                <w:color w:val="000000" w:themeColor="text1"/>
                <w:sz w:val="22"/>
                <w:szCs w:val="20"/>
              </w:rPr>
              <w:t xml:space="preserve"> and/or senior management positions</w:t>
            </w:r>
            <w:r w:rsidR="003672C2" w:rsidRPr="0032408D">
              <w:rPr>
                <w:rFonts w:ascii="Arial" w:hAnsi="Arial"/>
                <w:color w:val="000000" w:themeColor="text1"/>
                <w:sz w:val="22"/>
                <w:szCs w:val="20"/>
              </w:rPr>
              <w:t>.</w:t>
            </w:r>
            <w:r w:rsidRPr="0032408D">
              <w:rPr>
                <w:rFonts w:ascii="Arial" w:hAnsi="Arial"/>
                <w:color w:val="000000" w:themeColor="text1"/>
                <w:sz w:val="22"/>
                <w:szCs w:val="20"/>
              </w:rPr>
              <w:t xml:space="preserve"> </w:t>
            </w:r>
          </w:p>
        </w:tc>
      </w:tr>
    </w:tbl>
    <w:p w14:paraId="5B8F8C27" w14:textId="77777777" w:rsidR="00D64106" w:rsidRPr="00272806" w:rsidRDefault="00D64106" w:rsidP="00987E49">
      <w:pPr>
        <w:spacing w:after="120" w:line="240" w:lineRule="auto"/>
      </w:pPr>
      <w:r w:rsidRPr="00272806">
        <w:lastRenderedPageBreak/>
        <w:br w:type="page"/>
      </w:r>
    </w:p>
    <w:tbl>
      <w:tblPr>
        <w:tblW w:w="9776" w:type="dxa"/>
        <w:tblInd w:w="-10" w:type="dxa"/>
        <w:tblBorders>
          <w:top w:val="single" w:sz="18" w:space="0" w:color="auto"/>
          <w:bottom w:val="single" w:sz="18" w:space="0" w:color="auto"/>
        </w:tblBorders>
        <w:tblLook w:val="00A0" w:firstRow="1" w:lastRow="0" w:firstColumn="1" w:lastColumn="0" w:noHBand="0" w:noVBand="0"/>
      </w:tblPr>
      <w:tblGrid>
        <w:gridCol w:w="1555"/>
        <w:gridCol w:w="8221"/>
      </w:tblGrid>
      <w:tr w:rsidR="00A04A68" w:rsidRPr="00272806" w14:paraId="0F14278C" w14:textId="77777777" w:rsidTr="008A7A7E">
        <w:trPr>
          <w:trHeight w:val="407"/>
        </w:trPr>
        <w:tc>
          <w:tcPr>
            <w:tcW w:w="9776"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25DFA044" w14:textId="77777777" w:rsidR="00A04A68" w:rsidRPr="00272806" w:rsidRDefault="00A04A68" w:rsidP="00044975">
            <w:pPr>
              <w:spacing w:before="60" w:after="60" w:line="240" w:lineRule="auto"/>
            </w:pPr>
            <w:bookmarkStart w:id="179" w:name="_Hlk197512016"/>
            <w:r w:rsidRPr="00272806">
              <w:rPr>
                <w:b/>
                <w:color w:val="00293F"/>
                <w:sz w:val="28"/>
                <w:szCs w:val="28"/>
              </w:rPr>
              <w:lastRenderedPageBreak/>
              <w:t>Standard 1: Governance and management</w:t>
            </w:r>
          </w:p>
        </w:tc>
      </w:tr>
      <w:tr w:rsidR="00A04A68" w:rsidRPr="005C59B9" w14:paraId="73732034" w14:textId="77777777" w:rsidTr="008A7A7E">
        <w:trPr>
          <w:trHeight w:val="407"/>
        </w:trPr>
        <w:tc>
          <w:tcPr>
            <w:tcW w:w="9776" w:type="dxa"/>
            <w:gridSpan w:val="2"/>
            <w:tcBorders>
              <w:top w:val="nil"/>
              <w:left w:val="single" w:sz="12" w:space="0" w:color="004062"/>
              <w:bottom w:val="nil"/>
              <w:right w:val="single" w:sz="12" w:space="0" w:color="004062"/>
            </w:tcBorders>
            <w:shd w:val="clear" w:color="auto" w:fill="FFFFFF" w:themeFill="background1"/>
            <w:vAlign w:val="center"/>
          </w:tcPr>
          <w:p w14:paraId="133DED58" w14:textId="77777777" w:rsidR="00A04A68" w:rsidRPr="005C59B9" w:rsidRDefault="00A04A68" w:rsidP="00044975">
            <w:pPr>
              <w:widowControl w:val="0"/>
              <w:spacing w:before="60" w:after="60" w:line="240" w:lineRule="auto"/>
              <w:rPr>
                <w:sz w:val="22"/>
                <w:szCs w:val="22"/>
              </w:rPr>
            </w:pPr>
            <w:r w:rsidRPr="005C59B9">
              <w:rPr>
                <w:b/>
                <w:color w:val="00293F"/>
                <w:sz w:val="22"/>
                <w:szCs w:val="22"/>
              </w:rPr>
              <w:t>Expected outcome:</w:t>
            </w:r>
            <w:r w:rsidRPr="005C59B9">
              <w:rPr>
                <w:color w:val="00293F"/>
                <w:sz w:val="22"/>
                <w:szCs w:val="22"/>
              </w:rPr>
              <w:t xml:space="preserve"> </w:t>
            </w:r>
            <w:r w:rsidRPr="005C59B9">
              <w:rPr>
                <w:sz w:val="22"/>
                <w:szCs w:val="22"/>
              </w:rPr>
              <w:t>Sound governance and management systems that maximise outcomes for stakeholders.</w:t>
            </w:r>
          </w:p>
          <w:p w14:paraId="49C70762" w14:textId="77777777" w:rsidR="00A04A68" w:rsidRPr="005C59B9" w:rsidRDefault="00A04A68" w:rsidP="00044975">
            <w:pPr>
              <w:widowControl w:val="0"/>
              <w:spacing w:before="60" w:after="60" w:line="240" w:lineRule="auto"/>
              <w:rPr>
                <w:b/>
                <w:bCs/>
                <w:color w:val="000000"/>
                <w:sz w:val="22"/>
                <w:szCs w:val="22"/>
              </w:rPr>
            </w:pPr>
            <w:r w:rsidRPr="005C59B9">
              <w:rPr>
                <w:b/>
                <w:color w:val="00293F"/>
                <w:sz w:val="22"/>
                <w:szCs w:val="22"/>
              </w:rPr>
              <w:t>Context:</w:t>
            </w:r>
            <w:r w:rsidRPr="005C59B9">
              <w:rPr>
                <w:color w:val="00293F"/>
                <w:sz w:val="22"/>
                <w:szCs w:val="22"/>
              </w:rPr>
              <w:t xml:space="preserve"> </w:t>
            </w:r>
            <w:r w:rsidRPr="005C59B9">
              <w:rPr>
                <w:sz w:val="22"/>
                <w:szCs w:val="22"/>
              </w:rPr>
              <w:t>The organisation maintains accountability to stakeholders through the implementation and maintenance of sound governance and management systems. These systems should reflect the size and structure of the organisation and contribute to maximising outcomes for people using services.</w:t>
            </w:r>
          </w:p>
        </w:tc>
      </w:tr>
      <w:tr w:rsidR="00A04A68" w:rsidRPr="005C59B9" w14:paraId="07C4F782" w14:textId="77777777" w:rsidTr="008A7A7E">
        <w:trPr>
          <w:trHeight w:val="247"/>
        </w:trPr>
        <w:tc>
          <w:tcPr>
            <w:tcW w:w="9776" w:type="dxa"/>
            <w:gridSpan w:val="2"/>
            <w:tcBorders>
              <w:top w:val="single" w:sz="12" w:space="0" w:color="004062"/>
              <w:left w:val="nil"/>
              <w:bottom w:val="single" w:sz="4" w:space="0" w:color="auto"/>
              <w:right w:val="nil"/>
            </w:tcBorders>
            <w:shd w:val="clear" w:color="auto" w:fill="FFFFFF" w:themeFill="background1"/>
            <w:vAlign w:val="center"/>
          </w:tcPr>
          <w:p w14:paraId="22A7506C" w14:textId="77777777" w:rsidR="00A04A68" w:rsidRPr="005C59B9" w:rsidRDefault="00A04A68" w:rsidP="00044975">
            <w:pPr>
              <w:widowControl w:val="0"/>
              <w:tabs>
                <w:tab w:val="left" w:pos="360"/>
              </w:tabs>
              <w:autoSpaceDE w:val="0"/>
              <w:autoSpaceDN w:val="0"/>
              <w:adjustRightInd w:val="0"/>
              <w:spacing w:before="60" w:after="60" w:line="240" w:lineRule="auto"/>
              <w:jc w:val="center"/>
              <w:rPr>
                <w:b/>
                <w:bCs/>
                <w:color w:val="FFFFFF"/>
                <w:sz w:val="22"/>
                <w:szCs w:val="22"/>
              </w:rPr>
            </w:pPr>
          </w:p>
        </w:tc>
      </w:tr>
      <w:tr w:rsidR="00432087" w:rsidRPr="005C59B9" w14:paraId="400CF14E" w14:textId="77777777" w:rsidTr="008A7A7E">
        <w:trPr>
          <w:trHeight w:val="407"/>
        </w:trPr>
        <w:tc>
          <w:tcPr>
            <w:tcW w:w="9776" w:type="dxa"/>
            <w:gridSpan w:val="2"/>
            <w:tcBorders>
              <w:top w:val="nil"/>
              <w:left w:val="nil"/>
              <w:bottom w:val="nil"/>
              <w:right w:val="nil"/>
            </w:tcBorders>
            <w:shd w:val="clear" w:color="auto" w:fill="004062"/>
            <w:vAlign w:val="center"/>
          </w:tcPr>
          <w:p w14:paraId="551920D2" w14:textId="61F1D384" w:rsidR="00432087" w:rsidRPr="005C59B9" w:rsidRDefault="00432087" w:rsidP="00044975">
            <w:pPr>
              <w:spacing w:before="60" w:after="60" w:line="240" w:lineRule="auto"/>
              <w:rPr>
                <w:sz w:val="22"/>
                <w:szCs w:val="22"/>
              </w:rPr>
            </w:pPr>
            <w:bookmarkStart w:id="180" w:name="_Toc24100965"/>
            <w:bookmarkStart w:id="181" w:name="_Toc201141814"/>
            <w:r w:rsidRPr="005C59B9">
              <w:rPr>
                <w:rStyle w:val="Heading3Char"/>
                <w:rFonts w:eastAsiaTheme="minorHAnsi" w:cs="Arial"/>
                <w:sz w:val="22"/>
                <w:szCs w:val="22"/>
              </w:rPr>
              <w:t>Indicator 1.7</w:t>
            </w:r>
            <w:bookmarkEnd w:id="180"/>
            <w:bookmarkEnd w:id="181"/>
            <w:r w:rsidRPr="005C59B9">
              <w:rPr>
                <w:b/>
                <w:sz w:val="22"/>
                <w:szCs w:val="22"/>
              </w:rPr>
              <w:t>: The organisation has effective information management systems that maintain appropriate controls of privacy and confidentiality for stakeholders.</w:t>
            </w:r>
          </w:p>
        </w:tc>
      </w:tr>
      <w:tr w:rsidR="00531B1A" w:rsidRPr="005C59B9" w14:paraId="44080195" w14:textId="77777777" w:rsidTr="008A7A7E">
        <w:trPr>
          <w:trHeight w:val="407"/>
        </w:trPr>
        <w:tc>
          <w:tcPr>
            <w:tcW w:w="9776" w:type="dxa"/>
            <w:gridSpan w:val="2"/>
            <w:tcBorders>
              <w:top w:val="nil"/>
              <w:left w:val="nil"/>
              <w:bottom w:val="nil"/>
              <w:right w:val="nil"/>
            </w:tcBorders>
            <w:shd w:val="clear" w:color="auto" w:fill="auto"/>
            <w:vAlign w:val="center"/>
          </w:tcPr>
          <w:p w14:paraId="2C834C04" w14:textId="77777777" w:rsidR="00432087" w:rsidRPr="005C59B9" w:rsidRDefault="00432087" w:rsidP="00144684">
            <w:pPr>
              <w:widowControl w:val="0"/>
              <w:spacing w:before="60" w:after="120" w:line="240" w:lineRule="auto"/>
              <w:ind w:left="113" w:hanging="113"/>
              <w:rPr>
                <w:color w:val="000000" w:themeColor="text1"/>
                <w:sz w:val="22"/>
                <w:szCs w:val="22"/>
              </w:rPr>
            </w:pPr>
            <w:r w:rsidRPr="005C59B9">
              <w:rPr>
                <w:bCs/>
                <w:color w:val="000000" w:themeColor="text1"/>
                <w:sz w:val="22"/>
                <w:szCs w:val="22"/>
              </w:rPr>
              <w:t>Interpretation of this indicator:</w:t>
            </w:r>
          </w:p>
        </w:tc>
      </w:tr>
      <w:tr w:rsidR="00432087" w:rsidRPr="005C59B9" w14:paraId="398BCAF6" w14:textId="77777777" w:rsidTr="008A7A7E">
        <w:trPr>
          <w:trHeight w:val="407"/>
        </w:trPr>
        <w:tc>
          <w:tcPr>
            <w:tcW w:w="9776" w:type="dxa"/>
            <w:gridSpan w:val="2"/>
            <w:tcBorders>
              <w:top w:val="nil"/>
              <w:left w:val="nil"/>
              <w:bottom w:val="single" w:sz="4" w:space="0" w:color="auto"/>
              <w:right w:val="nil"/>
            </w:tcBorders>
            <w:shd w:val="clear" w:color="auto" w:fill="FFFFFF" w:themeFill="background1"/>
            <w:vAlign w:val="center"/>
          </w:tcPr>
          <w:p w14:paraId="02317997" w14:textId="0CD3F255" w:rsidR="00E204B4" w:rsidRPr="005C59B9" w:rsidRDefault="00432087" w:rsidP="00C80581">
            <w:pPr>
              <w:pStyle w:val="ListParagraph"/>
              <w:widowControl w:val="0"/>
              <w:numPr>
                <w:ilvl w:val="0"/>
                <w:numId w:val="4"/>
              </w:numPr>
              <w:spacing w:after="0" w:line="240" w:lineRule="auto"/>
              <w:ind w:left="357" w:hanging="357"/>
              <w:contextualSpacing w:val="0"/>
              <w:rPr>
                <w:rFonts w:ascii="Arial" w:hAnsi="Arial"/>
                <w:sz w:val="22"/>
              </w:rPr>
            </w:pPr>
            <w:r w:rsidRPr="005C59B9">
              <w:rPr>
                <w:rFonts w:ascii="Arial" w:hAnsi="Arial"/>
                <w:sz w:val="22"/>
              </w:rPr>
              <w:t xml:space="preserve">Information management requirements are identified, including how information is </w:t>
            </w:r>
            <w:r w:rsidR="000573F5" w:rsidRPr="005C59B9">
              <w:rPr>
                <w:rFonts w:ascii="Arial" w:hAnsi="Arial"/>
                <w:sz w:val="22"/>
              </w:rPr>
              <w:t>collected</w:t>
            </w:r>
            <w:r w:rsidRPr="005C59B9">
              <w:rPr>
                <w:rFonts w:ascii="Arial" w:hAnsi="Arial"/>
                <w:sz w:val="22"/>
              </w:rPr>
              <w:t xml:space="preserve">, stored, </w:t>
            </w:r>
            <w:r w:rsidR="000573F5" w:rsidRPr="005C59B9">
              <w:rPr>
                <w:rFonts w:ascii="Arial" w:hAnsi="Arial"/>
                <w:sz w:val="22"/>
              </w:rPr>
              <w:t xml:space="preserve">managed, secured, used, disclosed </w:t>
            </w:r>
            <w:r w:rsidRPr="005C59B9">
              <w:rPr>
                <w:rFonts w:ascii="Arial" w:hAnsi="Arial"/>
                <w:sz w:val="22"/>
              </w:rPr>
              <w:t>and destroyed</w:t>
            </w:r>
            <w:r w:rsidR="00477544" w:rsidRPr="005C59B9">
              <w:rPr>
                <w:rFonts w:ascii="Arial" w:hAnsi="Arial"/>
                <w:sz w:val="22"/>
              </w:rPr>
              <w:t xml:space="preserve"> in accordance with information privacy and confidentiality obligations</w:t>
            </w:r>
            <w:r w:rsidR="00477544" w:rsidRPr="005C59B9">
              <w:rPr>
                <w:rStyle w:val="FootnoteReference"/>
                <w:rFonts w:ascii="Arial" w:hAnsi="Arial" w:cs="Arial"/>
                <w:sz w:val="22"/>
              </w:rPr>
              <w:footnoteReference w:id="19"/>
            </w:r>
            <w:r w:rsidR="00477544" w:rsidRPr="005C59B9">
              <w:rPr>
                <w:rFonts w:ascii="Arial" w:hAnsi="Arial"/>
                <w:sz w:val="22"/>
              </w:rPr>
              <w:t>.</w:t>
            </w:r>
          </w:p>
          <w:p w14:paraId="3F123BC5" w14:textId="7BE1BFBB" w:rsidR="00432087" w:rsidRPr="005C59B9" w:rsidRDefault="00E204B4" w:rsidP="00C80581">
            <w:pPr>
              <w:pStyle w:val="ListParagraph"/>
              <w:widowControl w:val="0"/>
              <w:numPr>
                <w:ilvl w:val="0"/>
                <w:numId w:val="4"/>
              </w:numPr>
              <w:spacing w:after="0" w:line="240" w:lineRule="auto"/>
              <w:ind w:left="357" w:hanging="357"/>
              <w:rPr>
                <w:rFonts w:ascii="Arial" w:hAnsi="Arial"/>
                <w:sz w:val="22"/>
              </w:rPr>
            </w:pPr>
            <w:r w:rsidRPr="005C59B9">
              <w:rPr>
                <w:rFonts w:ascii="Arial" w:hAnsi="Arial"/>
                <w:sz w:val="22"/>
              </w:rPr>
              <w:t>I</w:t>
            </w:r>
            <w:r w:rsidR="00432087" w:rsidRPr="005C59B9">
              <w:rPr>
                <w:rFonts w:ascii="Arial" w:hAnsi="Arial"/>
                <w:sz w:val="22"/>
              </w:rPr>
              <w:t>nformation includes: records (e.g. minutes of meetings, completed forms</w:t>
            </w:r>
            <w:r w:rsidR="00BE5FA2" w:rsidRPr="005C59B9">
              <w:rPr>
                <w:rFonts w:ascii="Arial" w:hAnsi="Arial"/>
                <w:sz w:val="22"/>
              </w:rPr>
              <w:t xml:space="preserve">, </w:t>
            </w:r>
            <w:r w:rsidR="00A001EE" w:rsidRPr="005C59B9">
              <w:rPr>
                <w:rFonts w:ascii="Arial" w:hAnsi="Arial"/>
                <w:sz w:val="22"/>
              </w:rPr>
              <w:t>closed-circuit television (</w:t>
            </w:r>
            <w:r w:rsidR="00BE5FA2" w:rsidRPr="005C59B9">
              <w:rPr>
                <w:rFonts w:ascii="Arial" w:hAnsi="Arial"/>
                <w:sz w:val="22"/>
              </w:rPr>
              <w:t>CCTV</w:t>
            </w:r>
            <w:r w:rsidR="00A001EE" w:rsidRPr="005C59B9">
              <w:rPr>
                <w:rFonts w:ascii="Arial" w:hAnsi="Arial"/>
                <w:sz w:val="22"/>
              </w:rPr>
              <w:t>)</w:t>
            </w:r>
            <w:r w:rsidR="00BE5FA2" w:rsidRPr="005C59B9">
              <w:rPr>
                <w:rFonts w:ascii="Arial" w:hAnsi="Arial"/>
                <w:sz w:val="22"/>
              </w:rPr>
              <w:t xml:space="preserve"> footage</w:t>
            </w:r>
            <w:r w:rsidR="00432087" w:rsidRPr="005C59B9">
              <w:rPr>
                <w:rFonts w:ascii="Arial" w:hAnsi="Arial"/>
                <w:sz w:val="22"/>
              </w:rPr>
              <w:t xml:space="preserve">); files (e.g. </w:t>
            </w:r>
            <w:r w:rsidR="00BE5FA2" w:rsidRPr="005C59B9">
              <w:rPr>
                <w:rFonts w:ascii="Arial" w:hAnsi="Arial"/>
                <w:sz w:val="22"/>
              </w:rPr>
              <w:t xml:space="preserve">about </w:t>
            </w:r>
            <w:r w:rsidR="00432087" w:rsidRPr="005C59B9">
              <w:rPr>
                <w:rFonts w:ascii="Arial" w:hAnsi="Arial"/>
                <w:sz w:val="22"/>
              </w:rPr>
              <w:t>people using services); and knowledge (this includes knowledge which is informally gathered).</w:t>
            </w:r>
            <w:r w:rsidR="00144684" w:rsidRPr="005C59B9">
              <w:rPr>
                <w:rFonts w:ascii="Arial" w:hAnsi="Arial"/>
                <w:sz w:val="22"/>
              </w:rPr>
              <w:br/>
            </w:r>
          </w:p>
        </w:tc>
      </w:tr>
      <w:tr w:rsidR="00432087" w:rsidRPr="005C59B9" w14:paraId="765FD5DB" w14:textId="77777777" w:rsidTr="008A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776" w:type="dxa"/>
            <w:gridSpan w:val="2"/>
            <w:shd w:val="clear" w:color="auto" w:fill="004062"/>
            <w:vAlign w:val="center"/>
          </w:tcPr>
          <w:p w14:paraId="42F61A68" w14:textId="77777777" w:rsidR="00432087" w:rsidRPr="005C59B9" w:rsidRDefault="00432087" w:rsidP="00044975">
            <w:pPr>
              <w:widowControl w:val="0"/>
              <w:tabs>
                <w:tab w:val="left" w:pos="360"/>
              </w:tabs>
              <w:autoSpaceDE w:val="0"/>
              <w:autoSpaceDN w:val="0"/>
              <w:adjustRightInd w:val="0"/>
              <w:spacing w:before="60" w:after="60" w:line="240" w:lineRule="auto"/>
              <w:jc w:val="center"/>
              <w:rPr>
                <w:bCs/>
                <w:color w:val="FFFFFF"/>
                <w:sz w:val="22"/>
                <w:szCs w:val="22"/>
              </w:rPr>
            </w:pPr>
            <w:r w:rsidRPr="005C59B9">
              <w:rPr>
                <w:bCs/>
                <w:color w:val="FFFFFF"/>
                <w:sz w:val="22"/>
                <w:szCs w:val="22"/>
              </w:rPr>
              <w:t xml:space="preserve">As a part of meeting Indicator 1.7, organisations </w:t>
            </w:r>
            <w:r w:rsidRPr="005C59B9">
              <w:rPr>
                <w:bCs/>
                <w:color w:val="FFFFFF"/>
                <w:sz w:val="22"/>
                <w:szCs w:val="22"/>
                <w:u w:val="single"/>
              </w:rPr>
              <w:t>must</w:t>
            </w:r>
            <w:r w:rsidRPr="005C59B9">
              <w:rPr>
                <w:bCs/>
                <w:color w:val="FFFFFF"/>
                <w:sz w:val="22"/>
                <w:szCs w:val="22"/>
              </w:rPr>
              <w:t xml:space="preserve"> demonstrate the common mandatory evidence requirements </w:t>
            </w:r>
            <w:r w:rsidRPr="005C59B9">
              <w:rPr>
                <w:bCs/>
                <w:color w:val="FFFFFF"/>
                <w:sz w:val="22"/>
                <w:szCs w:val="22"/>
                <w:u w:val="single"/>
              </w:rPr>
              <w:t>and</w:t>
            </w:r>
            <w:r w:rsidRPr="005C59B9">
              <w:rPr>
                <w:bCs/>
                <w:color w:val="FFFFFF"/>
                <w:sz w:val="22"/>
                <w:szCs w:val="22"/>
              </w:rPr>
              <w:t xml:space="preserve"> relevant service specific requirements detailed below</w:t>
            </w:r>
          </w:p>
        </w:tc>
      </w:tr>
      <w:tr w:rsidR="00432087" w:rsidRPr="005C59B9" w14:paraId="0CDF04F8" w14:textId="77777777" w:rsidTr="008A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1555" w:type="dxa"/>
            <w:shd w:val="clear" w:color="auto" w:fill="FFFF66"/>
            <w:vAlign w:val="center"/>
          </w:tcPr>
          <w:p w14:paraId="402C9551" w14:textId="77777777" w:rsidR="00331C26" w:rsidRPr="005C59B9" w:rsidRDefault="00331C26" w:rsidP="00144684">
            <w:pPr>
              <w:spacing w:before="60" w:after="60" w:line="240" w:lineRule="auto"/>
              <w:jc w:val="center"/>
              <w:rPr>
                <w:b/>
                <w:color w:val="000000" w:themeColor="text1"/>
                <w:sz w:val="22"/>
                <w:szCs w:val="22"/>
              </w:rPr>
            </w:pPr>
            <w:r w:rsidRPr="005C59B9">
              <w:rPr>
                <w:b/>
                <w:color w:val="000000" w:themeColor="text1"/>
                <w:sz w:val="22"/>
                <w:szCs w:val="22"/>
              </w:rPr>
              <w:t>Common</w:t>
            </w:r>
          </w:p>
          <w:p w14:paraId="559C16BD" w14:textId="7A6CF777" w:rsidR="00432087" w:rsidRPr="005C59B9" w:rsidRDefault="00432087" w:rsidP="00144684">
            <w:pPr>
              <w:widowControl w:val="0"/>
              <w:tabs>
                <w:tab w:val="left" w:pos="360"/>
              </w:tabs>
              <w:autoSpaceDE w:val="0"/>
              <w:autoSpaceDN w:val="0"/>
              <w:adjustRightInd w:val="0"/>
              <w:spacing w:before="60" w:after="60" w:line="240" w:lineRule="auto"/>
              <w:rPr>
                <w:b/>
                <w:bCs/>
                <w:color w:val="FFFFFF"/>
                <w:sz w:val="22"/>
                <w:szCs w:val="22"/>
              </w:rPr>
            </w:pPr>
          </w:p>
        </w:tc>
        <w:tc>
          <w:tcPr>
            <w:tcW w:w="8221" w:type="dxa"/>
            <w:shd w:val="clear" w:color="auto" w:fill="FFFFFF" w:themeFill="background1"/>
            <w:vAlign w:val="center"/>
          </w:tcPr>
          <w:p w14:paraId="602124F4" w14:textId="15561693" w:rsidR="00432087" w:rsidRPr="005C59B9" w:rsidRDefault="005321C7" w:rsidP="00144684">
            <w:pPr>
              <w:widowControl w:val="0"/>
              <w:numPr>
                <w:ilvl w:val="0"/>
                <w:numId w:val="2"/>
              </w:numPr>
              <w:spacing w:before="60" w:after="60" w:line="240" w:lineRule="auto"/>
              <w:rPr>
                <w:color w:val="000000" w:themeColor="text1"/>
                <w:sz w:val="22"/>
                <w:szCs w:val="22"/>
              </w:rPr>
            </w:pPr>
            <w:r w:rsidRPr="005C59B9">
              <w:rPr>
                <w:color w:val="000000" w:themeColor="text1"/>
                <w:sz w:val="22"/>
                <w:szCs w:val="22"/>
              </w:rPr>
              <w:t xml:space="preserve">Evidence that the organisation </w:t>
            </w:r>
            <w:r w:rsidRPr="005C59B9">
              <w:rPr>
                <w:color w:val="000000"/>
                <w:sz w:val="22"/>
                <w:szCs w:val="22"/>
              </w:rPr>
              <w:t xml:space="preserve">is aware that it is bound to comply with the requirements of </w:t>
            </w:r>
            <w:r w:rsidRPr="005C59B9">
              <w:rPr>
                <w:i/>
                <w:color w:val="000000"/>
                <w:sz w:val="22"/>
                <w:szCs w:val="22"/>
              </w:rPr>
              <w:t>Information Privacy Act 2009</w:t>
            </w:r>
            <w:r w:rsidRPr="005C59B9">
              <w:rPr>
                <w:color w:val="000000"/>
                <w:sz w:val="22"/>
                <w:szCs w:val="22"/>
              </w:rPr>
              <w:t xml:space="preserve"> (Qld), e.g. </w:t>
            </w:r>
            <w:r w:rsidRPr="005C59B9">
              <w:rPr>
                <w:color w:val="000000" w:themeColor="text1"/>
                <w:sz w:val="22"/>
                <w:szCs w:val="22"/>
              </w:rPr>
              <w:t>d</w:t>
            </w:r>
            <w:r w:rsidR="00432087" w:rsidRPr="005C59B9">
              <w:rPr>
                <w:color w:val="000000" w:themeColor="text1"/>
                <w:sz w:val="22"/>
                <w:szCs w:val="22"/>
              </w:rPr>
              <w:t xml:space="preserve">ocumented and implemented </w:t>
            </w:r>
            <w:r w:rsidRPr="005C59B9">
              <w:rPr>
                <w:color w:val="000000" w:themeColor="text1"/>
                <w:sz w:val="22"/>
                <w:szCs w:val="22"/>
              </w:rPr>
              <w:t xml:space="preserve">policies and </w:t>
            </w:r>
            <w:r w:rsidR="00432087" w:rsidRPr="005C59B9">
              <w:rPr>
                <w:color w:val="000000" w:themeColor="text1"/>
                <w:sz w:val="22"/>
                <w:szCs w:val="22"/>
              </w:rPr>
              <w:t>processes for aligning information management systems with privacy legislation and relevant privacy principles</w:t>
            </w:r>
            <w:r w:rsidR="00432087" w:rsidRPr="005C59B9">
              <w:rPr>
                <w:rStyle w:val="FootnoteReference"/>
                <w:rFonts w:cs="Arial"/>
                <w:color w:val="000000" w:themeColor="text1"/>
                <w:sz w:val="22"/>
                <w:szCs w:val="22"/>
              </w:rPr>
              <w:footnoteReference w:id="20"/>
            </w:r>
            <w:r w:rsidR="00432087" w:rsidRPr="005C59B9">
              <w:rPr>
                <w:color w:val="000000" w:themeColor="text1"/>
                <w:sz w:val="22"/>
                <w:szCs w:val="22"/>
              </w:rPr>
              <w:t xml:space="preserve">. </w:t>
            </w:r>
          </w:p>
          <w:p w14:paraId="261F8D3F" w14:textId="77777777" w:rsidR="005321C7" w:rsidRPr="005C59B9" w:rsidRDefault="005321C7" w:rsidP="00144684">
            <w:pPr>
              <w:widowControl w:val="0"/>
              <w:numPr>
                <w:ilvl w:val="0"/>
                <w:numId w:val="2"/>
              </w:numPr>
              <w:spacing w:before="60" w:after="60" w:line="240" w:lineRule="auto"/>
              <w:rPr>
                <w:color w:val="000000" w:themeColor="text1"/>
                <w:sz w:val="22"/>
                <w:szCs w:val="22"/>
              </w:rPr>
            </w:pPr>
            <w:r w:rsidRPr="005C59B9">
              <w:rPr>
                <w:color w:val="000000" w:themeColor="text1"/>
                <w:sz w:val="22"/>
                <w:szCs w:val="22"/>
              </w:rPr>
              <w:t>Evidence that the organisation is aware of, and has taken steps to meet, its obligation to ensure that personal information is kept secure, including physical, digital and administrative protections, including but not limited to, evidence that the organisation:</w:t>
            </w:r>
          </w:p>
          <w:p w14:paraId="237A79EA" w14:textId="079C2DAE" w:rsidR="005321C7" w:rsidRPr="005C59B9" w:rsidRDefault="00341AE5" w:rsidP="00807587">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H</w:t>
            </w:r>
            <w:r w:rsidR="005321C7" w:rsidRPr="005C59B9">
              <w:rPr>
                <w:color w:val="000000"/>
                <w:sz w:val="22"/>
                <w:szCs w:val="22"/>
              </w:rPr>
              <w:t>as a process for monitoring staff access permissions to information systems and databases containing personal information to ensure access is limited those with a legitimate need to know</w:t>
            </w:r>
            <w:r w:rsidRPr="005C59B9">
              <w:rPr>
                <w:color w:val="000000"/>
                <w:sz w:val="22"/>
                <w:szCs w:val="22"/>
              </w:rPr>
              <w:t>.</w:t>
            </w:r>
          </w:p>
          <w:p w14:paraId="2CA3B92F" w14:textId="699C8A3A" w:rsidR="005321C7" w:rsidRPr="0064744F" w:rsidRDefault="00341AE5" w:rsidP="00807587">
            <w:pPr>
              <w:widowControl w:val="0"/>
              <w:numPr>
                <w:ilvl w:val="1"/>
                <w:numId w:val="5"/>
              </w:numPr>
              <w:spacing w:before="60" w:after="60" w:line="240" w:lineRule="auto"/>
              <w:ind w:left="714" w:hanging="357"/>
              <w:contextualSpacing/>
              <w:rPr>
                <w:color w:val="000000"/>
                <w:sz w:val="22"/>
                <w:szCs w:val="22"/>
              </w:rPr>
            </w:pPr>
            <w:r w:rsidRPr="005C59B9">
              <w:rPr>
                <w:color w:val="000000"/>
                <w:sz w:val="22"/>
                <w:szCs w:val="22"/>
              </w:rPr>
              <w:t>E</w:t>
            </w:r>
            <w:r w:rsidR="005321C7" w:rsidRPr="005C59B9">
              <w:rPr>
                <w:color w:val="000000"/>
                <w:sz w:val="22"/>
                <w:szCs w:val="22"/>
              </w:rPr>
              <w:t xml:space="preserve">nsures that staff access permissions are updated immediately to remove </w:t>
            </w:r>
            <w:r w:rsidR="005321C7" w:rsidRPr="0064744F">
              <w:rPr>
                <w:color w:val="000000"/>
                <w:sz w:val="22"/>
                <w:szCs w:val="22"/>
              </w:rPr>
              <w:t>staff who no longer require access to the information system or database (for example where staff leave the organisation or move to another role which does not require that access)</w:t>
            </w:r>
            <w:r w:rsidRPr="0064744F">
              <w:rPr>
                <w:color w:val="000000"/>
                <w:sz w:val="22"/>
                <w:szCs w:val="22"/>
              </w:rPr>
              <w:t>.</w:t>
            </w:r>
          </w:p>
          <w:p w14:paraId="20041C3D" w14:textId="51C6BA63" w:rsidR="005321C7" w:rsidRPr="0064744F" w:rsidRDefault="00341AE5" w:rsidP="00807587">
            <w:pPr>
              <w:widowControl w:val="0"/>
              <w:numPr>
                <w:ilvl w:val="1"/>
                <w:numId w:val="5"/>
              </w:numPr>
              <w:spacing w:before="60" w:after="60" w:line="240" w:lineRule="auto"/>
              <w:ind w:left="714" w:hanging="357"/>
              <w:contextualSpacing/>
              <w:rPr>
                <w:color w:val="000000"/>
                <w:sz w:val="22"/>
                <w:szCs w:val="22"/>
              </w:rPr>
            </w:pPr>
            <w:r w:rsidRPr="0064744F">
              <w:rPr>
                <w:color w:val="000000"/>
                <w:sz w:val="22"/>
                <w:szCs w:val="22"/>
              </w:rPr>
              <w:t>C</w:t>
            </w:r>
            <w:r w:rsidR="005321C7" w:rsidRPr="0064744F">
              <w:rPr>
                <w:color w:val="000000"/>
                <w:sz w:val="22"/>
                <w:szCs w:val="22"/>
              </w:rPr>
              <w:t>onducts regular (e.g. quarterly) audits of staff access permissions to ensure any which have been overlooked are identified and promptly actioned.</w:t>
            </w:r>
          </w:p>
          <w:p w14:paraId="6E5D16EA" w14:textId="3C9A0F1C" w:rsidR="00A824C9" w:rsidRPr="0064744F" w:rsidRDefault="00A824C9" w:rsidP="00A824C9">
            <w:pPr>
              <w:widowControl w:val="0"/>
              <w:numPr>
                <w:ilvl w:val="1"/>
                <w:numId w:val="5"/>
              </w:numPr>
              <w:spacing w:before="60" w:after="60" w:line="240" w:lineRule="auto"/>
              <w:ind w:left="714" w:hanging="357"/>
              <w:contextualSpacing/>
              <w:rPr>
                <w:color w:val="000000"/>
                <w:sz w:val="22"/>
                <w:szCs w:val="22"/>
              </w:rPr>
            </w:pPr>
            <w:r w:rsidRPr="0064744F">
              <w:rPr>
                <w:color w:val="000000"/>
                <w:sz w:val="22"/>
                <w:szCs w:val="22"/>
              </w:rPr>
              <w:t>Has audit capability in its systems, to enable it to identify who accessed what information and when</w:t>
            </w:r>
          </w:p>
          <w:p w14:paraId="6D83C9FE" w14:textId="6FA3F854" w:rsidR="00897986" w:rsidRPr="0064744F" w:rsidRDefault="005321C7" w:rsidP="00144684">
            <w:pPr>
              <w:widowControl w:val="0"/>
              <w:numPr>
                <w:ilvl w:val="0"/>
                <w:numId w:val="2"/>
              </w:numPr>
              <w:spacing w:before="60" w:after="60" w:line="240" w:lineRule="auto"/>
              <w:rPr>
                <w:color w:val="000000" w:themeColor="text1"/>
                <w:sz w:val="22"/>
                <w:szCs w:val="22"/>
              </w:rPr>
            </w:pPr>
            <w:r w:rsidRPr="005C59B9">
              <w:rPr>
                <w:color w:val="000000" w:themeColor="text1"/>
                <w:sz w:val="22"/>
                <w:szCs w:val="22"/>
              </w:rPr>
              <w:lastRenderedPageBreak/>
              <w:t xml:space="preserve">Evidence that the organisation takes reasonable steps to ensure that people using services who are asked to provide personal information are given a privacy </w:t>
            </w:r>
            <w:r w:rsidRPr="0064744F">
              <w:rPr>
                <w:color w:val="000000" w:themeColor="text1"/>
                <w:sz w:val="22"/>
                <w:szCs w:val="22"/>
              </w:rPr>
              <w:t xml:space="preserve">notice </w:t>
            </w:r>
            <w:r w:rsidR="00A824C9" w:rsidRPr="0064744F">
              <w:rPr>
                <w:color w:val="000000" w:themeColor="text1"/>
                <w:sz w:val="22"/>
                <w:szCs w:val="22"/>
              </w:rPr>
              <w:t xml:space="preserve">(e.g. through notices on forms, a brochure/fact sheet, message on their phone line). The privacy notice should </w:t>
            </w:r>
            <w:r w:rsidRPr="0064744F">
              <w:rPr>
                <w:color w:val="000000" w:themeColor="text1"/>
                <w:sz w:val="22"/>
                <w:szCs w:val="22"/>
              </w:rPr>
              <w:t>outline the purpose of the collection</w:t>
            </w:r>
            <w:r w:rsidR="00A824C9" w:rsidRPr="0064744F">
              <w:rPr>
                <w:color w:val="000000" w:themeColor="text1"/>
                <w:sz w:val="22"/>
                <w:szCs w:val="22"/>
              </w:rPr>
              <w:t>;</w:t>
            </w:r>
            <w:r w:rsidRPr="0064744F">
              <w:rPr>
                <w:color w:val="000000" w:themeColor="text1"/>
                <w:sz w:val="22"/>
                <w:szCs w:val="22"/>
              </w:rPr>
              <w:t xml:space="preserve"> </w:t>
            </w:r>
            <w:r w:rsidR="00A824C9" w:rsidRPr="0064744F">
              <w:rPr>
                <w:color w:val="000000" w:themeColor="text1"/>
                <w:sz w:val="22"/>
                <w:szCs w:val="22"/>
              </w:rPr>
              <w:t xml:space="preserve">whether personal information is collected from third parties or other collections the individual may not be aware of; </w:t>
            </w:r>
            <w:r w:rsidRPr="0064744F">
              <w:rPr>
                <w:color w:val="000000" w:themeColor="text1"/>
                <w:sz w:val="22"/>
                <w:szCs w:val="22"/>
              </w:rPr>
              <w:t xml:space="preserve">any law </w:t>
            </w:r>
            <w:r w:rsidR="00A824C9" w:rsidRPr="0064744F">
              <w:rPr>
                <w:color w:val="000000" w:themeColor="text1"/>
                <w:sz w:val="22"/>
                <w:szCs w:val="22"/>
              </w:rPr>
              <w:t xml:space="preserve">or court order </w:t>
            </w:r>
            <w:r w:rsidRPr="0064744F">
              <w:rPr>
                <w:color w:val="000000" w:themeColor="text1"/>
                <w:sz w:val="22"/>
                <w:szCs w:val="22"/>
              </w:rPr>
              <w:t>which authorises the collection</w:t>
            </w:r>
            <w:r w:rsidR="00A824C9" w:rsidRPr="0064744F">
              <w:rPr>
                <w:color w:val="000000" w:themeColor="text1"/>
                <w:sz w:val="22"/>
                <w:szCs w:val="22"/>
              </w:rPr>
              <w:t>;</w:t>
            </w:r>
            <w:r w:rsidRPr="0064744F">
              <w:rPr>
                <w:color w:val="000000" w:themeColor="text1"/>
                <w:sz w:val="22"/>
                <w:szCs w:val="22"/>
              </w:rPr>
              <w:t xml:space="preserve"> </w:t>
            </w:r>
            <w:r w:rsidR="00A824C9" w:rsidRPr="0064744F">
              <w:rPr>
                <w:color w:val="000000" w:themeColor="text1"/>
                <w:sz w:val="22"/>
                <w:szCs w:val="22"/>
              </w:rPr>
              <w:t xml:space="preserve">the main consequences if the information is not collected; </w:t>
            </w:r>
            <w:r w:rsidRPr="0064744F">
              <w:rPr>
                <w:color w:val="000000" w:themeColor="text1"/>
                <w:sz w:val="22"/>
                <w:szCs w:val="22"/>
              </w:rPr>
              <w:t>to whom the organisation usually discloses the information</w:t>
            </w:r>
            <w:r w:rsidR="00A824C9" w:rsidRPr="0064744F">
              <w:rPr>
                <w:color w:val="000000" w:themeColor="text1"/>
                <w:sz w:val="22"/>
                <w:szCs w:val="22"/>
              </w:rPr>
              <w:t>;</w:t>
            </w:r>
            <w:r w:rsidRPr="0064744F">
              <w:rPr>
                <w:color w:val="000000" w:themeColor="text1"/>
                <w:sz w:val="22"/>
                <w:szCs w:val="22"/>
              </w:rPr>
              <w:t xml:space="preserve"> </w:t>
            </w:r>
            <w:r w:rsidR="00A824C9" w:rsidRPr="0064744F">
              <w:rPr>
                <w:color w:val="000000" w:themeColor="text1"/>
                <w:sz w:val="22"/>
                <w:szCs w:val="22"/>
              </w:rPr>
              <w:t>any overseas disclosure of personal information, including to which countries personal information may be disclosed; and information about the organisation’s Privacy Policy (including access to and correction of personal information and how to make a privacy complaint).</w:t>
            </w:r>
            <w:r w:rsidRPr="0064744F">
              <w:rPr>
                <w:color w:val="000000" w:themeColor="text1"/>
                <w:sz w:val="22"/>
                <w:szCs w:val="22"/>
              </w:rPr>
              <w:t xml:space="preserve"> </w:t>
            </w:r>
          </w:p>
          <w:p w14:paraId="72938BBD" w14:textId="78DC10A5" w:rsidR="00432087" w:rsidRPr="0064744F" w:rsidRDefault="00432087" w:rsidP="00144684">
            <w:pPr>
              <w:widowControl w:val="0"/>
              <w:numPr>
                <w:ilvl w:val="0"/>
                <w:numId w:val="2"/>
              </w:numPr>
              <w:spacing w:before="60" w:after="60" w:line="240" w:lineRule="auto"/>
              <w:rPr>
                <w:color w:val="000000" w:themeColor="text1"/>
                <w:sz w:val="22"/>
                <w:szCs w:val="22"/>
              </w:rPr>
            </w:pPr>
            <w:r w:rsidRPr="0064744F">
              <w:rPr>
                <w:color w:val="000000" w:themeColor="text1"/>
                <w:sz w:val="22"/>
                <w:szCs w:val="22"/>
              </w:rPr>
              <w:t xml:space="preserve">Evidence that people using services have been made aware of their right to access and </w:t>
            </w:r>
            <w:r w:rsidR="00A824C9" w:rsidRPr="0064744F">
              <w:rPr>
                <w:color w:val="000000" w:themeColor="text1"/>
                <w:sz w:val="22"/>
                <w:szCs w:val="22"/>
              </w:rPr>
              <w:t xml:space="preserve">correct their </w:t>
            </w:r>
            <w:r w:rsidRPr="0064744F">
              <w:rPr>
                <w:color w:val="000000" w:themeColor="text1"/>
                <w:sz w:val="22"/>
                <w:szCs w:val="22"/>
              </w:rPr>
              <w:t>personal information held by the organisation</w:t>
            </w:r>
            <w:r w:rsidR="00A824C9" w:rsidRPr="0064744F">
              <w:rPr>
                <w:color w:val="000000" w:themeColor="text1"/>
                <w:sz w:val="22"/>
                <w:szCs w:val="22"/>
              </w:rPr>
              <w:t>.</w:t>
            </w:r>
            <w:r w:rsidRPr="0064744F">
              <w:rPr>
                <w:color w:val="000000" w:themeColor="text1"/>
                <w:sz w:val="22"/>
                <w:szCs w:val="22"/>
              </w:rPr>
              <w:t xml:space="preserve"> </w:t>
            </w:r>
          </w:p>
          <w:p w14:paraId="01C7E1E2" w14:textId="5E65E5DE" w:rsidR="005321C7" w:rsidRPr="0064744F" w:rsidRDefault="00432087" w:rsidP="00144684">
            <w:pPr>
              <w:widowControl w:val="0"/>
              <w:numPr>
                <w:ilvl w:val="0"/>
                <w:numId w:val="2"/>
              </w:numPr>
              <w:spacing w:before="60" w:after="60" w:line="240" w:lineRule="auto"/>
              <w:ind w:left="357" w:hanging="357"/>
              <w:rPr>
                <w:color w:val="000000" w:themeColor="text1"/>
                <w:sz w:val="22"/>
                <w:szCs w:val="22"/>
              </w:rPr>
            </w:pPr>
            <w:r w:rsidRPr="0064744F">
              <w:rPr>
                <w:color w:val="000000" w:themeColor="text1"/>
                <w:sz w:val="22"/>
                <w:szCs w:val="22"/>
              </w:rPr>
              <w:t>Documented</w:t>
            </w:r>
            <w:r w:rsidR="00FA452D" w:rsidRPr="0064744F">
              <w:rPr>
                <w:color w:val="000000" w:themeColor="text1"/>
                <w:sz w:val="22"/>
                <w:szCs w:val="22"/>
              </w:rPr>
              <w:t xml:space="preserve"> and implemented </w:t>
            </w:r>
            <w:r w:rsidRPr="0064744F">
              <w:rPr>
                <w:color w:val="000000" w:themeColor="text1"/>
                <w:sz w:val="22"/>
                <w:szCs w:val="22"/>
              </w:rPr>
              <w:t xml:space="preserve">processes for responding to privacy breaches and </w:t>
            </w:r>
            <w:r w:rsidR="00A824C9" w:rsidRPr="0064744F">
              <w:rPr>
                <w:color w:val="000000" w:themeColor="text1"/>
                <w:sz w:val="22"/>
                <w:szCs w:val="22"/>
              </w:rPr>
              <w:t xml:space="preserve">notifying </w:t>
            </w:r>
            <w:r w:rsidRPr="0064744F">
              <w:rPr>
                <w:color w:val="000000" w:themeColor="text1"/>
                <w:sz w:val="22"/>
                <w:szCs w:val="22"/>
              </w:rPr>
              <w:t xml:space="preserve">the </w:t>
            </w:r>
            <w:r w:rsidR="003937C2" w:rsidRPr="0064744F">
              <w:rPr>
                <w:color w:val="000000" w:themeColor="text1"/>
                <w:sz w:val="22"/>
                <w:szCs w:val="22"/>
              </w:rPr>
              <w:t xml:space="preserve">funding </w:t>
            </w:r>
            <w:r w:rsidR="00760E3A" w:rsidRPr="0064744F">
              <w:rPr>
                <w:color w:val="000000" w:themeColor="text1"/>
                <w:sz w:val="22"/>
                <w:szCs w:val="22"/>
              </w:rPr>
              <w:t xml:space="preserve">department </w:t>
            </w:r>
            <w:r w:rsidR="00A824C9" w:rsidRPr="0064744F">
              <w:rPr>
                <w:color w:val="000000" w:themeColor="text1"/>
                <w:sz w:val="22"/>
                <w:szCs w:val="22"/>
              </w:rPr>
              <w:t>about such breaches</w:t>
            </w:r>
            <w:r w:rsidRPr="0064744F">
              <w:rPr>
                <w:rStyle w:val="FootnoteReference"/>
                <w:rFonts w:cs="Arial"/>
                <w:color w:val="000000" w:themeColor="text1"/>
                <w:sz w:val="22"/>
                <w:szCs w:val="22"/>
              </w:rPr>
              <w:footnoteReference w:id="21"/>
            </w:r>
            <w:r w:rsidRPr="0064744F">
              <w:rPr>
                <w:color w:val="000000" w:themeColor="text1"/>
                <w:sz w:val="22"/>
                <w:szCs w:val="22"/>
              </w:rPr>
              <w:t xml:space="preserve">. </w:t>
            </w:r>
          </w:p>
          <w:p w14:paraId="448D3F6C" w14:textId="17C859C9" w:rsidR="00485990" w:rsidRPr="0064744F" w:rsidRDefault="00432087" w:rsidP="00144684">
            <w:pPr>
              <w:widowControl w:val="0"/>
              <w:numPr>
                <w:ilvl w:val="0"/>
                <w:numId w:val="2"/>
              </w:numPr>
              <w:spacing w:before="60" w:after="60" w:line="240" w:lineRule="auto"/>
              <w:ind w:left="357" w:hanging="357"/>
              <w:rPr>
                <w:color w:val="000000"/>
                <w:sz w:val="22"/>
                <w:szCs w:val="22"/>
              </w:rPr>
            </w:pPr>
            <w:r w:rsidRPr="0064744F">
              <w:rPr>
                <w:color w:val="000000" w:themeColor="text1"/>
                <w:sz w:val="22"/>
                <w:szCs w:val="22"/>
              </w:rPr>
              <w:t>Evidence that the organisation</w:t>
            </w:r>
            <w:r w:rsidRPr="0064744F">
              <w:rPr>
                <w:color w:val="000000"/>
                <w:sz w:val="22"/>
                <w:szCs w:val="22"/>
                <w:vertAlign w:val="superscript"/>
              </w:rPr>
              <w:footnoteReference w:id="22"/>
            </w:r>
            <w:r w:rsidR="005321C7" w:rsidRPr="0064744F">
              <w:rPr>
                <w:color w:val="000000"/>
                <w:sz w:val="22"/>
                <w:szCs w:val="22"/>
              </w:rPr>
              <w:t xml:space="preserve"> </w:t>
            </w:r>
            <w:r w:rsidRPr="0064744F">
              <w:rPr>
                <w:color w:val="000000"/>
                <w:sz w:val="22"/>
                <w:szCs w:val="22"/>
              </w:rPr>
              <w:t xml:space="preserve">ensures that </w:t>
            </w:r>
            <w:r w:rsidR="008C2D54" w:rsidRPr="0064744F">
              <w:rPr>
                <w:color w:val="000000"/>
                <w:sz w:val="22"/>
                <w:szCs w:val="22"/>
              </w:rPr>
              <w:t xml:space="preserve">staff </w:t>
            </w:r>
            <w:r w:rsidRPr="0064744F">
              <w:rPr>
                <w:color w:val="000000"/>
                <w:sz w:val="22"/>
                <w:szCs w:val="22"/>
              </w:rPr>
              <w:t xml:space="preserve">understand their obligations around the management of personal information </w:t>
            </w:r>
            <w:r w:rsidR="00A824C9" w:rsidRPr="0064744F">
              <w:rPr>
                <w:color w:val="000000"/>
                <w:sz w:val="22"/>
                <w:szCs w:val="22"/>
              </w:rPr>
              <w:t xml:space="preserve">under the IP </w:t>
            </w:r>
            <w:r w:rsidRPr="0064744F">
              <w:rPr>
                <w:color w:val="000000"/>
                <w:sz w:val="22"/>
                <w:szCs w:val="22"/>
              </w:rPr>
              <w:t>Act</w:t>
            </w:r>
            <w:r w:rsidRPr="0064744F">
              <w:rPr>
                <w:rStyle w:val="FootnoteReference"/>
                <w:rFonts w:cs="Arial"/>
                <w:color w:val="000000"/>
                <w:sz w:val="22"/>
                <w:szCs w:val="22"/>
              </w:rPr>
              <w:footnoteReference w:id="23"/>
            </w:r>
            <w:r w:rsidR="008C2D54" w:rsidRPr="0064744F">
              <w:rPr>
                <w:color w:val="000000"/>
                <w:sz w:val="22"/>
                <w:szCs w:val="22"/>
              </w:rPr>
              <w:t xml:space="preserve">  (e.g. through </w:t>
            </w:r>
            <w:r w:rsidR="00A824C9" w:rsidRPr="0064744F">
              <w:rPr>
                <w:color w:val="000000"/>
                <w:sz w:val="22"/>
                <w:szCs w:val="22"/>
              </w:rPr>
              <w:t xml:space="preserve">induction and refresher </w:t>
            </w:r>
            <w:r w:rsidR="008C2D54" w:rsidRPr="0064744F">
              <w:rPr>
                <w:color w:val="000000"/>
                <w:sz w:val="22"/>
                <w:szCs w:val="22"/>
              </w:rPr>
              <w:t>training</w:t>
            </w:r>
            <w:r w:rsidR="00A824C9" w:rsidRPr="0064744F">
              <w:rPr>
                <w:color w:val="000000"/>
                <w:sz w:val="22"/>
                <w:szCs w:val="22"/>
              </w:rPr>
              <w:t xml:space="preserve">, including monitoring training completion; </w:t>
            </w:r>
            <w:r w:rsidR="008C2D54" w:rsidRPr="0064744F">
              <w:rPr>
                <w:color w:val="000000"/>
                <w:sz w:val="22"/>
                <w:szCs w:val="22"/>
              </w:rPr>
              <w:t xml:space="preserve"> and guidelines)</w:t>
            </w:r>
            <w:r w:rsidR="004751A9" w:rsidRPr="0064744F">
              <w:rPr>
                <w:color w:val="000000"/>
                <w:sz w:val="22"/>
                <w:szCs w:val="22"/>
              </w:rPr>
              <w:t>.</w:t>
            </w:r>
          </w:p>
          <w:p w14:paraId="551F3C39" w14:textId="1B4F08BD" w:rsidR="00750D1E" w:rsidRPr="0064744F" w:rsidRDefault="008C2D54" w:rsidP="00144684">
            <w:pPr>
              <w:widowControl w:val="0"/>
              <w:numPr>
                <w:ilvl w:val="0"/>
                <w:numId w:val="2"/>
              </w:numPr>
              <w:spacing w:before="60" w:after="60" w:line="240" w:lineRule="auto"/>
              <w:ind w:left="357" w:hanging="357"/>
              <w:rPr>
                <w:sz w:val="22"/>
                <w:szCs w:val="22"/>
              </w:rPr>
            </w:pPr>
            <w:r w:rsidRPr="0064744F">
              <w:rPr>
                <w:color w:val="000000"/>
                <w:sz w:val="22"/>
                <w:szCs w:val="22"/>
              </w:rPr>
              <w:t xml:space="preserve">Evidence that any use of electronic surveillance technology (e.g. CCTV cameras) complies with the requirements of the </w:t>
            </w:r>
            <w:r w:rsidRPr="0064744F">
              <w:rPr>
                <w:i/>
                <w:iCs/>
                <w:color w:val="000000"/>
                <w:sz w:val="22"/>
                <w:szCs w:val="22"/>
              </w:rPr>
              <w:t>Information Privacy Act 2009</w:t>
            </w:r>
            <w:r w:rsidRPr="0064744F">
              <w:rPr>
                <w:sz w:val="22"/>
                <w:szCs w:val="22"/>
              </w:rPr>
              <w:t xml:space="preserve"> (Qld)</w:t>
            </w:r>
            <w:r w:rsidR="00A824C9" w:rsidRPr="0064744F">
              <w:rPr>
                <w:sz w:val="22"/>
                <w:szCs w:val="22"/>
              </w:rPr>
              <w:t xml:space="preserve"> and other applicable legislation</w:t>
            </w:r>
            <w:r w:rsidRPr="0064744F">
              <w:rPr>
                <w:sz w:val="22"/>
                <w:szCs w:val="22"/>
              </w:rPr>
              <w:t xml:space="preserve">. </w:t>
            </w:r>
          </w:p>
          <w:p w14:paraId="050294A8" w14:textId="4BCEBC6B" w:rsidR="008C2D54" w:rsidRPr="005C59B9" w:rsidRDefault="008C2D54" w:rsidP="00144684">
            <w:pPr>
              <w:widowControl w:val="0"/>
              <w:numPr>
                <w:ilvl w:val="0"/>
                <w:numId w:val="2"/>
              </w:numPr>
              <w:spacing w:before="60" w:after="60" w:line="240" w:lineRule="auto"/>
              <w:ind w:left="357" w:hanging="357"/>
              <w:rPr>
                <w:sz w:val="22"/>
                <w:szCs w:val="22"/>
              </w:rPr>
            </w:pPr>
            <w:r w:rsidRPr="0064744F">
              <w:rPr>
                <w:sz w:val="22"/>
                <w:szCs w:val="22"/>
              </w:rPr>
              <w:t xml:space="preserve">Where </w:t>
            </w:r>
            <w:r w:rsidRPr="0064744F">
              <w:rPr>
                <w:color w:val="000000" w:themeColor="text1"/>
                <w:sz w:val="22"/>
                <w:szCs w:val="22"/>
              </w:rPr>
              <w:t>electronic</w:t>
            </w:r>
            <w:r w:rsidRPr="0064744F">
              <w:rPr>
                <w:sz w:val="22"/>
                <w:szCs w:val="22"/>
              </w:rPr>
              <w:t xml:space="preserve"> surveillance technology</w:t>
            </w:r>
            <w:r w:rsidRPr="005C59B9">
              <w:rPr>
                <w:sz w:val="22"/>
                <w:szCs w:val="22"/>
              </w:rPr>
              <w:t xml:space="preserve"> is used, the organisation must ensure it has:</w:t>
            </w:r>
          </w:p>
          <w:p w14:paraId="4F0D9E83" w14:textId="4439FFA2" w:rsidR="008C2D54" w:rsidRPr="005C59B9" w:rsidRDefault="00341AE5">
            <w:pPr>
              <w:widowControl w:val="0"/>
              <w:numPr>
                <w:ilvl w:val="1"/>
                <w:numId w:val="5"/>
              </w:numPr>
              <w:spacing w:before="60" w:after="60" w:line="240" w:lineRule="auto"/>
              <w:ind w:left="714" w:hanging="357"/>
              <w:contextualSpacing/>
              <w:rPr>
                <w:sz w:val="22"/>
                <w:szCs w:val="22"/>
              </w:rPr>
            </w:pPr>
            <w:r w:rsidRPr="005C59B9">
              <w:rPr>
                <w:sz w:val="22"/>
                <w:szCs w:val="22"/>
              </w:rPr>
              <w:t>L</w:t>
            </w:r>
            <w:r w:rsidR="008C2D54" w:rsidRPr="005C59B9">
              <w:rPr>
                <w:sz w:val="22"/>
                <w:szCs w:val="22"/>
              </w:rPr>
              <w:t>imited the scope of the footage as much as possible (e.g. does not encroach on neighbouring properties and does not capture people in circumstances where they may reasonably expect privacy)</w:t>
            </w:r>
            <w:r w:rsidRPr="005C59B9">
              <w:rPr>
                <w:sz w:val="22"/>
                <w:szCs w:val="22"/>
              </w:rPr>
              <w:t>.</w:t>
            </w:r>
          </w:p>
          <w:p w14:paraId="73E2FF48" w14:textId="798A2220" w:rsidR="00296306" w:rsidRPr="005C59B9" w:rsidRDefault="00341AE5">
            <w:pPr>
              <w:widowControl w:val="0"/>
              <w:numPr>
                <w:ilvl w:val="1"/>
                <w:numId w:val="5"/>
              </w:numPr>
              <w:spacing w:before="60" w:after="60" w:line="240" w:lineRule="auto"/>
              <w:ind w:left="714" w:hanging="357"/>
              <w:contextualSpacing/>
              <w:rPr>
                <w:color w:val="000000"/>
                <w:sz w:val="22"/>
                <w:szCs w:val="22"/>
              </w:rPr>
            </w:pPr>
            <w:r w:rsidRPr="005C59B9">
              <w:rPr>
                <w:sz w:val="22"/>
                <w:szCs w:val="22"/>
              </w:rPr>
              <w:t>Si</w:t>
            </w:r>
            <w:r w:rsidR="008C2D54" w:rsidRPr="005C59B9">
              <w:rPr>
                <w:sz w:val="22"/>
                <w:szCs w:val="22"/>
              </w:rPr>
              <w:t>gnage alerting people to the fact that electronic surveillance technology is in use</w:t>
            </w:r>
            <w:r w:rsidRPr="005C59B9">
              <w:rPr>
                <w:sz w:val="22"/>
                <w:szCs w:val="22"/>
              </w:rPr>
              <w:t>.</w:t>
            </w:r>
          </w:p>
          <w:p w14:paraId="0564F386" w14:textId="1885D269" w:rsidR="00FE3ED6" w:rsidRPr="005C59B9" w:rsidRDefault="00341AE5" w:rsidP="00FE3ED6">
            <w:pPr>
              <w:widowControl w:val="0"/>
              <w:numPr>
                <w:ilvl w:val="1"/>
                <w:numId w:val="5"/>
              </w:numPr>
              <w:spacing w:before="60" w:after="60" w:line="240" w:lineRule="auto"/>
              <w:ind w:left="714" w:hanging="357"/>
              <w:contextualSpacing/>
              <w:rPr>
                <w:color w:val="000000"/>
                <w:sz w:val="22"/>
                <w:szCs w:val="22"/>
              </w:rPr>
            </w:pPr>
            <w:r w:rsidRPr="005C59B9">
              <w:rPr>
                <w:sz w:val="22"/>
                <w:szCs w:val="22"/>
              </w:rPr>
              <w:t>D</w:t>
            </w:r>
            <w:r w:rsidR="008C2D54" w:rsidRPr="005C59B9">
              <w:rPr>
                <w:sz w:val="22"/>
                <w:szCs w:val="22"/>
              </w:rPr>
              <w:t xml:space="preserve">ocumented and </w:t>
            </w:r>
            <w:r w:rsidR="008C2D54" w:rsidRPr="007836E9">
              <w:rPr>
                <w:sz w:val="22"/>
                <w:szCs w:val="22"/>
              </w:rPr>
              <w:t>implemented policies and processes to guide the collection, use, storage, retrieval, access to and disclosure of surveillance footage, to ensure personal information in the footage is protected in accordance with the</w:t>
            </w:r>
            <w:r w:rsidR="00570944" w:rsidRPr="007836E9">
              <w:rPr>
                <w:sz w:val="22"/>
                <w:szCs w:val="22"/>
              </w:rPr>
              <w:t xml:space="preserve"> </w:t>
            </w:r>
            <w:r w:rsidR="00570944" w:rsidRPr="007836E9">
              <w:rPr>
                <w:i/>
                <w:iCs/>
                <w:sz w:val="22"/>
                <w:szCs w:val="22"/>
              </w:rPr>
              <w:t>Information Privacy Act 2009 (Qld)</w:t>
            </w:r>
            <w:r w:rsidR="008C2D54" w:rsidRPr="007836E9">
              <w:rPr>
                <w:sz w:val="22"/>
                <w:szCs w:val="22"/>
              </w:rPr>
              <w:t>.</w:t>
            </w:r>
          </w:p>
        </w:tc>
      </w:tr>
      <w:tr w:rsidR="009739AC" w:rsidRPr="005C59B9" w14:paraId="15DAD1D6" w14:textId="77777777" w:rsidTr="00AF4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7"/>
        </w:trPr>
        <w:tc>
          <w:tcPr>
            <w:tcW w:w="1555" w:type="dxa"/>
            <w:shd w:val="clear" w:color="auto" w:fill="427CBF"/>
            <w:vAlign w:val="center"/>
          </w:tcPr>
          <w:p w14:paraId="10CDC48F" w14:textId="4B5E5757" w:rsidR="009739AC" w:rsidRPr="00AE71B5" w:rsidRDefault="009739AC" w:rsidP="005C59B9">
            <w:pPr>
              <w:spacing w:before="60" w:after="60" w:line="240" w:lineRule="auto"/>
              <w:jc w:val="center"/>
              <w:rPr>
                <w:b/>
                <w:sz w:val="22"/>
                <w:szCs w:val="22"/>
              </w:rPr>
            </w:pPr>
            <w:r w:rsidRPr="00AE71B5">
              <w:rPr>
                <w:b/>
                <w:sz w:val="22"/>
                <w:szCs w:val="22"/>
              </w:rPr>
              <w:lastRenderedPageBreak/>
              <w:t>Child Protection Placement Services</w:t>
            </w:r>
          </w:p>
          <w:p w14:paraId="62CE54CA" w14:textId="14E93962" w:rsidR="009739AC" w:rsidRPr="00AE71B5" w:rsidRDefault="009739AC" w:rsidP="005C59B9">
            <w:pPr>
              <w:spacing w:before="60" w:after="60" w:line="240" w:lineRule="auto"/>
              <w:jc w:val="center"/>
              <w:rPr>
                <w:b/>
                <w:color w:val="FFFFFF" w:themeColor="background1"/>
                <w:sz w:val="22"/>
                <w:szCs w:val="22"/>
              </w:rPr>
            </w:pPr>
          </w:p>
        </w:tc>
        <w:tc>
          <w:tcPr>
            <w:tcW w:w="8221" w:type="dxa"/>
            <w:vMerge w:val="restart"/>
            <w:shd w:val="clear" w:color="auto" w:fill="E7E6E6" w:themeFill="background2"/>
            <w:vAlign w:val="center"/>
          </w:tcPr>
          <w:p w14:paraId="77CD2BCD" w14:textId="7C28A223" w:rsidR="009739AC" w:rsidRPr="00AE71B5" w:rsidRDefault="009739AC" w:rsidP="00144684">
            <w:pPr>
              <w:widowControl w:val="0"/>
              <w:numPr>
                <w:ilvl w:val="0"/>
                <w:numId w:val="2"/>
              </w:numPr>
              <w:spacing w:before="60" w:after="60" w:line="240" w:lineRule="auto"/>
              <w:rPr>
                <w:color w:val="000000" w:themeColor="text1"/>
                <w:sz w:val="22"/>
                <w:szCs w:val="22"/>
              </w:rPr>
            </w:pPr>
            <w:r w:rsidRPr="00AE71B5">
              <w:rPr>
                <w:color w:val="000000" w:themeColor="text1"/>
                <w:sz w:val="22"/>
                <w:szCs w:val="22"/>
              </w:rPr>
              <w:t xml:space="preserve">For licensed care services, the organisation’s records are kept in accordance with section 29 </w:t>
            </w:r>
            <w:r w:rsidRPr="00AE71B5">
              <w:rPr>
                <w:i/>
                <w:color w:val="000000" w:themeColor="text1"/>
                <w:sz w:val="22"/>
                <w:szCs w:val="22"/>
              </w:rPr>
              <w:t>Child Protection Regulation 2023</w:t>
            </w:r>
            <w:r w:rsidRPr="00AE71B5">
              <w:rPr>
                <w:color w:val="000000" w:themeColor="text1"/>
                <w:sz w:val="22"/>
                <w:szCs w:val="22"/>
              </w:rPr>
              <w:t xml:space="preserve"> for each child receiving a care service. </w:t>
            </w:r>
          </w:p>
          <w:p w14:paraId="4EA9C3D1" w14:textId="7F41A701" w:rsidR="009739AC" w:rsidRPr="00AE71B5" w:rsidRDefault="009739AC" w:rsidP="00144684">
            <w:pPr>
              <w:widowControl w:val="0"/>
              <w:numPr>
                <w:ilvl w:val="0"/>
                <w:numId w:val="2"/>
              </w:numPr>
              <w:spacing w:before="60" w:after="60" w:line="240" w:lineRule="auto"/>
              <w:rPr>
                <w:sz w:val="22"/>
                <w:szCs w:val="22"/>
              </w:rPr>
            </w:pPr>
            <w:r w:rsidRPr="00AE71B5">
              <w:rPr>
                <w:color w:val="000000" w:themeColor="text1"/>
                <w:sz w:val="22"/>
                <w:szCs w:val="22"/>
              </w:rPr>
              <w:t>Where the organisation is funded under a Service Agreement, evidence that the organisation</w:t>
            </w:r>
            <w:r w:rsidR="00AE71B5" w:rsidRPr="00AE71B5">
              <w:rPr>
                <w:color w:val="000000" w:themeColor="text1"/>
                <w:sz w:val="22"/>
                <w:szCs w:val="22"/>
              </w:rPr>
              <w:t xml:space="preserve"> </w:t>
            </w:r>
            <w:r w:rsidRPr="00AE71B5">
              <w:rPr>
                <w:color w:val="000000" w:themeColor="text1"/>
                <w:sz w:val="22"/>
                <w:szCs w:val="22"/>
              </w:rPr>
              <w:t xml:space="preserve">maintains records and files relating to children and young people subject to intervention under the </w:t>
            </w:r>
            <w:r w:rsidR="001F0770" w:rsidRPr="00AE71B5">
              <w:rPr>
                <w:i/>
                <w:color w:val="000000" w:themeColor="text1"/>
                <w:sz w:val="22"/>
                <w:szCs w:val="22"/>
              </w:rPr>
              <w:t>Child Protection Act 1999</w:t>
            </w:r>
            <w:r w:rsidRPr="00AE71B5">
              <w:rPr>
                <w:color w:val="000000" w:themeColor="text1"/>
                <w:sz w:val="22"/>
                <w:szCs w:val="22"/>
              </w:rPr>
              <w:t xml:space="preserve"> in accordance with the requirements of the </w:t>
            </w:r>
            <w:r w:rsidRPr="00AE71B5">
              <w:rPr>
                <w:i/>
                <w:color w:val="000000" w:themeColor="text1"/>
                <w:sz w:val="22"/>
                <w:szCs w:val="22"/>
              </w:rPr>
              <w:t>Service Agreement – Funding and Service Details.</w:t>
            </w:r>
          </w:p>
          <w:p w14:paraId="1F29596A" w14:textId="14B0DB9C" w:rsidR="009739AC" w:rsidRPr="00AE71B5" w:rsidRDefault="009739AC" w:rsidP="00144684">
            <w:pPr>
              <w:widowControl w:val="0"/>
              <w:numPr>
                <w:ilvl w:val="0"/>
                <w:numId w:val="2"/>
              </w:numPr>
              <w:spacing w:before="60" w:after="60" w:line="240" w:lineRule="auto"/>
              <w:rPr>
                <w:sz w:val="22"/>
                <w:szCs w:val="22"/>
              </w:rPr>
            </w:pPr>
            <w:r w:rsidRPr="00AE71B5">
              <w:rPr>
                <w:sz w:val="22"/>
                <w:szCs w:val="22"/>
              </w:rPr>
              <w:t>Where services are provided under a funding arrangement with</w:t>
            </w:r>
            <w:r w:rsidR="004C6629" w:rsidRPr="00AE71B5">
              <w:rPr>
                <w:sz w:val="22"/>
                <w:szCs w:val="22"/>
              </w:rPr>
              <w:t xml:space="preserve"> DFSDSCS</w:t>
            </w:r>
            <w:r w:rsidRPr="00AE71B5">
              <w:rPr>
                <w:sz w:val="22"/>
                <w:szCs w:val="22"/>
              </w:rPr>
              <w:t xml:space="preserve">, records of services provided to children and young people who are subject to the </w:t>
            </w:r>
            <w:r w:rsidR="001F0770" w:rsidRPr="00AE71B5">
              <w:rPr>
                <w:i/>
                <w:sz w:val="22"/>
                <w:szCs w:val="22"/>
              </w:rPr>
              <w:t>Child Protection Act 1999</w:t>
            </w:r>
            <w:r w:rsidRPr="00AE71B5">
              <w:rPr>
                <w:sz w:val="22"/>
                <w:szCs w:val="22"/>
              </w:rPr>
              <w:t xml:space="preserve"> are managed in accordance with</w:t>
            </w:r>
            <w:r w:rsidR="004C6629" w:rsidRPr="00AE71B5">
              <w:rPr>
                <w:sz w:val="22"/>
                <w:szCs w:val="22"/>
              </w:rPr>
              <w:t xml:space="preserve"> DFSDSCS</w:t>
            </w:r>
            <w:r w:rsidRPr="00AE71B5">
              <w:rPr>
                <w:sz w:val="22"/>
                <w:szCs w:val="22"/>
              </w:rPr>
              <w:t xml:space="preserve">’s </w:t>
            </w:r>
            <w:r w:rsidRPr="00AE71B5">
              <w:rPr>
                <w:iCs/>
                <w:sz w:val="22"/>
                <w:szCs w:val="22"/>
              </w:rPr>
              <w:t>requirements</w:t>
            </w:r>
            <w:r w:rsidRPr="00AE71B5">
              <w:rPr>
                <w:rStyle w:val="FootnoteReference"/>
                <w:sz w:val="22"/>
                <w:szCs w:val="22"/>
              </w:rPr>
              <w:footnoteReference w:id="24"/>
            </w:r>
            <w:r w:rsidRPr="00AE71B5">
              <w:rPr>
                <w:iCs/>
                <w:sz w:val="22"/>
                <w:szCs w:val="22"/>
              </w:rPr>
              <w:t>.</w:t>
            </w:r>
          </w:p>
          <w:p w14:paraId="6BA83C70" w14:textId="5DE0011F" w:rsidR="009739AC" w:rsidRPr="00AE71B5" w:rsidRDefault="009739AC" w:rsidP="0049144C">
            <w:pPr>
              <w:keepNext/>
              <w:widowControl w:val="0"/>
              <w:numPr>
                <w:ilvl w:val="0"/>
                <w:numId w:val="2"/>
              </w:numPr>
              <w:spacing w:before="60" w:after="60" w:line="240" w:lineRule="auto"/>
              <w:rPr>
                <w:color w:val="000000" w:themeColor="text1"/>
                <w:sz w:val="22"/>
                <w:szCs w:val="22"/>
              </w:rPr>
            </w:pPr>
            <w:r w:rsidRPr="00AE71B5">
              <w:rPr>
                <w:color w:val="000000" w:themeColor="text1"/>
                <w:sz w:val="22"/>
                <w:szCs w:val="22"/>
              </w:rPr>
              <w:t xml:space="preserve">Information obtained during the operation of a care service under the </w:t>
            </w:r>
            <w:r w:rsidR="001F0770" w:rsidRPr="00AE71B5">
              <w:rPr>
                <w:i/>
                <w:color w:val="000000" w:themeColor="text1"/>
                <w:sz w:val="22"/>
                <w:szCs w:val="22"/>
              </w:rPr>
              <w:t>Child Protection Act 1999</w:t>
            </w:r>
            <w:r w:rsidRPr="00AE71B5">
              <w:rPr>
                <w:color w:val="000000" w:themeColor="text1"/>
                <w:sz w:val="22"/>
                <w:szCs w:val="22"/>
              </w:rPr>
              <w:t xml:space="preserve"> is treated confidentially, in accordance with requirements of the Act</w:t>
            </w:r>
            <w:r w:rsidRPr="00AE71B5">
              <w:rPr>
                <w:i/>
                <w:color w:val="000000" w:themeColor="text1"/>
                <w:sz w:val="22"/>
                <w:szCs w:val="22"/>
              </w:rPr>
              <w:t xml:space="preserve"> </w:t>
            </w:r>
            <w:r w:rsidRPr="00AE71B5">
              <w:rPr>
                <w:color w:val="000000" w:themeColor="text1"/>
                <w:sz w:val="22"/>
                <w:szCs w:val="22"/>
              </w:rPr>
              <w:t xml:space="preserve">and </w:t>
            </w:r>
            <w:r w:rsidRPr="00AE71B5">
              <w:rPr>
                <w:sz w:val="22"/>
                <w:szCs w:val="22"/>
                <w:lang w:val="en-GB"/>
              </w:rPr>
              <w:t>the department</w:t>
            </w:r>
            <w:r w:rsidRPr="00AE71B5">
              <w:rPr>
                <w:color w:val="000000" w:themeColor="text1"/>
                <w:sz w:val="22"/>
                <w:szCs w:val="22"/>
              </w:rPr>
              <w:t xml:space="preserve">’s </w:t>
            </w:r>
            <w:r w:rsidRPr="00AE71B5">
              <w:rPr>
                <w:i/>
                <w:color w:val="000000" w:themeColor="text1"/>
                <w:sz w:val="22"/>
                <w:szCs w:val="22"/>
              </w:rPr>
              <w:t>Information Sharing Guidelines – To meet the protection and care needs and promote the wellbeing of children</w:t>
            </w:r>
            <w:r w:rsidRPr="00AE71B5">
              <w:rPr>
                <w:color w:val="000000" w:themeColor="text1"/>
                <w:sz w:val="22"/>
                <w:szCs w:val="22"/>
              </w:rPr>
              <w:t>.</w:t>
            </w:r>
          </w:p>
          <w:p w14:paraId="1817A7E4" w14:textId="77777777" w:rsidR="005000C2" w:rsidRDefault="009739AC" w:rsidP="00AE71B5">
            <w:pPr>
              <w:widowControl w:val="0"/>
              <w:numPr>
                <w:ilvl w:val="0"/>
                <w:numId w:val="2"/>
              </w:numPr>
              <w:spacing w:before="60" w:after="60" w:line="240" w:lineRule="auto"/>
              <w:rPr>
                <w:sz w:val="22"/>
                <w:szCs w:val="22"/>
              </w:rPr>
            </w:pPr>
            <w:r w:rsidRPr="00AE71B5">
              <w:rPr>
                <w:sz w:val="22"/>
                <w:szCs w:val="22"/>
              </w:rPr>
              <w:t>Documented and implemented processes for managing security of personal information relating to children and young people in care which addresses both internal and external information technology and systems risks and the controls in place to address risk.</w:t>
            </w:r>
          </w:p>
          <w:p w14:paraId="15165C2C" w14:textId="2269EC5A" w:rsidR="002F165B" w:rsidRPr="00AE71B5" w:rsidRDefault="002F165B" w:rsidP="002F165B">
            <w:pPr>
              <w:widowControl w:val="0"/>
              <w:spacing w:before="60" w:after="60" w:line="240" w:lineRule="auto"/>
              <w:rPr>
                <w:sz w:val="22"/>
                <w:szCs w:val="22"/>
              </w:rPr>
            </w:pPr>
          </w:p>
        </w:tc>
      </w:tr>
      <w:tr w:rsidR="009739AC" w:rsidRPr="005C59B9" w14:paraId="3BACE6C3" w14:textId="77777777" w:rsidTr="0017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6"/>
        </w:trPr>
        <w:tc>
          <w:tcPr>
            <w:tcW w:w="1555" w:type="dxa"/>
            <w:tcBorders>
              <w:bottom w:val="single" w:sz="4" w:space="0" w:color="70AD47" w:themeColor="accent6"/>
            </w:tcBorders>
            <w:shd w:val="clear" w:color="auto" w:fill="9CC2E5"/>
            <w:vAlign w:val="center"/>
          </w:tcPr>
          <w:p w14:paraId="563C33BA" w14:textId="30849BF2" w:rsidR="009739AC" w:rsidRPr="00AE71B5" w:rsidRDefault="009739AC" w:rsidP="00144684">
            <w:pPr>
              <w:spacing w:before="60" w:after="60" w:line="240" w:lineRule="auto"/>
              <w:jc w:val="center"/>
              <w:rPr>
                <w:b/>
                <w:color w:val="000000" w:themeColor="text1"/>
                <w:sz w:val="22"/>
                <w:szCs w:val="22"/>
              </w:rPr>
            </w:pPr>
            <w:r w:rsidRPr="00AE71B5">
              <w:rPr>
                <w:b/>
                <w:sz w:val="22"/>
                <w:szCs w:val="22"/>
              </w:rPr>
              <w:t>Family Based Care Services</w:t>
            </w:r>
          </w:p>
        </w:tc>
        <w:tc>
          <w:tcPr>
            <w:tcW w:w="8221" w:type="dxa"/>
            <w:vMerge/>
            <w:shd w:val="clear" w:color="auto" w:fill="auto"/>
            <w:vAlign w:val="center"/>
          </w:tcPr>
          <w:p w14:paraId="5E995709" w14:textId="77777777" w:rsidR="009739AC" w:rsidRPr="00AE71B5" w:rsidRDefault="009739AC" w:rsidP="00144684">
            <w:pPr>
              <w:widowControl w:val="0"/>
              <w:numPr>
                <w:ilvl w:val="0"/>
                <w:numId w:val="2"/>
              </w:numPr>
              <w:spacing w:before="60" w:after="60" w:line="240" w:lineRule="auto"/>
              <w:ind w:left="357" w:hanging="357"/>
              <w:rPr>
                <w:color w:val="000000" w:themeColor="text1"/>
                <w:sz w:val="22"/>
                <w:szCs w:val="22"/>
              </w:rPr>
            </w:pPr>
          </w:p>
        </w:tc>
      </w:tr>
      <w:tr w:rsidR="001865E1" w:rsidRPr="005C59B9" w14:paraId="49288E57" w14:textId="77777777" w:rsidTr="002F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1"/>
        </w:trPr>
        <w:tc>
          <w:tcPr>
            <w:tcW w:w="1555" w:type="dxa"/>
            <w:tcBorders>
              <w:bottom w:val="single" w:sz="4" w:space="0" w:color="70AD47" w:themeColor="accent6"/>
            </w:tcBorders>
            <w:shd w:val="clear" w:color="auto" w:fill="DDF3FF"/>
            <w:vAlign w:val="center"/>
          </w:tcPr>
          <w:p w14:paraId="06B0CE05" w14:textId="40A721CC" w:rsidR="001865E1" w:rsidRPr="00AE71B5" w:rsidRDefault="001865E1" w:rsidP="00144684">
            <w:pPr>
              <w:spacing w:before="60" w:after="60" w:line="240" w:lineRule="auto"/>
              <w:jc w:val="center"/>
              <w:rPr>
                <w:b/>
                <w:color w:val="000000" w:themeColor="text1"/>
                <w:sz w:val="22"/>
                <w:szCs w:val="22"/>
              </w:rPr>
            </w:pPr>
            <w:r w:rsidRPr="00AE71B5">
              <w:rPr>
                <w:b/>
                <w:color w:val="000000" w:themeColor="text1"/>
                <w:sz w:val="22"/>
                <w:szCs w:val="22"/>
              </w:rPr>
              <w:t>Child Protection Support Services</w:t>
            </w:r>
          </w:p>
        </w:tc>
        <w:tc>
          <w:tcPr>
            <w:tcW w:w="8221" w:type="dxa"/>
            <w:vMerge w:val="restart"/>
            <w:shd w:val="clear" w:color="auto" w:fill="auto"/>
            <w:vAlign w:val="center"/>
          </w:tcPr>
          <w:p w14:paraId="47DC5009" w14:textId="3A8D7803" w:rsidR="001865E1" w:rsidRPr="00AE71B5" w:rsidRDefault="0049144C" w:rsidP="00144684">
            <w:pPr>
              <w:widowControl w:val="0"/>
              <w:numPr>
                <w:ilvl w:val="0"/>
                <w:numId w:val="2"/>
              </w:numPr>
              <w:spacing w:before="60" w:after="60" w:line="240" w:lineRule="auto"/>
              <w:ind w:left="357" w:hanging="357"/>
              <w:rPr>
                <w:sz w:val="22"/>
                <w:szCs w:val="22"/>
              </w:rPr>
            </w:pPr>
            <w:r w:rsidRPr="00AE71B5">
              <w:rPr>
                <w:color w:val="000000" w:themeColor="text1"/>
                <w:sz w:val="22"/>
                <w:szCs w:val="22"/>
              </w:rPr>
              <w:t xml:space="preserve">Where the organisation is funded under a Service Agreement, </w:t>
            </w:r>
            <w:r w:rsidRPr="00AE71B5">
              <w:rPr>
                <w:sz w:val="22"/>
                <w:szCs w:val="22"/>
              </w:rPr>
              <w:t>d</w:t>
            </w:r>
            <w:r w:rsidR="001865E1" w:rsidRPr="00AE71B5">
              <w:rPr>
                <w:sz w:val="22"/>
                <w:szCs w:val="22"/>
              </w:rPr>
              <w:t xml:space="preserve">ocumented and implemented processes for ensuring that records or files of children or young people subject to intervention under the </w:t>
            </w:r>
            <w:r w:rsidR="001F0770" w:rsidRPr="00AE71B5">
              <w:rPr>
                <w:i/>
                <w:sz w:val="22"/>
                <w:szCs w:val="22"/>
              </w:rPr>
              <w:t>Child Protection Act 1999</w:t>
            </w:r>
            <w:r w:rsidR="001865E1" w:rsidRPr="00AE71B5">
              <w:rPr>
                <w:sz w:val="22"/>
                <w:szCs w:val="22"/>
              </w:rPr>
              <w:t xml:space="preserve"> </w:t>
            </w:r>
            <w:r w:rsidR="001865E1" w:rsidRPr="00AE71B5">
              <w:rPr>
                <w:color w:val="000000" w:themeColor="text1"/>
                <w:sz w:val="22"/>
                <w:szCs w:val="22"/>
              </w:rPr>
              <w:t>are</w:t>
            </w:r>
            <w:r w:rsidR="001865E1" w:rsidRPr="00AE71B5">
              <w:rPr>
                <w:sz w:val="22"/>
                <w:szCs w:val="22"/>
              </w:rPr>
              <w:t xml:space="preserve"> maintained in accordance with requirements of </w:t>
            </w:r>
            <w:r w:rsidR="001865E1" w:rsidRPr="00AE71B5">
              <w:rPr>
                <w:i/>
                <w:sz w:val="22"/>
                <w:szCs w:val="22"/>
              </w:rPr>
              <w:t>the Service Agreement – Funding and Service Details</w:t>
            </w:r>
            <w:r w:rsidR="001865E1" w:rsidRPr="00AE71B5">
              <w:rPr>
                <w:sz w:val="22"/>
                <w:szCs w:val="22"/>
              </w:rPr>
              <w:t>.</w:t>
            </w:r>
          </w:p>
          <w:p w14:paraId="45E6A4B9" w14:textId="76A60846" w:rsidR="001238B6" w:rsidRPr="00AE71B5" w:rsidRDefault="001238B6" w:rsidP="001238B6">
            <w:pPr>
              <w:widowControl w:val="0"/>
              <w:numPr>
                <w:ilvl w:val="0"/>
                <w:numId w:val="2"/>
              </w:numPr>
              <w:spacing w:before="60" w:after="60" w:line="240" w:lineRule="auto"/>
              <w:ind w:left="357" w:hanging="357"/>
              <w:rPr>
                <w:sz w:val="22"/>
                <w:szCs w:val="22"/>
              </w:rPr>
            </w:pPr>
            <w:r w:rsidRPr="00AE71B5">
              <w:rPr>
                <w:sz w:val="22"/>
                <w:szCs w:val="22"/>
              </w:rPr>
              <w:t xml:space="preserve">Where services are provided under a funding arrangement with </w:t>
            </w:r>
            <w:r w:rsidRPr="00AE71B5">
              <w:rPr>
                <w:sz w:val="22"/>
                <w:szCs w:val="22"/>
                <w:lang w:val="en-GB"/>
              </w:rPr>
              <w:t>the department</w:t>
            </w:r>
            <w:r w:rsidRPr="00AE71B5">
              <w:rPr>
                <w:sz w:val="22"/>
                <w:szCs w:val="22"/>
              </w:rPr>
              <w:t xml:space="preserve">, records of services provided to children and young people who are subject to the </w:t>
            </w:r>
            <w:r w:rsidR="001F0770" w:rsidRPr="00AE71B5">
              <w:rPr>
                <w:i/>
                <w:sz w:val="22"/>
                <w:szCs w:val="22"/>
              </w:rPr>
              <w:t>Child Protection Act 1999</w:t>
            </w:r>
            <w:r w:rsidRPr="00AE71B5">
              <w:rPr>
                <w:sz w:val="22"/>
                <w:szCs w:val="22"/>
              </w:rPr>
              <w:t xml:space="preserve"> are managed in accordance with </w:t>
            </w:r>
            <w:r w:rsidRPr="00AE71B5">
              <w:rPr>
                <w:sz w:val="22"/>
                <w:szCs w:val="22"/>
                <w:lang w:val="en-GB"/>
              </w:rPr>
              <w:t>the department</w:t>
            </w:r>
            <w:r w:rsidRPr="00AE71B5">
              <w:rPr>
                <w:sz w:val="22"/>
                <w:szCs w:val="22"/>
              </w:rPr>
              <w:t xml:space="preserve">’s </w:t>
            </w:r>
            <w:r w:rsidRPr="00AE71B5">
              <w:rPr>
                <w:iCs/>
                <w:sz w:val="22"/>
                <w:szCs w:val="22"/>
              </w:rPr>
              <w:t>requirements</w:t>
            </w:r>
            <w:r w:rsidRPr="00AE71B5">
              <w:rPr>
                <w:rStyle w:val="FootnoteReference"/>
                <w:sz w:val="22"/>
                <w:szCs w:val="22"/>
              </w:rPr>
              <w:footnoteReference w:id="25"/>
            </w:r>
            <w:r w:rsidRPr="00AE71B5">
              <w:rPr>
                <w:iCs/>
                <w:sz w:val="22"/>
                <w:szCs w:val="22"/>
              </w:rPr>
              <w:t>.</w:t>
            </w:r>
          </w:p>
          <w:p w14:paraId="69F74847" w14:textId="36949B16" w:rsidR="001865E1" w:rsidRPr="00AE71B5" w:rsidRDefault="001865E1" w:rsidP="00144684">
            <w:pPr>
              <w:widowControl w:val="0"/>
              <w:numPr>
                <w:ilvl w:val="0"/>
                <w:numId w:val="2"/>
              </w:numPr>
              <w:spacing w:before="60" w:after="60" w:line="240" w:lineRule="auto"/>
              <w:ind w:left="357" w:hanging="357"/>
              <w:rPr>
                <w:sz w:val="22"/>
                <w:szCs w:val="22"/>
              </w:rPr>
            </w:pPr>
            <w:r w:rsidRPr="00AE71B5">
              <w:rPr>
                <w:sz w:val="22"/>
                <w:szCs w:val="22"/>
              </w:rPr>
              <w:t xml:space="preserve">Information obtained when providing services under or in relation to the </w:t>
            </w:r>
            <w:r w:rsidR="001F0770" w:rsidRPr="00AE71B5">
              <w:rPr>
                <w:i/>
                <w:sz w:val="22"/>
                <w:szCs w:val="22"/>
              </w:rPr>
              <w:t>Child Protection Act 1999</w:t>
            </w:r>
            <w:r w:rsidRPr="00AE71B5">
              <w:rPr>
                <w:sz w:val="22"/>
                <w:szCs w:val="22"/>
              </w:rPr>
              <w:t xml:space="preserve"> is treated in accordance with requirements of the Act</w:t>
            </w:r>
            <w:r w:rsidRPr="00AE71B5">
              <w:rPr>
                <w:i/>
                <w:sz w:val="22"/>
                <w:szCs w:val="22"/>
              </w:rPr>
              <w:t xml:space="preserve"> </w:t>
            </w:r>
            <w:r w:rsidRPr="00AE71B5">
              <w:rPr>
                <w:sz w:val="22"/>
                <w:szCs w:val="22"/>
              </w:rPr>
              <w:t>and</w:t>
            </w:r>
            <w:r w:rsidR="004C6629" w:rsidRPr="00AE71B5">
              <w:rPr>
                <w:sz w:val="22"/>
                <w:szCs w:val="22"/>
              </w:rPr>
              <w:t xml:space="preserve"> DFSDSCS</w:t>
            </w:r>
            <w:r w:rsidRPr="00AE71B5">
              <w:rPr>
                <w:color w:val="000000" w:themeColor="text1"/>
                <w:sz w:val="22"/>
                <w:szCs w:val="22"/>
              </w:rPr>
              <w:t xml:space="preserve">’s </w:t>
            </w:r>
            <w:r w:rsidRPr="00AE71B5">
              <w:rPr>
                <w:i/>
                <w:color w:val="000000" w:themeColor="text1"/>
                <w:sz w:val="22"/>
                <w:szCs w:val="22"/>
              </w:rPr>
              <w:t>Information Sharing Guidelines – To meet the protection and care needs and promote the wellbeing of children</w:t>
            </w:r>
            <w:r w:rsidRPr="00AE71B5">
              <w:rPr>
                <w:color w:val="000000" w:themeColor="text1"/>
                <w:sz w:val="22"/>
                <w:szCs w:val="22"/>
              </w:rPr>
              <w:t>.</w:t>
            </w:r>
            <w:r w:rsidRPr="00AE71B5">
              <w:rPr>
                <w:sz w:val="22"/>
                <w:szCs w:val="22"/>
              </w:rPr>
              <w:t xml:space="preserve"> </w:t>
            </w:r>
          </w:p>
          <w:p w14:paraId="341F87B0" w14:textId="2D664E7A" w:rsidR="001865E1" w:rsidRPr="00AE71B5" w:rsidRDefault="001865E1" w:rsidP="00144684">
            <w:pPr>
              <w:widowControl w:val="0"/>
              <w:numPr>
                <w:ilvl w:val="0"/>
                <w:numId w:val="2"/>
              </w:numPr>
              <w:spacing w:before="60" w:after="60" w:line="240" w:lineRule="auto"/>
              <w:ind w:left="357" w:hanging="357"/>
              <w:rPr>
                <w:sz w:val="22"/>
                <w:szCs w:val="22"/>
              </w:rPr>
            </w:pPr>
            <w:r w:rsidRPr="00AE71B5">
              <w:rPr>
                <w:sz w:val="22"/>
                <w:szCs w:val="22"/>
              </w:rPr>
              <w:t xml:space="preserve">Documented and implemented processes for managing security of </w:t>
            </w:r>
            <w:r w:rsidR="00AA23A3" w:rsidRPr="00AE71B5">
              <w:rPr>
                <w:sz w:val="22"/>
                <w:szCs w:val="22"/>
              </w:rPr>
              <w:t xml:space="preserve">personal </w:t>
            </w:r>
            <w:r w:rsidRPr="00AE71B5">
              <w:rPr>
                <w:sz w:val="22"/>
                <w:szCs w:val="22"/>
              </w:rPr>
              <w:t>information relating to children and young people in care which addresses both internal and external information technology and systems risks and the controls in place to address risk</w:t>
            </w:r>
            <w:r w:rsidR="00AA23A3" w:rsidRPr="00AE71B5">
              <w:rPr>
                <w:sz w:val="22"/>
                <w:szCs w:val="22"/>
              </w:rPr>
              <w:t>; noting that additional obligations may apply in relation to sensitive information.</w:t>
            </w:r>
          </w:p>
          <w:p w14:paraId="4E9CB1EB" w14:textId="2B74FF16" w:rsidR="001865E1" w:rsidRPr="00AE71B5" w:rsidRDefault="001865E1" w:rsidP="00144684">
            <w:pPr>
              <w:widowControl w:val="0"/>
              <w:spacing w:before="60" w:after="60" w:line="240" w:lineRule="auto"/>
              <w:rPr>
                <w:sz w:val="22"/>
                <w:szCs w:val="22"/>
              </w:rPr>
            </w:pPr>
            <w:r w:rsidRPr="00AE71B5">
              <w:rPr>
                <w:b/>
                <w:color w:val="00293F"/>
                <w:sz w:val="22"/>
                <w:szCs w:val="22"/>
              </w:rPr>
              <w:t>Assessment and Service Connect and Family and Child Connect</w:t>
            </w:r>
            <w:r w:rsidRPr="00AE71B5">
              <w:rPr>
                <w:rStyle w:val="FootnoteReference"/>
                <w:rFonts w:cs="Arial"/>
                <w:color w:val="00293F"/>
                <w:sz w:val="22"/>
                <w:szCs w:val="22"/>
              </w:rPr>
              <w:footnoteReference w:id="26"/>
            </w:r>
            <w:r w:rsidRPr="00AE71B5">
              <w:rPr>
                <w:b/>
                <w:color w:val="00293F"/>
                <w:sz w:val="22"/>
                <w:szCs w:val="22"/>
              </w:rPr>
              <w:t xml:space="preserve"> </w:t>
            </w:r>
          </w:p>
          <w:p w14:paraId="07355693" w14:textId="591F2B70" w:rsidR="001865E1" w:rsidRPr="00AE71B5" w:rsidRDefault="001865E1" w:rsidP="00144684">
            <w:pPr>
              <w:widowControl w:val="0"/>
              <w:numPr>
                <w:ilvl w:val="0"/>
                <w:numId w:val="2"/>
              </w:numPr>
              <w:spacing w:before="60" w:after="60" w:line="240" w:lineRule="auto"/>
              <w:rPr>
                <w:sz w:val="22"/>
                <w:szCs w:val="22"/>
              </w:rPr>
            </w:pPr>
            <w:r w:rsidRPr="00AE71B5">
              <w:rPr>
                <w:sz w:val="22"/>
                <w:szCs w:val="22"/>
              </w:rPr>
              <w:t>Documented and implemented processes for ensuring consent-based engagement when working with families</w:t>
            </w:r>
            <w:r w:rsidRPr="00AE71B5">
              <w:rPr>
                <w:rStyle w:val="FootnoteReference"/>
                <w:rFonts w:cs="Arial"/>
                <w:sz w:val="22"/>
                <w:szCs w:val="22"/>
              </w:rPr>
              <w:footnoteReference w:id="27"/>
            </w:r>
            <w:r w:rsidRPr="00AE71B5">
              <w:rPr>
                <w:sz w:val="22"/>
                <w:szCs w:val="22"/>
              </w:rPr>
              <w:t>.</w:t>
            </w:r>
          </w:p>
          <w:p w14:paraId="6C627450" w14:textId="5BA58F85" w:rsidR="001865E1" w:rsidRPr="00AE71B5" w:rsidRDefault="001865E1" w:rsidP="00144684">
            <w:pPr>
              <w:widowControl w:val="0"/>
              <w:numPr>
                <w:ilvl w:val="0"/>
                <w:numId w:val="2"/>
              </w:numPr>
              <w:spacing w:before="60" w:after="60" w:line="240" w:lineRule="auto"/>
              <w:rPr>
                <w:sz w:val="22"/>
                <w:szCs w:val="22"/>
              </w:rPr>
            </w:pPr>
            <w:r w:rsidRPr="00AE71B5">
              <w:rPr>
                <w:sz w:val="22"/>
                <w:szCs w:val="22"/>
              </w:rPr>
              <w:t xml:space="preserve">Documented and </w:t>
            </w:r>
            <w:r w:rsidRPr="00AE71B5">
              <w:rPr>
                <w:color w:val="000000" w:themeColor="text1"/>
                <w:sz w:val="22"/>
                <w:szCs w:val="22"/>
              </w:rPr>
              <w:t>implemented</w:t>
            </w:r>
            <w:r w:rsidRPr="00AE71B5">
              <w:rPr>
                <w:sz w:val="22"/>
                <w:szCs w:val="22"/>
              </w:rPr>
              <w:t xml:space="preserve"> processes for ensuring that families are advised of the </w:t>
            </w:r>
            <w:r w:rsidRPr="00AE71B5">
              <w:rPr>
                <w:color w:val="000000"/>
                <w:sz w:val="22"/>
                <w:szCs w:val="22"/>
              </w:rPr>
              <w:t>requirement</w:t>
            </w:r>
            <w:r w:rsidRPr="00AE71B5">
              <w:rPr>
                <w:sz w:val="22"/>
                <w:szCs w:val="22"/>
              </w:rPr>
              <w:t xml:space="preserve"> to provide informed consent to accept support (including information sharing with other service providers that can assist </w:t>
            </w:r>
            <w:r w:rsidRPr="00AE71B5">
              <w:rPr>
                <w:sz w:val="22"/>
                <w:szCs w:val="22"/>
              </w:rPr>
              <w:lastRenderedPageBreak/>
              <w:t xml:space="preserve">them) and of the option of limiting or not permitting information sharing with particular services or organisations. </w:t>
            </w:r>
          </w:p>
          <w:p w14:paraId="7A0C6917" w14:textId="69B59540" w:rsidR="001865E1" w:rsidRPr="00AE71B5" w:rsidRDefault="001865E1" w:rsidP="00144684">
            <w:pPr>
              <w:widowControl w:val="0"/>
              <w:numPr>
                <w:ilvl w:val="0"/>
                <w:numId w:val="2"/>
              </w:numPr>
              <w:spacing w:before="60" w:after="60" w:line="240" w:lineRule="auto"/>
              <w:rPr>
                <w:sz w:val="22"/>
                <w:szCs w:val="22"/>
              </w:rPr>
            </w:pPr>
            <w:r w:rsidRPr="00AE71B5">
              <w:rPr>
                <w:sz w:val="22"/>
                <w:szCs w:val="22"/>
              </w:rPr>
              <w:t>Privacy notices that inform clients that information may be shared with</w:t>
            </w:r>
            <w:r w:rsidR="004C6629" w:rsidRPr="00AE71B5">
              <w:rPr>
                <w:sz w:val="22"/>
                <w:szCs w:val="22"/>
              </w:rPr>
              <w:t xml:space="preserve"> DFSDSCS</w:t>
            </w:r>
            <w:r w:rsidRPr="00AE71B5">
              <w:rPr>
                <w:sz w:val="22"/>
                <w:szCs w:val="22"/>
              </w:rPr>
              <w:t xml:space="preserve"> in certain circumstances, including where a child has been harmed or may be at risk of harm, and for contract management or evaluation purposes.</w:t>
            </w:r>
          </w:p>
        </w:tc>
      </w:tr>
      <w:tr w:rsidR="005C59B9" w:rsidRPr="005C59B9" w14:paraId="02E07F1F" w14:textId="77777777" w:rsidTr="002F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4"/>
        </w:trPr>
        <w:tc>
          <w:tcPr>
            <w:tcW w:w="1555" w:type="dxa"/>
            <w:tcBorders>
              <w:top w:val="single" w:sz="4" w:space="0" w:color="70AD47" w:themeColor="accent6"/>
            </w:tcBorders>
            <w:shd w:val="clear" w:color="auto" w:fill="64BAAF"/>
            <w:vAlign w:val="center"/>
          </w:tcPr>
          <w:p w14:paraId="75ED3B28" w14:textId="66C8735D" w:rsidR="005C59B9" w:rsidRPr="005C59B9" w:rsidRDefault="005C59B9" w:rsidP="00144684">
            <w:pPr>
              <w:spacing w:before="60" w:after="60" w:line="240" w:lineRule="auto"/>
              <w:jc w:val="center"/>
              <w:rPr>
                <w:b/>
                <w:color w:val="000000" w:themeColor="text1"/>
                <w:sz w:val="22"/>
                <w:szCs w:val="22"/>
              </w:rPr>
            </w:pPr>
            <w:r w:rsidRPr="005C59B9">
              <w:rPr>
                <w:b/>
                <w:color w:val="000000" w:themeColor="text1"/>
                <w:sz w:val="22"/>
                <w:szCs w:val="22"/>
              </w:rPr>
              <w:t>Families</w:t>
            </w:r>
          </w:p>
        </w:tc>
        <w:tc>
          <w:tcPr>
            <w:tcW w:w="8221" w:type="dxa"/>
            <w:vMerge/>
            <w:shd w:val="clear" w:color="auto" w:fill="auto"/>
            <w:vAlign w:val="center"/>
          </w:tcPr>
          <w:p w14:paraId="29036904" w14:textId="77777777" w:rsidR="005C59B9" w:rsidRPr="005C59B9" w:rsidRDefault="005C59B9" w:rsidP="00144684">
            <w:pPr>
              <w:widowControl w:val="0"/>
              <w:numPr>
                <w:ilvl w:val="0"/>
                <w:numId w:val="2"/>
              </w:numPr>
              <w:spacing w:before="60" w:after="60" w:line="240" w:lineRule="auto"/>
              <w:ind w:left="357" w:hanging="357"/>
              <w:rPr>
                <w:sz w:val="22"/>
                <w:szCs w:val="22"/>
              </w:rPr>
            </w:pPr>
          </w:p>
        </w:tc>
      </w:tr>
      <w:tr w:rsidR="00432087" w:rsidRPr="005C59B9" w14:paraId="32E9F863" w14:textId="77777777" w:rsidTr="008A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555" w:type="dxa"/>
            <w:shd w:val="clear" w:color="auto" w:fill="F6640A"/>
            <w:vAlign w:val="center"/>
          </w:tcPr>
          <w:p w14:paraId="33E98A87" w14:textId="703FA5A5" w:rsidR="00A951C6" w:rsidRPr="005C59B9" w:rsidRDefault="009A402A" w:rsidP="00144684">
            <w:pPr>
              <w:spacing w:before="60" w:after="60" w:line="240" w:lineRule="auto"/>
              <w:jc w:val="center"/>
              <w:rPr>
                <w:b/>
                <w:color w:val="000000" w:themeColor="text1"/>
                <w:sz w:val="22"/>
                <w:szCs w:val="22"/>
              </w:rPr>
            </w:pPr>
            <w:r w:rsidRPr="005C59B9">
              <w:rPr>
                <w:b/>
                <w:color w:val="000000" w:themeColor="text1"/>
                <w:sz w:val="22"/>
                <w:szCs w:val="22"/>
              </w:rPr>
              <w:t>Domestic &amp; Family Violence</w:t>
            </w:r>
          </w:p>
        </w:tc>
        <w:tc>
          <w:tcPr>
            <w:tcW w:w="8221" w:type="dxa"/>
            <w:shd w:val="clear" w:color="auto" w:fill="E7E6E6" w:themeFill="background2"/>
            <w:vAlign w:val="center"/>
          </w:tcPr>
          <w:p w14:paraId="6AF98D12" w14:textId="3D0B8C2A" w:rsidR="000062C9" w:rsidRPr="00AE71B5" w:rsidRDefault="000062C9" w:rsidP="00807587">
            <w:pPr>
              <w:pStyle w:val="ListParagraph"/>
              <w:widowControl w:val="0"/>
              <w:numPr>
                <w:ilvl w:val="0"/>
                <w:numId w:val="47"/>
              </w:numPr>
              <w:spacing w:before="60" w:after="60" w:line="240" w:lineRule="auto"/>
              <w:ind w:left="360"/>
              <w:rPr>
                <w:rFonts w:ascii="Arial" w:hAnsi="Arial"/>
                <w:sz w:val="22"/>
              </w:rPr>
            </w:pPr>
            <w:r w:rsidRPr="005C59B9">
              <w:rPr>
                <w:rFonts w:ascii="Arial" w:hAnsi="Arial"/>
                <w:sz w:val="22"/>
              </w:rPr>
              <w:t xml:space="preserve">Documented and implemented </w:t>
            </w:r>
            <w:r w:rsidRPr="00AE71B5">
              <w:rPr>
                <w:rFonts w:ascii="Arial" w:hAnsi="Arial"/>
                <w:sz w:val="22"/>
              </w:rPr>
              <w:t xml:space="preserve">processes, policies and procedures including risk assessment processes associated with </w:t>
            </w:r>
            <w:r w:rsidRPr="00AE71B5">
              <w:rPr>
                <w:rFonts w:ascii="Arial" w:hAnsi="Arial"/>
                <w:color w:val="000000"/>
                <w:sz w:val="22"/>
              </w:rPr>
              <w:t xml:space="preserve">collection, security, </w:t>
            </w:r>
            <w:r w:rsidR="00A7593A" w:rsidRPr="00AE71B5">
              <w:rPr>
                <w:rFonts w:ascii="Arial" w:hAnsi="Arial"/>
                <w:color w:val="000000"/>
                <w:sz w:val="22"/>
              </w:rPr>
              <w:t xml:space="preserve">use, </w:t>
            </w:r>
            <w:r w:rsidRPr="00AE71B5">
              <w:rPr>
                <w:rFonts w:ascii="Arial" w:hAnsi="Arial"/>
                <w:color w:val="000000"/>
                <w:sz w:val="22"/>
              </w:rPr>
              <w:t xml:space="preserve">disclosure, privacy breaches, client access to </w:t>
            </w:r>
            <w:r w:rsidR="00A7593A" w:rsidRPr="00AE71B5">
              <w:rPr>
                <w:rFonts w:ascii="Arial" w:hAnsi="Arial"/>
                <w:color w:val="000000"/>
                <w:sz w:val="22"/>
              </w:rPr>
              <w:t xml:space="preserve">their own </w:t>
            </w:r>
            <w:r w:rsidRPr="00AE71B5">
              <w:rPr>
                <w:rFonts w:ascii="Arial" w:hAnsi="Arial"/>
                <w:color w:val="000000"/>
                <w:sz w:val="22"/>
              </w:rPr>
              <w:t xml:space="preserve">personal information and </w:t>
            </w:r>
            <w:r w:rsidRPr="00AE71B5">
              <w:rPr>
                <w:rFonts w:ascii="Arial" w:hAnsi="Arial"/>
                <w:sz w:val="22"/>
              </w:rPr>
              <w:t xml:space="preserve">sharing of client related information, including without consent where applicable, in accordance with: </w:t>
            </w:r>
          </w:p>
          <w:p w14:paraId="02A5D963" w14:textId="08C83B32" w:rsidR="000062C9" w:rsidRPr="005C59B9" w:rsidRDefault="000062C9" w:rsidP="00807587">
            <w:pPr>
              <w:pStyle w:val="ListParagraph"/>
              <w:widowControl w:val="0"/>
              <w:numPr>
                <w:ilvl w:val="0"/>
                <w:numId w:val="46"/>
              </w:numPr>
              <w:spacing w:before="60" w:after="60" w:line="240" w:lineRule="auto"/>
              <w:ind w:left="640" w:hanging="283"/>
              <w:rPr>
                <w:rFonts w:ascii="Arial" w:hAnsi="Arial"/>
                <w:sz w:val="22"/>
              </w:rPr>
            </w:pPr>
            <w:r w:rsidRPr="00AE71B5">
              <w:rPr>
                <w:rFonts w:ascii="Arial" w:hAnsi="Arial"/>
                <w:sz w:val="22"/>
              </w:rPr>
              <w:t xml:space="preserve">Part 5A of the </w:t>
            </w:r>
            <w:r w:rsidRPr="00AE71B5">
              <w:rPr>
                <w:rFonts w:ascii="Arial" w:hAnsi="Arial"/>
                <w:i/>
                <w:sz w:val="22"/>
              </w:rPr>
              <w:t>Domestic and Family Violence Protection</w:t>
            </w:r>
            <w:r w:rsidRPr="005C59B9">
              <w:rPr>
                <w:rFonts w:ascii="Arial" w:hAnsi="Arial"/>
                <w:i/>
                <w:sz w:val="22"/>
              </w:rPr>
              <w:t xml:space="preserve"> Act 2012</w:t>
            </w:r>
          </w:p>
          <w:p w14:paraId="09732739" w14:textId="77777777" w:rsidR="000062C9" w:rsidRPr="005C59B9" w:rsidRDefault="000062C9" w:rsidP="00807587">
            <w:pPr>
              <w:pStyle w:val="ListParagraph"/>
              <w:widowControl w:val="0"/>
              <w:numPr>
                <w:ilvl w:val="0"/>
                <w:numId w:val="46"/>
              </w:numPr>
              <w:spacing w:before="60" w:after="60" w:line="240" w:lineRule="auto"/>
              <w:ind w:left="640" w:hanging="283"/>
              <w:rPr>
                <w:rFonts w:ascii="Arial" w:hAnsi="Arial"/>
                <w:sz w:val="22"/>
              </w:rPr>
            </w:pPr>
            <w:r w:rsidRPr="005C59B9">
              <w:rPr>
                <w:rFonts w:ascii="Arial" w:hAnsi="Arial"/>
                <w:i/>
                <w:sz w:val="22"/>
              </w:rPr>
              <w:t xml:space="preserve">Domestic and Family Violence Information Sharing </w:t>
            </w:r>
            <w:r w:rsidRPr="005C59B9">
              <w:rPr>
                <w:rFonts w:ascii="Arial" w:hAnsi="Arial"/>
                <w:i/>
                <w:iCs/>
                <w:sz w:val="22"/>
              </w:rPr>
              <w:t>Guidelines</w:t>
            </w:r>
            <w:r w:rsidRPr="005C59B9">
              <w:rPr>
                <w:rFonts w:ascii="Arial" w:hAnsi="Arial"/>
                <w:iCs/>
                <w:sz w:val="22"/>
              </w:rPr>
              <w:t xml:space="preserve"> (May 2017)</w:t>
            </w:r>
            <w:r w:rsidRPr="005C59B9">
              <w:rPr>
                <w:rFonts w:ascii="Arial" w:hAnsi="Arial"/>
                <w:sz w:val="22"/>
              </w:rPr>
              <w:t xml:space="preserve"> </w:t>
            </w:r>
          </w:p>
          <w:p w14:paraId="4D00CDF4" w14:textId="6318D8A2" w:rsidR="00477544" w:rsidRPr="005C59B9" w:rsidRDefault="000062C9" w:rsidP="00807587">
            <w:pPr>
              <w:pStyle w:val="ListParagraph"/>
              <w:widowControl w:val="0"/>
              <w:numPr>
                <w:ilvl w:val="0"/>
                <w:numId w:val="46"/>
              </w:numPr>
              <w:spacing w:before="60" w:after="60" w:line="240" w:lineRule="auto"/>
              <w:ind w:left="640" w:hanging="283"/>
              <w:rPr>
                <w:sz w:val="22"/>
              </w:rPr>
            </w:pPr>
            <w:r w:rsidRPr="005C59B9">
              <w:rPr>
                <w:rFonts w:ascii="Arial" w:hAnsi="Arial"/>
                <w:sz w:val="22"/>
              </w:rPr>
              <w:t xml:space="preserve">Section 159C of the </w:t>
            </w:r>
            <w:r w:rsidR="001F0770" w:rsidRPr="001F0770">
              <w:rPr>
                <w:rFonts w:ascii="Arial" w:hAnsi="Arial"/>
                <w:i/>
                <w:iCs/>
                <w:color w:val="000000"/>
                <w:sz w:val="22"/>
              </w:rPr>
              <w:t>Child Protection Act 1999</w:t>
            </w:r>
            <w:r w:rsidR="00791E52" w:rsidRPr="005C59B9">
              <w:rPr>
                <w:rStyle w:val="FootnoteReference"/>
                <w:rFonts w:ascii="Arial" w:hAnsi="Arial"/>
                <w:i/>
                <w:iCs/>
                <w:color w:val="000000"/>
                <w:sz w:val="22"/>
              </w:rPr>
              <w:footnoteReference w:id="28"/>
            </w:r>
            <w:r w:rsidRPr="005C59B9">
              <w:rPr>
                <w:rFonts w:ascii="Arial" w:hAnsi="Arial"/>
                <w:i/>
                <w:iCs/>
                <w:color w:val="000000"/>
                <w:sz w:val="22"/>
              </w:rPr>
              <w:t>.</w:t>
            </w:r>
          </w:p>
        </w:tc>
      </w:tr>
      <w:tr w:rsidR="00DF3DFA" w:rsidRPr="005C59B9" w14:paraId="4DAD1504" w14:textId="77777777" w:rsidTr="008A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1"/>
        </w:trPr>
        <w:tc>
          <w:tcPr>
            <w:tcW w:w="1555" w:type="dxa"/>
            <w:shd w:val="clear" w:color="auto" w:fill="9A4C81"/>
            <w:vAlign w:val="center"/>
          </w:tcPr>
          <w:p w14:paraId="7083134A" w14:textId="1DF03B6D" w:rsidR="00DF3DFA" w:rsidRPr="005C59B9" w:rsidRDefault="009A402A" w:rsidP="00144684">
            <w:pPr>
              <w:spacing w:before="60" w:after="60" w:line="240" w:lineRule="auto"/>
              <w:jc w:val="center"/>
              <w:rPr>
                <w:color w:val="FFFFFF" w:themeColor="background1"/>
                <w:sz w:val="22"/>
                <w:szCs w:val="22"/>
              </w:rPr>
            </w:pPr>
            <w:r w:rsidRPr="005C59B9">
              <w:rPr>
                <w:b/>
                <w:color w:val="000000" w:themeColor="text1"/>
                <w:sz w:val="22"/>
                <w:szCs w:val="22"/>
              </w:rPr>
              <w:t>Disability Services</w:t>
            </w:r>
          </w:p>
        </w:tc>
        <w:tc>
          <w:tcPr>
            <w:tcW w:w="8221" w:type="dxa"/>
            <w:shd w:val="clear" w:color="auto" w:fill="E7E6E6" w:themeFill="background2"/>
            <w:vAlign w:val="center"/>
          </w:tcPr>
          <w:p w14:paraId="6F87F41E" w14:textId="0512D1AC" w:rsidR="00DF3DFA" w:rsidRPr="005C59B9" w:rsidRDefault="00DF3DFA" w:rsidP="00807587">
            <w:pPr>
              <w:pStyle w:val="ListParagraph"/>
              <w:widowControl w:val="0"/>
              <w:numPr>
                <w:ilvl w:val="0"/>
                <w:numId w:val="35"/>
              </w:numPr>
              <w:spacing w:before="60" w:after="60" w:line="240" w:lineRule="auto"/>
              <w:ind w:left="357" w:hanging="357"/>
              <w:contextualSpacing w:val="0"/>
              <w:rPr>
                <w:rFonts w:ascii="Arial" w:hAnsi="Arial"/>
                <w:sz w:val="22"/>
              </w:rPr>
            </w:pPr>
            <w:r w:rsidRPr="005C59B9">
              <w:rPr>
                <w:rFonts w:ascii="Arial" w:hAnsi="Arial"/>
                <w:sz w:val="22"/>
              </w:rPr>
              <w:t xml:space="preserve">Documented and implemented processes which ensure that records comply with the </w:t>
            </w:r>
            <w:r w:rsidRPr="005C59B9">
              <w:rPr>
                <w:rFonts w:ascii="Arial" w:hAnsi="Arial"/>
                <w:i/>
                <w:sz w:val="22"/>
              </w:rPr>
              <w:t>Disability Services Act 2006</w:t>
            </w:r>
            <w:r w:rsidRPr="005C59B9">
              <w:rPr>
                <w:rFonts w:ascii="Arial" w:hAnsi="Arial"/>
                <w:sz w:val="22"/>
              </w:rPr>
              <w:t xml:space="preserve"> and section 9 </w:t>
            </w:r>
            <w:r w:rsidRPr="005C59B9">
              <w:rPr>
                <w:rFonts w:ascii="Arial" w:hAnsi="Arial"/>
                <w:i/>
                <w:sz w:val="22"/>
              </w:rPr>
              <w:t>Disability Services Regulation 2017</w:t>
            </w:r>
            <w:r w:rsidRPr="005C59B9">
              <w:rPr>
                <w:rFonts w:ascii="Arial" w:hAnsi="Arial"/>
                <w:sz w:val="22"/>
              </w:rPr>
              <w:t>.</w:t>
            </w:r>
          </w:p>
        </w:tc>
      </w:tr>
    </w:tbl>
    <w:p w14:paraId="07403C05" w14:textId="49A68A17" w:rsidR="00085223" w:rsidRPr="00272806" w:rsidRDefault="00085223" w:rsidP="0032408D">
      <w:pPr>
        <w:spacing w:after="0"/>
      </w:pPr>
    </w:p>
    <w:tbl>
      <w:tblPr>
        <w:tblW w:w="9781" w:type="dxa"/>
        <w:tblLook w:val="00A0" w:firstRow="1" w:lastRow="0" w:firstColumn="1" w:lastColumn="0" w:noHBand="0" w:noVBand="0"/>
      </w:tblPr>
      <w:tblGrid>
        <w:gridCol w:w="9781"/>
      </w:tblGrid>
      <w:tr w:rsidR="00095D3C" w:rsidRPr="0032408D" w14:paraId="45F572AE" w14:textId="77777777" w:rsidTr="008A7A7E">
        <w:trPr>
          <w:trHeight w:val="391"/>
        </w:trPr>
        <w:tc>
          <w:tcPr>
            <w:tcW w:w="9781" w:type="dxa"/>
            <w:shd w:val="clear" w:color="auto" w:fill="9A4C81"/>
          </w:tcPr>
          <w:p w14:paraId="64F92B0D" w14:textId="0D5EEAB3" w:rsidR="00432087" w:rsidRPr="0032408D" w:rsidRDefault="00432087" w:rsidP="005E4861">
            <w:pPr>
              <w:keepNext/>
              <w:widowControl w:val="0"/>
              <w:spacing w:before="60" w:after="60" w:line="240" w:lineRule="auto"/>
              <w:rPr>
                <w:bCs/>
                <w:color w:val="FFFFFF" w:themeColor="background1"/>
                <w:sz w:val="22"/>
                <w:szCs w:val="22"/>
              </w:rPr>
            </w:pPr>
            <w:r w:rsidRPr="0032408D">
              <w:rPr>
                <w:bCs/>
                <w:color w:val="FFFFFF" w:themeColor="background1"/>
                <w:sz w:val="22"/>
                <w:szCs w:val="22"/>
              </w:rPr>
              <w:t>Below are suggestions of how this indicator may be demonstrated, depending on the size and complexity of an organisation and the type of services delivered</w:t>
            </w:r>
          </w:p>
        </w:tc>
      </w:tr>
      <w:tr w:rsidR="00432087" w:rsidRPr="005E4861" w14:paraId="38E2039F" w14:textId="77777777" w:rsidTr="008A7A7E">
        <w:trPr>
          <w:trHeight w:val="391"/>
        </w:trPr>
        <w:tc>
          <w:tcPr>
            <w:tcW w:w="9781" w:type="dxa"/>
            <w:shd w:val="clear" w:color="auto" w:fill="auto"/>
          </w:tcPr>
          <w:p w14:paraId="06A53C89" w14:textId="043E79BF" w:rsidR="00CD546B" w:rsidRPr="00AE71B5" w:rsidRDefault="00432087" w:rsidP="0032408D">
            <w:pPr>
              <w:pStyle w:val="ListParagraph"/>
              <w:widowControl w:val="0"/>
              <w:numPr>
                <w:ilvl w:val="0"/>
                <w:numId w:val="3"/>
              </w:numPr>
              <w:spacing w:after="0" w:line="240" w:lineRule="auto"/>
              <w:rPr>
                <w:rFonts w:ascii="Arial" w:hAnsi="Arial"/>
                <w:color w:val="000000" w:themeColor="text1"/>
                <w:sz w:val="22"/>
              </w:rPr>
            </w:pPr>
            <w:r w:rsidRPr="00AE71B5">
              <w:rPr>
                <w:rFonts w:ascii="Arial" w:hAnsi="Arial"/>
                <w:color w:val="000000" w:themeColor="text1"/>
                <w:sz w:val="22"/>
              </w:rPr>
              <w:t>Privacy policy and procedures addressing</w:t>
            </w:r>
            <w:r w:rsidR="00CD546B" w:rsidRPr="00AE71B5">
              <w:rPr>
                <w:rFonts w:ascii="Arial" w:hAnsi="Arial"/>
                <w:color w:val="000000" w:themeColor="text1"/>
                <w:sz w:val="22"/>
              </w:rPr>
              <w:t>:</w:t>
            </w:r>
            <w:r w:rsidRPr="00AE71B5">
              <w:rPr>
                <w:rFonts w:ascii="Arial" w:hAnsi="Arial"/>
                <w:color w:val="000000" w:themeColor="text1"/>
                <w:sz w:val="22"/>
              </w:rPr>
              <w:t xml:space="preserve"> </w:t>
            </w:r>
          </w:p>
          <w:p w14:paraId="4A6C8732" w14:textId="73C697F7" w:rsidR="00CD546B" w:rsidRPr="00AE71B5" w:rsidRDefault="00116F30">
            <w:pPr>
              <w:pStyle w:val="ListParagraph"/>
              <w:widowControl w:val="0"/>
              <w:numPr>
                <w:ilvl w:val="1"/>
                <w:numId w:val="101"/>
              </w:numPr>
              <w:spacing w:after="0" w:line="240" w:lineRule="auto"/>
              <w:rPr>
                <w:rFonts w:ascii="Arial" w:hAnsi="Arial"/>
                <w:color w:val="000000" w:themeColor="text1"/>
                <w:sz w:val="22"/>
              </w:rPr>
            </w:pPr>
            <w:r w:rsidRPr="00AE71B5">
              <w:rPr>
                <w:rFonts w:ascii="Arial" w:hAnsi="Arial"/>
                <w:color w:val="000000" w:themeColor="text1"/>
                <w:sz w:val="22"/>
              </w:rPr>
              <w:t>I</w:t>
            </w:r>
            <w:r w:rsidR="00CD546B" w:rsidRPr="00AE71B5">
              <w:rPr>
                <w:rFonts w:ascii="Arial" w:hAnsi="Arial"/>
                <w:color w:val="000000" w:themeColor="text1"/>
                <w:sz w:val="22"/>
              </w:rPr>
              <w:t xml:space="preserve">nformation privacy obligations (including collection, security, access and amendment, use, disclosure and overseas </w:t>
            </w:r>
            <w:r w:rsidR="004919F9" w:rsidRPr="00AE71B5">
              <w:rPr>
                <w:rFonts w:ascii="Arial" w:hAnsi="Arial"/>
                <w:color w:val="000000" w:themeColor="text1"/>
                <w:sz w:val="22"/>
              </w:rPr>
              <w:t>disclosure</w:t>
            </w:r>
            <w:r w:rsidR="00CD546B" w:rsidRPr="00AE71B5">
              <w:rPr>
                <w:rFonts w:ascii="Arial" w:hAnsi="Arial"/>
                <w:color w:val="000000" w:themeColor="text1"/>
                <w:sz w:val="22"/>
              </w:rPr>
              <w:t>)</w:t>
            </w:r>
            <w:r w:rsidRPr="00AE71B5">
              <w:rPr>
                <w:rFonts w:ascii="Arial" w:hAnsi="Arial"/>
                <w:color w:val="000000" w:themeColor="text1"/>
                <w:sz w:val="22"/>
              </w:rPr>
              <w:t>.</w:t>
            </w:r>
          </w:p>
          <w:p w14:paraId="408B6673" w14:textId="69A37105" w:rsidR="00CD546B" w:rsidRPr="00AE71B5" w:rsidRDefault="00116F30">
            <w:pPr>
              <w:pStyle w:val="ListParagraph"/>
              <w:widowControl w:val="0"/>
              <w:numPr>
                <w:ilvl w:val="1"/>
                <w:numId w:val="101"/>
              </w:numPr>
              <w:spacing w:after="0" w:line="240" w:lineRule="auto"/>
              <w:rPr>
                <w:rFonts w:ascii="Arial" w:hAnsi="Arial"/>
                <w:color w:val="000000" w:themeColor="text1"/>
                <w:sz w:val="22"/>
              </w:rPr>
            </w:pPr>
            <w:r w:rsidRPr="00AE71B5">
              <w:rPr>
                <w:rFonts w:ascii="Arial" w:hAnsi="Arial"/>
                <w:color w:val="000000" w:themeColor="text1"/>
                <w:sz w:val="22"/>
              </w:rPr>
              <w:t>R</w:t>
            </w:r>
            <w:r w:rsidR="00CD546B" w:rsidRPr="00AE71B5">
              <w:rPr>
                <w:rFonts w:ascii="Arial" w:hAnsi="Arial"/>
                <w:color w:val="000000" w:themeColor="text1"/>
                <w:sz w:val="22"/>
              </w:rPr>
              <w:t xml:space="preserve">ecords management obligations (including </w:t>
            </w:r>
            <w:r w:rsidR="008C2D54" w:rsidRPr="00AE71B5">
              <w:rPr>
                <w:rFonts w:ascii="Arial" w:hAnsi="Arial"/>
                <w:color w:val="000000" w:themeColor="text1"/>
                <w:sz w:val="22"/>
              </w:rPr>
              <w:t xml:space="preserve">creating files as necessary, </w:t>
            </w:r>
            <w:r w:rsidR="00CD546B" w:rsidRPr="00AE71B5">
              <w:rPr>
                <w:rFonts w:ascii="Arial" w:hAnsi="Arial"/>
                <w:color w:val="000000" w:themeColor="text1"/>
                <w:sz w:val="22"/>
              </w:rPr>
              <w:t>retention, searching and retrieval, archiving and disposal)</w:t>
            </w:r>
            <w:r w:rsidRPr="00AE71B5">
              <w:rPr>
                <w:rFonts w:ascii="Arial" w:hAnsi="Arial"/>
                <w:color w:val="000000" w:themeColor="text1"/>
                <w:sz w:val="22"/>
              </w:rPr>
              <w:t>.</w:t>
            </w:r>
          </w:p>
          <w:p w14:paraId="436A287E" w14:textId="09353FDC" w:rsidR="00C66398" w:rsidRPr="00AE71B5" w:rsidRDefault="00C66398" w:rsidP="0032408D">
            <w:pPr>
              <w:pStyle w:val="ListParagraph"/>
              <w:numPr>
                <w:ilvl w:val="0"/>
                <w:numId w:val="3"/>
              </w:numPr>
              <w:spacing w:after="0" w:line="240" w:lineRule="auto"/>
              <w:ind w:left="357" w:hanging="357"/>
              <w:rPr>
                <w:rFonts w:ascii="Arial" w:eastAsiaTheme="minorEastAsia" w:hAnsi="Arial"/>
                <w:color w:val="000000" w:themeColor="text1"/>
                <w:sz w:val="22"/>
              </w:rPr>
            </w:pPr>
            <w:r w:rsidRPr="00AE71B5">
              <w:rPr>
                <w:rFonts w:ascii="Arial" w:eastAsia="Arial" w:hAnsi="Arial"/>
                <w:color w:val="000000" w:themeColor="text1"/>
                <w:sz w:val="22"/>
              </w:rPr>
              <w:t xml:space="preserve">Documentation (e.g. training registers/databases, staff files) which show that staff and volunteers have been made aware of relevant policies and procedures relating to confidentiality, privacy, records management and, where relevant, </w:t>
            </w:r>
            <w:r w:rsidR="004919F9" w:rsidRPr="00AE71B5">
              <w:rPr>
                <w:rFonts w:ascii="Arial" w:eastAsia="Arial" w:hAnsi="Arial"/>
                <w:color w:val="000000" w:themeColor="text1"/>
                <w:sz w:val="22"/>
              </w:rPr>
              <w:t xml:space="preserve">the </w:t>
            </w:r>
            <w:r w:rsidR="004919F9" w:rsidRPr="00AE71B5">
              <w:rPr>
                <w:rFonts w:ascii="Arial" w:hAnsi="Arial"/>
                <w:i/>
                <w:color w:val="000000" w:themeColor="text1"/>
                <w:sz w:val="22"/>
              </w:rPr>
              <w:t>Information Sharing Guidelines – To meet the protection and care needs and promote the wellbeing of children</w:t>
            </w:r>
            <w:r w:rsidR="004919F9" w:rsidRPr="00AE71B5">
              <w:rPr>
                <w:rFonts w:ascii="Arial" w:eastAsia="Arial" w:hAnsi="Arial"/>
                <w:color w:val="000000" w:themeColor="text1"/>
                <w:sz w:val="22"/>
              </w:rPr>
              <w:t xml:space="preserve"> and </w:t>
            </w:r>
            <w:r w:rsidRPr="00AE71B5">
              <w:rPr>
                <w:rFonts w:ascii="Arial" w:eastAsia="Arial" w:hAnsi="Arial"/>
                <w:color w:val="000000" w:themeColor="text1"/>
                <w:sz w:val="22"/>
              </w:rPr>
              <w:t xml:space="preserve">the </w:t>
            </w:r>
            <w:r w:rsidRPr="00AE71B5">
              <w:rPr>
                <w:rFonts w:ascii="Arial" w:eastAsia="Arial" w:hAnsi="Arial"/>
                <w:i/>
                <w:iCs/>
                <w:color w:val="000000" w:themeColor="text1"/>
                <w:sz w:val="22"/>
              </w:rPr>
              <w:t>Domestic and Family Violence Information Sharing Guidelines</w:t>
            </w:r>
            <w:r w:rsidR="00116F30" w:rsidRPr="00AE71B5">
              <w:rPr>
                <w:rFonts w:ascii="Arial" w:eastAsia="Arial" w:hAnsi="Arial"/>
                <w:i/>
                <w:iCs/>
                <w:color w:val="000000" w:themeColor="text1"/>
                <w:sz w:val="22"/>
              </w:rPr>
              <w:t>.</w:t>
            </w:r>
          </w:p>
          <w:p w14:paraId="5AA0312E" w14:textId="557ACB78" w:rsidR="00C66398" w:rsidRPr="005E4861" w:rsidRDefault="00C66398" w:rsidP="0032408D">
            <w:pPr>
              <w:pStyle w:val="ListParagraph"/>
              <w:numPr>
                <w:ilvl w:val="0"/>
                <w:numId w:val="3"/>
              </w:numPr>
              <w:spacing w:after="0" w:line="240" w:lineRule="auto"/>
              <w:rPr>
                <w:rFonts w:ascii="Arial" w:eastAsiaTheme="minorEastAsia" w:hAnsi="Arial"/>
                <w:color w:val="000000" w:themeColor="text1"/>
                <w:sz w:val="22"/>
              </w:rPr>
            </w:pPr>
            <w:r w:rsidRPr="005E4861">
              <w:rPr>
                <w:rFonts w:ascii="Arial" w:eastAsia="Arial" w:hAnsi="Arial"/>
                <w:color w:val="000000" w:themeColor="text1"/>
                <w:sz w:val="22"/>
              </w:rPr>
              <w:t>Feedback from staff demonstrates they are aware of relevant policies and procedures relating to confidentiality, information privacy and records management</w:t>
            </w:r>
            <w:r w:rsidR="00116F30" w:rsidRPr="005E4861">
              <w:rPr>
                <w:rFonts w:ascii="Arial" w:eastAsia="Arial" w:hAnsi="Arial"/>
                <w:color w:val="000000" w:themeColor="text1"/>
                <w:sz w:val="22"/>
              </w:rPr>
              <w:t>.</w:t>
            </w:r>
          </w:p>
          <w:p w14:paraId="4E8B8F85" w14:textId="62DCA271" w:rsidR="00C66398" w:rsidRPr="005E4861" w:rsidRDefault="00C66398" w:rsidP="0032408D">
            <w:pPr>
              <w:pStyle w:val="ListParagraph"/>
              <w:numPr>
                <w:ilvl w:val="0"/>
                <w:numId w:val="3"/>
              </w:numPr>
              <w:spacing w:after="0" w:line="240" w:lineRule="auto"/>
              <w:ind w:left="357" w:hanging="357"/>
              <w:rPr>
                <w:rFonts w:ascii="Arial" w:eastAsiaTheme="minorEastAsia" w:hAnsi="Arial"/>
                <w:i/>
                <w:iCs/>
                <w:color w:val="000000" w:themeColor="text1"/>
                <w:sz w:val="22"/>
              </w:rPr>
            </w:pPr>
            <w:r w:rsidRPr="005E4861">
              <w:rPr>
                <w:rFonts w:ascii="Arial" w:eastAsia="Arial" w:hAnsi="Arial"/>
                <w:color w:val="000000" w:themeColor="text1"/>
                <w:sz w:val="22"/>
              </w:rPr>
              <w:t>Documented process for when and how to conduct a Privacy Impact</w:t>
            </w:r>
            <w:r w:rsidRPr="005E4861">
              <w:rPr>
                <w:rFonts w:ascii="Arial" w:hAnsi="Arial"/>
                <w:color w:val="000000" w:themeColor="text1"/>
                <w:sz w:val="22"/>
              </w:rPr>
              <w:t xml:space="preserve"> Assessment</w:t>
            </w:r>
            <w:r w:rsidRPr="005E4861">
              <w:rPr>
                <w:rFonts w:ascii="Arial" w:hAnsi="Arial"/>
                <w:color w:val="000000" w:themeColor="text1"/>
                <w:sz w:val="22"/>
                <w:vertAlign w:val="superscript"/>
              </w:rPr>
              <w:footnoteReference w:id="29"/>
            </w:r>
            <w:r w:rsidR="00116F30" w:rsidRPr="005E4861">
              <w:rPr>
                <w:rFonts w:ascii="Arial" w:hAnsi="Arial"/>
                <w:color w:val="000000" w:themeColor="text1"/>
                <w:sz w:val="22"/>
              </w:rPr>
              <w:t>.</w:t>
            </w:r>
          </w:p>
          <w:p w14:paraId="2EE7289D" w14:textId="0D7469AD" w:rsidR="004241D8" w:rsidRPr="005E4861" w:rsidRDefault="005928B7" w:rsidP="0032408D">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5E4861">
              <w:rPr>
                <w:rFonts w:ascii="Arial" w:hAnsi="Arial"/>
                <w:color w:val="000000" w:themeColor="text1"/>
                <w:sz w:val="22"/>
              </w:rPr>
              <w:t>A process for obtaining feedback from service users and relevant stakeholders about the organisation’s privacy and confidentiality controls and their suitability and effectiveness for the services delivered.</w:t>
            </w:r>
          </w:p>
          <w:p w14:paraId="4606CB78" w14:textId="77777777" w:rsidR="0032408D" w:rsidRPr="005E4861" w:rsidRDefault="0032408D" w:rsidP="0032408D">
            <w:pPr>
              <w:widowControl w:val="0"/>
              <w:spacing w:after="0" w:line="240" w:lineRule="auto"/>
              <w:rPr>
                <w:color w:val="000000" w:themeColor="text1"/>
                <w:sz w:val="22"/>
                <w:szCs w:val="22"/>
              </w:rPr>
            </w:pPr>
          </w:p>
          <w:p w14:paraId="5B0DCB0A" w14:textId="77777777" w:rsidR="00C66398" w:rsidRPr="00AE71B5" w:rsidRDefault="00C66398" w:rsidP="0032408D">
            <w:pPr>
              <w:pStyle w:val="ListParagraph"/>
              <w:spacing w:after="0" w:line="240" w:lineRule="auto"/>
              <w:ind w:left="0"/>
              <w:rPr>
                <w:rFonts w:ascii="Arial" w:hAnsi="Arial"/>
                <w:i/>
                <w:iCs/>
                <w:color w:val="000000" w:themeColor="text1"/>
                <w:sz w:val="22"/>
                <w:u w:val="single"/>
              </w:rPr>
            </w:pPr>
            <w:r w:rsidRPr="00AE71B5">
              <w:rPr>
                <w:rFonts w:ascii="Arial" w:eastAsia="Arial" w:hAnsi="Arial"/>
                <w:i/>
                <w:iCs/>
                <w:color w:val="000000" w:themeColor="text1"/>
                <w:sz w:val="22"/>
                <w:u w:val="single"/>
              </w:rPr>
              <w:t>Collection of personal information</w:t>
            </w:r>
          </w:p>
          <w:p w14:paraId="3B3323C9" w14:textId="070C4D39" w:rsidR="00C66398" w:rsidRPr="00AE71B5" w:rsidRDefault="00C66398" w:rsidP="0032408D">
            <w:pPr>
              <w:pStyle w:val="ListParagraph"/>
              <w:numPr>
                <w:ilvl w:val="0"/>
                <w:numId w:val="3"/>
              </w:numPr>
              <w:spacing w:after="0" w:line="240" w:lineRule="auto"/>
              <w:rPr>
                <w:rFonts w:ascii="Arial" w:eastAsiaTheme="minorEastAsia" w:hAnsi="Arial"/>
                <w:color w:val="000000" w:themeColor="text1"/>
                <w:sz w:val="22"/>
              </w:rPr>
            </w:pPr>
            <w:r w:rsidRPr="00AE71B5">
              <w:rPr>
                <w:rFonts w:ascii="Arial" w:eastAsia="Arial" w:hAnsi="Arial"/>
                <w:color w:val="000000" w:themeColor="text1"/>
                <w:sz w:val="22"/>
              </w:rPr>
              <w:t xml:space="preserve">Privacy notices on forms, phone lines and signs advising </w:t>
            </w:r>
            <w:r w:rsidR="006014FE" w:rsidRPr="00AE71B5">
              <w:rPr>
                <w:rFonts w:ascii="Arial" w:eastAsia="Arial" w:hAnsi="Arial"/>
                <w:color w:val="000000" w:themeColor="text1"/>
                <w:sz w:val="22"/>
              </w:rPr>
              <w:t xml:space="preserve">service users </w:t>
            </w:r>
            <w:r w:rsidRPr="00AE71B5">
              <w:rPr>
                <w:rFonts w:ascii="Arial" w:eastAsia="Arial" w:hAnsi="Arial"/>
                <w:color w:val="000000" w:themeColor="text1"/>
                <w:sz w:val="22"/>
              </w:rPr>
              <w:t>why their personal information is being collected, any legislative authority for the collection</w:t>
            </w:r>
            <w:r w:rsidR="004919F9" w:rsidRPr="00AE71B5">
              <w:rPr>
                <w:rFonts w:ascii="Arial" w:eastAsia="Arial" w:hAnsi="Arial"/>
                <w:color w:val="000000" w:themeColor="text1"/>
                <w:sz w:val="22"/>
              </w:rPr>
              <w:t xml:space="preserve">; </w:t>
            </w:r>
            <w:r w:rsidRPr="00AE71B5">
              <w:rPr>
                <w:rFonts w:ascii="Arial" w:eastAsia="Arial" w:hAnsi="Arial"/>
                <w:color w:val="000000" w:themeColor="text1"/>
                <w:sz w:val="22"/>
              </w:rPr>
              <w:t>how it may be used and disclosed</w:t>
            </w:r>
            <w:r w:rsidR="004919F9" w:rsidRPr="00AE71B5">
              <w:rPr>
                <w:rFonts w:ascii="Arial" w:eastAsia="Arial" w:hAnsi="Arial"/>
                <w:color w:val="000000" w:themeColor="text1"/>
                <w:sz w:val="22"/>
              </w:rPr>
              <w:t>; if it may be disclosed overseas, which countries; and that the Privacy Policy contains information about access and correction processes and how to make a privacy complaint.</w:t>
            </w:r>
          </w:p>
          <w:p w14:paraId="33F0B81A" w14:textId="50A1E010" w:rsidR="00C66398" w:rsidRPr="00AE71B5" w:rsidRDefault="00C66398" w:rsidP="0032408D">
            <w:pPr>
              <w:pStyle w:val="ListParagraph"/>
              <w:numPr>
                <w:ilvl w:val="0"/>
                <w:numId w:val="3"/>
              </w:numPr>
              <w:spacing w:after="0" w:line="240" w:lineRule="auto"/>
              <w:rPr>
                <w:rFonts w:ascii="Arial" w:eastAsiaTheme="minorEastAsia" w:hAnsi="Arial"/>
                <w:color w:val="000000" w:themeColor="text1"/>
                <w:sz w:val="22"/>
              </w:rPr>
            </w:pPr>
            <w:r w:rsidRPr="00AE71B5">
              <w:rPr>
                <w:rFonts w:ascii="Arial" w:eastAsia="Arial" w:hAnsi="Arial"/>
                <w:color w:val="000000" w:themeColor="text1"/>
                <w:sz w:val="22"/>
              </w:rPr>
              <w:lastRenderedPageBreak/>
              <w:t>Records of informed consent for the collection, use and disclosure of personal information from service users and other relevant stakeholders</w:t>
            </w:r>
            <w:r w:rsidR="006C74EF" w:rsidRPr="00AE71B5">
              <w:rPr>
                <w:rFonts w:ascii="Arial" w:eastAsia="Arial" w:hAnsi="Arial"/>
                <w:color w:val="000000" w:themeColor="text1"/>
                <w:sz w:val="22"/>
              </w:rPr>
              <w:t>.</w:t>
            </w:r>
          </w:p>
          <w:p w14:paraId="34D38E5E" w14:textId="7FFD4368" w:rsidR="00C66398" w:rsidRPr="00AE71B5" w:rsidRDefault="00C66398" w:rsidP="0032408D">
            <w:pPr>
              <w:pStyle w:val="ListParagraph"/>
              <w:numPr>
                <w:ilvl w:val="0"/>
                <w:numId w:val="3"/>
              </w:numPr>
              <w:spacing w:after="0" w:line="240" w:lineRule="auto"/>
              <w:rPr>
                <w:rFonts w:ascii="Arial" w:hAnsi="Arial"/>
                <w:color w:val="000000" w:themeColor="text1"/>
                <w:sz w:val="22"/>
              </w:rPr>
            </w:pPr>
            <w:r w:rsidRPr="00AE71B5">
              <w:rPr>
                <w:rFonts w:ascii="Arial" w:eastAsia="Arial" w:hAnsi="Arial"/>
                <w:color w:val="000000" w:themeColor="text1"/>
                <w:sz w:val="22"/>
              </w:rPr>
              <w:t>Where electronic monitoring</w:t>
            </w:r>
            <w:r w:rsidRPr="00AE71B5">
              <w:rPr>
                <w:rStyle w:val="FootnoteReference"/>
                <w:rFonts w:ascii="Arial" w:eastAsia="Arial" w:hAnsi="Arial" w:cs="Arial"/>
                <w:color w:val="000000" w:themeColor="text1"/>
                <w:sz w:val="22"/>
              </w:rPr>
              <w:footnoteReference w:id="30"/>
            </w:r>
            <w:r w:rsidR="00D949BB" w:rsidRPr="00AE71B5">
              <w:rPr>
                <w:rFonts w:ascii="Arial" w:eastAsia="Arial" w:hAnsi="Arial"/>
                <w:color w:val="000000" w:themeColor="text1"/>
                <w:sz w:val="22"/>
              </w:rPr>
              <w:t xml:space="preserve"> </w:t>
            </w:r>
            <w:r w:rsidRPr="00AE71B5">
              <w:rPr>
                <w:rFonts w:ascii="Arial" w:eastAsia="Arial" w:hAnsi="Arial"/>
                <w:color w:val="000000" w:themeColor="text1"/>
                <w:sz w:val="22"/>
              </w:rPr>
              <w:t>is in use (e.g. disability accommodation services, women’s shelters), the organisation has:</w:t>
            </w:r>
          </w:p>
          <w:p w14:paraId="69199CBA" w14:textId="650E3993" w:rsidR="008C2D54" w:rsidRPr="00AE71B5" w:rsidRDefault="006C74EF">
            <w:pPr>
              <w:pStyle w:val="ListParagraph"/>
              <w:numPr>
                <w:ilvl w:val="0"/>
                <w:numId w:val="102"/>
              </w:numPr>
              <w:spacing w:after="0" w:line="240" w:lineRule="auto"/>
              <w:rPr>
                <w:rFonts w:ascii="Arial" w:eastAsiaTheme="minorEastAsia" w:hAnsi="Arial"/>
                <w:color w:val="000000" w:themeColor="text1"/>
                <w:sz w:val="22"/>
              </w:rPr>
            </w:pPr>
            <w:r w:rsidRPr="00AE71B5">
              <w:rPr>
                <w:rFonts w:ascii="Arial" w:eastAsia="Arial" w:hAnsi="Arial"/>
                <w:color w:val="000000" w:themeColor="text1"/>
                <w:sz w:val="22"/>
              </w:rPr>
              <w:t>O</w:t>
            </w:r>
            <w:r w:rsidR="00C66398" w:rsidRPr="00AE71B5">
              <w:rPr>
                <w:rFonts w:ascii="Arial" w:eastAsia="Arial" w:hAnsi="Arial"/>
                <w:color w:val="000000" w:themeColor="text1"/>
                <w:sz w:val="22"/>
              </w:rPr>
              <w:t xml:space="preserve">btained informed consent from service users and other relevant stakeholders, </w:t>
            </w:r>
          </w:p>
          <w:p w14:paraId="33098C95" w14:textId="04EE889C" w:rsidR="00C66398" w:rsidRPr="00AE71B5" w:rsidRDefault="006C74EF">
            <w:pPr>
              <w:pStyle w:val="ListParagraph"/>
              <w:numPr>
                <w:ilvl w:val="0"/>
                <w:numId w:val="102"/>
              </w:numPr>
              <w:spacing w:after="0" w:line="240" w:lineRule="auto"/>
              <w:rPr>
                <w:rFonts w:ascii="Arial" w:eastAsiaTheme="minorEastAsia" w:hAnsi="Arial"/>
                <w:color w:val="000000" w:themeColor="text1"/>
                <w:sz w:val="22"/>
              </w:rPr>
            </w:pPr>
            <w:r w:rsidRPr="00AE71B5">
              <w:rPr>
                <w:rFonts w:ascii="Arial" w:eastAsia="Arial" w:hAnsi="Arial"/>
                <w:color w:val="000000" w:themeColor="text1"/>
                <w:sz w:val="22"/>
              </w:rPr>
              <w:t>I</w:t>
            </w:r>
            <w:r w:rsidR="008C2D54" w:rsidRPr="00AE71B5">
              <w:rPr>
                <w:rFonts w:ascii="Arial" w:eastAsia="Arial" w:hAnsi="Arial"/>
                <w:color w:val="000000" w:themeColor="text1"/>
                <w:sz w:val="22"/>
              </w:rPr>
              <w:t xml:space="preserve">nstalled signage to inform clients, staff and visitors where monitoring is in use, </w:t>
            </w:r>
            <w:r w:rsidR="00C66398" w:rsidRPr="00AE71B5">
              <w:rPr>
                <w:rFonts w:ascii="Arial" w:eastAsia="Arial" w:hAnsi="Arial"/>
                <w:color w:val="000000" w:themeColor="text1"/>
                <w:sz w:val="22"/>
              </w:rPr>
              <w:t xml:space="preserve">and </w:t>
            </w:r>
          </w:p>
          <w:p w14:paraId="6EA70397" w14:textId="24C0CD40" w:rsidR="004241D8" w:rsidRPr="005E4861" w:rsidRDefault="006C74EF">
            <w:pPr>
              <w:pStyle w:val="ListParagraph"/>
              <w:numPr>
                <w:ilvl w:val="0"/>
                <w:numId w:val="102"/>
              </w:numPr>
              <w:spacing w:after="0" w:line="240" w:lineRule="auto"/>
              <w:contextualSpacing w:val="0"/>
              <w:rPr>
                <w:rFonts w:ascii="Arial" w:eastAsiaTheme="minorEastAsia" w:hAnsi="Arial"/>
                <w:color w:val="000000" w:themeColor="text1"/>
                <w:sz w:val="22"/>
              </w:rPr>
            </w:pPr>
            <w:r w:rsidRPr="00AE71B5">
              <w:rPr>
                <w:rFonts w:ascii="Arial" w:eastAsia="Arial" w:hAnsi="Arial"/>
                <w:color w:val="000000" w:themeColor="text1"/>
                <w:sz w:val="22"/>
              </w:rPr>
              <w:t>D</w:t>
            </w:r>
            <w:r w:rsidR="00C66398" w:rsidRPr="00AE71B5">
              <w:rPr>
                <w:rFonts w:ascii="Arial" w:eastAsia="Arial" w:hAnsi="Arial"/>
                <w:color w:val="000000" w:themeColor="text1"/>
                <w:sz w:val="22"/>
              </w:rPr>
              <w:t xml:space="preserve">ocumented and implemented processes to guide the usage, storage, retrieval, </w:t>
            </w:r>
            <w:r w:rsidR="005357A3" w:rsidRPr="00AE71B5">
              <w:rPr>
                <w:rFonts w:ascii="Arial" w:eastAsia="Arial" w:hAnsi="Arial"/>
                <w:color w:val="000000" w:themeColor="text1"/>
                <w:sz w:val="22"/>
              </w:rPr>
              <w:t xml:space="preserve">disclosure, and </w:t>
            </w:r>
            <w:r w:rsidR="00C66398" w:rsidRPr="00AE71B5">
              <w:rPr>
                <w:rFonts w:ascii="Arial" w:eastAsia="Arial" w:hAnsi="Arial"/>
                <w:color w:val="000000" w:themeColor="text1"/>
                <w:sz w:val="22"/>
              </w:rPr>
              <w:t>retention</w:t>
            </w:r>
            <w:r w:rsidR="005357A3" w:rsidRPr="00AE71B5">
              <w:rPr>
                <w:rFonts w:ascii="Arial" w:eastAsia="Arial" w:hAnsi="Arial"/>
                <w:color w:val="000000" w:themeColor="text1"/>
                <w:sz w:val="22"/>
              </w:rPr>
              <w:t>/disposal</w:t>
            </w:r>
            <w:r w:rsidR="00C66398" w:rsidRPr="00AE71B5">
              <w:rPr>
                <w:rFonts w:ascii="Arial" w:eastAsia="Arial" w:hAnsi="Arial"/>
                <w:color w:val="000000" w:themeColor="text1"/>
                <w:sz w:val="22"/>
              </w:rPr>
              <w:t xml:space="preserve"> of images</w:t>
            </w:r>
            <w:r w:rsidR="00E073E8" w:rsidRPr="005E4861">
              <w:rPr>
                <w:rFonts w:ascii="Arial" w:eastAsia="Arial" w:hAnsi="Arial"/>
                <w:color w:val="000000" w:themeColor="text1"/>
                <w:sz w:val="22"/>
              </w:rPr>
              <w:t>.</w:t>
            </w:r>
          </w:p>
          <w:p w14:paraId="3580FE51" w14:textId="77777777" w:rsidR="0032408D" w:rsidRPr="005E4861" w:rsidRDefault="0032408D" w:rsidP="0032408D">
            <w:pPr>
              <w:spacing w:after="0" w:line="240" w:lineRule="auto"/>
              <w:rPr>
                <w:rFonts w:eastAsiaTheme="minorEastAsia"/>
                <w:color w:val="000000" w:themeColor="text1"/>
                <w:sz w:val="22"/>
                <w:szCs w:val="22"/>
              </w:rPr>
            </w:pPr>
          </w:p>
          <w:p w14:paraId="4131EFE6" w14:textId="77777777" w:rsidR="00C66398" w:rsidRPr="005E4861" w:rsidRDefault="00C66398" w:rsidP="0032408D">
            <w:pPr>
              <w:pStyle w:val="ListParagraph"/>
              <w:spacing w:after="0" w:line="240" w:lineRule="auto"/>
              <w:ind w:left="0"/>
              <w:rPr>
                <w:rFonts w:ascii="Arial" w:eastAsiaTheme="minorEastAsia" w:hAnsi="Arial"/>
                <w:i/>
                <w:iCs/>
                <w:color w:val="000000" w:themeColor="text1"/>
                <w:sz w:val="22"/>
                <w:u w:val="single"/>
              </w:rPr>
            </w:pPr>
            <w:r w:rsidRPr="005E4861">
              <w:rPr>
                <w:rFonts w:ascii="Arial" w:eastAsia="Arial" w:hAnsi="Arial"/>
                <w:i/>
                <w:iCs/>
                <w:color w:val="000000" w:themeColor="text1"/>
                <w:sz w:val="22"/>
                <w:u w:val="single"/>
              </w:rPr>
              <w:t>Security of personal information</w:t>
            </w:r>
          </w:p>
          <w:p w14:paraId="25A1ECB6" w14:textId="068DAD54" w:rsidR="00D949BB" w:rsidRPr="005E4861" w:rsidRDefault="00F37362" w:rsidP="0032408D">
            <w:pPr>
              <w:pStyle w:val="ListParagraph"/>
              <w:widowControl w:val="0"/>
              <w:numPr>
                <w:ilvl w:val="0"/>
                <w:numId w:val="3"/>
              </w:numPr>
              <w:spacing w:after="0" w:line="240" w:lineRule="auto"/>
              <w:rPr>
                <w:rFonts w:ascii="Arial" w:hAnsi="Arial"/>
                <w:color w:val="000000" w:themeColor="text1"/>
                <w:sz w:val="22"/>
              </w:rPr>
            </w:pPr>
            <w:r w:rsidRPr="005E4861">
              <w:rPr>
                <w:rFonts w:ascii="Arial" w:hAnsi="Arial"/>
                <w:color w:val="000000" w:themeColor="text1"/>
                <w:sz w:val="22"/>
              </w:rPr>
              <w:t>Documented p</w:t>
            </w:r>
            <w:r w:rsidR="00432087" w:rsidRPr="005E4861">
              <w:rPr>
                <w:rFonts w:ascii="Arial" w:hAnsi="Arial"/>
                <w:color w:val="000000" w:themeColor="text1"/>
                <w:sz w:val="22"/>
              </w:rPr>
              <w:t xml:space="preserve">rocesses for maintaining </w:t>
            </w:r>
            <w:r w:rsidRPr="005E4861">
              <w:rPr>
                <w:rFonts w:ascii="Arial" w:hAnsi="Arial"/>
                <w:color w:val="000000" w:themeColor="text1"/>
                <w:sz w:val="22"/>
              </w:rPr>
              <w:t xml:space="preserve">physical </w:t>
            </w:r>
            <w:r w:rsidR="00432087" w:rsidRPr="005E4861">
              <w:rPr>
                <w:rFonts w:ascii="Arial" w:hAnsi="Arial"/>
                <w:color w:val="000000" w:themeColor="text1"/>
                <w:sz w:val="22"/>
              </w:rPr>
              <w:t xml:space="preserve">security, including </w:t>
            </w:r>
            <w:r w:rsidR="00123D0B" w:rsidRPr="005E4861">
              <w:rPr>
                <w:rFonts w:ascii="Arial" w:hAnsi="Arial"/>
                <w:color w:val="000000" w:themeColor="text1"/>
                <w:sz w:val="22"/>
              </w:rPr>
              <w:t xml:space="preserve">access to </w:t>
            </w:r>
            <w:r w:rsidR="00123D0B" w:rsidRPr="005E4861">
              <w:rPr>
                <w:rFonts w:ascii="Arial" w:eastAsia="Arial" w:hAnsi="Arial"/>
                <w:color w:val="000000" w:themeColor="text1"/>
                <w:sz w:val="22"/>
              </w:rPr>
              <w:t>building(s), rooms and filing cabinets (e.g. paper-based files are kept in a secure, lockable area), and physical access audits are conducted by the organisation</w:t>
            </w:r>
            <w:r w:rsidR="006C74EF" w:rsidRPr="005E4861">
              <w:rPr>
                <w:rFonts w:ascii="Arial" w:eastAsia="Arial" w:hAnsi="Arial"/>
                <w:color w:val="000000" w:themeColor="text1"/>
                <w:sz w:val="22"/>
              </w:rPr>
              <w:t>.</w:t>
            </w:r>
          </w:p>
          <w:p w14:paraId="3F647EFC" w14:textId="043F240B" w:rsidR="00123D0B" w:rsidRPr="005E4861" w:rsidRDefault="00123D0B" w:rsidP="0032408D">
            <w:pPr>
              <w:pStyle w:val="ListParagraph"/>
              <w:widowControl w:val="0"/>
              <w:numPr>
                <w:ilvl w:val="0"/>
                <w:numId w:val="3"/>
              </w:numPr>
              <w:spacing w:after="0" w:line="240" w:lineRule="auto"/>
              <w:rPr>
                <w:rFonts w:ascii="Arial" w:eastAsiaTheme="minorEastAsia" w:hAnsi="Arial"/>
                <w:color w:val="000000" w:themeColor="text1"/>
                <w:sz w:val="22"/>
              </w:rPr>
            </w:pPr>
            <w:r w:rsidRPr="005E4861">
              <w:rPr>
                <w:rFonts w:ascii="Arial" w:eastAsia="Arial" w:hAnsi="Arial"/>
                <w:color w:val="000000" w:themeColor="text1"/>
                <w:sz w:val="22"/>
              </w:rPr>
              <w:t>Documented processes for maintaining digital security, including regular updates and patches, data encryption, password protection, lock screen functions, and access audit trails</w:t>
            </w:r>
            <w:r w:rsidR="006C74EF" w:rsidRPr="005E4861">
              <w:rPr>
                <w:rFonts w:ascii="Arial" w:eastAsia="Arial" w:hAnsi="Arial"/>
                <w:color w:val="000000" w:themeColor="text1"/>
                <w:sz w:val="22"/>
              </w:rPr>
              <w:t>.</w:t>
            </w:r>
          </w:p>
          <w:p w14:paraId="122D1D69" w14:textId="05567A23" w:rsidR="008C2D54" w:rsidRPr="0068662E" w:rsidRDefault="008C2D54" w:rsidP="0032408D">
            <w:pPr>
              <w:pStyle w:val="ListParagraph"/>
              <w:widowControl w:val="0"/>
              <w:numPr>
                <w:ilvl w:val="0"/>
                <w:numId w:val="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Documented processes for reviewing staff access permissions including a process for on-boarding and off-boarding staff, and regular (e.g. quarterly) audits to ensure this is done</w:t>
            </w:r>
            <w:r w:rsidR="006C74EF" w:rsidRPr="0068662E">
              <w:rPr>
                <w:rFonts w:ascii="Arial" w:eastAsia="Arial" w:hAnsi="Arial"/>
                <w:color w:val="000000" w:themeColor="text1"/>
                <w:sz w:val="22"/>
              </w:rPr>
              <w:t>.</w:t>
            </w:r>
            <w:r w:rsidRPr="0068662E">
              <w:rPr>
                <w:rFonts w:ascii="Arial" w:eastAsia="Arial" w:hAnsi="Arial"/>
                <w:color w:val="000000" w:themeColor="text1"/>
                <w:sz w:val="22"/>
              </w:rPr>
              <w:t xml:space="preserve"> </w:t>
            </w:r>
          </w:p>
          <w:p w14:paraId="0D686FAD" w14:textId="619856C5" w:rsidR="00123D0B" w:rsidRPr="0068662E" w:rsidRDefault="00123D0B" w:rsidP="0032408D">
            <w:pPr>
              <w:pStyle w:val="ListParagraph"/>
              <w:widowControl w:val="0"/>
              <w:numPr>
                <w:ilvl w:val="0"/>
                <w:numId w:val="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Documented processes regulating the use of portable or removable electronic devices and emails (e.g. iPads, laptops, smartphones, USB drives), including password protection and the ability to remotely wipe devices</w:t>
            </w:r>
            <w:r w:rsidR="006C74EF" w:rsidRPr="0068662E">
              <w:rPr>
                <w:rFonts w:ascii="Arial" w:eastAsia="Arial" w:hAnsi="Arial"/>
                <w:color w:val="000000" w:themeColor="text1"/>
                <w:sz w:val="22"/>
              </w:rPr>
              <w:t>.</w:t>
            </w:r>
            <w:r w:rsidRPr="0068662E">
              <w:rPr>
                <w:rFonts w:ascii="Arial" w:eastAsia="Arial" w:hAnsi="Arial"/>
                <w:color w:val="000000" w:themeColor="text1"/>
                <w:sz w:val="22"/>
              </w:rPr>
              <w:t xml:space="preserve"> </w:t>
            </w:r>
          </w:p>
          <w:p w14:paraId="7A91096D" w14:textId="3FB37BC6" w:rsidR="00123D0B" w:rsidRPr="0068662E" w:rsidRDefault="00123D0B" w:rsidP="0032408D">
            <w:pPr>
              <w:pStyle w:val="ListParagraph"/>
              <w:widowControl w:val="0"/>
              <w:numPr>
                <w:ilvl w:val="0"/>
                <w:numId w:val="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 xml:space="preserve">If any personal information is </w:t>
            </w:r>
            <w:r w:rsidR="0001643A" w:rsidRPr="0068662E">
              <w:rPr>
                <w:rFonts w:ascii="Arial" w:eastAsia="Arial" w:hAnsi="Arial"/>
                <w:color w:val="000000" w:themeColor="text1"/>
                <w:sz w:val="22"/>
              </w:rPr>
              <w:t xml:space="preserve">disclosed </w:t>
            </w:r>
            <w:r w:rsidRPr="0068662E">
              <w:rPr>
                <w:rFonts w:ascii="Arial" w:eastAsia="Arial" w:hAnsi="Arial"/>
                <w:color w:val="000000" w:themeColor="text1"/>
                <w:sz w:val="22"/>
              </w:rPr>
              <w:t>overseas (e.g. through use of cloud</w:t>
            </w:r>
            <w:r w:rsidR="0001643A" w:rsidRPr="0068662E">
              <w:rPr>
                <w:rFonts w:ascii="Arial" w:eastAsia="Arial" w:hAnsi="Arial"/>
                <w:color w:val="000000" w:themeColor="text1"/>
                <w:sz w:val="22"/>
              </w:rPr>
              <w:t>-</w:t>
            </w:r>
            <w:r w:rsidRPr="0068662E">
              <w:rPr>
                <w:rFonts w:ascii="Arial" w:eastAsia="Arial" w:hAnsi="Arial"/>
                <w:color w:val="000000" w:themeColor="text1"/>
                <w:sz w:val="22"/>
              </w:rPr>
              <w:t>based systems or internet posts):</w:t>
            </w:r>
          </w:p>
          <w:p w14:paraId="292382AD" w14:textId="4A7EA116" w:rsidR="00123D0B" w:rsidRPr="0068662E" w:rsidRDefault="006C74EF">
            <w:pPr>
              <w:pStyle w:val="ListParagraph"/>
              <w:widowControl w:val="0"/>
              <w:numPr>
                <w:ilvl w:val="0"/>
                <w:numId w:val="10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Th</w:t>
            </w:r>
            <w:r w:rsidR="002F2FF8" w:rsidRPr="0068662E">
              <w:rPr>
                <w:rFonts w:ascii="Arial" w:eastAsia="Arial" w:hAnsi="Arial"/>
                <w:color w:val="000000" w:themeColor="text1"/>
                <w:sz w:val="22"/>
              </w:rPr>
              <w:t>e department has provided prior written approval</w:t>
            </w:r>
            <w:r w:rsidR="00123D0B" w:rsidRPr="0068662E">
              <w:rPr>
                <w:rFonts w:ascii="Arial" w:eastAsia="Arial" w:hAnsi="Arial"/>
                <w:color w:val="000000" w:themeColor="text1"/>
                <w:sz w:val="22"/>
              </w:rPr>
              <w:t xml:space="preserve">, and </w:t>
            </w:r>
          </w:p>
          <w:p w14:paraId="5258E5DD" w14:textId="2B5C192C" w:rsidR="00123D0B" w:rsidRPr="0068662E" w:rsidRDefault="006C74EF">
            <w:pPr>
              <w:pStyle w:val="ListParagraph"/>
              <w:widowControl w:val="0"/>
              <w:numPr>
                <w:ilvl w:val="0"/>
                <w:numId w:val="10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C</w:t>
            </w:r>
            <w:r w:rsidR="00123D0B" w:rsidRPr="0068662E">
              <w:rPr>
                <w:rFonts w:ascii="Arial" w:eastAsia="Arial" w:hAnsi="Arial"/>
                <w:color w:val="000000" w:themeColor="text1"/>
                <w:sz w:val="22"/>
              </w:rPr>
              <w:t xml:space="preserve">onsent has been obtained from individuals, or other requirements in s33 </w:t>
            </w:r>
            <w:r w:rsidR="00570944" w:rsidRPr="0068662E">
              <w:rPr>
                <w:rFonts w:ascii="Arial" w:eastAsia="Arial" w:hAnsi="Arial"/>
                <w:i/>
                <w:iCs/>
                <w:color w:val="000000" w:themeColor="text1"/>
                <w:sz w:val="22"/>
              </w:rPr>
              <w:t>I</w:t>
            </w:r>
            <w:r w:rsidR="00570944" w:rsidRPr="0068662E">
              <w:rPr>
                <w:rFonts w:eastAsia="Arial"/>
                <w:i/>
                <w:iCs/>
                <w:color w:val="000000" w:themeColor="text1"/>
              </w:rPr>
              <w:t>nformation Privacy Act 2009 (</w:t>
            </w:r>
            <w:r w:rsidR="006E1DC6" w:rsidRPr="0068662E">
              <w:rPr>
                <w:rFonts w:eastAsia="Arial"/>
                <w:i/>
                <w:iCs/>
                <w:color w:val="000000" w:themeColor="text1"/>
              </w:rPr>
              <w:t>Qld),</w:t>
            </w:r>
            <w:r w:rsidR="00123D0B" w:rsidRPr="0068662E">
              <w:rPr>
                <w:rFonts w:ascii="Arial" w:eastAsia="Arial" w:hAnsi="Arial"/>
                <w:color w:val="000000" w:themeColor="text1"/>
                <w:sz w:val="22"/>
              </w:rPr>
              <w:t xml:space="preserve"> are met</w:t>
            </w:r>
            <w:r w:rsidR="00E073E8" w:rsidRPr="0068662E">
              <w:rPr>
                <w:rFonts w:ascii="Arial" w:eastAsia="Arial" w:hAnsi="Arial"/>
                <w:color w:val="000000" w:themeColor="text1"/>
                <w:sz w:val="22"/>
              </w:rPr>
              <w:t>.</w:t>
            </w:r>
          </w:p>
          <w:p w14:paraId="16CC086B" w14:textId="77777777" w:rsidR="004241D8" w:rsidRPr="0068662E" w:rsidRDefault="004241D8" w:rsidP="0032408D">
            <w:pPr>
              <w:pStyle w:val="ListParagraph"/>
              <w:widowControl w:val="0"/>
              <w:spacing w:after="0" w:line="240" w:lineRule="auto"/>
              <w:rPr>
                <w:rFonts w:ascii="Arial" w:eastAsiaTheme="minorEastAsia" w:hAnsi="Arial"/>
                <w:color w:val="000000" w:themeColor="text1"/>
                <w:sz w:val="22"/>
              </w:rPr>
            </w:pPr>
          </w:p>
          <w:p w14:paraId="37771FE9" w14:textId="63A02781" w:rsidR="00123D0B" w:rsidRPr="0068662E" w:rsidRDefault="00123D0B" w:rsidP="0032408D">
            <w:pPr>
              <w:pStyle w:val="ListParagraph"/>
              <w:widowControl w:val="0"/>
              <w:spacing w:after="0" w:line="240" w:lineRule="auto"/>
              <w:ind w:left="0"/>
              <w:rPr>
                <w:rFonts w:ascii="Arial" w:eastAsiaTheme="minorEastAsia" w:hAnsi="Arial"/>
                <w:i/>
                <w:iCs/>
                <w:color w:val="000000" w:themeColor="text1"/>
                <w:sz w:val="22"/>
                <w:u w:val="single"/>
              </w:rPr>
            </w:pPr>
            <w:r w:rsidRPr="0068662E">
              <w:rPr>
                <w:rFonts w:ascii="Arial" w:eastAsia="Arial" w:hAnsi="Arial"/>
                <w:i/>
                <w:iCs/>
                <w:color w:val="000000" w:themeColor="text1"/>
                <w:sz w:val="22"/>
                <w:u w:val="single"/>
              </w:rPr>
              <w:t xml:space="preserve">Access and </w:t>
            </w:r>
            <w:r w:rsidR="003036ED" w:rsidRPr="0068662E">
              <w:rPr>
                <w:rFonts w:ascii="Arial" w:eastAsia="Arial" w:hAnsi="Arial"/>
                <w:i/>
                <w:iCs/>
                <w:color w:val="000000" w:themeColor="text1"/>
                <w:sz w:val="22"/>
                <w:u w:val="single"/>
              </w:rPr>
              <w:t>correction</w:t>
            </w:r>
          </w:p>
          <w:p w14:paraId="700FF234" w14:textId="4EDF35E7" w:rsidR="00123D0B" w:rsidRPr="0068662E" w:rsidRDefault="00123D0B" w:rsidP="0032408D">
            <w:pPr>
              <w:pStyle w:val="ListParagraph"/>
              <w:widowControl w:val="0"/>
              <w:numPr>
                <w:ilvl w:val="0"/>
                <w:numId w:val="3"/>
              </w:numPr>
              <w:spacing w:after="0" w:line="240" w:lineRule="auto"/>
              <w:rPr>
                <w:rFonts w:ascii="Arial" w:eastAsiaTheme="minorEastAsia" w:hAnsi="Arial"/>
                <w:color w:val="000000" w:themeColor="text1"/>
                <w:sz w:val="22"/>
              </w:rPr>
            </w:pPr>
            <w:r w:rsidRPr="0068662E">
              <w:rPr>
                <w:rFonts w:ascii="Arial" w:eastAsia="Arial" w:hAnsi="Arial"/>
                <w:color w:val="000000" w:themeColor="text1"/>
                <w:sz w:val="22"/>
              </w:rPr>
              <w:t>Individuals can find out what type of personal information the organisation collects, how</w:t>
            </w:r>
            <w:r w:rsidR="003036ED" w:rsidRPr="0068662E">
              <w:rPr>
                <w:rFonts w:ascii="Arial" w:eastAsia="Arial" w:hAnsi="Arial"/>
                <w:color w:val="000000" w:themeColor="text1"/>
                <w:sz w:val="22"/>
              </w:rPr>
              <w:t xml:space="preserve"> it is</w:t>
            </w:r>
            <w:r w:rsidRPr="0068662E">
              <w:rPr>
                <w:rFonts w:ascii="Arial" w:eastAsia="Arial" w:hAnsi="Arial"/>
                <w:color w:val="000000" w:themeColor="text1"/>
                <w:sz w:val="22"/>
              </w:rPr>
              <w:t xml:space="preserve"> used</w:t>
            </w:r>
            <w:r w:rsidR="003036ED" w:rsidRPr="0068662E">
              <w:rPr>
                <w:rFonts w:ascii="Arial" w:eastAsia="Arial" w:hAnsi="Arial"/>
                <w:color w:val="000000" w:themeColor="text1"/>
                <w:sz w:val="22"/>
              </w:rPr>
              <w:t>, access and correction rights, and how to make a privacy complaint (e.g. in a Privacy Policy)</w:t>
            </w:r>
            <w:r w:rsidR="006C74EF" w:rsidRPr="0068662E">
              <w:rPr>
                <w:rFonts w:ascii="Arial" w:eastAsia="Arial" w:hAnsi="Arial"/>
                <w:color w:val="000000" w:themeColor="text1"/>
                <w:sz w:val="22"/>
              </w:rPr>
              <w:t>.</w:t>
            </w:r>
          </w:p>
          <w:p w14:paraId="2ECB9673" w14:textId="6423B78E" w:rsidR="00123D0B" w:rsidRPr="0068662E" w:rsidRDefault="00123D0B" w:rsidP="0032408D">
            <w:pPr>
              <w:pStyle w:val="ListParagraph"/>
              <w:widowControl w:val="0"/>
              <w:numPr>
                <w:ilvl w:val="0"/>
                <w:numId w:val="3"/>
              </w:numPr>
              <w:spacing w:after="0" w:line="240" w:lineRule="auto"/>
              <w:rPr>
                <w:rFonts w:ascii="Arial" w:hAnsi="Arial"/>
                <w:color w:val="000000" w:themeColor="text1"/>
                <w:sz w:val="22"/>
              </w:rPr>
            </w:pPr>
            <w:r w:rsidRPr="0068662E">
              <w:rPr>
                <w:rFonts w:ascii="Arial" w:hAnsi="Arial"/>
                <w:color w:val="000000" w:themeColor="text1"/>
                <w:sz w:val="22"/>
              </w:rPr>
              <w:t xml:space="preserve">Documented processes for access to and </w:t>
            </w:r>
            <w:r w:rsidR="003036ED" w:rsidRPr="0068662E">
              <w:rPr>
                <w:rFonts w:ascii="Arial" w:hAnsi="Arial"/>
                <w:color w:val="000000" w:themeColor="text1"/>
                <w:sz w:val="22"/>
              </w:rPr>
              <w:t xml:space="preserve">corrections </w:t>
            </w:r>
            <w:r w:rsidRPr="0068662E">
              <w:rPr>
                <w:rFonts w:ascii="Arial" w:hAnsi="Arial"/>
                <w:color w:val="000000" w:themeColor="text1"/>
                <w:sz w:val="22"/>
              </w:rPr>
              <w:t>of personal information</w:t>
            </w:r>
            <w:r w:rsidR="00E073E8" w:rsidRPr="0068662E">
              <w:rPr>
                <w:rFonts w:ascii="Arial" w:hAnsi="Arial"/>
                <w:color w:val="000000" w:themeColor="text1"/>
                <w:sz w:val="22"/>
              </w:rPr>
              <w:t>.</w:t>
            </w:r>
          </w:p>
          <w:p w14:paraId="57E065F1" w14:textId="77777777" w:rsidR="00E073E8" w:rsidRPr="005E4861" w:rsidRDefault="00E073E8" w:rsidP="0032408D">
            <w:pPr>
              <w:pStyle w:val="ListParagraph"/>
              <w:widowControl w:val="0"/>
              <w:spacing w:after="0" w:line="240" w:lineRule="auto"/>
              <w:ind w:left="360"/>
              <w:rPr>
                <w:rFonts w:ascii="Arial" w:hAnsi="Arial"/>
                <w:color w:val="000000" w:themeColor="text1"/>
                <w:sz w:val="22"/>
              </w:rPr>
            </w:pPr>
          </w:p>
          <w:p w14:paraId="139F38F2" w14:textId="77777777" w:rsidR="0068662E" w:rsidRDefault="0068662E" w:rsidP="0032408D">
            <w:pPr>
              <w:pStyle w:val="ListParagraph"/>
              <w:widowControl w:val="0"/>
              <w:spacing w:after="0" w:line="240" w:lineRule="auto"/>
              <w:ind w:left="0"/>
              <w:rPr>
                <w:rFonts w:ascii="Arial" w:hAnsi="Arial"/>
                <w:i/>
                <w:iCs/>
                <w:color w:val="000000" w:themeColor="text1"/>
                <w:sz w:val="22"/>
                <w:u w:val="single"/>
              </w:rPr>
            </w:pPr>
          </w:p>
          <w:p w14:paraId="5357806F" w14:textId="4945BE38" w:rsidR="00123D0B" w:rsidRPr="005E4861" w:rsidRDefault="00123D0B" w:rsidP="0032408D">
            <w:pPr>
              <w:pStyle w:val="ListParagraph"/>
              <w:widowControl w:val="0"/>
              <w:spacing w:after="0" w:line="240" w:lineRule="auto"/>
              <w:ind w:left="0"/>
              <w:rPr>
                <w:rFonts w:ascii="Arial" w:hAnsi="Arial"/>
                <w:color w:val="000000" w:themeColor="text1"/>
                <w:sz w:val="22"/>
                <w:u w:val="single"/>
              </w:rPr>
            </w:pPr>
            <w:r w:rsidRPr="005E4861">
              <w:rPr>
                <w:rFonts w:ascii="Arial" w:hAnsi="Arial"/>
                <w:i/>
                <w:iCs/>
                <w:color w:val="000000" w:themeColor="text1"/>
                <w:sz w:val="22"/>
                <w:u w:val="single"/>
              </w:rPr>
              <w:t xml:space="preserve">Disclosure of </w:t>
            </w:r>
            <w:r w:rsidR="006C74EF" w:rsidRPr="005E4861">
              <w:rPr>
                <w:rFonts w:ascii="Arial" w:hAnsi="Arial"/>
                <w:i/>
                <w:iCs/>
                <w:color w:val="000000" w:themeColor="text1"/>
                <w:sz w:val="22"/>
                <w:u w:val="single"/>
              </w:rPr>
              <w:t>p</w:t>
            </w:r>
            <w:r w:rsidRPr="005E4861">
              <w:rPr>
                <w:rFonts w:ascii="Arial" w:hAnsi="Arial"/>
                <w:i/>
                <w:iCs/>
                <w:color w:val="000000" w:themeColor="text1"/>
                <w:sz w:val="22"/>
                <w:u w:val="single"/>
              </w:rPr>
              <w:t>ersonal information</w:t>
            </w:r>
            <w:r w:rsidRPr="005E4861">
              <w:rPr>
                <w:rFonts w:ascii="Arial" w:hAnsi="Arial"/>
                <w:color w:val="000000" w:themeColor="text1"/>
                <w:sz w:val="22"/>
                <w:u w:val="single"/>
              </w:rPr>
              <w:t xml:space="preserve"> </w:t>
            </w:r>
          </w:p>
          <w:p w14:paraId="5EE7072D" w14:textId="0006BD2E" w:rsidR="00123D0B" w:rsidRPr="0068662E" w:rsidRDefault="00123D0B" w:rsidP="0032408D">
            <w:pPr>
              <w:pStyle w:val="ListParagraph"/>
              <w:widowControl w:val="0"/>
              <w:numPr>
                <w:ilvl w:val="0"/>
                <w:numId w:val="3"/>
              </w:numPr>
              <w:spacing w:after="0" w:line="240" w:lineRule="auto"/>
              <w:rPr>
                <w:rFonts w:ascii="Arial" w:hAnsi="Arial"/>
                <w:color w:val="000000" w:themeColor="text1"/>
                <w:sz w:val="22"/>
              </w:rPr>
            </w:pPr>
            <w:r w:rsidRPr="005E4861">
              <w:rPr>
                <w:rFonts w:ascii="Arial" w:hAnsi="Arial"/>
                <w:color w:val="000000" w:themeColor="text1"/>
                <w:sz w:val="22"/>
              </w:rPr>
              <w:t xml:space="preserve">Documented </w:t>
            </w:r>
            <w:r w:rsidRPr="0068662E">
              <w:rPr>
                <w:rFonts w:ascii="Arial" w:hAnsi="Arial"/>
                <w:color w:val="000000" w:themeColor="text1"/>
                <w:sz w:val="22"/>
              </w:rPr>
              <w:t>processes for sharing personal information with other entities (</w:t>
            </w:r>
            <w:r w:rsidR="003036ED" w:rsidRPr="0068662E">
              <w:rPr>
                <w:rFonts w:ascii="Arial" w:hAnsi="Arial"/>
                <w:color w:val="000000" w:themeColor="text1"/>
                <w:sz w:val="22"/>
              </w:rPr>
              <w:t xml:space="preserve">e.g. </w:t>
            </w:r>
            <w:r w:rsidRPr="0068662E">
              <w:rPr>
                <w:rFonts w:ascii="Arial" w:hAnsi="Arial"/>
                <w:color w:val="000000" w:themeColor="text1"/>
                <w:sz w:val="22"/>
              </w:rPr>
              <w:t>obtaining signed informed consents</w:t>
            </w:r>
            <w:r w:rsidR="003036ED" w:rsidRPr="0068662E">
              <w:rPr>
                <w:rFonts w:ascii="Arial" w:hAnsi="Arial"/>
                <w:color w:val="000000" w:themeColor="text1"/>
                <w:sz w:val="22"/>
              </w:rPr>
              <w:t>;</w:t>
            </w:r>
            <w:r w:rsidRPr="0068662E">
              <w:rPr>
                <w:rFonts w:ascii="Arial" w:hAnsi="Arial"/>
                <w:color w:val="000000" w:themeColor="text1"/>
                <w:sz w:val="22"/>
              </w:rPr>
              <w:t xml:space="preserve"> providing information about the privacy practices of third parties with which personal information is shared</w:t>
            </w:r>
            <w:r w:rsidR="003036ED" w:rsidRPr="0068662E">
              <w:rPr>
                <w:rFonts w:ascii="Arial" w:hAnsi="Arial"/>
                <w:color w:val="000000" w:themeColor="text1"/>
                <w:sz w:val="22"/>
              </w:rPr>
              <w:t>;</w:t>
            </w:r>
            <w:r w:rsidRPr="0068662E">
              <w:rPr>
                <w:rFonts w:ascii="Arial" w:hAnsi="Arial"/>
                <w:color w:val="000000" w:themeColor="text1"/>
                <w:sz w:val="22"/>
              </w:rPr>
              <w:t xml:space="preserve"> and keeping a record of disclosures and rationale for such disclosures)</w:t>
            </w:r>
            <w:r w:rsidR="000C4A17" w:rsidRPr="0068662E">
              <w:rPr>
                <w:rFonts w:ascii="Arial" w:hAnsi="Arial"/>
                <w:color w:val="000000" w:themeColor="text1"/>
                <w:sz w:val="22"/>
              </w:rPr>
              <w:t>.</w:t>
            </w:r>
          </w:p>
          <w:p w14:paraId="2433E881" w14:textId="77777777" w:rsidR="00E073E8" w:rsidRPr="0068662E" w:rsidRDefault="00E073E8" w:rsidP="0032408D">
            <w:pPr>
              <w:widowControl w:val="0"/>
              <w:spacing w:after="0" w:line="240" w:lineRule="auto"/>
              <w:rPr>
                <w:color w:val="000000" w:themeColor="text1"/>
                <w:sz w:val="22"/>
                <w:szCs w:val="22"/>
              </w:rPr>
            </w:pPr>
          </w:p>
          <w:p w14:paraId="35FD3F2A" w14:textId="6365B6BF" w:rsidR="005C01C7" w:rsidRPr="0068662E" w:rsidRDefault="005C01C7" w:rsidP="0032408D">
            <w:pPr>
              <w:pStyle w:val="ListParagraph"/>
              <w:widowControl w:val="0"/>
              <w:spacing w:after="0" w:line="240" w:lineRule="auto"/>
              <w:ind w:left="0"/>
              <w:rPr>
                <w:rFonts w:ascii="Arial" w:eastAsiaTheme="minorEastAsia" w:hAnsi="Arial"/>
                <w:i/>
                <w:iCs/>
                <w:color w:val="000000" w:themeColor="text1"/>
                <w:sz w:val="22"/>
                <w:u w:val="single"/>
              </w:rPr>
            </w:pPr>
            <w:r w:rsidRPr="0068662E">
              <w:rPr>
                <w:rFonts w:ascii="Arial" w:eastAsia="Arial" w:hAnsi="Arial"/>
                <w:i/>
                <w:iCs/>
                <w:color w:val="000000" w:themeColor="text1"/>
                <w:sz w:val="22"/>
                <w:u w:val="single"/>
              </w:rPr>
              <w:t>Privacy breaches and complaints</w:t>
            </w:r>
          </w:p>
          <w:p w14:paraId="51FB9D5E" w14:textId="77777777" w:rsidR="008A2A8E" w:rsidRPr="0068662E" w:rsidRDefault="008A2A8E" w:rsidP="0032408D">
            <w:pPr>
              <w:pStyle w:val="ListParagraph"/>
              <w:numPr>
                <w:ilvl w:val="0"/>
                <w:numId w:val="3"/>
              </w:numPr>
              <w:spacing w:after="0" w:line="240" w:lineRule="auto"/>
              <w:rPr>
                <w:rFonts w:ascii="Arial" w:hAnsi="Arial"/>
                <w:color w:val="000000" w:themeColor="text1"/>
                <w:sz w:val="22"/>
              </w:rPr>
            </w:pPr>
            <w:r w:rsidRPr="0068662E">
              <w:rPr>
                <w:rFonts w:ascii="Arial" w:eastAsia="Arial" w:hAnsi="Arial"/>
                <w:color w:val="000000" w:themeColor="text1"/>
                <w:sz w:val="22"/>
              </w:rPr>
              <w:t>Documented processes for responding to privacy/data breaches, including:</w:t>
            </w:r>
          </w:p>
          <w:p w14:paraId="3CD0FE9C" w14:textId="2915941F" w:rsidR="008A2A8E" w:rsidRPr="0068662E" w:rsidRDefault="006C74EF">
            <w:pPr>
              <w:pStyle w:val="ListParagraph"/>
              <w:numPr>
                <w:ilvl w:val="0"/>
                <w:numId w:val="104"/>
              </w:numPr>
              <w:spacing w:after="0" w:line="240" w:lineRule="auto"/>
              <w:rPr>
                <w:rFonts w:ascii="Arial" w:hAnsi="Arial"/>
                <w:color w:val="000000" w:themeColor="text1"/>
                <w:sz w:val="22"/>
              </w:rPr>
            </w:pPr>
            <w:r w:rsidRPr="0068662E">
              <w:rPr>
                <w:rFonts w:ascii="Arial" w:eastAsia="Arial" w:hAnsi="Arial"/>
                <w:color w:val="000000" w:themeColor="text1"/>
                <w:sz w:val="22"/>
              </w:rPr>
              <w:t>C</w:t>
            </w:r>
            <w:r w:rsidR="008A2A8E" w:rsidRPr="0068662E">
              <w:rPr>
                <w:rFonts w:ascii="Arial" w:eastAsia="Arial" w:hAnsi="Arial"/>
                <w:color w:val="000000" w:themeColor="text1"/>
                <w:sz w:val="22"/>
              </w:rPr>
              <w:t>ontaining the breach</w:t>
            </w:r>
          </w:p>
          <w:p w14:paraId="38C469E2" w14:textId="239C73A7" w:rsidR="008A2A8E" w:rsidRPr="0068662E" w:rsidRDefault="006C74EF">
            <w:pPr>
              <w:pStyle w:val="ListParagraph"/>
              <w:numPr>
                <w:ilvl w:val="0"/>
                <w:numId w:val="104"/>
              </w:numPr>
              <w:spacing w:after="0" w:line="240" w:lineRule="auto"/>
              <w:rPr>
                <w:rFonts w:ascii="Arial" w:hAnsi="Arial"/>
                <w:color w:val="000000" w:themeColor="text1"/>
                <w:sz w:val="22"/>
              </w:rPr>
            </w:pPr>
            <w:r w:rsidRPr="0068662E">
              <w:rPr>
                <w:rFonts w:ascii="Arial" w:eastAsia="Arial" w:hAnsi="Arial"/>
                <w:color w:val="000000" w:themeColor="text1"/>
                <w:sz w:val="22"/>
              </w:rPr>
              <w:t>A</w:t>
            </w:r>
            <w:r w:rsidR="008A2A8E" w:rsidRPr="0068662E">
              <w:rPr>
                <w:rFonts w:ascii="Arial" w:eastAsia="Arial" w:hAnsi="Arial"/>
                <w:color w:val="000000" w:themeColor="text1"/>
                <w:sz w:val="22"/>
              </w:rPr>
              <w:t>ssessing risk</w:t>
            </w:r>
          </w:p>
          <w:p w14:paraId="621EDA51" w14:textId="57454169" w:rsidR="008A2A8E" w:rsidRPr="0068662E" w:rsidRDefault="006C74EF">
            <w:pPr>
              <w:pStyle w:val="ListParagraph"/>
              <w:numPr>
                <w:ilvl w:val="0"/>
                <w:numId w:val="104"/>
              </w:numPr>
              <w:spacing w:after="0" w:line="240" w:lineRule="auto"/>
              <w:rPr>
                <w:rFonts w:ascii="Arial" w:hAnsi="Arial"/>
                <w:color w:val="000000" w:themeColor="text1"/>
                <w:sz w:val="22"/>
              </w:rPr>
            </w:pPr>
            <w:r w:rsidRPr="0068662E">
              <w:rPr>
                <w:rFonts w:ascii="Arial" w:eastAsia="Arial" w:hAnsi="Arial"/>
                <w:color w:val="000000" w:themeColor="text1"/>
                <w:sz w:val="22"/>
              </w:rPr>
              <w:t>I</w:t>
            </w:r>
            <w:r w:rsidR="00E21C64" w:rsidRPr="0068662E">
              <w:rPr>
                <w:rFonts w:ascii="Arial" w:eastAsia="Arial" w:hAnsi="Arial"/>
                <w:color w:val="000000" w:themeColor="text1"/>
                <w:sz w:val="22"/>
              </w:rPr>
              <w:t xml:space="preserve">mmediately </w:t>
            </w:r>
            <w:r w:rsidR="008A2A8E" w:rsidRPr="0068662E">
              <w:rPr>
                <w:rFonts w:ascii="Arial" w:eastAsia="Arial" w:hAnsi="Arial"/>
                <w:color w:val="000000" w:themeColor="text1"/>
                <w:sz w:val="22"/>
              </w:rPr>
              <w:t xml:space="preserve">notifying the department </w:t>
            </w:r>
          </w:p>
          <w:p w14:paraId="54AA3FC0" w14:textId="5AC4800D" w:rsidR="008A2A8E" w:rsidRPr="0068662E" w:rsidRDefault="006C74EF">
            <w:pPr>
              <w:pStyle w:val="ListParagraph"/>
              <w:numPr>
                <w:ilvl w:val="0"/>
                <w:numId w:val="104"/>
              </w:numPr>
              <w:spacing w:after="0" w:line="240" w:lineRule="auto"/>
              <w:rPr>
                <w:rFonts w:ascii="Arial" w:hAnsi="Arial"/>
                <w:color w:val="000000" w:themeColor="text1"/>
                <w:sz w:val="22"/>
              </w:rPr>
            </w:pPr>
            <w:r w:rsidRPr="0068662E">
              <w:rPr>
                <w:rFonts w:ascii="Arial" w:eastAsia="Arial" w:hAnsi="Arial"/>
                <w:color w:val="000000" w:themeColor="text1"/>
                <w:sz w:val="22"/>
              </w:rPr>
              <w:t>D</w:t>
            </w:r>
            <w:r w:rsidR="008A2A8E" w:rsidRPr="0068662E">
              <w:rPr>
                <w:rFonts w:ascii="Arial" w:eastAsia="Arial" w:hAnsi="Arial"/>
                <w:color w:val="000000" w:themeColor="text1"/>
                <w:sz w:val="22"/>
              </w:rPr>
              <w:t xml:space="preserve">etermining whether affected persons or other agencies should be notified </w:t>
            </w:r>
          </w:p>
          <w:p w14:paraId="55B92673" w14:textId="2DACA815" w:rsidR="008A2A8E" w:rsidRPr="0068662E" w:rsidRDefault="006C74EF">
            <w:pPr>
              <w:pStyle w:val="ListParagraph"/>
              <w:numPr>
                <w:ilvl w:val="0"/>
                <w:numId w:val="104"/>
              </w:numPr>
              <w:spacing w:after="0" w:line="240" w:lineRule="auto"/>
              <w:rPr>
                <w:rFonts w:ascii="Arial" w:hAnsi="Arial"/>
                <w:color w:val="000000" w:themeColor="text1"/>
                <w:sz w:val="22"/>
              </w:rPr>
            </w:pPr>
            <w:r w:rsidRPr="0068662E">
              <w:rPr>
                <w:rFonts w:ascii="Arial" w:eastAsia="Arial" w:hAnsi="Arial"/>
                <w:color w:val="000000" w:themeColor="text1"/>
                <w:sz w:val="22"/>
              </w:rPr>
              <w:t>Id</w:t>
            </w:r>
            <w:r w:rsidR="008A2A8E" w:rsidRPr="0068662E">
              <w:rPr>
                <w:rFonts w:ascii="Arial" w:eastAsia="Arial" w:hAnsi="Arial"/>
                <w:color w:val="000000" w:themeColor="text1"/>
                <w:sz w:val="22"/>
              </w:rPr>
              <w:t>entifying any systemic issues and taking action to prevent a recurrence</w:t>
            </w:r>
            <w:r w:rsidRPr="0068662E">
              <w:rPr>
                <w:rFonts w:ascii="Arial" w:eastAsia="Arial" w:hAnsi="Arial"/>
                <w:color w:val="000000" w:themeColor="text1"/>
                <w:sz w:val="22"/>
              </w:rPr>
              <w:t>.</w:t>
            </w:r>
          </w:p>
          <w:p w14:paraId="3B04E7BD" w14:textId="77777777" w:rsidR="008A2A8E" w:rsidRPr="0068662E" w:rsidRDefault="008A2A8E" w:rsidP="0032408D">
            <w:pPr>
              <w:pStyle w:val="ListParagraph"/>
              <w:widowControl w:val="0"/>
              <w:numPr>
                <w:ilvl w:val="0"/>
                <w:numId w:val="3"/>
              </w:numPr>
              <w:spacing w:after="0" w:line="240" w:lineRule="auto"/>
              <w:ind w:left="357" w:hanging="357"/>
              <w:rPr>
                <w:rFonts w:ascii="Arial" w:hAnsi="Arial"/>
                <w:color w:val="000000" w:themeColor="text1"/>
                <w:sz w:val="22"/>
              </w:rPr>
            </w:pPr>
            <w:r w:rsidRPr="0068662E">
              <w:rPr>
                <w:rFonts w:ascii="Arial" w:hAnsi="Arial"/>
                <w:color w:val="000000" w:themeColor="text1"/>
                <w:sz w:val="22"/>
              </w:rPr>
              <w:t>A complaints management policy which, in relation to information privacy breaches, includes:</w:t>
            </w:r>
          </w:p>
          <w:p w14:paraId="463B0EF5" w14:textId="557732C0" w:rsidR="008A2A8E" w:rsidRPr="0068662E" w:rsidRDefault="006C74EF">
            <w:pPr>
              <w:pStyle w:val="ListParagraph"/>
              <w:widowControl w:val="0"/>
              <w:numPr>
                <w:ilvl w:val="0"/>
                <w:numId w:val="105"/>
              </w:numPr>
              <w:spacing w:after="0" w:line="240" w:lineRule="auto"/>
              <w:rPr>
                <w:rFonts w:ascii="Arial" w:hAnsi="Arial"/>
                <w:color w:val="000000" w:themeColor="text1"/>
                <w:sz w:val="22"/>
              </w:rPr>
            </w:pPr>
            <w:r w:rsidRPr="0068662E">
              <w:rPr>
                <w:rFonts w:ascii="Arial" w:hAnsi="Arial"/>
                <w:color w:val="000000" w:themeColor="text1"/>
                <w:sz w:val="22"/>
              </w:rPr>
              <w:t>Re</w:t>
            </w:r>
            <w:r w:rsidR="008A2A8E" w:rsidRPr="0068662E">
              <w:rPr>
                <w:rFonts w:ascii="Arial" w:hAnsi="Arial"/>
                <w:color w:val="000000" w:themeColor="text1"/>
                <w:sz w:val="22"/>
              </w:rPr>
              <w:t>sponding to privacy breaches within 45 business days, and</w:t>
            </w:r>
          </w:p>
          <w:p w14:paraId="58CCE6AB" w14:textId="31D5D7F9" w:rsidR="004241D8" w:rsidRPr="0068662E" w:rsidRDefault="006C74EF">
            <w:pPr>
              <w:pStyle w:val="ListParagraph"/>
              <w:widowControl w:val="0"/>
              <w:numPr>
                <w:ilvl w:val="0"/>
                <w:numId w:val="105"/>
              </w:numPr>
              <w:spacing w:after="0" w:line="240" w:lineRule="auto"/>
              <w:rPr>
                <w:rFonts w:ascii="Arial" w:hAnsi="Arial"/>
                <w:color w:val="000000" w:themeColor="text1"/>
                <w:sz w:val="22"/>
              </w:rPr>
            </w:pPr>
            <w:r w:rsidRPr="0068662E">
              <w:rPr>
                <w:rFonts w:ascii="Arial" w:hAnsi="Arial"/>
                <w:color w:val="000000" w:themeColor="text1"/>
                <w:sz w:val="22"/>
              </w:rPr>
              <w:lastRenderedPageBreak/>
              <w:t>A</w:t>
            </w:r>
            <w:r w:rsidR="008A2A8E" w:rsidRPr="0068662E">
              <w:rPr>
                <w:rFonts w:ascii="Arial" w:hAnsi="Arial"/>
                <w:color w:val="000000" w:themeColor="text1"/>
                <w:sz w:val="22"/>
              </w:rPr>
              <w:t xml:space="preserve">dvising complainants that if they are not satisfied with the </w:t>
            </w:r>
            <w:r w:rsidR="003036ED" w:rsidRPr="0068662E">
              <w:rPr>
                <w:rFonts w:ascii="Arial" w:hAnsi="Arial"/>
                <w:color w:val="000000" w:themeColor="text1"/>
                <w:sz w:val="22"/>
              </w:rPr>
              <w:t xml:space="preserve">organisation’s </w:t>
            </w:r>
            <w:r w:rsidR="008A2A8E" w:rsidRPr="0068662E">
              <w:rPr>
                <w:rFonts w:ascii="Arial" w:hAnsi="Arial"/>
                <w:color w:val="000000" w:themeColor="text1"/>
                <w:sz w:val="22"/>
              </w:rPr>
              <w:t>response they can refer their concerns to the Queensland Office of the Information Commissioner</w:t>
            </w:r>
            <w:r w:rsidR="000C4A17" w:rsidRPr="0068662E">
              <w:rPr>
                <w:rFonts w:ascii="Arial" w:hAnsi="Arial"/>
                <w:color w:val="000000" w:themeColor="text1"/>
                <w:sz w:val="22"/>
              </w:rPr>
              <w:t>.</w:t>
            </w:r>
          </w:p>
          <w:p w14:paraId="0FFBC1B2" w14:textId="77777777" w:rsidR="0032408D" w:rsidRPr="002F165B" w:rsidRDefault="0032408D" w:rsidP="0032408D">
            <w:pPr>
              <w:widowControl w:val="0"/>
              <w:spacing w:after="0" w:line="240" w:lineRule="auto"/>
              <w:rPr>
                <w:color w:val="000000" w:themeColor="text1"/>
                <w:sz w:val="16"/>
                <w:szCs w:val="16"/>
              </w:rPr>
            </w:pPr>
          </w:p>
          <w:p w14:paraId="112530C9" w14:textId="725B07FD" w:rsidR="00F10A96" w:rsidRPr="0068662E" w:rsidRDefault="00DB21F4" w:rsidP="0032408D">
            <w:pPr>
              <w:widowControl w:val="0"/>
              <w:spacing w:after="0" w:line="240" w:lineRule="auto"/>
              <w:rPr>
                <w:b/>
                <w:color w:val="000000" w:themeColor="text1"/>
                <w:sz w:val="22"/>
                <w:szCs w:val="22"/>
              </w:rPr>
            </w:pPr>
            <w:r w:rsidRPr="0068662E">
              <w:rPr>
                <w:b/>
                <w:color w:val="000000" w:themeColor="text1"/>
                <w:sz w:val="22"/>
                <w:szCs w:val="22"/>
              </w:rPr>
              <w:t>O</w:t>
            </w:r>
            <w:r w:rsidR="006A5804" w:rsidRPr="0068662E">
              <w:rPr>
                <w:b/>
                <w:color w:val="000000" w:themeColor="text1"/>
                <w:sz w:val="22"/>
                <w:szCs w:val="22"/>
              </w:rPr>
              <w:t>rganisations providing services to children and young people in care</w:t>
            </w:r>
          </w:p>
          <w:p w14:paraId="4B0D8504" w14:textId="10B71777" w:rsidR="00FE3718" w:rsidRPr="0068662E" w:rsidRDefault="004232DA" w:rsidP="0032408D">
            <w:pPr>
              <w:pStyle w:val="ListParagraph"/>
              <w:widowControl w:val="0"/>
              <w:numPr>
                <w:ilvl w:val="0"/>
                <w:numId w:val="3"/>
              </w:numPr>
              <w:spacing w:after="0" w:line="240" w:lineRule="auto"/>
              <w:ind w:left="357" w:hanging="357"/>
              <w:rPr>
                <w:rFonts w:ascii="Arial" w:hAnsi="Arial"/>
                <w:color w:val="000000" w:themeColor="text1"/>
                <w:sz w:val="22"/>
              </w:rPr>
            </w:pPr>
            <w:r w:rsidRPr="0068662E">
              <w:rPr>
                <w:rFonts w:ascii="Arial" w:hAnsi="Arial"/>
                <w:color w:val="000000" w:themeColor="text1"/>
                <w:sz w:val="22"/>
              </w:rPr>
              <w:t>Records are maintained in accordance with</w:t>
            </w:r>
            <w:r w:rsidR="00AB68E0" w:rsidRPr="0068662E">
              <w:rPr>
                <w:rFonts w:ascii="Arial" w:hAnsi="Arial"/>
                <w:color w:val="000000" w:themeColor="text1"/>
                <w:sz w:val="22"/>
              </w:rPr>
              <w:t xml:space="preserve"> the</w:t>
            </w:r>
            <w:r w:rsidR="004C6629" w:rsidRPr="0068662E">
              <w:rPr>
                <w:rFonts w:ascii="Arial" w:hAnsi="Arial"/>
                <w:color w:val="000000" w:themeColor="text1"/>
                <w:sz w:val="22"/>
              </w:rPr>
              <w:t xml:space="preserve"> DFSDSCS</w:t>
            </w:r>
            <w:r w:rsidR="00086217" w:rsidRPr="0068662E">
              <w:rPr>
                <w:rFonts w:ascii="Arial" w:hAnsi="Arial"/>
                <w:sz w:val="22"/>
              </w:rPr>
              <w:t xml:space="preserve">’s </w:t>
            </w:r>
            <w:r w:rsidR="00086217" w:rsidRPr="0068662E">
              <w:rPr>
                <w:rFonts w:ascii="Arial" w:hAnsi="Arial"/>
                <w:iCs/>
                <w:sz w:val="22"/>
              </w:rPr>
              <w:t>requirements</w:t>
            </w:r>
            <w:r w:rsidR="00086217" w:rsidRPr="0068662E">
              <w:rPr>
                <w:rStyle w:val="FootnoteReference"/>
                <w:sz w:val="22"/>
              </w:rPr>
              <w:footnoteReference w:id="31"/>
            </w:r>
            <w:r w:rsidR="00FE3718" w:rsidRPr="0068662E">
              <w:rPr>
                <w:rFonts w:ascii="Arial" w:hAnsi="Arial"/>
                <w:color w:val="000000" w:themeColor="text1"/>
                <w:sz w:val="22"/>
              </w:rPr>
              <w:t xml:space="preserve"> </w:t>
            </w:r>
          </w:p>
          <w:p w14:paraId="60B4BDDE" w14:textId="4BBBE92D" w:rsidR="004232DA" w:rsidRPr="0068662E" w:rsidRDefault="004232DA" w:rsidP="0032408D">
            <w:pPr>
              <w:pStyle w:val="ListParagraph"/>
              <w:numPr>
                <w:ilvl w:val="0"/>
                <w:numId w:val="3"/>
              </w:numPr>
              <w:spacing w:after="0" w:line="240" w:lineRule="auto"/>
              <w:ind w:left="357" w:hanging="357"/>
              <w:rPr>
                <w:rFonts w:ascii="Arial" w:hAnsi="Arial"/>
                <w:color w:val="000000" w:themeColor="text1"/>
                <w:sz w:val="22"/>
              </w:rPr>
            </w:pPr>
            <w:r w:rsidRPr="0068662E">
              <w:rPr>
                <w:rFonts w:ascii="Arial" w:hAnsi="Arial"/>
                <w:color w:val="000000" w:themeColor="text1"/>
                <w:sz w:val="22"/>
              </w:rPr>
              <w:t>Staff are trained to ensure that they</w:t>
            </w:r>
            <w:r w:rsidRPr="0068662E" w:rsidDel="00890AFC">
              <w:rPr>
                <w:rFonts w:ascii="Arial" w:hAnsi="Arial"/>
                <w:color w:val="000000" w:themeColor="text1"/>
                <w:sz w:val="22"/>
              </w:rPr>
              <w:t xml:space="preserve"> </w:t>
            </w:r>
            <w:r w:rsidRPr="0068662E">
              <w:rPr>
                <w:rFonts w:ascii="Arial" w:hAnsi="Arial"/>
                <w:color w:val="000000" w:themeColor="text1"/>
                <w:sz w:val="22"/>
              </w:rPr>
              <w:t xml:space="preserve">have a comprehensive understanding of confidentiality obligations under the </w:t>
            </w:r>
            <w:r w:rsidR="001F0770" w:rsidRPr="0068662E">
              <w:rPr>
                <w:rFonts w:ascii="Arial" w:hAnsi="Arial"/>
                <w:i/>
                <w:iCs/>
                <w:color w:val="000000" w:themeColor="text1"/>
                <w:sz w:val="22"/>
              </w:rPr>
              <w:t>Child Protection Act 1999</w:t>
            </w:r>
            <w:r w:rsidR="007E32CF" w:rsidRPr="0068662E">
              <w:rPr>
                <w:rFonts w:ascii="Arial" w:hAnsi="Arial"/>
                <w:i/>
                <w:iCs/>
                <w:color w:val="000000" w:themeColor="text1"/>
                <w:sz w:val="22"/>
              </w:rPr>
              <w:t xml:space="preserve"> </w:t>
            </w:r>
            <w:r w:rsidR="007E32CF" w:rsidRPr="0068662E">
              <w:rPr>
                <w:rFonts w:ascii="Arial" w:hAnsi="Arial"/>
                <w:color w:val="000000" w:themeColor="text1"/>
                <w:sz w:val="22"/>
              </w:rPr>
              <w:t>and other applicable legislation</w:t>
            </w:r>
            <w:r w:rsidR="00FE4AB7" w:rsidRPr="0068662E">
              <w:rPr>
                <w:rFonts w:ascii="Arial" w:hAnsi="Arial"/>
                <w:i/>
                <w:iCs/>
                <w:color w:val="000000" w:themeColor="text1"/>
                <w:sz w:val="22"/>
              </w:rPr>
              <w:t>.</w:t>
            </w:r>
          </w:p>
          <w:p w14:paraId="10E4C5FE" w14:textId="0E4ADE91" w:rsidR="004232DA" w:rsidRPr="0068662E" w:rsidRDefault="004232DA" w:rsidP="0032408D">
            <w:pPr>
              <w:pStyle w:val="ListParagraph"/>
              <w:numPr>
                <w:ilvl w:val="0"/>
                <w:numId w:val="3"/>
              </w:numPr>
              <w:spacing w:after="0" w:line="240" w:lineRule="auto"/>
              <w:ind w:left="357" w:hanging="357"/>
              <w:rPr>
                <w:rFonts w:ascii="Arial" w:eastAsiaTheme="minorEastAsia" w:hAnsi="Arial"/>
                <w:color w:val="000000" w:themeColor="text1"/>
                <w:sz w:val="22"/>
              </w:rPr>
            </w:pPr>
            <w:r w:rsidRPr="0068662E">
              <w:rPr>
                <w:rFonts w:ascii="Arial" w:hAnsi="Arial"/>
                <w:color w:val="000000" w:themeColor="text1"/>
                <w:sz w:val="22"/>
              </w:rPr>
              <w:t xml:space="preserve">Staff training or guidance addresses how to deal with images of children in care, </w:t>
            </w:r>
            <w:r w:rsidR="007E32CF" w:rsidRPr="0068662E">
              <w:rPr>
                <w:rFonts w:ascii="Arial" w:hAnsi="Arial"/>
                <w:color w:val="000000" w:themeColor="text1"/>
                <w:sz w:val="22"/>
              </w:rPr>
              <w:t xml:space="preserve">for example, </w:t>
            </w:r>
            <w:r w:rsidRPr="0068662E">
              <w:rPr>
                <w:rFonts w:ascii="Arial" w:hAnsi="Arial"/>
                <w:color w:val="000000" w:themeColor="text1"/>
                <w:sz w:val="22"/>
              </w:rPr>
              <w:t xml:space="preserve">on social media, including the requirement not to identify a child as child in care in accordance with the </w:t>
            </w:r>
            <w:r w:rsidR="001F0770" w:rsidRPr="0068662E">
              <w:rPr>
                <w:rFonts w:ascii="Arial" w:hAnsi="Arial"/>
                <w:i/>
                <w:color w:val="000000" w:themeColor="text1"/>
                <w:sz w:val="22"/>
              </w:rPr>
              <w:t>Child Protection Act 1999</w:t>
            </w:r>
            <w:r w:rsidRPr="0068662E">
              <w:rPr>
                <w:rFonts w:ascii="Arial" w:hAnsi="Arial"/>
                <w:color w:val="000000" w:themeColor="text1"/>
                <w:sz w:val="22"/>
              </w:rPr>
              <w:t xml:space="preserve"> and</w:t>
            </w:r>
            <w:r w:rsidR="004C6629" w:rsidRPr="0068662E">
              <w:rPr>
                <w:rFonts w:ascii="Arial" w:hAnsi="Arial"/>
                <w:color w:val="000000" w:themeColor="text1"/>
                <w:sz w:val="22"/>
              </w:rPr>
              <w:t xml:space="preserve"> DFSDSCS</w:t>
            </w:r>
            <w:r w:rsidR="00FE4AB7" w:rsidRPr="0068662E">
              <w:rPr>
                <w:rFonts w:ascii="Arial" w:hAnsi="Arial"/>
                <w:color w:val="000000" w:themeColor="text1"/>
                <w:sz w:val="22"/>
              </w:rPr>
              <w:t xml:space="preserve"> </w:t>
            </w:r>
            <w:r w:rsidRPr="0068662E">
              <w:rPr>
                <w:rFonts w:ascii="Arial" w:hAnsi="Arial"/>
                <w:color w:val="000000" w:themeColor="text1"/>
                <w:sz w:val="22"/>
              </w:rPr>
              <w:t>social media guidelines</w:t>
            </w:r>
            <w:r w:rsidRPr="0068662E">
              <w:rPr>
                <w:rStyle w:val="FootnoteReference"/>
                <w:rFonts w:ascii="Arial" w:hAnsi="Arial" w:cs="Arial"/>
                <w:color w:val="000000" w:themeColor="text1"/>
                <w:sz w:val="22"/>
              </w:rPr>
              <w:footnoteReference w:id="32"/>
            </w:r>
            <w:r w:rsidRPr="0068662E">
              <w:rPr>
                <w:rFonts w:ascii="Arial" w:hAnsi="Arial"/>
                <w:color w:val="000000" w:themeColor="text1"/>
                <w:sz w:val="22"/>
              </w:rPr>
              <w:t>.</w:t>
            </w:r>
          </w:p>
          <w:p w14:paraId="41FB4E19" w14:textId="77777777" w:rsidR="0032408D" w:rsidRPr="002F165B" w:rsidRDefault="0032408D" w:rsidP="0032408D">
            <w:pPr>
              <w:spacing w:after="0" w:line="240" w:lineRule="auto"/>
              <w:rPr>
                <w:rFonts w:eastAsiaTheme="minorEastAsia"/>
                <w:color w:val="000000" w:themeColor="text1"/>
                <w:sz w:val="16"/>
                <w:szCs w:val="16"/>
              </w:rPr>
            </w:pPr>
          </w:p>
          <w:p w14:paraId="12F7EBB8" w14:textId="58CECBCD" w:rsidR="003C2484" w:rsidRPr="0068662E" w:rsidRDefault="00432087" w:rsidP="0032408D">
            <w:pPr>
              <w:keepNext/>
              <w:autoSpaceDE w:val="0"/>
              <w:autoSpaceDN w:val="0"/>
              <w:adjustRightInd w:val="0"/>
              <w:spacing w:after="0" w:line="240" w:lineRule="auto"/>
              <w:rPr>
                <w:b/>
                <w:color w:val="000000" w:themeColor="text1"/>
                <w:sz w:val="22"/>
                <w:szCs w:val="22"/>
              </w:rPr>
            </w:pPr>
            <w:r w:rsidRPr="0068662E">
              <w:rPr>
                <w:b/>
                <w:color w:val="000000" w:themeColor="text1"/>
                <w:sz w:val="22"/>
                <w:szCs w:val="22"/>
              </w:rPr>
              <w:t xml:space="preserve">Service providers covered by the information sharing provisions of the </w:t>
            </w:r>
            <w:r w:rsidR="001F0770" w:rsidRPr="0068662E">
              <w:rPr>
                <w:b/>
                <w:i/>
                <w:color w:val="000000" w:themeColor="text1"/>
                <w:sz w:val="22"/>
                <w:szCs w:val="22"/>
              </w:rPr>
              <w:t>Child Protection Act 1999</w:t>
            </w:r>
          </w:p>
          <w:p w14:paraId="4C1ABFB2" w14:textId="34C1E064" w:rsidR="00432087" w:rsidRPr="0068662E" w:rsidRDefault="00432087" w:rsidP="0032408D">
            <w:pPr>
              <w:pStyle w:val="ListParagraph"/>
              <w:widowControl w:val="0"/>
              <w:numPr>
                <w:ilvl w:val="0"/>
                <w:numId w:val="3"/>
              </w:numPr>
              <w:spacing w:after="0" w:line="240" w:lineRule="auto"/>
              <w:rPr>
                <w:rFonts w:ascii="Arial" w:hAnsi="Arial"/>
                <w:color w:val="000000" w:themeColor="text1"/>
                <w:sz w:val="22"/>
              </w:rPr>
            </w:pPr>
            <w:r w:rsidRPr="0068662E">
              <w:rPr>
                <w:rFonts w:ascii="Arial" w:hAnsi="Arial"/>
                <w:color w:val="000000" w:themeColor="text1"/>
                <w:sz w:val="22"/>
              </w:rPr>
              <w:t>Policies</w:t>
            </w:r>
            <w:r w:rsidR="00B813DD" w:rsidRPr="0068662E">
              <w:rPr>
                <w:rFonts w:ascii="Arial" w:hAnsi="Arial"/>
                <w:color w:val="000000" w:themeColor="text1"/>
                <w:sz w:val="22"/>
              </w:rPr>
              <w:t>,</w:t>
            </w:r>
            <w:r w:rsidR="00E153BA" w:rsidRPr="0068662E">
              <w:rPr>
                <w:rFonts w:ascii="Arial" w:hAnsi="Arial"/>
                <w:color w:val="000000" w:themeColor="text1"/>
                <w:sz w:val="22"/>
              </w:rPr>
              <w:t xml:space="preserve"> </w:t>
            </w:r>
            <w:r w:rsidRPr="0068662E">
              <w:rPr>
                <w:rFonts w:ascii="Arial" w:hAnsi="Arial"/>
                <w:color w:val="000000" w:themeColor="text1"/>
                <w:sz w:val="22"/>
              </w:rPr>
              <w:t>procedures</w:t>
            </w:r>
            <w:r w:rsidR="00E153BA" w:rsidRPr="0068662E">
              <w:rPr>
                <w:rFonts w:ascii="Arial" w:hAnsi="Arial"/>
                <w:color w:val="000000" w:themeColor="text1"/>
                <w:sz w:val="22"/>
              </w:rPr>
              <w:t xml:space="preserve"> and </w:t>
            </w:r>
            <w:r w:rsidRPr="0068662E">
              <w:rPr>
                <w:rFonts w:ascii="Arial" w:hAnsi="Arial"/>
                <w:color w:val="000000" w:themeColor="text1"/>
                <w:sz w:val="22"/>
              </w:rPr>
              <w:t xml:space="preserve">protocols to </w:t>
            </w:r>
            <w:r w:rsidR="00E153BA" w:rsidRPr="0068662E">
              <w:rPr>
                <w:rFonts w:ascii="Arial" w:hAnsi="Arial"/>
                <w:color w:val="000000" w:themeColor="text1"/>
                <w:sz w:val="22"/>
              </w:rPr>
              <w:t xml:space="preserve">guide </w:t>
            </w:r>
            <w:r w:rsidRPr="0068662E">
              <w:rPr>
                <w:rFonts w:ascii="Arial" w:hAnsi="Arial"/>
                <w:color w:val="000000" w:themeColor="text1"/>
                <w:sz w:val="22"/>
              </w:rPr>
              <w:t xml:space="preserve">sharing of information </w:t>
            </w:r>
            <w:r w:rsidR="00E153BA" w:rsidRPr="0068662E">
              <w:rPr>
                <w:rFonts w:ascii="Arial" w:hAnsi="Arial"/>
                <w:color w:val="000000" w:themeColor="text1"/>
                <w:sz w:val="22"/>
              </w:rPr>
              <w:t xml:space="preserve">in accordance with </w:t>
            </w:r>
            <w:r w:rsidRPr="0068662E">
              <w:rPr>
                <w:rFonts w:ascii="Arial" w:hAnsi="Arial"/>
                <w:color w:val="000000" w:themeColor="text1"/>
                <w:sz w:val="22"/>
              </w:rPr>
              <w:t xml:space="preserve">the </w:t>
            </w:r>
            <w:r w:rsidR="001F0770" w:rsidRPr="0068662E">
              <w:rPr>
                <w:rFonts w:ascii="Arial" w:hAnsi="Arial"/>
                <w:i/>
                <w:color w:val="000000" w:themeColor="text1"/>
                <w:sz w:val="22"/>
              </w:rPr>
              <w:t>Child Protection Act 1999</w:t>
            </w:r>
            <w:r w:rsidRPr="0068662E">
              <w:rPr>
                <w:rFonts w:ascii="Arial" w:hAnsi="Arial"/>
                <w:color w:val="000000" w:themeColor="text1"/>
                <w:sz w:val="22"/>
              </w:rPr>
              <w:t xml:space="preserve"> </w:t>
            </w:r>
            <w:r w:rsidR="00E153BA" w:rsidRPr="0068662E">
              <w:rPr>
                <w:rFonts w:ascii="Arial" w:hAnsi="Arial"/>
                <w:color w:val="000000" w:themeColor="text1"/>
                <w:sz w:val="22"/>
              </w:rPr>
              <w:t>and</w:t>
            </w:r>
            <w:r w:rsidR="004C6629" w:rsidRPr="0068662E">
              <w:rPr>
                <w:rFonts w:ascii="Arial" w:hAnsi="Arial"/>
                <w:color w:val="000000" w:themeColor="text1"/>
                <w:sz w:val="22"/>
              </w:rPr>
              <w:t xml:space="preserve"> DFSDSCS</w:t>
            </w:r>
            <w:r w:rsidR="00F33E1D" w:rsidRPr="0068662E">
              <w:rPr>
                <w:rFonts w:ascii="Arial" w:hAnsi="Arial"/>
                <w:color w:val="000000" w:themeColor="text1"/>
                <w:sz w:val="22"/>
              </w:rPr>
              <w:t xml:space="preserve">’s </w:t>
            </w:r>
            <w:r w:rsidR="00F33E1D" w:rsidRPr="0068662E">
              <w:rPr>
                <w:rFonts w:ascii="Arial" w:hAnsi="Arial"/>
                <w:i/>
                <w:color w:val="000000" w:themeColor="text1"/>
                <w:sz w:val="22"/>
              </w:rPr>
              <w:t>Information Sharing Guidelines – To meet the protection and care needs and promote the wellbeing of children</w:t>
            </w:r>
            <w:r w:rsidRPr="0068662E">
              <w:rPr>
                <w:rFonts w:ascii="Arial" w:hAnsi="Arial"/>
                <w:color w:val="000000" w:themeColor="text1"/>
                <w:sz w:val="22"/>
              </w:rPr>
              <w:t xml:space="preserve">, including: </w:t>
            </w:r>
          </w:p>
          <w:p w14:paraId="55CD7DC5" w14:textId="23BF0885" w:rsidR="000934DD" w:rsidRPr="0068662E" w:rsidRDefault="00FE4AB7">
            <w:pPr>
              <w:pStyle w:val="ListParagraph"/>
              <w:numPr>
                <w:ilvl w:val="0"/>
                <w:numId w:val="106"/>
              </w:numPr>
              <w:spacing w:after="0" w:line="240" w:lineRule="auto"/>
              <w:rPr>
                <w:rFonts w:ascii="Arial" w:eastAsia="Arial" w:hAnsi="Arial"/>
                <w:color w:val="000000" w:themeColor="text1"/>
                <w:sz w:val="22"/>
              </w:rPr>
            </w:pPr>
            <w:r w:rsidRPr="0068662E">
              <w:rPr>
                <w:rFonts w:ascii="Arial" w:eastAsia="Arial" w:hAnsi="Arial"/>
                <w:color w:val="000000" w:themeColor="text1"/>
                <w:sz w:val="22"/>
              </w:rPr>
              <w:t>W</w:t>
            </w:r>
            <w:r w:rsidR="000934DD" w:rsidRPr="0068662E">
              <w:rPr>
                <w:rFonts w:ascii="Arial" w:eastAsia="Arial" w:hAnsi="Arial"/>
                <w:color w:val="000000" w:themeColor="text1"/>
                <w:sz w:val="22"/>
              </w:rPr>
              <w:t>hat information can be shared</w:t>
            </w:r>
            <w:r w:rsidR="00753283" w:rsidRPr="0068662E">
              <w:rPr>
                <w:rFonts w:ascii="Arial" w:eastAsia="Arial" w:hAnsi="Arial"/>
                <w:color w:val="000000" w:themeColor="text1"/>
                <w:sz w:val="22"/>
              </w:rPr>
              <w:t>, with whom and in what circumstances</w:t>
            </w:r>
            <w:r w:rsidRPr="0068662E">
              <w:rPr>
                <w:rFonts w:ascii="Arial" w:eastAsia="Arial" w:hAnsi="Arial"/>
                <w:color w:val="000000" w:themeColor="text1"/>
                <w:sz w:val="22"/>
              </w:rPr>
              <w:t>.</w:t>
            </w:r>
          </w:p>
          <w:p w14:paraId="475ECD93" w14:textId="4F9BB6C2" w:rsidR="000934DD" w:rsidRPr="0068662E" w:rsidRDefault="00FE4AB7">
            <w:pPr>
              <w:pStyle w:val="ListParagraph"/>
              <w:numPr>
                <w:ilvl w:val="0"/>
                <w:numId w:val="106"/>
              </w:numPr>
              <w:spacing w:after="0" w:line="240" w:lineRule="auto"/>
              <w:rPr>
                <w:rFonts w:ascii="Arial" w:eastAsia="Arial" w:hAnsi="Arial"/>
                <w:color w:val="000000" w:themeColor="text1"/>
                <w:sz w:val="22"/>
              </w:rPr>
            </w:pPr>
            <w:r w:rsidRPr="0068662E">
              <w:rPr>
                <w:rFonts w:ascii="Arial" w:eastAsia="Arial" w:hAnsi="Arial"/>
                <w:color w:val="000000" w:themeColor="text1"/>
                <w:sz w:val="22"/>
              </w:rPr>
              <w:t>H</w:t>
            </w:r>
            <w:r w:rsidR="00753283" w:rsidRPr="0068662E">
              <w:rPr>
                <w:rFonts w:ascii="Arial" w:eastAsia="Arial" w:hAnsi="Arial"/>
                <w:color w:val="000000" w:themeColor="text1"/>
                <w:sz w:val="22"/>
              </w:rPr>
              <w:t xml:space="preserve">ow </w:t>
            </w:r>
            <w:r w:rsidR="000934DD" w:rsidRPr="0068662E">
              <w:rPr>
                <w:rFonts w:ascii="Arial" w:eastAsia="Arial" w:hAnsi="Arial"/>
                <w:color w:val="000000" w:themeColor="text1"/>
                <w:sz w:val="22"/>
              </w:rPr>
              <w:t>information can be shared</w:t>
            </w:r>
            <w:r w:rsidR="00753283" w:rsidRPr="0068662E">
              <w:rPr>
                <w:rFonts w:ascii="Arial" w:eastAsia="Arial" w:hAnsi="Arial"/>
                <w:color w:val="000000" w:themeColor="text1"/>
                <w:sz w:val="22"/>
              </w:rPr>
              <w:t>, to ensure security in transit and limiting further use or disclosure by the recipient</w:t>
            </w:r>
            <w:r w:rsidRPr="0068662E">
              <w:rPr>
                <w:rFonts w:ascii="Arial" w:eastAsia="Arial" w:hAnsi="Arial"/>
                <w:color w:val="000000" w:themeColor="text1"/>
                <w:sz w:val="22"/>
              </w:rPr>
              <w:t>.</w:t>
            </w:r>
          </w:p>
          <w:p w14:paraId="1B016688" w14:textId="29E84B41" w:rsidR="000934DD" w:rsidRPr="0068662E" w:rsidRDefault="00FE4AB7">
            <w:pPr>
              <w:pStyle w:val="ListParagraph"/>
              <w:numPr>
                <w:ilvl w:val="0"/>
                <w:numId w:val="106"/>
              </w:numPr>
              <w:spacing w:after="0" w:line="240" w:lineRule="auto"/>
              <w:rPr>
                <w:rFonts w:ascii="Arial" w:eastAsia="Arial" w:hAnsi="Arial"/>
                <w:color w:val="000000" w:themeColor="text1"/>
                <w:sz w:val="22"/>
              </w:rPr>
            </w:pPr>
            <w:r w:rsidRPr="0068662E">
              <w:rPr>
                <w:rFonts w:ascii="Arial" w:eastAsia="Arial" w:hAnsi="Arial"/>
                <w:color w:val="000000" w:themeColor="text1"/>
                <w:sz w:val="22"/>
              </w:rPr>
              <w:t>P</w:t>
            </w:r>
            <w:r w:rsidR="000934DD" w:rsidRPr="0068662E">
              <w:rPr>
                <w:rFonts w:ascii="Arial" w:eastAsia="Arial" w:hAnsi="Arial"/>
                <w:color w:val="000000" w:themeColor="text1"/>
                <w:sz w:val="22"/>
              </w:rPr>
              <w:t>rocesses for seeking consent for sharing information</w:t>
            </w:r>
            <w:r w:rsidRPr="0068662E">
              <w:rPr>
                <w:rFonts w:ascii="Arial" w:eastAsia="Arial" w:hAnsi="Arial"/>
                <w:color w:val="000000" w:themeColor="text1"/>
                <w:sz w:val="22"/>
              </w:rPr>
              <w:t>.</w:t>
            </w:r>
          </w:p>
          <w:p w14:paraId="5061D02C" w14:textId="3B45656D" w:rsidR="00F33E1D" w:rsidRPr="005E4861" w:rsidRDefault="00FE4AB7">
            <w:pPr>
              <w:pStyle w:val="ListParagraph"/>
              <w:numPr>
                <w:ilvl w:val="0"/>
                <w:numId w:val="106"/>
              </w:numPr>
              <w:spacing w:after="0" w:line="240" w:lineRule="auto"/>
              <w:rPr>
                <w:rFonts w:ascii="Arial" w:hAnsi="Arial"/>
                <w:color w:val="000000" w:themeColor="text1"/>
                <w:sz w:val="22"/>
              </w:rPr>
            </w:pPr>
            <w:r w:rsidRPr="005E4861">
              <w:rPr>
                <w:rFonts w:ascii="Arial" w:eastAsia="Arial" w:hAnsi="Arial"/>
                <w:color w:val="000000" w:themeColor="text1"/>
                <w:sz w:val="22"/>
              </w:rPr>
              <w:t>P</w:t>
            </w:r>
            <w:r w:rsidR="00432087" w:rsidRPr="005E4861">
              <w:rPr>
                <w:rFonts w:ascii="Arial" w:eastAsia="Arial" w:hAnsi="Arial"/>
                <w:color w:val="000000" w:themeColor="text1"/>
                <w:sz w:val="22"/>
              </w:rPr>
              <w:t xml:space="preserve">rocesses for sharing information without consent where </w:t>
            </w:r>
            <w:r w:rsidR="008C303B" w:rsidRPr="005E4861">
              <w:rPr>
                <w:rFonts w:ascii="Arial" w:eastAsia="Arial" w:hAnsi="Arial"/>
                <w:color w:val="000000" w:themeColor="text1"/>
                <w:sz w:val="22"/>
              </w:rPr>
              <w:t>there is legal authority</w:t>
            </w:r>
            <w:r w:rsidR="00EB55A9" w:rsidRPr="005E4861">
              <w:rPr>
                <w:rFonts w:ascii="Arial" w:eastAsia="Arial" w:hAnsi="Arial"/>
                <w:color w:val="000000" w:themeColor="text1"/>
                <w:sz w:val="22"/>
              </w:rPr>
              <w:t>,</w:t>
            </w:r>
            <w:r w:rsidR="008C303B" w:rsidRPr="005E4861">
              <w:rPr>
                <w:rFonts w:ascii="Arial" w:eastAsia="Arial" w:hAnsi="Arial"/>
                <w:color w:val="000000" w:themeColor="text1"/>
                <w:sz w:val="22"/>
              </w:rPr>
              <w:t xml:space="preserve"> </w:t>
            </w:r>
            <w:r w:rsidR="00432087" w:rsidRPr="005E4861">
              <w:rPr>
                <w:rFonts w:ascii="Arial" w:eastAsia="Arial" w:hAnsi="Arial"/>
                <w:color w:val="000000" w:themeColor="text1"/>
                <w:sz w:val="22"/>
              </w:rPr>
              <w:t>it is in the best interests of the child or young person, and it is not safe, possible</w:t>
            </w:r>
            <w:r w:rsidR="00024BFD" w:rsidRPr="005E4861">
              <w:rPr>
                <w:rFonts w:ascii="Arial" w:eastAsia="Arial" w:hAnsi="Arial"/>
                <w:color w:val="000000" w:themeColor="text1"/>
                <w:sz w:val="22"/>
              </w:rPr>
              <w:t xml:space="preserve"> or practical</w:t>
            </w:r>
            <w:r w:rsidR="00432087" w:rsidRPr="005E4861">
              <w:rPr>
                <w:rFonts w:ascii="Arial" w:eastAsia="Arial" w:hAnsi="Arial"/>
                <w:color w:val="000000" w:themeColor="text1"/>
                <w:sz w:val="22"/>
              </w:rPr>
              <w:t xml:space="preserve"> to obtain consent</w:t>
            </w:r>
            <w:r w:rsidR="004751A9" w:rsidRPr="005E4861">
              <w:rPr>
                <w:rFonts w:ascii="Arial" w:eastAsia="Arial" w:hAnsi="Arial"/>
                <w:color w:val="000000" w:themeColor="text1"/>
                <w:sz w:val="22"/>
              </w:rPr>
              <w:t>.</w:t>
            </w:r>
            <w:r w:rsidR="00A2510E" w:rsidRPr="005E4861">
              <w:rPr>
                <w:rFonts w:ascii="Arial" w:hAnsi="Arial"/>
                <w:color w:val="000000" w:themeColor="text1"/>
                <w:sz w:val="22"/>
              </w:rPr>
              <w:t xml:space="preserve"> </w:t>
            </w:r>
          </w:p>
          <w:p w14:paraId="7050E036" w14:textId="77777777" w:rsidR="0032408D" w:rsidRPr="002F165B" w:rsidRDefault="0032408D" w:rsidP="0032408D">
            <w:pPr>
              <w:spacing w:after="0" w:line="240" w:lineRule="auto"/>
              <w:rPr>
                <w:color w:val="000000" w:themeColor="text1"/>
                <w:sz w:val="16"/>
                <w:szCs w:val="16"/>
              </w:rPr>
            </w:pPr>
          </w:p>
          <w:p w14:paraId="00821D02" w14:textId="77777777" w:rsidR="000062C9" w:rsidRPr="005E4861" w:rsidRDefault="000062C9" w:rsidP="0032408D">
            <w:pPr>
              <w:widowControl w:val="0"/>
              <w:autoSpaceDE w:val="0"/>
              <w:autoSpaceDN w:val="0"/>
              <w:adjustRightInd w:val="0"/>
              <w:spacing w:after="0" w:line="240" w:lineRule="auto"/>
              <w:rPr>
                <w:color w:val="000000" w:themeColor="text1"/>
                <w:sz w:val="22"/>
                <w:szCs w:val="22"/>
              </w:rPr>
            </w:pPr>
            <w:r w:rsidRPr="005E4861">
              <w:rPr>
                <w:b/>
                <w:color w:val="000000" w:themeColor="text1"/>
                <w:sz w:val="22"/>
                <w:szCs w:val="22"/>
              </w:rPr>
              <w:t>Domestic and Family Violence services</w:t>
            </w:r>
          </w:p>
          <w:p w14:paraId="0B488817" w14:textId="77777777" w:rsidR="0012243D" w:rsidRPr="005E4861" w:rsidRDefault="0012243D" w:rsidP="005E4861">
            <w:pPr>
              <w:widowControl w:val="0"/>
              <w:spacing w:after="0" w:line="240" w:lineRule="auto"/>
              <w:rPr>
                <w:color w:val="000000" w:themeColor="text1"/>
                <w:sz w:val="22"/>
                <w:szCs w:val="22"/>
              </w:rPr>
            </w:pPr>
            <w:r w:rsidRPr="005E4861">
              <w:rPr>
                <w:color w:val="000000" w:themeColor="text1"/>
                <w:sz w:val="22"/>
                <w:szCs w:val="22"/>
              </w:rPr>
              <w:t xml:space="preserve">Services have the following structures in place to support information sharing: </w:t>
            </w:r>
          </w:p>
          <w:p w14:paraId="789982AB" w14:textId="4172C1D9" w:rsidR="0012243D" w:rsidRPr="005E4861" w:rsidRDefault="00CD78E2" w:rsidP="0032408D">
            <w:pPr>
              <w:pStyle w:val="ListParagraph"/>
              <w:widowControl w:val="0"/>
              <w:numPr>
                <w:ilvl w:val="0"/>
                <w:numId w:val="3"/>
              </w:numPr>
              <w:spacing w:after="0" w:line="240" w:lineRule="auto"/>
              <w:rPr>
                <w:rFonts w:ascii="Arial" w:hAnsi="Arial"/>
                <w:color w:val="000000" w:themeColor="text1"/>
                <w:sz w:val="22"/>
              </w:rPr>
            </w:pPr>
            <w:r w:rsidRPr="005E4861">
              <w:rPr>
                <w:rFonts w:ascii="Arial" w:hAnsi="Arial"/>
                <w:color w:val="000000" w:themeColor="text1"/>
                <w:sz w:val="22"/>
              </w:rPr>
              <w:t>P</w:t>
            </w:r>
            <w:r w:rsidR="0012243D" w:rsidRPr="005E4861">
              <w:rPr>
                <w:rFonts w:ascii="Arial" w:hAnsi="Arial"/>
                <w:color w:val="000000" w:themeColor="text1"/>
                <w:sz w:val="22"/>
              </w:rPr>
              <w:t>rocesses and/or protocols to assess, identify and mitigate risks associated with information sharing, and risk mitigation strategies that are defined in policies, procedures, or other organisational documentation</w:t>
            </w:r>
            <w:r w:rsidRPr="005E4861">
              <w:rPr>
                <w:rFonts w:ascii="Arial" w:hAnsi="Arial"/>
                <w:color w:val="000000" w:themeColor="text1"/>
                <w:sz w:val="22"/>
              </w:rPr>
              <w:t>.</w:t>
            </w:r>
            <w:r w:rsidR="0012243D" w:rsidRPr="005E4861">
              <w:rPr>
                <w:rFonts w:ascii="Arial" w:hAnsi="Arial"/>
                <w:color w:val="000000" w:themeColor="text1"/>
                <w:sz w:val="22"/>
              </w:rPr>
              <w:t xml:space="preserve"> </w:t>
            </w:r>
          </w:p>
          <w:p w14:paraId="3436C051" w14:textId="6A83785F" w:rsidR="0012243D" w:rsidRPr="005E4861" w:rsidRDefault="00CD78E2" w:rsidP="0032408D">
            <w:pPr>
              <w:pStyle w:val="ListParagraph"/>
              <w:widowControl w:val="0"/>
              <w:numPr>
                <w:ilvl w:val="0"/>
                <w:numId w:val="3"/>
              </w:numPr>
              <w:spacing w:after="0" w:line="240" w:lineRule="auto"/>
              <w:rPr>
                <w:rFonts w:ascii="Arial" w:hAnsi="Arial"/>
                <w:color w:val="000000" w:themeColor="text1"/>
                <w:sz w:val="22"/>
              </w:rPr>
            </w:pPr>
            <w:r w:rsidRPr="005E4861">
              <w:rPr>
                <w:rFonts w:ascii="Arial" w:hAnsi="Arial"/>
                <w:color w:val="000000" w:themeColor="text1"/>
                <w:sz w:val="22"/>
              </w:rPr>
              <w:t>C</w:t>
            </w:r>
            <w:r w:rsidR="0012243D" w:rsidRPr="005E4861">
              <w:rPr>
                <w:rFonts w:ascii="Arial" w:hAnsi="Arial"/>
                <w:color w:val="000000" w:themeColor="text1"/>
                <w:sz w:val="22"/>
              </w:rPr>
              <w:t>ase notes demonstrate a risk assessment process is followed in the sharing of client related information</w:t>
            </w:r>
            <w:r w:rsidRPr="005E4861">
              <w:rPr>
                <w:rFonts w:ascii="Arial" w:hAnsi="Arial"/>
                <w:color w:val="000000" w:themeColor="text1"/>
                <w:sz w:val="22"/>
              </w:rPr>
              <w:t>.</w:t>
            </w:r>
            <w:r w:rsidR="0012243D" w:rsidRPr="005E4861">
              <w:rPr>
                <w:rFonts w:ascii="Arial" w:hAnsi="Arial"/>
                <w:color w:val="000000" w:themeColor="text1"/>
                <w:sz w:val="22"/>
              </w:rPr>
              <w:t xml:space="preserve"> </w:t>
            </w:r>
          </w:p>
          <w:p w14:paraId="6D1159CC" w14:textId="50ADCCD9" w:rsidR="00501BA0" w:rsidRPr="005E4861" w:rsidRDefault="00CD78E2" w:rsidP="0032408D">
            <w:pPr>
              <w:pStyle w:val="ListParagraph"/>
              <w:widowControl w:val="0"/>
              <w:numPr>
                <w:ilvl w:val="0"/>
                <w:numId w:val="3"/>
              </w:numPr>
              <w:spacing w:after="0" w:line="240" w:lineRule="auto"/>
              <w:rPr>
                <w:rFonts w:ascii="Arial" w:hAnsi="Arial"/>
                <w:color w:val="000000" w:themeColor="text1"/>
                <w:sz w:val="22"/>
              </w:rPr>
            </w:pPr>
            <w:r w:rsidRPr="005E4861">
              <w:rPr>
                <w:rFonts w:ascii="Arial" w:hAnsi="Arial"/>
                <w:color w:val="000000" w:themeColor="text1"/>
                <w:sz w:val="22"/>
              </w:rPr>
              <w:t>C</w:t>
            </w:r>
            <w:r w:rsidR="0012243D" w:rsidRPr="005E4861">
              <w:rPr>
                <w:rFonts w:ascii="Arial" w:hAnsi="Arial"/>
                <w:color w:val="000000" w:themeColor="text1"/>
                <w:sz w:val="22"/>
              </w:rPr>
              <w:t>lient information that may be subpoenaed does not compromise victim safety in any way, for example safety plans may not outline specific details that could jeopardise victim safety if subpoenaed</w:t>
            </w:r>
            <w:r w:rsidRPr="005E4861">
              <w:rPr>
                <w:rFonts w:ascii="Arial" w:hAnsi="Arial"/>
                <w:color w:val="000000" w:themeColor="text1"/>
                <w:sz w:val="22"/>
              </w:rPr>
              <w:t>.</w:t>
            </w:r>
          </w:p>
          <w:p w14:paraId="6954629B" w14:textId="792A0C23" w:rsidR="007767AF" w:rsidRPr="0068662E" w:rsidRDefault="00CD78E2" w:rsidP="007767AF">
            <w:pPr>
              <w:pStyle w:val="ListParagraph"/>
              <w:widowControl w:val="0"/>
              <w:numPr>
                <w:ilvl w:val="0"/>
                <w:numId w:val="3"/>
              </w:numPr>
              <w:spacing w:after="0" w:line="240" w:lineRule="auto"/>
              <w:rPr>
                <w:rFonts w:ascii="Arial" w:hAnsi="Arial"/>
                <w:color w:val="000000" w:themeColor="text1"/>
                <w:sz w:val="22"/>
              </w:rPr>
            </w:pPr>
            <w:r w:rsidRPr="0068662E">
              <w:rPr>
                <w:rFonts w:ascii="Arial" w:hAnsi="Arial"/>
                <w:color w:val="000000" w:themeColor="text1"/>
                <w:sz w:val="22"/>
              </w:rPr>
              <w:t>P</w:t>
            </w:r>
            <w:r w:rsidR="0012243D" w:rsidRPr="0068662E">
              <w:rPr>
                <w:rFonts w:ascii="Arial" w:hAnsi="Arial"/>
                <w:color w:val="000000" w:themeColor="text1"/>
                <w:sz w:val="22"/>
              </w:rPr>
              <w:t xml:space="preserve">rocesses for informing clients about when information may be shared with other </w:t>
            </w:r>
            <w:r w:rsidR="007E32CF" w:rsidRPr="0068662E">
              <w:rPr>
                <w:rFonts w:ascii="Arial" w:hAnsi="Arial"/>
                <w:color w:val="000000" w:themeColor="text1"/>
                <w:sz w:val="22"/>
              </w:rPr>
              <w:t xml:space="preserve">organisations or </w:t>
            </w:r>
            <w:r w:rsidR="0012243D" w:rsidRPr="0068662E">
              <w:rPr>
                <w:rFonts w:ascii="Arial" w:hAnsi="Arial"/>
                <w:color w:val="000000" w:themeColor="text1"/>
                <w:sz w:val="22"/>
              </w:rPr>
              <w:t>agencies as a duty of care, e.g. child protection concerns</w:t>
            </w:r>
            <w:r w:rsidR="00501BA0" w:rsidRPr="0068662E">
              <w:rPr>
                <w:rFonts w:ascii="Arial" w:hAnsi="Arial"/>
                <w:color w:val="000000" w:themeColor="text1"/>
                <w:sz w:val="22"/>
              </w:rPr>
              <w:t xml:space="preserve"> </w:t>
            </w:r>
            <w:r w:rsidR="0012243D" w:rsidRPr="0068662E">
              <w:rPr>
                <w:rFonts w:ascii="Arial" w:hAnsi="Arial"/>
                <w:color w:val="000000" w:themeColor="text1"/>
                <w:sz w:val="22"/>
              </w:rPr>
              <w:t>records that demonstrate information is appropriately shared or sought from other agencies</w:t>
            </w:r>
            <w:r w:rsidRPr="0068662E">
              <w:rPr>
                <w:rFonts w:ascii="Arial" w:hAnsi="Arial"/>
                <w:color w:val="000000" w:themeColor="text1"/>
                <w:sz w:val="22"/>
              </w:rPr>
              <w:t>.</w:t>
            </w:r>
          </w:p>
          <w:p w14:paraId="4A4C9B60" w14:textId="5D9F90F7" w:rsidR="007767AF" w:rsidRPr="0068662E" w:rsidRDefault="00CD78E2" w:rsidP="007767AF">
            <w:pPr>
              <w:pStyle w:val="ListParagraph"/>
              <w:widowControl w:val="0"/>
              <w:numPr>
                <w:ilvl w:val="0"/>
                <w:numId w:val="3"/>
              </w:numPr>
              <w:spacing w:after="0" w:line="240" w:lineRule="auto"/>
              <w:rPr>
                <w:rFonts w:ascii="Arial" w:hAnsi="Arial"/>
                <w:color w:val="000000" w:themeColor="text1"/>
                <w:sz w:val="22"/>
              </w:rPr>
            </w:pPr>
            <w:r w:rsidRPr="0068662E">
              <w:rPr>
                <w:rFonts w:ascii="Arial" w:hAnsi="Arial"/>
                <w:color w:val="000000" w:themeColor="text1"/>
                <w:sz w:val="22"/>
              </w:rPr>
              <w:t>W</w:t>
            </w:r>
            <w:r w:rsidR="0012243D" w:rsidRPr="0068662E">
              <w:rPr>
                <w:rFonts w:ascii="Arial" w:hAnsi="Arial"/>
                <w:color w:val="000000" w:themeColor="text1"/>
                <w:sz w:val="22"/>
              </w:rPr>
              <w:t xml:space="preserve">here electronic surveillance technology is installed, the organisation has documented and implemented processes to guide the collection, use, storage, retrieval of images and disclosure of footage, to ensure the privacy of personal information collected during surveillance activities as far as possible, and signage alerting people to the fact that </w:t>
            </w:r>
            <w:r w:rsidR="007E32CF" w:rsidRPr="0068662E">
              <w:rPr>
                <w:rFonts w:ascii="Arial" w:hAnsi="Arial"/>
                <w:color w:val="000000" w:themeColor="text1"/>
                <w:sz w:val="22"/>
              </w:rPr>
              <w:t xml:space="preserve">surveillance </w:t>
            </w:r>
            <w:r w:rsidR="0012243D" w:rsidRPr="0068662E">
              <w:rPr>
                <w:rFonts w:ascii="Arial" w:hAnsi="Arial"/>
                <w:color w:val="000000" w:themeColor="text1"/>
                <w:sz w:val="22"/>
              </w:rPr>
              <w:t>cameras are in us</w:t>
            </w:r>
            <w:r w:rsidR="007E32CF" w:rsidRPr="0068662E">
              <w:rPr>
                <w:rFonts w:ascii="Arial" w:hAnsi="Arial"/>
                <w:color w:val="000000" w:themeColor="text1"/>
                <w:sz w:val="22"/>
              </w:rPr>
              <w:t>e</w:t>
            </w:r>
            <w:r w:rsidRPr="0068662E">
              <w:rPr>
                <w:rFonts w:ascii="Arial" w:hAnsi="Arial"/>
                <w:color w:val="000000" w:themeColor="text1"/>
                <w:sz w:val="22"/>
              </w:rPr>
              <w:t>.</w:t>
            </w:r>
          </w:p>
          <w:p w14:paraId="12FEED13" w14:textId="6F5C7DA2" w:rsidR="0012243D" w:rsidRPr="005E4861" w:rsidRDefault="0012243D" w:rsidP="007767AF">
            <w:pPr>
              <w:pStyle w:val="ListParagraph"/>
              <w:widowControl w:val="0"/>
              <w:numPr>
                <w:ilvl w:val="0"/>
                <w:numId w:val="3"/>
              </w:numPr>
              <w:spacing w:after="0" w:line="240" w:lineRule="auto"/>
              <w:rPr>
                <w:rFonts w:ascii="Arial" w:hAnsi="Arial"/>
                <w:color w:val="000000" w:themeColor="text1"/>
                <w:sz w:val="22"/>
              </w:rPr>
            </w:pPr>
            <w:r w:rsidRPr="0068662E">
              <w:rPr>
                <w:rFonts w:ascii="Arial" w:hAnsi="Arial"/>
                <w:color w:val="000000" w:themeColor="text1"/>
                <w:sz w:val="22"/>
              </w:rPr>
              <w:t>Policies, procedures, records, staff training, client and staff interviews, case notes and other relevant records and</w:t>
            </w:r>
            <w:r w:rsidRPr="005E4861">
              <w:rPr>
                <w:rFonts w:ascii="Arial" w:hAnsi="Arial"/>
                <w:color w:val="000000" w:themeColor="text1"/>
                <w:sz w:val="22"/>
              </w:rPr>
              <w:t xml:space="preserve"> practice support that all staff and volunteers are aware of, and abide by confidentiality, privacy and record management requirements, including:</w:t>
            </w:r>
          </w:p>
          <w:p w14:paraId="58D9A933" w14:textId="16196400" w:rsidR="0012243D" w:rsidRPr="005E4861" w:rsidRDefault="00CD78E2">
            <w:pPr>
              <w:pStyle w:val="ListParagraph"/>
              <w:widowControl w:val="0"/>
              <w:numPr>
                <w:ilvl w:val="0"/>
                <w:numId w:val="77"/>
              </w:numPr>
              <w:spacing w:after="0" w:line="240" w:lineRule="auto"/>
              <w:rPr>
                <w:rFonts w:ascii="Arial" w:hAnsi="Arial"/>
                <w:color w:val="000000" w:themeColor="text1"/>
                <w:sz w:val="22"/>
              </w:rPr>
            </w:pPr>
            <w:r w:rsidRPr="005E4861">
              <w:rPr>
                <w:rFonts w:ascii="Arial" w:hAnsi="Arial"/>
                <w:color w:val="000000" w:themeColor="text1"/>
                <w:sz w:val="22"/>
              </w:rPr>
              <w:t>M</w:t>
            </w:r>
            <w:r w:rsidR="0012243D" w:rsidRPr="005E4861">
              <w:rPr>
                <w:rFonts w:ascii="Arial" w:hAnsi="Arial"/>
                <w:color w:val="000000" w:themeColor="text1"/>
                <w:sz w:val="22"/>
              </w:rPr>
              <w:t>aintaining privacy and confidentiality</w:t>
            </w:r>
          </w:p>
          <w:p w14:paraId="313CE551" w14:textId="09675E96" w:rsidR="0012243D" w:rsidRPr="005E4861" w:rsidRDefault="00CD78E2">
            <w:pPr>
              <w:pStyle w:val="ListParagraph"/>
              <w:widowControl w:val="0"/>
              <w:numPr>
                <w:ilvl w:val="0"/>
                <w:numId w:val="77"/>
              </w:numPr>
              <w:spacing w:after="0" w:line="240" w:lineRule="auto"/>
              <w:rPr>
                <w:rFonts w:ascii="Arial" w:hAnsi="Arial"/>
                <w:color w:val="000000" w:themeColor="text1"/>
                <w:sz w:val="22"/>
              </w:rPr>
            </w:pPr>
            <w:r w:rsidRPr="005E4861">
              <w:rPr>
                <w:rFonts w:ascii="Arial" w:hAnsi="Arial"/>
                <w:color w:val="000000" w:themeColor="text1"/>
                <w:sz w:val="22"/>
              </w:rPr>
              <w:t>U</w:t>
            </w:r>
            <w:r w:rsidR="0012243D" w:rsidRPr="005E4861">
              <w:rPr>
                <w:rFonts w:ascii="Arial" w:hAnsi="Arial"/>
                <w:color w:val="000000" w:themeColor="text1"/>
                <w:sz w:val="22"/>
              </w:rPr>
              <w:t>nderstanding the legislative framework for information sharing</w:t>
            </w:r>
          </w:p>
          <w:p w14:paraId="08361B76" w14:textId="04B1BD35" w:rsidR="0012243D" w:rsidRPr="005E4861" w:rsidRDefault="00CD78E2">
            <w:pPr>
              <w:pStyle w:val="ListParagraph"/>
              <w:widowControl w:val="0"/>
              <w:numPr>
                <w:ilvl w:val="0"/>
                <w:numId w:val="77"/>
              </w:numPr>
              <w:spacing w:after="0" w:line="240" w:lineRule="auto"/>
              <w:rPr>
                <w:rFonts w:ascii="Arial" w:hAnsi="Arial"/>
                <w:color w:val="000000" w:themeColor="text1"/>
                <w:sz w:val="22"/>
              </w:rPr>
            </w:pPr>
            <w:r w:rsidRPr="005E4861">
              <w:rPr>
                <w:rFonts w:ascii="Arial" w:hAnsi="Arial"/>
                <w:color w:val="000000" w:themeColor="text1"/>
                <w:sz w:val="22"/>
              </w:rPr>
              <w:t>O</w:t>
            </w:r>
            <w:r w:rsidR="0012243D" w:rsidRPr="005E4861">
              <w:rPr>
                <w:rFonts w:ascii="Arial" w:hAnsi="Arial"/>
                <w:color w:val="000000" w:themeColor="text1"/>
                <w:sz w:val="22"/>
              </w:rPr>
              <w:t>btaining client consent for sharing information wherever possible</w:t>
            </w:r>
          </w:p>
          <w:p w14:paraId="1EC838D7" w14:textId="6F361829" w:rsidR="0012243D" w:rsidRPr="005E4861" w:rsidRDefault="00CD78E2">
            <w:pPr>
              <w:pStyle w:val="ListParagraph"/>
              <w:widowControl w:val="0"/>
              <w:numPr>
                <w:ilvl w:val="0"/>
                <w:numId w:val="77"/>
              </w:numPr>
              <w:spacing w:after="0" w:line="240" w:lineRule="auto"/>
              <w:rPr>
                <w:rFonts w:ascii="Arial" w:hAnsi="Arial"/>
                <w:color w:val="000000" w:themeColor="text1"/>
                <w:sz w:val="22"/>
              </w:rPr>
            </w:pPr>
            <w:r w:rsidRPr="005E4861">
              <w:rPr>
                <w:rFonts w:ascii="Arial" w:hAnsi="Arial"/>
                <w:color w:val="000000" w:themeColor="text1"/>
                <w:sz w:val="22"/>
              </w:rPr>
              <w:t>O</w:t>
            </w:r>
            <w:r w:rsidR="0012243D" w:rsidRPr="005E4861">
              <w:rPr>
                <w:rFonts w:ascii="Arial" w:hAnsi="Arial"/>
                <w:color w:val="000000" w:themeColor="text1"/>
                <w:sz w:val="22"/>
              </w:rPr>
              <w:t>ccasions where information can be shared without consent</w:t>
            </w:r>
          </w:p>
          <w:p w14:paraId="1FC738FD" w14:textId="6FE50EB9" w:rsidR="000062C9" w:rsidRPr="005E4861" w:rsidRDefault="00CD78E2">
            <w:pPr>
              <w:pStyle w:val="ListParagraph"/>
              <w:widowControl w:val="0"/>
              <w:numPr>
                <w:ilvl w:val="0"/>
                <w:numId w:val="77"/>
              </w:numPr>
              <w:spacing w:after="0" w:line="240" w:lineRule="auto"/>
              <w:rPr>
                <w:rFonts w:ascii="Arial" w:hAnsi="Arial"/>
                <w:color w:val="000000" w:themeColor="text1"/>
                <w:sz w:val="22"/>
              </w:rPr>
            </w:pPr>
            <w:r w:rsidRPr="005E4861">
              <w:rPr>
                <w:rFonts w:ascii="Arial" w:hAnsi="Arial"/>
                <w:color w:val="000000" w:themeColor="text1"/>
                <w:sz w:val="22"/>
              </w:rPr>
              <w:t>R</w:t>
            </w:r>
            <w:r w:rsidR="0012243D" w:rsidRPr="005E4861">
              <w:rPr>
                <w:rFonts w:ascii="Arial" w:hAnsi="Arial"/>
                <w:color w:val="000000" w:themeColor="text1"/>
                <w:sz w:val="22"/>
              </w:rPr>
              <w:t>isks associated with information sharing and risk mitigation strategies.</w:t>
            </w:r>
          </w:p>
        </w:tc>
      </w:tr>
      <w:bookmarkEnd w:id="22"/>
      <w:bookmarkEnd w:id="23"/>
      <w:bookmarkEnd w:id="24"/>
    </w:tbl>
    <w:p w14:paraId="51B1D010" w14:textId="77777777" w:rsidR="00176839" w:rsidRPr="00272806" w:rsidRDefault="00176839" w:rsidP="00E86A73">
      <w:pPr>
        <w:widowControl w:val="0"/>
        <w:spacing w:before="144" w:after="144"/>
        <w:rPr>
          <w:b/>
          <w:color w:val="44546A" w:themeColor="text2"/>
          <w:sz w:val="32"/>
          <w:szCs w:val="32"/>
        </w:rPr>
        <w:sectPr w:rsidR="00176839" w:rsidRPr="00272806" w:rsidSect="005C7482">
          <w:pgSz w:w="11906" w:h="16838"/>
          <w:pgMar w:top="1134" w:right="991" w:bottom="1134" w:left="1134" w:header="709" w:footer="709" w:gutter="0"/>
          <w:cols w:space="708"/>
          <w:docGrid w:linePitch="360"/>
        </w:sectPr>
      </w:pP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866"/>
        <w:gridCol w:w="8114"/>
      </w:tblGrid>
      <w:tr w:rsidR="00531B1A" w:rsidRPr="00272806" w14:paraId="5188E50F" w14:textId="77777777" w:rsidTr="003304D5">
        <w:trPr>
          <w:trHeight w:val="407"/>
        </w:trPr>
        <w:tc>
          <w:tcPr>
            <w:tcW w:w="99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2D87E5D5" w14:textId="697639A2" w:rsidR="00531B1A" w:rsidRPr="00272806" w:rsidRDefault="004B3ECB" w:rsidP="002C0394">
            <w:pPr>
              <w:pStyle w:val="Heading2"/>
              <w:rPr>
                <w:color w:val="44546A" w:themeColor="text2"/>
              </w:rPr>
            </w:pPr>
            <w:bookmarkStart w:id="182" w:name="_Toc24100966"/>
            <w:bookmarkStart w:id="183" w:name="_Toc201141815"/>
            <w:bookmarkEnd w:id="179"/>
            <w:r w:rsidRPr="002C0394">
              <w:rPr>
                <w:rFonts w:eastAsiaTheme="minorHAnsi"/>
              </w:rPr>
              <w:lastRenderedPageBreak/>
              <w:t>Standard 2</w:t>
            </w:r>
            <w:r w:rsidR="00531B1A" w:rsidRPr="002C0394">
              <w:rPr>
                <w:rFonts w:eastAsiaTheme="minorHAnsi"/>
              </w:rPr>
              <w:t xml:space="preserve">: </w:t>
            </w:r>
            <w:r w:rsidR="00206C85" w:rsidRPr="002C0394">
              <w:rPr>
                <w:rFonts w:eastAsiaTheme="minorHAnsi"/>
              </w:rPr>
              <w:t>Service Access</w:t>
            </w:r>
            <w:bookmarkEnd w:id="182"/>
            <w:bookmarkEnd w:id="183"/>
          </w:p>
        </w:tc>
      </w:tr>
      <w:tr w:rsidR="00432087" w:rsidRPr="00535110" w14:paraId="1EF07DE2" w14:textId="77777777" w:rsidTr="003304D5">
        <w:trPr>
          <w:trHeight w:val="407"/>
        </w:trPr>
        <w:tc>
          <w:tcPr>
            <w:tcW w:w="9980" w:type="dxa"/>
            <w:gridSpan w:val="2"/>
            <w:tcBorders>
              <w:top w:val="nil"/>
              <w:left w:val="single" w:sz="12" w:space="0" w:color="004062"/>
              <w:bottom w:val="nil"/>
              <w:right w:val="single" w:sz="12" w:space="0" w:color="004062"/>
            </w:tcBorders>
            <w:shd w:val="clear" w:color="auto" w:fill="FFFFFF" w:themeFill="background1"/>
            <w:vAlign w:val="center"/>
          </w:tcPr>
          <w:p w14:paraId="0BC851A2" w14:textId="77777777" w:rsidR="00432087" w:rsidRPr="00535110" w:rsidRDefault="00432087" w:rsidP="00044975">
            <w:pPr>
              <w:widowControl w:val="0"/>
              <w:spacing w:before="60" w:after="60" w:line="240" w:lineRule="auto"/>
              <w:rPr>
                <w:b/>
                <w:bCs/>
                <w:color w:val="000000"/>
                <w:sz w:val="22"/>
                <w:szCs w:val="22"/>
              </w:rPr>
            </w:pPr>
            <w:r w:rsidRPr="00535110">
              <w:rPr>
                <w:b/>
                <w:color w:val="00293F"/>
                <w:sz w:val="22"/>
                <w:szCs w:val="22"/>
              </w:rPr>
              <w:t>Expected outcome:</w:t>
            </w:r>
            <w:r w:rsidRPr="00535110">
              <w:rPr>
                <w:color w:val="00293F"/>
                <w:sz w:val="22"/>
                <w:szCs w:val="22"/>
              </w:rPr>
              <w:t xml:space="preserve"> </w:t>
            </w:r>
            <w:r w:rsidRPr="00535110">
              <w:rPr>
                <w:color w:val="000000"/>
                <w:sz w:val="22"/>
                <w:szCs w:val="22"/>
              </w:rPr>
              <w:t>Sound eligibility, entry and exit processes facilitate access to services on the basis of relative need and available resources.</w:t>
            </w:r>
          </w:p>
        </w:tc>
      </w:tr>
      <w:tr w:rsidR="00432087" w:rsidRPr="00535110" w14:paraId="015532EC" w14:textId="77777777" w:rsidTr="003304D5">
        <w:trPr>
          <w:trHeight w:val="407"/>
        </w:trPr>
        <w:tc>
          <w:tcPr>
            <w:tcW w:w="99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0B1A0C44" w14:textId="77777777" w:rsidR="00432087" w:rsidRPr="00535110" w:rsidRDefault="00432087" w:rsidP="002C0394">
            <w:pPr>
              <w:pStyle w:val="Heading2"/>
              <w:rPr>
                <w:b w:val="0"/>
                <w:bCs w:val="0"/>
                <w:color w:val="000000"/>
                <w:sz w:val="22"/>
                <w:szCs w:val="22"/>
              </w:rPr>
            </w:pPr>
            <w:bookmarkStart w:id="184" w:name="_Toc201141816"/>
            <w:r w:rsidRPr="00535110">
              <w:rPr>
                <w:color w:val="00293F"/>
                <w:sz w:val="22"/>
                <w:szCs w:val="22"/>
              </w:rPr>
              <w:t xml:space="preserve">Context: </w:t>
            </w:r>
            <w:r w:rsidRPr="00535110">
              <w:rPr>
                <w:color w:val="000000"/>
                <w:sz w:val="22"/>
                <w:szCs w:val="22"/>
              </w:rPr>
              <w:t xml:space="preserve">The </w:t>
            </w:r>
            <w:r w:rsidRPr="002C0394">
              <w:rPr>
                <w:rFonts w:eastAsiaTheme="minorHAnsi"/>
              </w:rPr>
              <w:t>organisation</w:t>
            </w:r>
            <w:r w:rsidRPr="00535110">
              <w:rPr>
                <w:color w:val="000000"/>
                <w:sz w:val="22"/>
                <w:szCs w:val="22"/>
              </w:rPr>
              <w:t xml:space="preserve"> makes their services available to their target group in fair, transparent and non-discriminatory ways and people seeking access to services are prioritised and responded to.</w:t>
            </w:r>
            <w:bookmarkEnd w:id="184"/>
          </w:p>
        </w:tc>
      </w:tr>
      <w:tr w:rsidR="00432087" w:rsidRPr="00535110" w14:paraId="5BC8B058" w14:textId="77777777" w:rsidTr="003304D5">
        <w:trPr>
          <w:trHeight w:val="40"/>
        </w:trPr>
        <w:tc>
          <w:tcPr>
            <w:tcW w:w="9980" w:type="dxa"/>
            <w:gridSpan w:val="2"/>
            <w:tcBorders>
              <w:top w:val="single" w:sz="12" w:space="0" w:color="004062"/>
              <w:left w:val="nil"/>
              <w:bottom w:val="nil"/>
              <w:right w:val="nil"/>
            </w:tcBorders>
            <w:shd w:val="clear" w:color="auto" w:fill="FFFFFF" w:themeFill="background1"/>
            <w:vAlign w:val="center"/>
          </w:tcPr>
          <w:p w14:paraId="3C8F2D46" w14:textId="77777777" w:rsidR="00432087" w:rsidRPr="00535110" w:rsidRDefault="00432087" w:rsidP="00044975">
            <w:pPr>
              <w:widowControl w:val="0"/>
              <w:spacing w:before="60" w:after="60" w:line="240" w:lineRule="auto"/>
              <w:rPr>
                <w:b/>
                <w:bCs/>
                <w:color w:val="000000"/>
                <w:sz w:val="22"/>
                <w:szCs w:val="22"/>
              </w:rPr>
            </w:pPr>
          </w:p>
        </w:tc>
      </w:tr>
      <w:tr w:rsidR="00432087" w:rsidRPr="00535110" w14:paraId="5D031A27" w14:textId="77777777" w:rsidTr="003304D5">
        <w:trPr>
          <w:trHeight w:val="407"/>
        </w:trPr>
        <w:tc>
          <w:tcPr>
            <w:tcW w:w="9980" w:type="dxa"/>
            <w:gridSpan w:val="2"/>
            <w:tcBorders>
              <w:top w:val="nil"/>
              <w:left w:val="nil"/>
              <w:bottom w:val="nil"/>
              <w:right w:val="nil"/>
            </w:tcBorders>
            <w:shd w:val="clear" w:color="auto" w:fill="004062"/>
            <w:vAlign w:val="center"/>
          </w:tcPr>
          <w:p w14:paraId="3D220413" w14:textId="1245E755" w:rsidR="00432087" w:rsidRPr="00535110" w:rsidRDefault="00432087" w:rsidP="00044975">
            <w:pPr>
              <w:spacing w:before="60" w:after="60" w:line="240" w:lineRule="auto"/>
              <w:rPr>
                <w:sz w:val="22"/>
                <w:szCs w:val="22"/>
              </w:rPr>
            </w:pPr>
            <w:bookmarkStart w:id="185" w:name="_Toc24100967"/>
            <w:bookmarkStart w:id="186" w:name="_Toc201141817"/>
            <w:r w:rsidRPr="00535110">
              <w:rPr>
                <w:rStyle w:val="Heading3Char"/>
                <w:rFonts w:eastAsiaTheme="minorHAnsi" w:cs="Arial"/>
                <w:sz w:val="22"/>
                <w:szCs w:val="22"/>
              </w:rPr>
              <w:t>Indicator 2.1</w:t>
            </w:r>
            <w:bookmarkEnd w:id="185"/>
            <w:bookmarkEnd w:id="186"/>
            <w:r w:rsidRPr="00535110">
              <w:rPr>
                <w:b/>
                <w:sz w:val="22"/>
                <w:szCs w:val="22"/>
              </w:rPr>
              <w:t>: Where the organisation has responsibility for eligibility, entry and exit processes, these are consistently applied based on relative need, available resources and the purpose of the service.</w:t>
            </w:r>
          </w:p>
        </w:tc>
      </w:tr>
      <w:tr w:rsidR="00432087" w:rsidRPr="00535110" w14:paraId="7074C06B" w14:textId="77777777" w:rsidTr="003304D5">
        <w:trPr>
          <w:trHeight w:val="407"/>
        </w:trPr>
        <w:tc>
          <w:tcPr>
            <w:tcW w:w="9980" w:type="dxa"/>
            <w:gridSpan w:val="2"/>
            <w:tcBorders>
              <w:top w:val="nil"/>
              <w:left w:val="nil"/>
              <w:bottom w:val="single" w:sz="4" w:space="0" w:color="auto"/>
              <w:right w:val="nil"/>
            </w:tcBorders>
            <w:shd w:val="clear" w:color="auto" w:fill="FFFFFF" w:themeFill="background1"/>
            <w:vAlign w:val="center"/>
          </w:tcPr>
          <w:p w14:paraId="5B0F2E6C" w14:textId="7C40E048" w:rsidR="00432087" w:rsidRPr="00535110" w:rsidRDefault="00432087" w:rsidP="00160075">
            <w:pPr>
              <w:pStyle w:val="ListParagraph"/>
              <w:widowControl w:val="0"/>
              <w:numPr>
                <w:ilvl w:val="0"/>
                <w:numId w:val="4"/>
              </w:numPr>
              <w:spacing w:before="120" w:after="120" w:line="240" w:lineRule="auto"/>
              <w:ind w:left="357" w:hanging="357"/>
              <w:rPr>
                <w:rFonts w:ascii="Arial" w:hAnsi="Arial"/>
                <w:sz w:val="22"/>
              </w:rPr>
            </w:pPr>
            <w:r w:rsidRPr="00535110">
              <w:rPr>
                <w:rFonts w:ascii="Arial" w:hAnsi="Arial"/>
                <w:sz w:val="22"/>
              </w:rPr>
              <w:t>Eligibility, entry and exit processes will vary depending on the type of services delivered and the model of service delivery (e.g. a crisis counselling service will have different processes to a service providing case management or planned support)</w:t>
            </w:r>
            <w:r w:rsidR="00CD78E2" w:rsidRPr="00535110">
              <w:rPr>
                <w:rFonts w:ascii="Arial" w:hAnsi="Arial"/>
                <w:sz w:val="22"/>
              </w:rPr>
              <w:t>.</w:t>
            </w:r>
          </w:p>
        </w:tc>
      </w:tr>
      <w:tr w:rsidR="00432087" w:rsidRPr="00535110" w14:paraId="01B00BD4"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980" w:type="dxa"/>
            <w:gridSpan w:val="2"/>
            <w:shd w:val="clear" w:color="auto" w:fill="004062"/>
            <w:vAlign w:val="center"/>
          </w:tcPr>
          <w:p w14:paraId="4A06CB3F" w14:textId="77777777" w:rsidR="00432087" w:rsidRPr="00535110" w:rsidRDefault="00432087" w:rsidP="00044975">
            <w:pPr>
              <w:widowControl w:val="0"/>
              <w:tabs>
                <w:tab w:val="left" w:pos="360"/>
              </w:tabs>
              <w:autoSpaceDE w:val="0"/>
              <w:autoSpaceDN w:val="0"/>
              <w:adjustRightInd w:val="0"/>
              <w:spacing w:before="60" w:after="60" w:line="240" w:lineRule="auto"/>
              <w:jc w:val="center"/>
              <w:rPr>
                <w:bCs/>
                <w:color w:val="FFFFFF"/>
                <w:sz w:val="22"/>
                <w:szCs w:val="22"/>
              </w:rPr>
            </w:pPr>
            <w:r w:rsidRPr="00535110">
              <w:rPr>
                <w:bCs/>
                <w:color w:val="FFFFFF"/>
                <w:sz w:val="22"/>
                <w:szCs w:val="22"/>
              </w:rPr>
              <w:t xml:space="preserve">As a part of meeting Indicator 2.1, organisations </w:t>
            </w:r>
            <w:r w:rsidRPr="00535110">
              <w:rPr>
                <w:bCs/>
                <w:color w:val="FFFFFF"/>
                <w:sz w:val="22"/>
                <w:szCs w:val="22"/>
                <w:u w:val="single"/>
              </w:rPr>
              <w:t>must</w:t>
            </w:r>
            <w:r w:rsidRPr="00535110">
              <w:rPr>
                <w:bCs/>
                <w:color w:val="FFFFFF"/>
                <w:sz w:val="22"/>
                <w:szCs w:val="22"/>
              </w:rPr>
              <w:t xml:space="preserve"> demonstrate the common mandatory evidence requirements </w:t>
            </w:r>
            <w:r w:rsidRPr="00535110">
              <w:rPr>
                <w:bCs/>
                <w:color w:val="FFFFFF"/>
                <w:sz w:val="22"/>
                <w:szCs w:val="22"/>
                <w:u w:val="single"/>
              </w:rPr>
              <w:t>and</w:t>
            </w:r>
            <w:r w:rsidRPr="00535110">
              <w:rPr>
                <w:bCs/>
                <w:color w:val="FFFFFF"/>
                <w:sz w:val="22"/>
                <w:szCs w:val="22"/>
              </w:rPr>
              <w:t xml:space="preserve"> relevant service specific requirements detailed below</w:t>
            </w:r>
          </w:p>
        </w:tc>
      </w:tr>
      <w:tr w:rsidR="00432087" w:rsidRPr="00535110" w14:paraId="0E5C0DBA"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6"/>
        </w:trPr>
        <w:tc>
          <w:tcPr>
            <w:tcW w:w="1866" w:type="dxa"/>
            <w:shd w:val="clear" w:color="auto" w:fill="FFFF66"/>
            <w:vAlign w:val="center"/>
          </w:tcPr>
          <w:p w14:paraId="1822924A" w14:textId="77777777" w:rsidR="00331C26" w:rsidRPr="00535110" w:rsidRDefault="00331C26" w:rsidP="00CD78E2">
            <w:pPr>
              <w:spacing w:before="60" w:after="60" w:line="240" w:lineRule="auto"/>
              <w:jc w:val="center"/>
              <w:rPr>
                <w:b/>
                <w:color w:val="000000" w:themeColor="text1"/>
                <w:sz w:val="22"/>
                <w:szCs w:val="22"/>
              </w:rPr>
            </w:pPr>
            <w:r w:rsidRPr="00535110">
              <w:rPr>
                <w:b/>
                <w:color w:val="000000" w:themeColor="text1"/>
                <w:sz w:val="22"/>
                <w:szCs w:val="22"/>
              </w:rPr>
              <w:t>Common</w:t>
            </w:r>
          </w:p>
          <w:p w14:paraId="59C2729F" w14:textId="67934748" w:rsidR="00432087" w:rsidRPr="00535110" w:rsidRDefault="00432087" w:rsidP="00CD78E2">
            <w:pPr>
              <w:widowControl w:val="0"/>
              <w:spacing w:before="60" w:after="60" w:line="240" w:lineRule="auto"/>
              <w:rPr>
                <w:color w:val="000000" w:themeColor="text1"/>
                <w:sz w:val="22"/>
                <w:szCs w:val="22"/>
              </w:rPr>
            </w:pPr>
          </w:p>
        </w:tc>
        <w:tc>
          <w:tcPr>
            <w:tcW w:w="8114" w:type="dxa"/>
            <w:shd w:val="clear" w:color="auto" w:fill="auto"/>
            <w:vAlign w:val="center"/>
          </w:tcPr>
          <w:p w14:paraId="13B416DB" w14:textId="77777777" w:rsidR="00432087" w:rsidRPr="00535110" w:rsidRDefault="00432087" w:rsidP="00CD78E2">
            <w:pPr>
              <w:widowControl w:val="0"/>
              <w:numPr>
                <w:ilvl w:val="0"/>
                <w:numId w:val="2"/>
              </w:numPr>
              <w:spacing w:before="60" w:after="60" w:line="240" w:lineRule="auto"/>
              <w:ind w:left="357" w:hanging="357"/>
              <w:rPr>
                <w:color w:val="000000" w:themeColor="text1"/>
                <w:sz w:val="22"/>
                <w:szCs w:val="22"/>
              </w:rPr>
            </w:pPr>
            <w:r w:rsidRPr="00535110">
              <w:rPr>
                <w:color w:val="000000" w:themeColor="text1"/>
                <w:sz w:val="22"/>
                <w:szCs w:val="22"/>
              </w:rPr>
              <w:t>Documented and implemented processes which ensur</w:t>
            </w:r>
            <w:r w:rsidRPr="00535110">
              <w:rPr>
                <w:sz w:val="22"/>
                <w:szCs w:val="22"/>
              </w:rPr>
              <w:t>e</w:t>
            </w:r>
            <w:r w:rsidRPr="00535110">
              <w:rPr>
                <w:color w:val="000000" w:themeColor="text1"/>
                <w:sz w:val="22"/>
                <w:szCs w:val="22"/>
              </w:rPr>
              <w:t>:</w:t>
            </w:r>
          </w:p>
          <w:p w14:paraId="7EDD98E9" w14:textId="68BF0A4D" w:rsidR="00432087" w:rsidRPr="00535110" w:rsidRDefault="00CD78E2">
            <w:pPr>
              <w:widowControl w:val="0"/>
              <w:numPr>
                <w:ilvl w:val="1"/>
                <w:numId w:val="5"/>
              </w:numPr>
              <w:spacing w:before="60" w:after="60" w:line="240" w:lineRule="auto"/>
              <w:ind w:left="714" w:hanging="357"/>
              <w:contextualSpacing/>
              <w:rPr>
                <w:sz w:val="22"/>
                <w:szCs w:val="22"/>
              </w:rPr>
            </w:pPr>
            <w:r w:rsidRPr="00535110">
              <w:rPr>
                <w:color w:val="000000"/>
                <w:sz w:val="22"/>
                <w:szCs w:val="22"/>
              </w:rPr>
              <w:t>E</w:t>
            </w:r>
            <w:r w:rsidR="00432087" w:rsidRPr="00535110">
              <w:rPr>
                <w:color w:val="000000"/>
                <w:sz w:val="22"/>
                <w:szCs w:val="22"/>
              </w:rPr>
              <w:t>ligibility</w:t>
            </w:r>
            <w:r w:rsidR="00432087" w:rsidRPr="00535110">
              <w:rPr>
                <w:sz w:val="22"/>
                <w:szCs w:val="22"/>
              </w:rPr>
              <w:t xml:space="preserve"> and entry processes consider the best interests </w:t>
            </w:r>
            <w:r w:rsidR="00033699" w:rsidRPr="00535110">
              <w:rPr>
                <w:color w:val="000000"/>
                <w:sz w:val="22"/>
                <w:szCs w:val="22"/>
              </w:rPr>
              <w:t xml:space="preserve">and impact on human rights for people seeking services, </w:t>
            </w:r>
            <w:r w:rsidR="00432087" w:rsidRPr="00535110">
              <w:rPr>
                <w:sz w:val="22"/>
                <w:szCs w:val="22"/>
              </w:rPr>
              <w:t>and where relevant, the potential impacts on existing service users</w:t>
            </w:r>
            <w:r w:rsidRPr="00535110">
              <w:rPr>
                <w:sz w:val="22"/>
                <w:szCs w:val="22"/>
              </w:rPr>
              <w:t>.</w:t>
            </w:r>
            <w:r w:rsidR="00432087" w:rsidRPr="00535110">
              <w:rPr>
                <w:sz w:val="22"/>
                <w:szCs w:val="22"/>
              </w:rPr>
              <w:t xml:space="preserve"> </w:t>
            </w:r>
          </w:p>
          <w:p w14:paraId="16401C2E" w14:textId="1AA2D76C" w:rsidR="00432087" w:rsidRPr="00535110" w:rsidRDefault="00CD78E2">
            <w:pPr>
              <w:widowControl w:val="0"/>
              <w:numPr>
                <w:ilvl w:val="1"/>
                <w:numId w:val="5"/>
              </w:numPr>
              <w:spacing w:before="60" w:after="60" w:line="240" w:lineRule="auto"/>
              <w:ind w:left="714" w:hanging="357"/>
              <w:contextualSpacing/>
              <w:rPr>
                <w:sz w:val="22"/>
                <w:szCs w:val="22"/>
              </w:rPr>
            </w:pPr>
            <w:r w:rsidRPr="00535110">
              <w:rPr>
                <w:color w:val="000000"/>
                <w:sz w:val="22"/>
                <w:szCs w:val="22"/>
              </w:rPr>
              <w:t>E</w:t>
            </w:r>
            <w:r w:rsidR="00432087" w:rsidRPr="00535110">
              <w:rPr>
                <w:color w:val="000000"/>
                <w:sz w:val="22"/>
                <w:szCs w:val="22"/>
              </w:rPr>
              <w:t>ligibility</w:t>
            </w:r>
            <w:r w:rsidR="00432087" w:rsidRPr="00535110">
              <w:rPr>
                <w:sz w:val="22"/>
                <w:szCs w:val="22"/>
              </w:rPr>
              <w:t xml:space="preserve"> and entry into the service is provided on a non-discriminatory basis (</w:t>
            </w:r>
            <w:r w:rsidR="0079680E" w:rsidRPr="00535110">
              <w:rPr>
                <w:sz w:val="22"/>
                <w:szCs w:val="22"/>
              </w:rPr>
              <w:t xml:space="preserve">sex, </w:t>
            </w:r>
            <w:r w:rsidR="00432087" w:rsidRPr="00535110">
              <w:rPr>
                <w:sz w:val="22"/>
                <w:szCs w:val="22"/>
              </w:rPr>
              <w:t>age,</w:t>
            </w:r>
            <w:r w:rsidR="0079680E" w:rsidRPr="00535110">
              <w:rPr>
                <w:sz w:val="22"/>
                <w:szCs w:val="22"/>
              </w:rPr>
              <w:t xml:space="preserve"> race, gender identity, sexuality,</w:t>
            </w:r>
            <w:r w:rsidR="00432087" w:rsidRPr="00535110">
              <w:rPr>
                <w:sz w:val="22"/>
                <w:szCs w:val="22"/>
              </w:rPr>
              <w:t xml:space="preserve"> religion, </w:t>
            </w:r>
            <w:r w:rsidR="00F30B2B" w:rsidRPr="00535110">
              <w:rPr>
                <w:sz w:val="22"/>
                <w:szCs w:val="22"/>
              </w:rPr>
              <w:t>ability</w:t>
            </w:r>
            <w:r w:rsidR="00F84D47" w:rsidRPr="00535110">
              <w:rPr>
                <w:sz w:val="22"/>
                <w:szCs w:val="22"/>
              </w:rPr>
              <w:t xml:space="preserve"> </w:t>
            </w:r>
            <w:r w:rsidR="00432087" w:rsidRPr="00535110">
              <w:rPr>
                <w:sz w:val="22"/>
                <w:szCs w:val="22"/>
              </w:rPr>
              <w:t>or other identifiers), except where services are delivered to meet the needs of specific service users</w:t>
            </w:r>
            <w:r w:rsidRPr="00535110">
              <w:rPr>
                <w:sz w:val="22"/>
                <w:szCs w:val="22"/>
              </w:rPr>
              <w:t>.</w:t>
            </w:r>
          </w:p>
          <w:p w14:paraId="3485DC2A" w14:textId="3E0253A1" w:rsidR="00432087" w:rsidRPr="00535110" w:rsidRDefault="00CD78E2">
            <w:pPr>
              <w:widowControl w:val="0"/>
              <w:numPr>
                <w:ilvl w:val="1"/>
                <w:numId w:val="5"/>
              </w:numPr>
              <w:spacing w:before="60" w:after="60" w:line="240" w:lineRule="auto"/>
              <w:ind w:left="714" w:hanging="357"/>
              <w:rPr>
                <w:i/>
                <w:color w:val="000000" w:themeColor="text1"/>
                <w:sz w:val="22"/>
                <w:szCs w:val="22"/>
                <w:u w:val="single"/>
              </w:rPr>
            </w:pPr>
            <w:r w:rsidRPr="00535110">
              <w:rPr>
                <w:sz w:val="22"/>
                <w:szCs w:val="22"/>
              </w:rPr>
              <w:t>W</w:t>
            </w:r>
            <w:r w:rsidR="00432087" w:rsidRPr="00535110">
              <w:rPr>
                <w:sz w:val="22"/>
                <w:szCs w:val="22"/>
              </w:rPr>
              <w:t xml:space="preserve">here </w:t>
            </w:r>
            <w:r w:rsidR="00432087" w:rsidRPr="00535110">
              <w:rPr>
                <w:color w:val="000000"/>
                <w:sz w:val="22"/>
                <w:szCs w:val="22"/>
              </w:rPr>
              <w:t>requested</w:t>
            </w:r>
            <w:r w:rsidR="00432087" w:rsidRPr="00535110">
              <w:rPr>
                <w:sz w:val="22"/>
                <w:szCs w:val="22"/>
              </w:rPr>
              <w:t>, and as appropriate to the type of services delivered, people exiting the service are assisted to</w:t>
            </w:r>
            <w:r w:rsidR="00E549C9" w:rsidRPr="00535110">
              <w:rPr>
                <w:sz w:val="22"/>
                <w:szCs w:val="22"/>
              </w:rPr>
              <w:t xml:space="preserve"> </w:t>
            </w:r>
            <w:r w:rsidR="003647D4" w:rsidRPr="00535110">
              <w:rPr>
                <w:sz w:val="22"/>
                <w:szCs w:val="22"/>
              </w:rPr>
              <w:t>move</w:t>
            </w:r>
            <w:r w:rsidR="003647D4" w:rsidRPr="00535110">
              <w:rPr>
                <w:color w:val="FF0000"/>
                <w:sz w:val="22"/>
                <w:szCs w:val="22"/>
              </w:rPr>
              <w:t xml:space="preserve"> </w:t>
            </w:r>
            <w:r w:rsidR="00432087" w:rsidRPr="00535110">
              <w:rPr>
                <w:sz w:val="22"/>
                <w:szCs w:val="22"/>
              </w:rPr>
              <w:t>to where their current needs will be best met.</w:t>
            </w:r>
          </w:p>
        </w:tc>
      </w:tr>
      <w:tr w:rsidR="00432087" w:rsidRPr="00535110" w14:paraId="79452F8F"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866" w:type="dxa"/>
            <w:shd w:val="clear" w:color="auto" w:fill="427CBF"/>
            <w:vAlign w:val="center"/>
          </w:tcPr>
          <w:p w14:paraId="7C876392" w14:textId="5C43177F" w:rsidR="00432087" w:rsidRPr="0057796B" w:rsidRDefault="00535110" w:rsidP="0057796B">
            <w:pPr>
              <w:spacing w:before="60" w:after="60" w:line="240" w:lineRule="auto"/>
              <w:jc w:val="center"/>
              <w:rPr>
                <w:b/>
                <w:color w:val="FFFFFF" w:themeColor="background1"/>
                <w:sz w:val="22"/>
                <w:szCs w:val="22"/>
              </w:rPr>
            </w:pPr>
            <w:r w:rsidRPr="00535110">
              <w:rPr>
                <w:b/>
                <w:sz w:val="22"/>
                <w:szCs w:val="22"/>
              </w:rPr>
              <w:t>Child Protection Placement Services</w:t>
            </w:r>
          </w:p>
        </w:tc>
        <w:tc>
          <w:tcPr>
            <w:tcW w:w="8114" w:type="dxa"/>
            <w:shd w:val="clear" w:color="auto" w:fill="E7E6E6" w:themeFill="background2"/>
            <w:vAlign w:val="center"/>
          </w:tcPr>
          <w:p w14:paraId="7103D16C" w14:textId="42B1E002" w:rsidR="00432087" w:rsidRPr="00DF2F5C" w:rsidRDefault="00432087"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The organisation’s eligibility assessment process determines whether the service is able to meet the care needs of a child or young person, specifically ensuring that the care </w:t>
            </w:r>
            <w:r w:rsidR="00CF19CD" w:rsidRPr="00DF2F5C">
              <w:rPr>
                <w:color w:val="000000" w:themeColor="text1"/>
                <w:sz w:val="22"/>
                <w:szCs w:val="22"/>
              </w:rPr>
              <w:t xml:space="preserve">to the young person, and any other children or young people in the care arrangement </w:t>
            </w:r>
            <w:r w:rsidRPr="00DF2F5C">
              <w:rPr>
                <w:color w:val="000000" w:themeColor="text1"/>
                <w:sz w:val="22"/>
                <w:szCs w:val="22"/>
              </w:rPr>
              <w:t xml:space="preserve">will comply with the </w:t>
            </w:r>
            <w:r w:rsidRPr="00DF2F5C">
              <w:rPr>
                <w:i/>
                <w:color w:val="000000" w:themeColor="text1"/>
                <w:sz w:val="22"/>
                <w:szCs w:val="22"/>
              </w:rPr>
              <w:t>Statement of Standards</w:t>
            </w:r>
            <w:r w:rsidRPr="00DF2F5C">
              <w:rPr>
                <w:color w:val="000000" w:themeColor="text1"/>
                <w:sz w:val="22"/>
                <w:szCs w:val="22"/>
              </w:rPr>
              <w:t xml:space="preserve"> </w:t>
            </w:r>
            <w:r w:rsidR="00BF450C" w:rsidRPr="00DF2F5C">
              <w:rPr>
                <w:sz w:val="22"/>
                <w:szCs w:val="22"/>
              </w:rPr>
              <w:t xml:space="preserve">(section 122 </w:t>
            </w:r>
            <w:r w:rsidR="001F0770" w:rsidRPr="00DF2F5C">
              <w:rPr>
                <w:i/>
                <w:sz w:val="22"/>
                <w:szCs w:val="22"/>
              </w:rPr>
              <w:t>Child Protection Act 1999</w:t>
            </w:r>
            <w:r w:rsidR="00BF450C" w:rsidRPr="00DF2F5C">
              <w:rPr>
                <w:i/>
                <w:sz w:val="22"/>
                <w:szCs w:val="22"/>
              </w:rPr>
              <w:t xml:space="preserve">) </w:t>
            </w:r>
            <w:r w:rsidRPr="00DF2F5C">
              <w:rPr>
                <w:color w:val="000000" w:themeColor="text1"/>
                <w:sz w:val="22"/>
                <w:szCs w:val="22"/>
              </w:rPr>
              <w:t>should the referral be accepted.</w:t>
            </w:r>
          </w:p>
          <w:p w14:paraId="3A85FFF7" w14:textId="77777777" w:rsidR="00432087" w:rsidRPr="00DF2F5C" w:rsidRDefault="00432087"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organisation matches the identified needs of children and young people to available foster and kinship carers or non–family based placements.</w:t>
            </w:r>
          </w:p>
          <w:p w14:paraId="41B97794" w14:textId="16B097C5" w:rsidR="00DC2C01" w:rsidRPr="00DF2F5C" w:rsidRDefault="00DC2C01" w:rsidP="00CD78E2">
            <w:pPr>
              <w:widowControl w:val="0"/>
              <w:numPr>
                <w:ilvl w:val="0"/>
                <w:numId w:val="2"/>
              </w:numPr>
              <w:spacing w:before="60" w:after="60" w:line="240" w:lineRule="auto"/>
              <w:rPr>
                <w:color w:val="000000" w:themeColor="text1"/>
                <w:sz w:val="22"/>
                <w:szCs w:val="22"/>
              </w:rPr>
            </w:pPr>
            <w:r w:rsidRPr="00DF2F5C">
              <w:rPr>
                <w:sz w:val="22"/>
                <w:szCs w:val="22"/>
              </w:rPr>
              <w:t xml:space="preserve">The organisation’s entry eligibility, entry and exit processes </w:t>
            </w:r>
            <w:r w:rsidRPr="00DF2F5C">
              <w:rPr>
                <w:color w:val="000000" w:themeColor="text1"/>
                <w:sz w:val="22"/>
                <w:szCs w:val="22"/>
              </w:rPr>
              <w:t>support</w:t>
            </w:r>
            <w:r w:rsidR="004C6629" w:rsidRPr="00DF2F5C">
              <w:rPr>
                <w:color w:val="000000" w:themeColor="text1"/>
                <w:sz w:val="22"/>
                <w:szCs w:val="22"/>
              </w:rPr>
              <w:t xml:space="preserve"> DFSDSCS</w:t>
            </w:r>
            <w:r w:rsidR="00032D0C" w:rsidRPr="00DF2F5C">
              <w:rPr>
                <w:color w:val="000000" w:themeColor="text1"/>
                <w:sz w:val="22"/>
                <w:szCs w:val="22"/>
              </w:rPr>
              <w:t>’s</w:t>
            </w:r>
            <w:r w:rsidRPr="00DF2F5C">
              <w:rPr>
                <w:color w:val="000000" w:themeColor="text1"/>
                <w:sz w:val="22"/>
                <w:szCs w:val="22"/>
              </w:rPr>
              <w:t xml:space="preserve"> implementation of </w:t>
            </w:r>
            <w:r w:rsidRPr="00DF2F5C">
              <w:rPr>
                <w:i/>
                <w:color w:val="000000" w:themeColor="text1"/>
                <w:sz w:val="22"/>
                <w:szCs w:val="22"/>
              </w:rPr>
              <w:t>Policy 641-</w:t>
            </w:r>
            <w:r w:rsidR="00246CFA" w:rsidRPr="00DF2F5C">
              <w:rPr>
                <w:i/>
                <w:sz w:val="22"/>
                <w:szCs w:val="22"/>
              </w:rPr>
              <w:t>2</w:t>
            </w:r>
            <w:r w:rsidRPr="00DF2F5C">
              <w:rPr>
                <w:i/>
                <w:sz w:val="22"/>
                <w:szCs w:val="22"/>
              </w:rPr>
              <w:t xml:space="preserve">: Decisions about Aboriginal and Torres Strait Islander Children and Young People, </w:t>
            </w:r>
            <w:r w:rsidRPr="00DF2F5C">
              <w:rPr>
                <w:sz w:val="22"/>
                <w:szCs w:val="22"/>
              </w:rPr>
              <w:t xml:space="preserve">including the five elements of the </w:t>
            </w:r>
            <w:r w:rsidR="00CF5C7C" w:rsidRPr="00DF2F5C">
              <w:rPr>
                <w:i/>
                <w:iCs/>
                <w:sz w:val="22"/>
                <w:szCs w:val="22"/>
              </w:rPr>
              <w:t xml:space="preserve">Aboriginal and Torres Strait Islander </w:t>
            </w:r>
            <w:r w:rsidRPr="00DF2F5C">
              <w:rPr>
                <w:i/>
                <w:iCs/>
                <w:sz w:val="22"/>
                <w:szCs w:val="22"/>
              </w:rPr>
              <w:t>Child Placement Principle.</w:t>
            </w:r>
          </w:p>
          <w:p w14:paraId="032D423C" w14:textId="5DA448B5" w:rsidR="00432087" w:rsidRPr="00DF2F5C" w:rsidRDefault="00432087"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organisation considers</w:t>
            </w:r>
            <w:r w:rsidR="00CF19CD" w:rsidRPr="00DF2F5C">
              <w:rPr>
                <w:color w:val="000000" w:themeColor="text1"/>
                <w:sz w:val="22"/>
                <w:szCs w:val="22"/>
              </w:rPr>
              <w:t xml:space="preserve"> referral information and</w:t>
            </w:r>
            <w:r w:rsidRPr="00DF2F5C">
              <w:rPr>
                <w:color w:val="000000" w:themeColor="text1"/>
                <w:sz w:val="22"/>
                <w:szCs w:val="22"/>
              </w:rPr>
              <w:t xml:space="preserve"> the statutory Case Plan for the child or young person when considering their entry or exit from the service (where this has been made available to the organisation).</w:t>
            </w:r>
          </w:p>
          <w:p w14:paraId="7A52A6A0" w14:textId="27C50582" w:rsidR="00432087" w:rsidRPr="00DF2F5C" w:rsidRDefault="00432087" w:rsidP="00CD78E2">
            <w:pPr>
              <w:numPr>
                <w:ilvl w:val="0"/>
                <w:numId w:val="2"/>
              </w:numPr>
              <w:spacing w:before="60" w:after="60" w:line="240" w:lineRule="auto"/>
              <w:ind w:left="357" w:hanging="357"/>
              <w:rPr>
                <w:sz w:val="22"/>
                <w:szCs w:val="22"/>
              </w:rPr>
            </w:pPr>
            <w:r w:rsidRPr="00DF2F5C">
              <w:rPr>
                <w:color w:val="000000" w:themeColor="text1"/>
                <w:sz w:val="22"/>
                <w:szCs w:val="22"/>
              </w:rPr>
              <w:t>The organisation ensures children and young people are prepared for transition from the care service, including having a transition plan to support transition to another care arrangement, care service, transition to adulthood, returning home, or other appropriate option</w:t>
            </w:r>
            <w:r w:rsidRPr="00DF2F5C">
              <w:rPr>
                <w:rStyle w:val="FootnoteReference"/>
                <w:rFonts w:cs="Arial"/>
                <w:color w:val="000000" w:themeColor="text1"/>
                <w:sz w:val="22"/>
                <w:szCs w:val="22"/>
              </w:rPr>
              <w:footnoteReference w:id="33"/>
            </w:r>
            <w:r w:rsidRPr="00DF2F5C">
              <w:rPr>
                <w:color w:val="000000" w:themeColor="text1"/>
                <w:sz w:val="22"/>
                <w:szCs w:val="22"/>
              </w:rPr>
              <w:t xml:space="preserve">. </w:t>
            </w:r>
            <w:r w:rsidR="00663E10" w:rsidRPr="00DF2F5C">
              <w:rPr>
                <w:color w:val="000000" w:themeColor="text1"/>
                <w:sz w:val="22"/>
                <w:szCs w:val="22"/>
              </w:rPr>
              <w:br/>
            </w:r>
          </w:p>
          <w:p w14:paraId="67576F5C" w14:textId="77777777" w:rsidR="00FE3718" w:rsidRPr="00DF2F5C" w:rsidRDefault="00432087" w:rsidP="00807587">
            <w:pPr>
              <w:widowControl w:val="0"/>
              <w:spacing w:before="60" w:after="60" w:line="240" w:lineRule="auto"/>
              <w:rPr>
                <w:i/>
                <w:color w:val="000000" w:themeColor="text1"/>
                <w:sz w:val="22"/>
                <w:szCs w:val="22"/>
              </w:rPr>
            </w:pPr>
            <w:r w:rsidRPr="00DF2F5C">
              <w:rPr>
                <w:i/>
                <w:color w:val="000000" w:themeColor="text1"/>
                <w:sz w:val="22"/>
                <w:szCs w:val="22"/>
              </w:rPr>
              <w:t xml:space="preserve">Note: A Case Plan must include actions to help the child transition to adulthood </w:t>
            </w:r>
            <w:r w:rsidR="00DF50B2" w:rsidRPr="00DF2F5C">
              <w:rPr>
                <w:i/>
                <w:color w:val="000000" w:themeColor="text1"/>
                <w:sz w:val="22"/>
                <w:szCs w:val="22"/>
              </w:rPr>
              <w:lastRenderedPageBreak/>
              <w:t xml:space="preserve">commencing </w:t>
            </w:r>
            <w:r w:rsidRPr="00DF2F5C">
              <w:rPr>
                <w:i/>
                <w:color w:val="000000" w:themeColor="text1"/>
                <w:sz w:val="22"/>
                <w:szCs w:val="22"/>
              </w:rPr>
              <w:t xml:space="preserve">from when they are 15 years old and ensure help is available to assist a young person in their transition to adulthood until they turn 25 years of age.  An organisation’s </w:t>
            </w:r>
            <w:r w:rsidR="00663E10" w:rsidRPr="00DF2F5C">
              <w:rPr>
                <w:i/>
                <w:color w:val="000000" w:themeColor="text1"/>
                <w:sz w:val="22"/>
                <w:szCs w:val="22"/>
              </w:rPr>
              <w:t>C</w:t>
            </w:r>
            <w:r w:rsidRPr="00DF2F5C">
              <w:rPr>
                <w:i/>
                <w:color w:val="000000" w:themeColor="text1"/>
                <w:sz w:val="22"/>
                <w:szCs w:val="22"/>
              </w:rPr>
              <w:t>are Planning processes must reflect and support these Transition to Adulthood Case Plan goals.</w:t>
            </w:r>
            <w:r w:rsidR="00663E10" w:rsidRPr="00DF2F5C">
              <w:rPr>
                <w:i/>
                <w:color w:val="000000" w:themeColor="text1"/>
                <w:sz w:val="22"/>
                <w:szCs w:val="22"/>
              </w:rPr>
              <w:br/>
            </w:r>
          </w:p>
          <w:p w14:paraId="5B5C26B1" w14:textId="7A4F1E67" w:rsidR="00432087" w:rsidRPr="00DF2F5C" w:rsidRDefault="00432087" w:rsidP="00807587">
            <w:pPr>
              <w:widowControl w:val="0"/>
              <w:spacing w:before="60" w:after="60" w:line="240" w:lineRule="auto"/>
              <w:rPr>
                <w:sz w:val="22"/>
                <w:szCs w:val="22"/>
              </w:rPr>
            </w:pPr>
            <w:r w:rsidRPr="00DF2F5C">
              <w:rPr>
                <w:i/>
                <w:color w:val="000000" w:themeColor="text1"/>
                <w:sz w:val="22"/>
                <w:szCs w:val="22"/>
              </w:rPr>
              <w:t>Note: For family-based care services, the organisation works with the carer and other organisations as relevant, to support transition</w:t>
            </w:r>
            <w:r w:rsidRPr="00DF2F5C">
              <w:rPr>
                <w:color w:val="000000" w:themeColor="text1"/>
                <w:sz w:val="22"/>
                <w:szCs w:val="22"/>
              </w:rPr>
              <w:t>.</w:t>
            </w:r>
          </w:p>
        </w:tc>
      </w:tr>
      <w:tr w:rsidR="0011528D" w:rsidRPr="00535110" w14:paraId="7CED16AB"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5"/>
        </w:trPr>
        <w:tc>
          <w:tcPr>
            <w:tcW w:w="1866" w:type="dxa"/>
            <w:shd w:val="clear" w:color="auto" w:fill="9CC2E5" w:themeFill="accent1" w:themeFillTint="99"/>
            <w:vAlign w:val="center"/>
          </w:tcPr>
          <w:p w14:paraId="362BF9EC" w14:textId="77777777" w:rsidR="0011528D" w:rsidRPr="00782E84" w:rsidRDefault="0011528D" w:rsidP="00BD420C">
            <w:pPr>
              <w:spacing w:before="60" w:after="60" w:line="240" w:lineRule="auto"/>
              <w:jc w:val="center"/>
              <w:rPr>
                <w:b/>
                <w:color w:val="000000" w:themeColor="text1"/>
                <w:sz w:val="22"/>
                <w:szCs w:val="22"/>
                <w:highlight w:val="yellow"/>
              </w:rPr>
            </w:pPr>
            <w:r w:rsidRPr="00DF2F5C">
              <w:rPr>
                <w:b/>
                <w:sz w:val="22"/>
                <w:szCs w:val="22"/>
              </w:rPr>
              <w:lastRenderedPageBreak/>
              <w:t>Family Based Care Services</w:t>
            </w:r>
          </w:p>
        </w:tc>
        <w:tc>
          <w:tcPr>
            <w:tcW w:w="8114" w:type="dxa"/>
            <w:shd w:val="clear" w:color="auto" w:fill="auto"/>
            <w:vAlign w:val="center"/>
          </w:tcPr>
          <w:p w14:paraId="501F9F16" w14:textId="77777777" w:rsidR="0011528D" w:rsidRPr="00DF2F5C" w:rsidRDefault="0011528D"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Organisations that seek and support prospective foster care households work with the department to understand and build the capacity consistent with the wishes of foster carers to support planning and matching of children and young people to available foster carers. This work is documented via </w:t>
            </w:r>
            <w:r w:rsidRPr="00DF2F5C">
              <w:rPr>
                <w:i/>
                <w:iCs/>
                <w:color w:val="000000" w:themeColor="text1"/>
                <w:sz w:val="22"/>
                <w:szCs w:val="22"/>
              </w:rPr>
              <w:t>Foster Care Agreements</w:t>
            </w:r>
            <w:r w:rsidRPr="00DF2F5C">
              <w:t xml:space="preserve"> </w:t>
            </w:r>
            <w:r w:rsidRPr="00DF2F5C">
              <w:rPr>
                <w:color w:val="000000" w:themeColor="text1"/>
                <w:sz w:val="22"/>
                <w:szCs w:val="22"/>
              </w:rPr>
              <w:t>and used to inform completion of the</w:t>
            </w:r>
            <w:r w:rsidRPr="00DF2F5C">
              <w:rPr>
                <w:i/>
                <w:iCs/>
                <w:color w:val="000000" w:themeColor="text1"/>
                <w:sz w:val="22"/>
                <w:szCs w:val="22"/>
              </w:rPr>
              <w:t xml:space="preserve"> Foster care matching tool.</w:t>
            </w:r>
          </w:p>
          <w:p w14:paraId="6826EC5A" w14:textId="77777777" w:rsidR="0011528D" w:rsidRPr="00DF2F5C" w:rsidRDefault="0011528D" w:rsidP="00BD420C">
            <w:pPr>
              <w:widowControl w:val="0"/>
              <w:numPr>
                <w:ilvl w:val="0"/>
                <w:numId w:val="2"/>
              </w:numPr>
              <w:spacing w:before="60" w:after="60" w:line="240" w:lineRule="auto"/>
              <w:rPr>
                <w:color w:val="000000" w:themeColor="text1"/>
                <w:sz w:val="22"/>
                <w:szCs w:val="22"/>
              </w:rPr>
            </w:pPr>
            <w:r w:rsidRPr="00DF2F5C">
              <w:rPr>
                <w:sz w:val="22"/>
                <w:szCs w:val="22"/>
              </w:rPr>
              <w:t xml:space="preserve">The organisation’s entry eligibility, entry and exit processes </w:t>
            </w:r>
            <w:r w:rsidRPr="00DF2F5C">
              <w:rPr>
                <w:color w:val="000000" w:themeColor="text1"/>
                <w:sz w:val="22"/>
                <w:szCs w:val="22"/>
              </w:rPr>
              <w:t xml:space="preserve">support </w:t>
            </w:r>
            <w:r w:rsidRPr="00DF2F5C">
              <w:rPr>
                <w:sz w:val="22"/>
                <w:szCs w:val="22"/>
                <w:lang w:val="en-GB"/>
              </w:rPr>
              <w:t>DCSSDS</w:t>
            </w:r>
            <w:r w:rsidRPr="00DF2F5C">
              <w:rPr>
                <w:color w:val="000000" w:themeColor="text1"/>
                <w:sz w:val="22"/>
                <w:szCs w:val="22"/>
              </w:rPr>
              <w:t xml:space="preserve">’s implementation of </w:t>
            </w:r>
            <w:r w:rsidRPr="00DF2F5C">
              <w:rPr>
                <w:i/>
                <w:color w:val="000000" w:themeColor="text1"/>
                <w:sz w:val="22"/>
                <w:szCs w:val="22"/>
              </w:rPr>
              <w:t>Policy 641-</w:t>
            </w:r>
            <w:r w:rsidRPr="00DF2F5C">
              <w:rPr>
                <w:i/>
                <w:sz w:val="22"/>
                <w:szCs w:val="22"/>
              </w:rPr>
              <w:t xml:space="preserve">2: Decisions about Aboriginal and Torres Strait Islander Children and Young People, </w:t>
            </w:r>
            <w:r w:rsidRPr="00DF2F5C">
              <w:rPr>
                <w:sz w:val="22"/>
                <w:szCs w:val="22"/>
              </w:rPr>
              <w:t xml:space="preserve">including the five elements of the </w:t>
            </w:r>
            <w:r w:rsidRPr="00DF2F5C">
              <w:rPr>
                <w:i/>
                <w:iCs/>
                <w:sz w:val="22"/>
                <w:szCs w:val="22"/>
              </w:rPr>
              <w:t>Aboriginal and Torres Strait Islander Child Placement Principle.</w:t>
            </w:r>
          </w:p>
          <w:p w14:paraId="38461EF9" w14:textId="77777777" w:rsidR="0011528D" w:rsidRPr="00DF2F5C" w:rsidRDefault="0011528D"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organisation considers referral information and the statutory Case Plan for the child or young person when considering their entry or exit from the service (where this has been made available to the organisation).</w:t>
            </w:r>
          </w:p>
          <w:p w14:paraId="751F0DF8" w14:textId="77777777" w:rsidR="0011528D" w:rsidRPr="00DF2F5C" w:rsidRDefault="0011528D" w:rsidP="00BD420C">
            <w:pPr>
              <w:numPr>
                <w:ilvl w:val="0"/>
                <w:numId w:val="2"/>
              </w:numPr>
              <w:spacing w:before="60" w:after="60" w:line="240" w:lineRule="auto"/>
              <w:ind w:left="357" w:hanging="357"/>
              <w:rPr>
                <w:sz w:val="22"/>
                <w:szCs w:val="22"/>
              </w:rPr>
            </w:pPr>
            <w:r w:rsidRPr="00DF2F5C">
              <w:rPr>
                <w:color w:val="000000" w:themeColor="text1"/>
                <w:sz w:val="22"/>
                <w:szCs w:val="22"/>
              </w:rPr>
              <w:t>Organisation that support approved carer households (including provisionally approved care households) ensures children and young people are prepared for transition from the care service, including having a transition plan to support transition to another care arrangement, care service, transition to adulthood, returning home, or other appropriate option</w:t>
            </w:r>
            <w:r w:rsidRPr="00DF2F5C">
              <w:rPr>
                <w:rStyle w:val="FootnoteReference"/>
                <w:rFonts w:cs="Arial"/>
                <w:color w:val="000000" w:themeColor="text1"/>
                <w:sz w:val="22"/>
                <w:szCs w:val="22"/>
              </w:rPr>
              <w:footnoteReference w:id="34"/>
            </w:r>
            <w:r w:rsidRPr="00DF2F5C">
              <w:rPr>
                <w:color w:val="000000" w:themeColor="text1"/>
                <w:sz w:val="22"/>
                <w:szCs w:val="22"/>
              </w:rPr>
              <w:t xml:space="preserve">. </w:t>
            </w:r>
            <w:r w:rsidRPr="00DF2F5C">
              <w:rPr>
                <w:color w:val="000000" w:themeColor="text1"/>
                <w:sz w:val="22"/>
                <w:szCs w:val="22"/>
              </w:rPr>
              <w:br/>
            </w:r>
          </w:p>
          <w:p w14:paraId="4367E94A" w14:textId="77777777" w:rsidR="0011528D" w:rsidRPr="00DF2F5C" w:rsidRDefault="0011528D" w:rsidP="00BD420C">
            <w:pPr>
              <w:widowControl w:val="0"/>
              <w:spacing w:before="60" w:after="60" w:line="240" w:lineRule="auto"/>
              <w:rPr>
                <w:i/>
                <w:color w:val="000000" w:themeColor="text1"/>
                <w:sz w:val="22"/>
                <w:szCs w:val="22"/>
              </w:rPr>
            </w:pPr>
            <w:r w:rsidRPr="00DF2F5C">
              <w:rPr>
                <w:i/>
                <w:color w:val="000000" w:themeColor="text1"/>
                <w:sz w:val="22"/>
                <w:szCs w:val="22"/>
              </w:rPr>
              <w:t>Note: A Case Plan must include actions to help the child transition to adulthood commencing from when they are 15 years old and ensure help is available to assist a young person in their transition to adulthood until they turn 25 years of age.  An organisation’s Care Planning processes must reflect and support these Transition to Adulthood Case Plan goals.</w:t>
            </w:r>
            <w:r w:rsidRPr="00DF2F5C">
              <w:rPr>
                <w:i/>
                <w:color w:val="000000" w:themeColor="text1"/>
                <w:sz w:val="22"/>
                <w:szCs w:val="22"/>
              </w:rPr>
              <w:br/>
            </w:r>
          </w:p>
          <w:p w14:paraId="046DA204" w14:textId="77777777" w:rsidR="0011528D" w:rsidRPr="00DF2F5C" w:rsidRDefault="0011528D" w:rsidP="00BD420C">
            <w:pPr>
              <w:widowControl w:val="0"/>
              <w:spacing w:before="60" w:after="60" w:line="240" w:lineRule="auto"/>
              <w:rPr>
                <w:b/>
                <w:color w:val="00293F"/>
                <w:sz w:val="22"/>
                <w:szCs w:val="22"/>
              </w:rPr>
            </w:pPr>
            <w:r w:rsidRPr="00DF2F5C">
              <w:rPr>
                <w:i/>
                <w:color w:val="000000" w:themeColor="text1"/>
                <w:sz w:val="22"/>
                <w:szCs w:val="22"/>
              </w:rPr>
              <w:t>Note: For family-based care services, the organisation works with the carer and other organisations as relevant, to support transition</w:t>
            </w:r>
            <w:r w:rsidRPr="00DF2F5C">
              <w:rPr>
                <w:color w:val="000000" w:themeColor="text1"/>
                <w:sz w:val="22"/>
                <w:szCs w:val="22"/>
              </w:rPr>
              <w:t>.</w:t>
            </w:r>
          </w:p>
        </w:tc>
      </w:tr>
      <w:tr w:rsidR="0011528D" w:rsidRPr="00535110" w14:paraId="509BFB18" w14:textId="77777777" w:rsidTr="002F53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13"/>
        </w:trPr>
        <w:tc>
          <w:tcPr>
            <w:tcW w:w="1866" w:type="dxa"/>
            <w:shd w:val="clear" w:color="auto" w:fill="64BAAF"/>
            <w:vAlign w:val="center"/>
          </w:tcPr>
          <w:p w14:paraId="37430D59" w14:textId="77777777" w:rsidR="0011528D" w:rsidRPr="00535110" w:rsidRDefault="0011528D" w:rsidP="00CD78E2">
            <w:pPr>
              <w:spacing w:before="60" w:after="60" w:line="240" w:lineRule="auto"/>
              <w:jc w:val="center"/>
              <w:rPr>
                <w:b/>
                <w:color w:val="000000" w:themeColor="text1"/>
                <w:sz w:val="22"/>
                <w:szCs w:val="22"/>
              </w:rPr>
            </w:pPr>
            <w:r w:rsidRPr="00535110">
              <w:rPr>
                <w:b/>
                <w:color w:val="000000" w:themeColor="text1"/>
                <w:sz w:val="22"/>
                <w:szCs w:val="22"/>
              </w:rPr>
              <w:lastRenderedPageBreak/>
              <w:t>Families</w:t>
            </w:r>
          </w:p>
          <w:p w14:paraId="15AB167B" w14:textId="77777777" w:rsidR="0011528D" w:rsidRPr="00535110" w:rsidRDefault="0011528D" w:rsidP="00CD78E2">
            <w:pPr>
              <w:widowControl w:val="0"/>
              <w:tabs>
                <w:tab w:val="left" w:pos="360"/>
              </w:tabs>
              <w:autoSpaceDE w:val="0"/>
              <w:autoSpaceDN w:val="0"/>
              <w:adjustRightInd w:val="0"/>
              <w:spacing w:before="60" w:after="60" w:line="240" w:lineRule="auto"/>
              <w:rPr>
                <w:b/>
                <w:color w:val="000000" w:themeColor="text1"/>
                <w:sz w:val="22"/>
                <w:szCs w:val="22"/>
              </w:rPr>
            </w:pPr>
          </w:p>
        </w:tc>
        <w:tc>
          <w:tcPr>
            <w:tcW w:w="8114" w:type="dxa"/>
            <w:shd w:val="clear" w:color="auto" w:fill="auto"/>
            <w:vAlign w:val="center"/>
          </w:tcPr>
          <w:p w14:paraId="59217152" w14:textId="77777777" w:rsidR="0011528D" w:rsidRPr="00DF2F5C" w:rsidRDefault="0011528D" w:rsidP="00CD78E2">
            <w:pPr>
              <w:widowControl w:val="0"/>
              <w:spacing w:before="60" w:after="60" w:line="240" w:lineRule="auto"/>
              <w:rPr>
                <w:b/>
                <w:color w:val="00293F"/>
                <w:sz w:val="22"/>
                <w:szCs w:val="22"/>
              </w:rPr>
            </w:pPr>
            <w:r w:rsidRPr="00535110">
              <w:rPr>
                <w:b/>
                <w:color w:val="00293F"/>
                <w:sz w:val="22"/>
                <w:szCs w:val="22"/>
              </w:rPr>
              <w:t xml:space="preserve">Aboriginal and Torres </w:t>
            </w:r>
            <w:r w:rsidRPr="00DF2F5C">
              <w:rPr>
                <w:b/>
                <w:color w:val="00293F"/>
                <w:sz w:val="22"/>
                <w:szCs w:val="22"/>
              </w:rPr>
              <w:t>Strait Islander Family Wellbeing Services</w:t>
            </w:r>
          </w:p>
          <w:p w14:paraId="730545E8" w14:textId="0D3C1F0A" w:rsidR="0011528D" w:rsidRPr="00DF2F5C" w:rsidRDefault="0011528D"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Processes which ensure that DFSDSCS is advised where families referred by the Department do not engage with the service.</w:t>
            </w:r>
          </w:p>
          <w:p w14:paraId="2C57BD6F" w14:textId="77777777" w:rsidR="0011528D" w:rsidRPr="00DF2F5C" w:rsidRDefault="0011528D" w:rsidP="00CD78E2">
            <w:pPr>
              <w:widowControl w:val="0"/>
              <w:spacing w:before="60" w:after="60" w:line="240" w:lineRule="auto"/>
              <w:rPr>
                <w:b/>
                <w:color w:val="00293F"/>
                <w:sz w:val="22"/>
                <w:szCs w:val="22"/>
              </w:rPr>
            </w:pPr>
            <w:r w:rsidRPr="00DF2F5C">
              <w:rPr>
                <w:b/>
                <w:color w:val="00293F"/>
                <w:sz w:val="22"/>
                <w:szCs w:val="22"/>
              </w:rPr>
              <w:t>Intensive Family Support</w:t>
            </w:r>
          </w:p>
          <w:p w14:paraId="3D0B1162" w14:textId="77777777" w:rsidR="0011528D" w:rsidRPr="00DF2F5C" w:rsidRDefault="0011528D" w:rsidP="00CD78E2">
            <w:pPr>
              <w:widowControl w:val="0"/>
              <w:numPr>
                <w:ilvl w:val="0"/>
                <w:numId w:val="2"/>
              </w:numPr>
              <w:spacing w:before="60" w:after="60" w:line="240" w:lineRule="auto"/>
              <w:rPr>
                <w:i/>
                <w:color w:val="000000" w:themeColor="text1"/>
                <w:sz w:val="22"/>
                <w:szCs w:val="22"/>
              </w:rPr>
            </w:pPr>
            <w:r w:rsidRPr="00DF2F5C">
              <w:rPr>
                <w:color w:val="000000" w:themeColor="text1"/>
                <w:sz w:val="22"/>
                <w:szCs w:val="22"/>
              </w:rPr>
              <w:t xml:space="preserve">The organisation ensures that referrals and the process for managing referrals meet the relevant criteria and requirements set out in the </w:t>
            </w:r>
            <w:r w:rsidRPr="00DF2F5C">
              <w:rPr>
                <w:i/>
                <w:color w:val="000000" w:themeColor="text1"/>
                <w:sz w:val="22"/>
                <w:szCs w:val="22"/>
              </w:rPr>
              <w:t>Families Investment Specification.</w:t>
            </w:r>
          </w:p>
          <w:p w14:paraId="6CA6B012" w14:textId="567F70B6" w:rsidR="0011528D" w:rsidRPr="00DF2F5C" w:rsidRDefault="0011528D"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Processes which ensure that DFSDSCS is advised where families referred by them do not engage with the service.</w:t>
            </w:r>
          </w:p>
          <w:p w14:paraId="51BD89B7" w14:textId="77777777" w:rsidR="0011528D" w:rsidRPr="00DF2F5C" w:rsidRDefault="0011528D" w:rsidP="00CD78E2">
            <w:pPr>
              <w:widowControl w:val="0"/>
              <w:spacing w:before="60" w:after="60" w:line="240" w:lineRule="auto"/>
              <w:rPr>
                <w:b/>
                <w:color w:val="00293F"/>
                <w:sz w:val="22"/>
                <w:szCs w:val="22"/>
              </w:rPr>
            </w:pPr>
            <w:r w:rsidRPr="00DF2F5C">
              <w:rPr>
                <w:b/>
                <w:color w:val="00293F"/>
                <w:sz w:val="22"/>
                <w:szCs w:val="22"/>
              </w:rPr>
              <w:t>Family and Child Connect</w:t>
            </w:r>
          </w:p>
          <w:p w14:paraId="6F590FF6" w14:textId="7213EB27" w:rsidR="0011528D" w:rsidRPr="00DF2F5C" w:rsidRDefault="0011528D" w:rsidP="00CD78E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Processes which ensure DFSDSCS is advised where families referred by them do not engage with the service.</w:t>
            </w:r>
          </w:p>
          <w:p w14:paraId="46C65271" w14:textId="77777777" w:rsidR="0011528D" w:rsidRPr="00DF2F5C" w:rsidRDefault="0011528D" w:rsidP="00CD78E2">
            <w:pPr>
              <w:widowControl w:val="0"/>
              <w:spacing w:before="60" w:after="60" w:line="240" w:lineRule="auto"/>
              <w:rPr>
                <w:b/>
                <w:color w:val="00293F"/>
                <w:sz w:val="22"/>
                <w:szCs w:val="22"/>
              </w:rPr>
            </w:pPr>
            <w:r w:rsidRPr="00DF2F5C">
              <w:rPr>
                <w:b/>
                <w:color w:val="00293F"/>
                <w:sz w:val="22"/>
                <w:szCs w:val="22"/>
              </w:rPr>
              <w:t>Tertiary Family Support</w:t>
            </w:r>
          </w:p>
          <w:p w14:paraId="5F8A1D89" w14:textId="16CB5E08" w:rsidR="0011528D" w:rsidRPr="00535110" w:rsidRDefault="0011528D" w:rsidP="009D3D17">
            <w:pPr>
              <w:widowControl w:val="0"/>
              <w:numPr>
                <w:ilvl w:val="0"/>
                <w:numId w:val="2"/>
              </w:numPr>
              <w:spacing w:before="60" w:after="60" w:line="240" w:lineRule="auto"/>
              <w:ind w:left="357" w:hanging="357"/>
              <w:rPr>
                <w:b/>
                <w:color w:val="00293F"/>
                <w:sz w:val="22"/>
                <w:szCs w:val="22"/>
              </w:rPr>
            </w:pPr>
            <w:r w:rsidRPr="00DF2F5C">
              <w:rPr>
                <w:color w:val="000000" w:themeColor="text1"/>
                <w:sz w:val="22"/>
                <w:szCs w:val="22"/>
              </w:rPr>
              <w:t>Eligibility and entry processes reflect the target group of families who are exclusively referred by DFSDSCS</w:t>
            </w:r>
            <w:r w:rsidRPr="00535110">
              <w:rPr>
                <w:color w:val="000000" w:themeColor="text1"/>
                <w:sz w:val="22"/>
                <w:szCs w:val="22"/>
              </w:rPr>
              <w:t>.</w:t>
            </w:r>
          </w:p>
        </w:tc>
      </w:tr>
      <w:tr w:rsidR="00A951C6" w:rsidRPr="00535110" w14:paraId="270285AA"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1866" w:type="dxa"/>
            <w:shd w:val="clear" w:color="auto" w:fill="F6640A"/>
            <w:vAlign w:val="center"/>
          </w:tcPr>
          <w:p w14:paraId="0E63F5B2" w14:textId="566E796C" w:rsidR="00A951C6" w:rsidRPr="00535110" w:rsidRDefault="009A402A" w:rsidP="00CD78E2">
            <w:pPr>
              <w:spacing w:before="60" w:after="60" w:line="240" w:lineRule="auto"/>
              <w:jc w:val="center"/>
              <w:rPr>
                <w:b/>
                <w:color w:val="000000" w:themeColor="text1"/>
                <w:sz w:val="22"/>
                <w:szCs w:val="22"/>
              </w:rPr>
            </w:pPr>
            <w:r w:rsidRPr="00535110">
              <w:rPr>
                <w:b/>
                <w:color w:val="000000" w:themeColor="text1"/>
                <w:sz w:val="22"/>
                <w:szCs w:val="22"/>
              </w:rPr>
              <w:t>Domestic &amp; Family Violence</w:t>
            </w:r>
          </w:p>
        </w:tc>
        <w:tc>
          <w:tcPr>
            <w:tcW w:w="8114" w:type="dxa"/>
            <w:shd w:val="clear" w:color="auto" w:fill="E7E6E6" w:themeFill="background2"/>
            <w:vAlign w:val="center"/>
          </w:tcPr>
          <w:p w14:paraId="5AFB902F" w14:textId="77777777" w:rsidR="000133D3" w:rsidRPr="00535110" w:rsidRDefault="000133D3" w:rsidP="00807587">
            <w:pPr>
              <w:pStyle w:val="ListParagraph"/>
              <w:widowControl w:val="0"/>
              <w:numPr>
                <w:ilvl w:val="0"/>
                <w:numId w:val="48"/>
              </w:numPr>
              <w:spacing w:before="60" w:after="60" w:line="240" w:lineRule="auto"/>
              <w:ind w:left="360"/>
              <w:rPr>
                <w:rFonts w:ascii="Arial" w:hAnsi="Arial"/>
                <w:color w:val="000000" w:themeColor="text1"/>
                <w:sz w:val="22"/>
              </w:rPr>
            </w:pPr>
            <w:r w:rsidRPr="00535110">
              <w:rPr>
                <w:rFonts w:ascii="Arial" w:hAnsi="Arial"/>
                <w:color w:val="000000" w:themeColor="text1"/>
                <w:sz w:val="22"/>
              </w:rPr>
              <w:t>Documented and implemented processes to ensure:</w:t>
            </w:r>
          </w:p>
          <w:p w14:paraId="7FD73D60" w14:textId="49B7725E" w:rsidR="000133D3" w:rsidRPr="00535110" w:rsidRDefault="00663E10" w:rsidP="00807587">
            <w:pPr>
              <w:pStyle w:val="CommentText"/>
              <w:numPr>
                <w:ilvl w:val="0"/>
                <w:numId w:val="49"/>
              </w:numPr>
              <w:spacing w:before="60" w:after="60" w:line="240" w:lineRule="auto"/>
              <w:ind w:left="717"/>
              <w:rPr>
                <w:rStyle w:val="CommentReference"/>
                <w:rFonts w:ascii="Arial" w:hAnsi="Arial" w:cs="Arial"/>
                <w:color w:val="000000"/>
                <w:sz w:val="22"/>
                <w:szCs w:val="22"/>
              </w:rPr>
            </w:pPr>
            <w:r w:rsidRPr="00535110">
              <w:rPr>
                <w:rFonts w:ascii="Arial" w:hAnsi="Arial"/>
                <w:color w:val="000000"/>
                <w:sz w:val="22"/>
                <w:szCs w:val="22"/>
              </w:rPr>
              <w:t>S</w:t>
            </w:r>
            <w:r w:rsidR="000133D3" w:rsidRPr="00535110">
              <w:rPr>
                <w:rFonts w:ascii="Arial" w:hAnsi="Arial"/>
                <w:color w:val="000000"/>
                <w:sz w:val="22"/>
                <w:szCs w:val="22"/>
              </w:rPr>
              <w:t>ervices are welcoming and accessible to a diverse range of client groups, so that anyone can access the service regardless of their race, religion, age, language, gender identity, sexual orientation, cultural background, c</w:t>
            </w:r>
            <w:r w:rsidR="000133D3" w:rsidRPr="00535110">
              <w:rPr>
                <w:rFonts w:ascii="Arial" w:hAnsi="Arial"/>
                <w:sz w:val="22"/>
                <w:szCs w:val="22"/>
              </w:rPr>
              <w:t>omplexity of their need, the presence of challenging behaviours, or an organisation’s history of service provision with the client</w:t>
            </w:r>
            <w:r w:rsidRPr="00535110">
              <w:rPr>
                <w:rFonts w:ascii="Arial" w:hAnsi="Arial"/>
                <w:sz w:val="22"/>
                <w:szCs w:val="22"/>
              </w:rPr>
              <w:t>.</w:t>
            </w:r>
          </w:p>
          <w:p w14:paraId="7F5A9810" w14:textId="4C9FF177" w:rsidR="000133D3" w:rsidRPr="00535110" w:rsidRDefault="00663E10" w:rsidP="00807587">
            <w:pPr>
              <w:pStyle w:val="CommentText"/>
              <w:numPr>
                <w:ilvl w:val="0"/>
                <w:numId w:val="49"/>
              </w:numPr>
              <w:spacing w:before="60" w:after="60" w:line="240" w:lineRule="auto"/>
              <w:ind w:left="717"/>
              <w:rPr>
                <w:rFonts w:ascii="Arial" w:hAnsi="Arial"/>
                <w:color w:val="000000"/>
                <w:sz w:val="22"/>
                <w:szCs w:val="22"/>
              </w:rPr>
            </w:pPr>
            <w:r w:rsidRPr="00535110">
              <w:rPr>
                <w:rFonts w:ascii="Arial" w:hAnsi="Arial"/>
                <w:color w:val="000000"/>
                <w:sz w:val="22"/>
                <w:szCs w:val="22"/>
              </w:rPr>
              <w:t>E</w:t>
            </w:r>
            <w:r w:rsidR="000133D3" w:rsidRPr="00535110">
              <w:rPr>
                <w:rFonts w:ascii="Arial" w:hAnsi="Arial"/>
                <w:color w:val="000000"/>
                <w:sz w:val="22"/>
                <w:szCs w:val="22"/>
              </w:rPr>
              <w:t>ligibility, entry and exit processes for perpetrators address risk and safety to victims and children, staff, and other service users.</w:t>
            </w:r>
          </w:p>
          <w:p w14:paraId="4D7BF212" w14:textId="02AFAF2A" w:rsidR="00663E10" w:rsidRPr="00535110" w:rsidRDefault="000133D3" w:rsidP="00807587">
            <w:pPr>
              <w:pStyle w:val="ListParagraph"/>
              <w:widowControl w:val="0"/>
              <w:numPr>
                <w:ilvl w:val="0"/>
                <w:numId w:val="48"/>
              </w:numPr>
              <w:spacing w:before="60" w:after="60" w:line="240" w:lineRule="auto"/>
              <w:ind w:left="360"/>
              <w:rPr>
                <w:sz w:val="22"/>
              </w:rPr>
            </w:pPr>
            <w:r w:rsidRPr="00535110">
              <w:rPr>
                <w:rFonts w:ascii="Arial" w:hAnsi="Arial"/>
                <w:color w:val="000000" w:themeColor="text1"/>
                <w:sz w:val="22"/>
              </w:rPr>
              <w:t xml:space="preserve">Documented and implemented processes to ensure perpetrator interventions delivered by services who are approved providers, or approved intervention programs (or counselling), comply with the requirements of sections 72-74 </w:t>
            </w:r>
            <w:r w:rsidRPr="00535110">
              <w:rPr>
                <w:rFonts w:ascii="Arial" w:hAnsi="Arial"/>
                <w:i/>
                <w:iCs/>
                <w:color w:val="000000" w:themeColor="text1"/>
                <w:sz w:val="22"/>
              </w:rPr>
              <w:t>Domestic and Family Violence Protection Act 2012</w:t>
            </w:r>
            <w:r w:rsidRPr="00535110">
              <w:rPr>
                <w:rFonts w:ascii="Arial" w:hAnsi="Arial"/>
                <w:color w:val="000000" w:themeColor="text1"/>
                <w:sz w:val="22"/>
              </w:rPr>
              <w:t>.</w:t>
            </w:r>
          </w:p>
        </w:tc>
      </w:tr>
      <w:tr w:rsidR="00925F42" w:rsidRPr="00535110" w14:paraId="28142AE0" w14:textId="77777777" w:rsidTr="0033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5"/>
        </w:trPr>
        <w:tc>
          <w:tcPr>
            <w:tcW w:w="1866" w:type="dxa"/>
            <w:shd w:val="clear" w:color="auto" w:fill="9A4C81"/>
            <w:vAlign w:val="center"/>
          </w:tcPr>
          <w:p w14:paraId="77D6B03E" w14:textId="78A96C60" w:rsidR="00925F42" w:rsidRPr="00535110" w:rsidRDefault="009A402A" w:rsidP="00CD78E2">
            <w:pPr>
              <w:spacing w:before="60" w:after="60" w:line="240" w:lineRule="auto"/>
              <w:jc w:val="center"/>
              <w:rPr>
                <w:color w:val="FFFFFF" w:themeColor="background1"/>
                <w:sz w:val="22"/>
                <w:szCs w:val="22"/>
              </w:rPr>
            </w:pPr>
            <w:r w:rsidRPr="00535110">
              <w:rPr>
                <w:b/>
                <w:color w:val="000000" w:themeColor="text1"/>
                <w:sz w:val="22"/>
                <w:szCs w:val="22"/>
              </w:rPr>
              <w:t>Disability Services</w:t>
            </w:r>
          </w:p>
        </w:tc>
        <w:tc>
          <w:tcPr>
            <w:tcW w:w="8114" w:type="dxa"/>
            <w:shd w:val="clear" w:color="auto" w:fill="E7E6E6" w:themeFill="background2"/>
            <w:vAlign w:val="center"/>
          </w:tcPr>
          <w:p w14:paraId="0234364F" w14:textId="73612A33" w:rsidR="00663E10" w:rsidRPr="00535110" w:rsidRDefault="00925F42" w:rsidP="00807587">
            <w:pPr>
              <w:pStyle w:val="ListParagraph"/>
              <w:widowControl w:val="0"/>
              <w:numPr>
                <w:ilvl w:val="0"/>
                <w:numId w:val="36"/>
              </w:numPr>
              <w:spacing w:before="60" w:after="60" w:line="240" w:lineRule="auto"/>
              <w:ind w:left="360"/>
              <w:rPr>
                <w:rFonts w:ascii="Arial" w:hAnsi="Arial"/>
                <w:b/>
                <w:color w:val="00293F"/>
                <w:sz w:val="22"/>
              </w:rPr>
            </w:pPr>
            <w:r w:rsidRPr="00535110">
              <w:rPr>
                <w:rFonts w:ascii="Arial" w:hAnsi="Arial"/>
                <w:sz w:val="22"/>
              </w:rPr>
              <w:t>Where the organisation provides accommodation, respite services or other applicable services, compatibility with existing service users is considered as part of entry to the service.</w:t>
            </w:r>
            <w:r w:rsidRPr="00535110">
              <w:rPr>
                <w:rFonts w:ascii="Arial" w:hAnsi="Arial"/>
                <w:color w:val="000000" w:themeColor="text1"/>
                <w:sz w:val="22"/>
              </w:rPr>
              <w:t xml:space="preserve"> </w:t>
            </w:r>
          </w:p>
        </w:tc>
      </w:tr>
    </w:tbl>
    <w:p w14:paraId="72D6B0BD" w14:textId="719CEAEC" w:rsidR="00AC3057" w:rsidRPr="002F5328" w:rsidRDefault="00AC3057" w:rsidP="003E40AF">
      <w:pPr>
        <w:spacing w:after="0"/>
        <w:rPr>
          <w:sz w:val="14"/>
          <w:szCs w:val="14"/>
        </w:rPr>
      </w:pPr>
    </w:p>
    <w:tbl>
      <w:tblPr>
        <w:tblW w:w="9979" w:type="dxa"/>
        <w:tblLook w:val="00A0" w:firstRow="1" w:lastRow="0" w:firstColumn="1" w:lastColumn="0" w:noHBand="0" w:noVBand="0"/>
      </w:tblPr>
      <w:tblGrid>
        <w:gridCol w:w="9979"/>
      </w:tblGrid>
      <w:tr w:rsidR="00925F42" w:rsidRPr="003E40AF" w14:paraId="7B861C98" w14:textId="77777777" w:rsidTr="00535110">
        <w:trPr>
          <w:trHeight w:val="343"/>
        </w:trPr>
        <w:tc>
          <w:tcPr>
            <w:tcW w:w="9979" w:type="dxa"/>
            <w:shd w:val="clear" w:color="auto" w:fill="9A4C81"/>
          </w:tcPr>
          <w:p w14:paraId="76176B8E" w14:textId="6A61A8CC" w:rsidR="00925F42" w:rsidRPr="003E40AF" w:rsidRDefault="00925F42" w:rsidP="00044975">
            <w:pPr>
              <w:widowControl w:val="0"/>
              <w:spacing w:before="60" w:after="60" w:line="240" w:lineRule="auto"/>
              <w:rPr>
                <w:bCs/>
                <w:color w:val="FFFFFF" w:themeColor="background1"/>
                <w:sz w:val="22"/>
                <w:szCs w:val="20"/>
              </w:rPr>
            </w:pPr>
            <w:r w:rsidRPr="003E40AF">
              <w:rPr>
                <w:bCs/>
                <w:color w:val="FFFFFF" w:themeColor="background1"/>
                <w:sz w:val="22"/>
                <w:szCs w:val="20"/>
              </w:rPr>
              <w:t>Below are suggestions of how this indicator may be demonstrated, depending on the size and complexity of an organisation and the type of services delivered</w:t>
            </w:r>
          </w:p>
        </w:tc>
      </w:tr>
    </w:tbl>
    <w:p w14:paraId="72BB4523" w14:textId="77777777" w:rsidR="00535110" w:rsidRPr="003E40AF" w:rsidRDefault="00535110" w:rsidP="00807587">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Policies and procedures for assessing eligibility/service capacity which may include:</w:t>
      </w:r>
    </w:p>
    <w:p w14:paraId="15584594" w14:textId="77777777" w:rsidR="00535110" w:rsidRPr="003E40AF" w:rsidRDefault="00535110" w:rsidP="00E816ED">
      <w:pPr>
        <w:pStyle w:val="ListParagraph"/>
        <w:widowControl w:val="0"/>
        <w:numPr>
          <w:ilvl w:val="0"/>
          <w:numId w:val="107"/>
        </w:numPr>
        <w:spacing w:after="0" w:line="240" w:lineRule="auto"/>
        <w:ind w:left="757"/>
        <w:rPr>
          <w:rFonts w:ascii="Arial" w:hAnsi="Arial"/>
          <w:sz w:val="22"/>
          <w:szCs w:val="20"/>
        </w:rPr>
      </w:pPr>
      <w:r w:rsidRPr="003E40AF">
        <w:rPr>
          <w:rFonts w:ascii="Arial" w:hAnsi="Arial"/>
          <w:sz w:val="22"/>
          <w:szCs w:val="20"/>
        </w:rPr>
        <w:t>Defining eligibility criteria.</w:t>
      </w:r>
    </w:p>
    <w:p w14:paraId="76720DF6" w14:textId="77777777" w:rsidR="00535110" w:rsidRPr="003E40AF" w:rsidRDefault="00535110" w:rsidP="00E816ED">
      <w:pPr>
        <w:pStyle w:val="ListParagraph"/>
        <w:widowControl w:val="0"/>
        <w:numPr>
          <w:ilvl w:val="0"/>
          <w:numId w:val="107"/>
        </w:numPr>
        <w:spacing w:after="0" w:line="240" w:lineRule="auto"/>
        <w:ind w:left="757"/>
        <w:rPr>
          <w:rFonts w:ascii="Arial" w:hAnsi="Arial"/>
          <w:sz w:val="22"/>
          <w:szCs w:val="20"/>
        </w:rPr>
      </w:pPr>
      <w:r w:rsidRPr="003E40AF">
        <w:rPr>
          <w:rFonts w:ascii="Arial" w:hAnsi="Arial"/>
          <w:sz w:val="22"/>
          <w:szCs w:val="20"/>
        </w:rPr>
        <w:t xml:space="preserve">Assessing compatibility with human rights, including whether limiting rights under the policies and procedures is reasonably justified, consistent with Section 13 of the </w:t>
      </w:r>
      <w:r w:rsidRPr="003E40AF">
        <w:rPr>
          <w:rFonts w:ascii="Arial" w:hAnsi="Arial"/>
          <w:i/>
          <w:sz w:val="22"/>
          <w:szCs w:val="20"/>
        </w:rPr>
        <w:t>Human Rights Act 2019.</w:t>
      </w:r>
    </w:p>
    <w:p w14:paraId="108E9659" w14:textId="77777777" w:rsidR="00535110" w:rsidRPr="003E40AF" w:rsidRDefault="00535110" w:rsidP="00E816ED">
      <w:pPr>
        <w:pStyle w:val="ListParagraph"/>
        <w:widowControl w:val="0"/>
        <w:numPr>
          <w:ilvl w:val="0"/>
          <w:numId w:val="107"/>
        </w:numPr>
        <w:spacing w:after="0" w:line="240" w:lineRule="auto"/>
        <w:ind w:left="757"/>
        <w:rPr>
          <w:rFonts w:ascii="Arial" w:hAnsi="Arial"/>
          <w:sz w:val="22"/>
          <w:szCs w:val="20"/>
        </w:rPr>
      </w:pPr>
      <w:r w:rsidRPr="003E40AF">
        <w:rPr>
          <w:rFonts w:ascii="Arial" w:hAnsi="Arial"/>
          <w:sz w:val="22"/>
          <w:szCs w:val="20"/>
        </w:rPr>
        <w:t>Defining criteria for determining priority.</w:t>
      </w:r>
    </w:p>
    <w:p w14:paraId="492A9119" w14:textId="77777777" w:rsidR="00535110" w:rsidRPr="003E40AF" w:rsidRDefault="00535110" w:rsidP="00E816ED">
      <w:pPr>
        <w:pStyle w:val="ListParagraph"/>
        <w:widowControl w:val="0"/>
        <w:numPr>
          <w:ilvl w:val="0"/>
          <w:numId w:val="107"/>
        </w:numPr>
        <w:spacing w:after="0" w:line="240" w:lineRule="auto"/>
        <w:ind w:left="757"/>
        <w:rPr>
          <w:rFonts w:ascii="Arial" w:hAnsi="Arial"/>
          <w:sz w:val="22"/>
          <w:szCs w:val="20"/>
        </w:rPr>
      </w:pPr>
      <w:r w:rsidRPr="003E40AF">
        <w:rPr>
          <w:rFonts w:ascii="Arial" w:hAnsi="Arial"/>
          <w:sz w:val="22"/>
          <w:szCs w:val="20"/>
        </w:rPr>
        <w:t>Defining how service capacity will be assessed by relevant staff.</w:t>
      </w:r>
    </w:p>
    <w:p w14:paraId="010D51D7" w14:textId="77777777" w:rsidR="00535110" w:rsidRPr="003E40AF" w:rsidRDefault="00535110" w:rsidP="00E816ED">
      <w:pPr>
        <w:pStyle w:val="ListParagraph"/>
        <w:widowControl w:val="0"/>
        <w:numPr>
          <w:ilvl w:val="0"/>
          <w:numId w:val="107"/>
        </w:numPr>
        <w:spacing w:after="0" w:line="240" w:lineRule="auto"/>
        <w:ind w:left="757"/>
        <w:rPr>
          <w:rFonts w:ascii="Arial" w:hAnsi="Arial"/>
          <w:sz w:val="22"/>
          <w:szCs w:val="20"/>
        </w:rPr>
      </w:pPr>
      <w:r w:rsidRPr="003E40AF">
        <w:rPr>
          <w:rFonts w:ascii="Arial" w:hAnsi="Arial"/>
          <w:sz w:val="22"/>
          <w:szCs w:val="20"/>
        </w:rPr>
        <w:t>Processes for managing a waiting list, or equivalent, where the demand for service is greater than available resources (where relevant to the type of services delivered).</w:t>
      </w:r>
    </w:p>
    <w:p w14:paraId="77094BD7"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Policies and processes for refusing and ending services. </w:t>
      </w:r>
    </w:p>
    <w:p w14:paraId="3AAF73CA"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Processes for assessing impacts of service user entries/exits on other service users (where relevant to the type of services delivered).</w:t>
      </w:r>
    </w:p>
    <w:p w14:paraId="77F9D4FC"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Intake and referral tracking systems.</w:t>
      </w:r>
    </w:p>
    <w:p w14:paraId="466CC820"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Tools used to assess and prioritise each individual’s needs based on relative need, available resources and the purpose of the service. </w:t>
      </w:r>
    </w:p>
    <w:p w14:paraId="564641C6"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Records of communication with referring bodies (e.g. referral information is retained on the files of people using services). </w:t>
      </w:r>
    </w:p>
    <w:p w14:paraId="60563413"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lastRenderedPageBreak/>
        <w:t xml:space="preserve">Records such as case notes showing exit/entry processes are consistently applied.  </w:t>
      </w:r>
    </w:p>
    <w:p w14:paraId="6618B35D"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Records of reporting to relevant authorities where relevant to the type of services delivered (such as Intensive Family Support, Perpetrator Intervention Programs).</w:t>
      </w:r>
    </w:p>
    <w:p w14:paraId="5CA5D74B"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For people exiting services, records of referrals or supported introductions to other service providers. </w:t>
      </w:r>
    </w:p>
    <w:p w14:paraId="61413049"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Stakeholder feedback confirms that exit/entry processes are consistently applied.  </w:t>
      </w:r>
    </w:p>
    <w:p w14:paraId="1CE64AC5"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Staff and volunteers can accurately describe the process for assessing eligibility for entry into the service. </w:t>
      </w:r>
    </w:p>
    <w:p w14:paraId="49CF30C5" w14:textId="77777777" w:rsidR="00535110" w:rsidRPr="00DF2F5C" w:rsidRDefault="00535110" w:rsidP="00E816ED">
      <w:pPr>
        <w:pStyle w:val="ListParagraph"/>
        <w:widowControl w:val="0"/>
        <w:numPr>
          <w:ilvl w:val="0"/>
          <w:numId w:val="3"/>
        </w:numPr>
        <w:spacing w:after="0" w:line="240" w:lineRule="auto"/>
        <w:ind w:left="414" w:hanging="357"/>
        <w:rPr>
          <w:rFonts w:ascii="Arial" w:hAnsi="Arial"/>
          <w:sz w:val="22"/>
          <w:szCs w:val="20"/>
        </w:rPr>
      </w:pPr>
      <w:r w:rsidRPr="00DF2F5C">
        <w:rPr>
          <w:rFonts w:ascii="Arial" w:hAnsi="Arial"/>
          <w:sz w:val="22"/>
          <w:szCs w:val="20"/>
        </w:rPr>
        <w:t>Staff and volunteers can accurately describe intake and referral processes as relevant to the services being delivered.</w:t>
      </w:r>
    </w:p>
    <w:p w14:paraId="2C8EE12A" w14:textId="77777777" w:rsidR="00535110" w:rsidRPr="00DF2F5C" w:rsidRDefault="00535110" w:rsidP="00535110">
      <w:pPr>
        <w:widowControl w:val="0"/>
        <w:spacing w:after="0" w:line="240" w:lineRule="auto"/>
        <w:rPr>
          <w:sz w:val="22"/>
          <w:szCs w:val="20"/>
        </w:rPr>
      </w:pPr>
    </w:p>
    <w:p w14:paraId="0060DBCF" w14:textId="25134211" w:rsidR="00535110" w:rsidRPr="00DF2F5C" w:rsidRDefault="00535110" w:rsidP="00E816ED">
      <w:pPr>
        <w:widowControl w:val="0"/>
        <w:spacing w:after="0" w:line="240" w:lineRule="auto"/>
        <w:ind w:left="57"/>
        <w:rPr>
          <w:b/>
          <w:sz w:val="22"/>
          <w:szCs w:val="20"/>
        </w:rPr>
      </w:pPr>
      <w:r w:rsidRPr="00DF2F5C">
        <w:rPr>
          <w:b/>
          <w:sz w:val="22"/>
          <w:szCs w:val="20"/>
        </w:rPr>
        <w:t>Child Protection Placement Services</w:t>
      </w:r>
      <w:r w:rsidR="0011528D" w:rsidRPr="00DF2F5C">
        <w:rPr>
          <w:b/>
          <w:sz w:val="22"/>
          <w:szCs w:val="20"/>
        </w:rPr>
        <w:t xml:space="preserve"> and Family Based Care Services (Supporting Kin, Supporting Foster Care and Specialist Family Based Care only)</w:t>
      </w:r>
    </w:p>
    <w:p w14:paraId="1EDD359F" w14:textId="77777777" w:rsidR="00535110" w:rsidRPr="00DF2F5C" w:rsidRDefault="00535110" w:rsidP="00E816ED">
      <w:pPr>
        <w:pStyle w:val="ListParagraph"/>
        <w:widowControl w:val="0"/>
        <w:numPr>
          <w:ilvl w:val="0"/>
          <w:numId w:val="3"/>
        </w:numPr>
        <w:spacing w:after="0" w:line="240" w:lineRule="auto"/>
        <w:ind w:left="414" w:hanging="357"/>
        <w:rPr>
          <w:rFonts w:ascii="Arial" w:hAnsi="Arial"/>
          <w:sz w:val="22"/>
          <w:szCs w:val="20"/>
        </w:rPr>
      </w:pPr>
      <w:r w:rsidRPr="00DF2F5C">
        <w:rPr>
          <w:rFonts w:ascii="Arial" w:hAnsi="Arial"/>
          <w:sz w:val="22"/>
          <w:szCs w:val="20"/>
        </w:rPr>
        <w:t>Placement matching procedures/tools support placement prioritisation in accordance with the Aboriginal and Torres Strait Islander Child Placement Principle.</w:t>
      </w:r>
    </w:p>
    <w:p w14:paraId="275EC8B1" w14:textId="77777777" w:rsidR="00535110" w:rsidRPr="00DF2F5C" w:rsidRDefault="00535110" w:rsidP="00535110">
      <w:pPr>
        <w:pStyle w:val="ListParagraph"/>
        <w:widowControl w:val="0"/>
        <w:spacing w:after="0" w:line="240" w:lineRule="auto"/>
        <w:ind w:left="357"/>
        <w:rPr>
          <w:rFonts w:ascii="Arial" w:hAnsi="Arial"/>
          <w:sz w:val="22"/>
          <w:szCs w:val="20"/>
        </w:rPr>
      </w:pPr>
    </w:p>
    <w:p w14:paraId="7A45EB70" w14:textId="77777777" w:rsidR="00535110" w:rsidRPr="003E40AF" w:rsidRDefault="00535110" w:rsidP="00E816ED">
      <w:pPr>
        <w:widowControl w:val="0"/>
        <w:autoSpaceDE w:val="0"/>
        <w:autoSpaceDN w:val="0"/>
        <w:adjustRightInd w:val="0"/>
        <w:spacing w:after="0" w:line="240" w:lineRule="auto"/>
        <w:ind w:left="57"/>
        <w:rPr>
          <w:sz w:val="22"/>
          <w:szCs w:val="20"/>
        </w:rPr>
      </w:pPr>
      <w:r w:rsidRPr="00DF2F5C">
        <w:rPr>
          <w:b/>
          <w:sz w:val="22"/>
          <w:szCs w:val="20"/>
        </w:rPr>
        <w:t>Domestic and Family Violence Services</w:t>
      </w:r>
    </w:p>
    <w:p w14:paraId="67663048" w14:textId="77777777" w:rsidR="00535110" w:rsidRPr="003E40AF" w:rsidRDefault="00535110" w:rsidP="00E816ED">
      <w:pPr>
        <w:spacing w:after="0" w:line="240" w:lineRule="auto"/>
        <w:ind w:left="57"/>
        <w:rPr>
          <w:color w:val="000000"/>
          <w:sz w:val="22"/>
          <w:szCs w:val="20"/>
        </w:rPr>
      </w:pPr>
      <w:r w:rsidRPr="003E40AF">
        <w:rPr>
          <w:color w:val="000000"/>
          <w:sz w:val="22"/>
          <w:szCs w:val="20"/>
        </w:rPr>
        <w:t xml:space="preserve">Policies, processes and interviews with staff and clients (where appropriate) demonstrate a service’s approach to inclusive practice, such as: </w:t>
      </w:r>
    </w:p>
    <w:p w14:paraId="56571917"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Providing services over the phone or online.</w:t>
      </w:r>
    </w:p>
    <w:p w14:paraId="666A6683"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Outreach work.</w:t>
      </w:r>
    </w:p>
    <w:p w14:paraId="1AEBA3A8"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Disability access.</w:t>
      </w:r>
    </w:p>
    <w:p w14:paraId="5CF2255E"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Use of a client’s preferred name, pronouns, and personal identity language and terms. </w:t>
      </w:r>
    </w:p>
    <w:p w14:paraId="50906FF9"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Duration of services takes into consideration client needs and when the client is comfortable exiting the service.</w:t>
      </w:r>
    </w:p>
    <w:p w14:paraId="502481B7"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Assessment of eligibility for service access is at all times based on an anti-discriminatory, non-prejudicial, and consistent judgement of a person’s individual needs and experiences.</w:t>
      </w:r>
    </w:p>
    <w:p w14:paraId="239136A7"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Consideration for child victims where appropriate (e.g. if a mother engaged with the service has a child, or a person attending the service is under the age of 18). </w:t>
      </w:r>
    </w:p>
    <w:p w14:paraId="14EA7119" w14:textId="77777777" w:rsidR="00535110" w:rsidRPr="003E40AF"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Staff and managers can articulate how the service supports diversity and is accessible and inclusive. </w:t>
      </w:r>
    </w:p>
    <w:p w14:paraId="01018A0D" w14:textId="77777777" w:rsidR="00535110"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 xml:space="preserve">Where appropriate, interviews with clients support that the service is accessible and inclusive. </w:t>
      </w:r>
    </w:p>
    <w:p w14:paraId="3319D084" w14:textId="77777777" w:rsidR="00535110" w:rsidRPr="003E40AF" w:rsidRDefault="00535110" w:rsidP="00535110">
      <w:pPr>
        <w:widowControl w:val="0"/>
        <w:spacing w:after="0" w:line="240" w:lineRule="auto"/>
        <w:ind w:left="71"/>
        <w:rPr>
          <w:sz w:val="22"/>
          <w:szCs w:val="20"/>
        </w:rPr>
      </w:pPr>
    </w:p>
    <w:p w14:paraId="00612FD9" w14:textId="77777777" w:rsidR="00535110" w:rsidRPr="003E40AF" w:rsidRDefault="00535110" w:rsidP="00E816ED">
      <w:pPr>
        <w:widowControl w:val="0"/>
        <w:spacing w:after="0" w:line="240" w:lineRule="auto"/>
        <w:ind w:left="57"/>
        <w:rPr>
          <w:b/>
          <w:bCs/>
          <w:color w:val="000000"/>
          <w:sz w:val="22"/>
          <w:szCs w:val="20"/>
        </w:rPr>
      </w:pPr>
      <w:r w:rsidRPr="003E40AF">
        <w:rPr>
          <w:b/>
          <w:bCs/>
          <w:color w:val="000000"/>
          <w:sz w:val="22"/>
          <w:szCs w:val="20"/>
        </w:rPr>
        <w:t>Perpetrator Services</w:t>
      </w:r>
    </w:p>
    <w:p w14:paraId="2B755949" w14:textId="77777777" w:rsidR="00535110" w:rsidRPr="001171D3" w:rsidRDefault="00535110" w:rsidP="00E816ED">
      <w:pPr>
        <w:pStyle w:val="ListParagraph"/>
        <w:widowControl w:val="0"/>
        <w:numPr>
          <w:ilvl w:val="0"/>
          <w:numId w:val="3"/>
        </w:numPr>
        <w:spacing w:after="0" w:line="240" w:lineRule="auto"/>
        <w:ind w:left="414" w:hanging="357"/>
        <w:rPr>
          <w:rFonts w:ascii="Arial" w:hAnsi="Arial"/>
          <w:sz w:val="22"/>
          <w:szCs w:val="20"/>
        </w:rPr>
      </w:pPr>
      <w:r w:rsidRPr="003E40AF">
        <w:rPr>
          <w:rFonts w:ascii="Arial" w:hAnsi="Arial"/>
          <w:sz w:val="22"/>
          <w:szCs w:val="20"/>
        </w:rPr>
        <w:t>Services have documented and implemented processes to enable informed signing of waivers by perpetrators engaged in interventions, enabling the disclosure of information to relevant advocate staff or agencies to prioritise the safety of people who have experienced domestic and family violence.</w:t>
      </w:r>
    </w:p>
    <w:p w14:paraId="4FEEFF41" w14:textId="77777777" w:rsidR="00535110" w:rsidRPr="001171D3" w:rsidRDefault="00535110" w:rsidP="00E816ED">
      <w:pPr>
        <w:pStyle w:val="ListParagraph"/>
        <w:widowControl w:val="0"/>
        <w:numPr>
          <w:ilvl w:val="0"/>
          <w:numId w:val="3"/>
        </w:numPr>
        <w:spacing w:after="0" w:line="240" w:lineRule="auto"/>
        <w:ind w:left="414" w:hanging="357"/>
        <w:rPr>
          <w:rFonts w:ascii="Arial" w:hAnsi="Arial"/>
          <w:sz w:val="22"/>
          <w:szCs w:val="20"/>
        </w:rPr>
      </w:pPr>
      <w:r w:rsidRPr="001171D3">
        <w:rPr>
          <w:rFonts w:ascii="Arial" w:hAnsi="Arial"/>
          <w:sz w:val="22"/>
          <w:szCs w:val="20"/>
        </w:rPr>
        <w:t>Services have records confirming perpetrators enter an agreement on standards of acceptable behaviour on entry to the program.</w:t>
      </w:r>
    </w:p>
    <w:p w14:paraId="1EC333E6" w14:textId="77777777" w:rsidR="00535110" w:rsidRDefault="00535110" w:rsidP="00E816ED">
      <w:pPr>
        <w:pStyle w:val="ListParagraph"/>
        <w:widowControl w:val="0"/>
        <w:numPr>
          <w:ilvl w:val="0"/>
          <w:numId w:val="3"/>
        </w:numPr>
        <w:spacing w:after="0" w:line="240" w:lineRule="auto"/>
        <w:ind w:left="414" w:hanging="357"/>
        <w:rPr>
          <w:rFonts w:ascii="Arial" w:hAnsi="Arial"/>
          <w:sz w:val="22"/>
          <w:szCs w:val="20"/>
        </w:rPr>
      </w:pPr>
      <w:r w:rsidRPr="001171D3">
        <w:rPr>
          <w:rFonts w:ascii="Arial" w:hAnsi="Arial"/>
          <w:sz w:val="22"/>
          <w:szCs w:val="20"/>
        </w:rPr>
        <w:t>Services have and enact processes to recognise and manage heightened risk to victim safety when the dynamic and environmental risk factors of the perpetrator vary, (e.g. perpetrators attend programs and subsequently disconnect or asked to leave due to risk to other participants or staff).</w:t>
      </w:r>
    </w:p>
    <w:p w14:paraId="41AAC117" w14:textId="77777777" w:rsidR="00535110" w:rsidRPr="001171D3" w:rsidRDefault="00535110" w:rsidP="00E816ED">
      <w:pPr>
        <w:pStyle w:val="ListParagraph"/>
        <w:widowControl w:val="0"/>
        <w:numPr>
          <w:ilvl w:val="0"/>
          <w:numId w:val="3"/>
        </w:numPr>
        <w:spacing w:after="0" w:line="240" w:lineRule="auto"/>
        <w:ind w:left="414" w:hanging="357"/>
        <w:rPr>
          <w:rFonts w:ascii="Arial" w:hAnsi="Arial"/>
          <w:sz w:val="22"/>
          <w:szCs w:val="20"/>
        </w:rPr>
      </w:pPr>
      <w:r w:rsidRPr="001171D3">
        <w:rPr>
          <w:rFonts w:ascii="Arial" w:hAnsi="Arial"/>
          <w:sz w:val="22"/>
          <w:szCs w:val="20"/>
        </w:rPr>
        <w:t xml:space="preserve">Services keep records which indicate that approved providers under the </w:t>
      </w:r>
      <w:r w:rsidRPr="001171D3">
        <w:rPr>
          <w:rFonts w:ascii="Arial" w:hAnsi="Arial"/>
          <w:i/>
          <w:color w:val="000000" w:themeColor="text1"/>
          <w:sz w:val="22"/>
          <w:szCs w:val="20"/>
        </w:rPr>
        <w:t>Domestic and Family Violence Protection Act 2012</w:t>
      </w:r>
      <w:r w:rsidRPr="001171D3">
        <w:rPr>
          <w:rFonts w:ascii="Arial" w:hAnsi="Arial"/>
          <w:color w:val="000000" w:themeColor="text1"/>
          <w:sz w:val="22"/>
          <w:szCs w:val="20"/>
        </w:rPr>
        <w:t xml:space="preserve"> comply with the requirements of sections 72-74 (summarised in the </w:t>
      </w:r>
      <w:r w:rsidRPr="001171D3">
        <w:rPr>
          <w:rFonts w:ascii="Arial" w:hAnsi="Arial"/>
          <w:i/>
          <w:color w:val="000000" w:themeColor="text1"/>
          <w:sz w:val="22"/>
          <w:szCs w:val="20"/>
        </w:rPr>
        <w:t>Domestic and Family Violence Investment Specification</w:t>
      </w:r>
      <w:r w:rsidRPr="001171D3">
        <w:rPr>
          <w:rFonts w:ascii="Arial" w:hAnsi="Arial"/>
          <w:color w:val="000000" w:themeColor="text1"/>
          <w:sz w:val="22"/>
          <w:szCs w:val="20"/>
        </w:rPr>
        <w:t xml:space="preserve">), including: </w:t>
      </w:r>
    </w:p>
    <w:p w14:paraId="4EBE7495" w14:textId="77777777" w:rsidR="00535110" w:rsidRPr="003E40AF" w:rsidRDefault="00535110" w:rsidP="00E816ED">
      <w:pPr>
        <w:pStyle w:val="ListParagraph"/>
        <w:numPr>
          <w:ilvl w:val="0"/>
          <w:numId w:val="108"/>
        </w:numPr>
        <w:spacing w:after="0" w:line="240" w:lineRule="auto"/>
        <w:ind w:left="757"/>
        <w:rPr>
          <w:rFonts w:ascii="Arial" w:hAnsi="Arial"/>
          <w:color w:val="000000"/>
          <w:sz w:val="22"/>
          <w:szCs w:val="20"/>
        </w:rPr>
      </w:pPr>
      <w:r w:rsidRPr="003E40AF">
        <w:rPr>
          <w:rFonts w:ascii="Arial" w:hAnsi="Arial"/>
          <w:color w:val="000000"/>
          <w:sz w:val="22"/>
          <w:szCs w:val="20"/>
        </w:rPr>
        <w:t xml:space="preserve">Assessing the </w:t>
      </w:r>
      <w:r w:rsidRPr="003E40AF">
        <w:rPr>
          <w:rFonts w:ascii="Arial" w:hAnsi="Arial"/>
          <w:color w:val="000000"/>
          <w:sz w:val="22"/>
          <w:szCs w:val="20"/>
          <w:u w:val="single"/>
        </w:rPr>
        <w:t>suitability</w:t>
      </w:r>
      <w:r w:rsidRPr="003E40AF">
        <w:rPr>
          <w:rFonts w:ascii="Arial" w:hAnsi="Arial"/>
          <w:color w:val="000000"/>
          <w:sz w:val="22"/>
          <w:szCs w:val="20"/>
        </w:rPr>
        <w:t xml:space="preserve"> of the person to participate in the approved intervention program and/or counselling.</w:t>
      </w:r>
    </w:p>
    <w:p w14:paraId="7B8B612D" w14:textId="77777777" w:rsidR="00535110" w:rsidRPr="003E40AF" w:rsidRDefault="00535110" w:rsidP="00E816ED">
      <w:pPr>
        <w:pStyle w:val="ListParagraph"/>
        <w:numPr>
          <w:ilvl w:val="0"/>
          <w:numId w:val="108"/>
        </w:numPr>
        <w:spacing w:after="0" w:line="240" w:lineRule="auto"/>
        <w:ind w:left="757"/>
        <w:rPr>
          <w:rFonts w:ascii="Arial" w:hAnsi="Arial"/>
          <w:color w:val="000000"/>
          <w:sz w:val="22"/>
          <w:szCs w:val="20"/>
        </w:rPr>
      </w:pPr>
      <w:r w:rsidRPr="003E40AF">
        <w:rPr>
          <w:rFonts w:ascii="Arial" w:hAnsi="Arial"/>
          <w:color w:val="000000"/>
          <w:sz w:val="22"/>
          <w:szCs w:val="20"/>
        </w:rPr>
        <w:t>If assessed as suitable, providing advice to the court of the details of the approved intervention program, and/or counselling using the approved form.</w:t>
      </w:r>
    </w:p>
    <w:p w14:paraId="2D1BEE84" w14:textId="77777777" w:rsidR="00535110" w:rsidRPr="003E40AF" w:rsidRDefault="00535110" w:rsidP="00E816ED">
      <w:pPr>
        <w:pStyle w:val="ListParagraph"/>
        <w:numPr>
          <w:ilvl w:val="0"/>
          <w:numId w:val="108"/>
        </w:numPr>
        <w:spacing w:after="0" w:line="240" w:lineRule="auto"/>
        <w:ind w:left="757"/>
        <w:rPr>
          <w:rFonts w:ascii="Arial" w:hAnsi="Arial"/>
          <w:color w:val="000000"/>
          <w:sz w:val="22"/>
          <w:szCs w:val="20"/>
        </w:rPr>
      </w:pPr>
      <w:r w:rsidRPr="003E40AF">
        <w:rPr>
          <w:rFonts w:ascii="Arial" w:hAnsi="Arial"/>
          <w:color w:val="000000"/>
          <w:sz w:val="22"/>
          <w:szCs w:val="20"/>
        </w:rPr>
        <w:t xml:space="preserve">If assessed as </w:t>
      </w:r>
      <w:r w:rsidRPr="003E40AF">
        <w:rPr>
          <w:rFonts w:ascii="Arial" w:hAnsi="Arial"/>
          <w:color w:val="000000"/>
          <w:sz w:val="22"/>
          <w:szCs w:val="20"/>
          <w:u w:val="single"/>
        </w:rPr>
        <w:t>not suitable</w:t>
      </w:r>
      <w:r w:rsidRPr="003E40AF">
        <w:rPr>
          <w:rFonts w:ascii="Arial" w:hAnsi="Arial"/>
          <w:color w:val="000000"/>
          <w:sz w:val="22"/>
          <w:szCs w:val="20"/>
        </w:rPr>
        <w:t>, notifying the court and police commissioner using the approved form.</w:t>
      </w:r>
    </w:p>
    <w:p w14:paraId="28609AC1" w14:textId="0BF36CB3" w:rsidR="005E0BCA" w:rsidRPr="00272806" w:rsidRDefault="00535110" w:rsidP="001976F6">
      <w:pPr>
        <w:pStyle w:val="ListParagraph"/>
        <w:numPr>
          <w:ilvl w:val="0"/>
          <w:numId w:val="108"/>
        </w:numPr>
        <w:spacing w:after="0" w:line="240" w:lineRule="auto"/>
        <w:ind w:left="757"/>
      </w:pPr>
      <w:r w:rsidRPr="002F5328">
        <w:rPr>
          <w:rFonts w:ascii="Arial" w:hAnsi="Arial"/>
          <w:color w:val="000000"/>
          <w:sz w:val="22"/>
          <w:szCs w:val="20"/>
        </w:rPr>
        <w:t>Services have a process of notifying the court and/or police as required by the legislation, of a perpetrator’s engagement in the intervention program.</w:t>
      </w:r>
      <w:r w:rsidR="005E0BCA" w:rsidRPr="00272806">
        <w:br w:type="page"/>
      </w: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866"/>
        <w:gridCol w:w="8114"/>
      </w:tblGrid>
      <w:tr w:rsidR="00A04A68" w:rsidRPr="00272806" w14:paraId="13C0EA67" w14:textId="77777777" w:rsidTr="00A04A68">
        <w:trPr>
          <w:trHeight w:val="407"/>
        </w:trPr>
        <w:tc>
          <w:tcPr>
            <w:tcW w:w="99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0B27DFC9" w14:textId="3D73C990" w:rsidR="00A04A68" w:rsidRPr="00272806" w:rsidRDefault="00A04A68" w:rsidP="00044975">
            <w:pPr>
              <w:spacing w:before="60" w:after="60" w:line="240" w:lineRule="auto"/>
              <w:rPr>
                <w:color w:val="44546A" w:themeColor="text2"/>
              </w:rPr>
            </w:pPr>
            <w:r w:rsidRPr="00272806">
              <w:rPr>
                <w:b/>
                <w:color w:val="00293F"/>
                <w:sz w:val="28"/>
                <w:szCs w:val="28"/>
              </w:rPr>
              <w:lastRenderedPageBreak/>
              <w:t xml:space="preserve">Standard 2: </w:t>
            </w:r>
            <w:r w:rsidR="00206C85" w:rsidRPr="00272806">
              <w:rPr>
                <w:b/>
                <w:color w:val="00293F"/>
                <w:sz w:val="28"/>
                <w:szCs w:val="28"/>
              </w:rPr>
              <w:t>Service Access</w:t>
            </w:r>
          </w:p>
        </w:tc>
      </w:tr>
      <w:tr w:rsidR="00A04A68" w:rsidRPr="00535110" w14:paraId="29595816" w14:textId="77777777" w:rsidTr="00A04A68">
        <w:trPr>
          <w:trHeight w:val="407"/>
        </w:trPr>
        <w:tc>
          <w:tcPr>
            <w:tcW w:w="9980" w:type="dxa"/>
            <w:gridSpan w:val="2"/>
            <w:tcBorders>
              <w:top w:val="nil"/>
              <w:left w:val="single" w:sz="12" w:space="0" w:color="004062"/>
              <w:bottom w:val="nil"/>
              <w:right w:val="single" w:sz="12" w:space="0" w:color="004062"/>
            </w:tcBorders>
            <w:shd w:val="clear" w:color="auto" w:fill="FFFFFF" w:themeFill="background1"/>
            <w:vAlign w:val="center"/>
          </w:tcPr>
          <w:p w14:paraId="6AED36B9" w14:textId="77777777" w:rsidR="00A04A68" w:rsidRPr="00535110" w:rsidRDefault="00A04A68" w:rsidP="00044975">
            <w:pPr>
              <w:widowControl w:val="0"/>
              <w:spacing w:before="60" w:after="60" w:line="240" w:lineRule="auto"/>
              <w:rPr>
                <w:b/>
                <w:bCs/>
                <w:color w:val="000000"/>
                <w:sz w:val="22"/>
                <w:szCs w:val="22"/>
              </w:rPr>
            </w:pPr>
            <w:r w:rsidRPr="00535110">
              <w:rPr>
                <w:b/>
                <w:color w:val="00293F"/>
                <w:sz w:val="22"/>
                <w:szCs w:val="20"/>
              </w:rPr>
              <w:t>Expected outcome:</w:t>
            </w:r>
            <w:r w:rsidRPr="00535110">
              <w:rPr>
                <w:color w:val="00293F"/>
                <w:sz w:val="22"/>
                <w:szCs w:val="20"/>
              </w:rPr>
              <w:t xml:space="preserve"> </w:t>
            </w:r>
            <w:r w:rsidRPr="00535110">
              <w:rPr>
                <w:color w:val="000000"/>
                <w:sz w:val="22"/>
                <w:szCs w:val="20"/>
              </w:rPr>
              <w:t>Sound eligibility, entry and exit processes facilitate access to services on the basis of relative need and available resources.</w:t>
            </w:r>
          </w:p>
        </w:tc>
      </w:tr>
      <w:tr w:rsidR="00A04A68" w:rsidRPr="00535110" w14:paraId="67536C54" w14:textId="77777777" w:rsidTr="00A04A68">
        <w:trPr>
          <w:trHeight w:val="407"/>
        </w:trPr>
        <w:tc>
          <w:tcPr>
            <w:tcW w:w="99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639507A7" w14:textId="77777777" w:rsidR="00A04A68" w:rsidRPr="00535110" w:rsidRDefault="00A04A68" w:rsidP="00044975">
            <w:pPr>
              <w:widowControl w:val="0"/>
              <w:spacing w:before="60" w:after="60" w:line="240" w:lineRule="auto"/>
              <w:rPr>
                <w:b/>
                <w:bCs/>
                <w:color w:val="000000"/>
                <w:sz w:val="22"/>
                <w:szCs w:val="22"/>
              </w:rPr>
            </w:pPr>
            <w:r w:rsidRPr="00535110">
              <w:rPr>
                <w:b/>
                <w:color w:val="00293F"/>
                <w:sz w:val="22"/>
                <w:szCs w:val="20"/>
              </w:rPr>
              <w:t>Context:</w:t>
            </w:r>
            <w:r w:rsidRPr="00535110">
              <w:rPr>
                <w:color w:val="00293F"/>
                <w:sz w:val="22"/>
                <w:szCs w:val="20"/>
              </w:rPr>
              <w:t xml:space="preserve"> </w:t>
            </w:r>
            <w:r w:rsidRPr="00535110">
              <w:rPr>
                <w:color w:val="000000"/>
                <w:sz w:val="22"/>
                <w:szCs w:val="20"/>
              </w:rPr>
              <w:t>The organisation makes their services available to their target group in fair, transparent and non-discriminatory ways and people seeking access to services are prioritised and responded to.</w:t>
            </w:r>
          </w:p>
        </w:tc>
      </w:tr>
      <w:tr w:rsidR="00A04A68" w:rsidRPr="00535110" w14:paraId="09B77CBF" w14:textId="77777777" w:rsidTr="00321FAB">
        <w:trPr>
          <w:trHeight w:val="174"/>
        </w:trPr>
        <w:tc>
          <w:tcPr>
            <w:tcW w:w="9980" w:type="dxa"/>
            <w:gridSpan w:val="2"/>
            <w:tcBorders>
              <w:top w:val="single" w:sz="12" w:space="0" w:color="004062"/>
              <w:left w:val="nil"/>
              <w:bottom w:val="nil"/>
              <w:right w:val="nil"/>
            </w:tcBorders>
            <w:shd w:val="clear" w:color="auto" w:fill="FFFFFF" w:themeFill="background1"/>
            <w:vAlign w:val="center"/>
          </w:tcPr>
          <w:p w14:paraId="066FCA7B" w14:textId="77777777" w:rsidR="00A04A68" w:rsidRPr="00535110" w:rsidRDefault="00A04A68" w:rsidP="00044975">
            <w:pPr>
              <w:widowControl w:val="0"/>
              <w:spacing w:before="60" w:after="60" w:line="240" w:lineRule="auto"/>
              <w:rPr>
                <w:b/>
                <w:bCs/>
                <w:color w:val="000000"/>
                <w:sz w:val="14"/>
                <w:szCs w:val="14"/>
              </w:rPr>
            </w:pPr>
          </w:p>
        </w:tc>
      </w:tr>
      <w:tr w:rsidR="00432087" w:rsidRPr="00535110" w14:paraId="0C797056" w14:textId="77777777" w:rsidTr="00905E69">
        <w:trPr>
          <w:trHeight w:val="407"/>
        </w:trPr>
        <w:tc>
          <w:tcPr>
            <w:tcW w:w="9980" w:type="dxa"/>
            <w:gridSpan w:val="2"/>
            <w:tcBorders>
              <w:top w:val="single" w:sz="4" w:space="0" w:color="auto"/>
              <w:left w:val="single" w:sz="4" w:space="0" w:color="auto"/>
              <w:bottom w:val="single" w:sz="4" w:space="0" w:color="auto"/>
              <w:right w:val="single" w:sz="4" w:space="0" w:color="auto"/>
            </w:tcBorders>
            <w:shd w:val="clear" w:color="auto" w:fill="004062"/>
            <w:vAlign w:val="center"/>
          </w:tcPr>
          <w:p w14:paraId="5B635324" w14:textId="05A303DB" w:rsidR="00432087" w:rsidRPr="00535110" w:rsidRDefault="00432087" w:rsidP="00044975">
            <w:pPr>
              <w:spacing w:before="60" w:after="60" w:line="240" w:lineRule="auto"/>
              <w:rPr>
                <w:sz w:val="22"/>
                <w:szCs w:val="22"/>
              </w:rPr>
            </w:pPr>
            <w:bookmarkStart w:id="187" w:name="_Toc24100968"/>
            <w:bookmarkStart w:id="188" w:name="_Toc201141818"/>
            <w:r w:rsidRPr="00535110">
              <w:rPr>
                <w:rStyle w:val="Heading3Char"/>
                <w:rFonts w:eastAsiaTheme="minorHAnsi" w:cs="Arial"/>
                <w:sz w:val="22"/>
                <w:szCs w:val="22"/>
              </w:rPr>
              <w:t>Indicator 2.2</w:t>
            </w:r>
            <w:bookmarkEnd w:id="187"/>
            <w:bookmarkEnd w:id="188"/>
            <w:r w:rsidRPr="00535110">
              <w:rPr>
                <w:b/>
                <w:sz w:val="22"/>
                <w:szCs w:val="22"/>
              </w:rPr>
              <w:t>: The organisation has processes to communicate, interact effectively and respond to the individuals’ decision to access and/or exit services.</w:t>
            </w:r>
            <w:r w:rsidRPr="00535110">
              <w:rPr>
                <w:sz w:val="22"/>
                <w:szCs w:val="22"/>
              </w:rPr>
              <w:t xml:space="preserve"> </w:t>
            </w:r>
          </w:p>
        </w:tc>
      </w:tr>
      <w:tr w:rsidR="00905E69" w:rsidRPr="00535110" w14:paraId="12CE60F5" w14:textId="77777777" w:rsidTr="00321FAB">
        <w:trPr>
          <w:trHeight w:val="266"/>
        </w:trPr>
        <w:tc>
          <w:tcPr>
            <w:tcW w:w="9980" w:type="dxa"/>
            <w:gridSpan w:val="2"/>
            <w:tcBorders>
              <w:top w:val="single" w:sz="4" w:space="0" w:color="auto"/>
              <w:left w:val="nil"/>
              <w:bottom w:val="single" w:sz="4" w:space="0" w:color="auto"/>
              <w:right w:val="nil"/>
            </w:tcBorders>
            <w:shd w:val="clear" w:color="auto" w:fill="auto"/>
            <w:vAlign w:val="center"/>
          </w:tcPr>
          <w:p w14:paraId="797EDC17" w14:textId="77777777" w:rsidR="00905E69" w:rsidRPr="00535110" w:rsidRDefault="00905E69" w:rsidP="00044975">
            <w:pPr>
              <w:widowControl w:val="0"/>
              <w:spacing w:before="60" w:after="60"/>
              <w:rPr>
                <w:b/>
                <w:bCs/>
                <w:sz w:val="14"/>
                <w:szCs w:val="14"/>
              </w:rPr>
            </w:pPr>
          </w:p>
        </w:tc>
      </w:tr>
      <w:tr w:rsidR="00905E69" w:rsidRPr="00535110" w14:paraId="69060AA0" w14:textId="77777777" w:rsidTr="000F7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980" w:type="dxa"/>
            <w:gridSpan w:val="2"/>
            <w:shd w:val="clear" w:color="auto" w:fill="004062"/>
            <w:vAlign w:val="center"/>
          </w:tcPr>
          <w:p w14:paraId="1F966DFB" w14:textId="255DD86E" w:rsidR="00905E69" w:rsidRPr="00535110" w:rsidRDefault="00905E69" w:rsidP="00044975">
            <w:pPr>
              <w:widowControl w:val="0"/>
              <w:tabs>
                <w:tab w:val="left" w:pos="360"/>
              </w:tabs>
              <w:autoSpaceDE w:val="0"/>
              <w:autoSpaceDN w:val="0"/>
              <w:adjustRightInd w:val="0"/>
              <w:spacing w:before="60" w:after="60" w:line="240" w:lineRule="auto"/>
              <w:jc w:val="center"/>
              <w:rPr>
                <w:bCs/>
                <w:color w:val="FFFFFF"/>
                <w:sz w:val="22"/>
                <w:szCs w:val="20"/>
              </w:rPr>
            </w:pPr>
            <w:r w:rsidRPr="00535110">
              <w:rPr>
                <w:bCs/>
                <w:color w:val="FFFFFF"/>
                <w:sz w:val="22"/>
                <w:szCs w:val="20"/>
              </w:rPr>
              <w:t>As a part of meeting Indica</w:t>
            </w:r>
            <w:r w:rsidR="00C60646" w:rsidRPr="00535110">
              <w:rPr>
                <w:bCs/>
                <w:color w:val="FFFFFF"/>
                <w:sz w:val="22"/>
                <w:szCs w:val="20"/>
              </w:rPr>
              <w:t>tor 2.2</w:t>
            </w:r>
            <w:r w:rsidRPr="00535110">
              <w:rPr>
                <w:bCs/>
                <w:color w:val="FFFFFF"/>
                <w:sz w:val="22"/>
                <w:szCs w:val="20"/>
              </w:rPr>
              <w:t xml:space="preserve">, organisations </w:t>
            </w:r>
            <w:r w:rsidRPr="00535110">
              <w:rPr>
                <w:bCs/>
                <w:color w:val="FFFFFF"/>
                <w:sz w:val="22"/>
                <w:szCs w:val="20"/>
                <w:u w:val="single"/>
              </w:rPr>
              <w:t>must</w:t>
            </w:r>
            <w:r w:rsidRPr="00535110">
              <w:rPr>
                <w:bCs/>
                <w:color w:val="FFFFFF"/>
                <w:sz w:val="22"/>
                <w:szCs w:val="20"/>
              </w:rPr>
              <w:t xml:space="preserve"> demonstrate the common mandatory evidence requirements </w:t>
            </w:r>
            <w:r w:rsidRPr="00535110">
              <w:rPr>
                <w:bCs/>
                <w:color w:val="FFFFFF"/>
                <w:sz w:val="22"/>
                <w:szCs w:val="20"/>
                <w:u w:val="single"/>
              </w:rPr>
              <w:t>and</w:t>
            </w:r>
            <w:r w:rsidRPr="00535110">
              <w:rPr>
                <w:bCs/>
                <w:color w:val="FFFFFF"/>
                <w:sz w:val="22"/>
                <w:szCs w:val="20"/>
              </w:rPr>
              <w:t xml:space="preserve"> relevant service specific requirements detailed below</w:t>
            </w:r>
          </w:p>
        </w:tc>
      </w:tr>
      <w:tr w:rsidR="00432087" w:rsidRPr="00535110" w14:paraId="79E5F6B4" w14:textId="77777777" w:rsidTr="00535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6"/>
        </w:trPr>
        <w:tc>
          <w:tcPr>
            <w:tcW w:w="1866" w:type="dxa"/>
            <w:tcBorders>
              <w:top w:val="single" w:sz="4" w:space="0" w:color="auto"/>
            </w:tcBorders>
            <w:shd w:val="clear" w:color="auto" w:fill="FFFF66"/>
            <w:vAlign w:val="center"/>
          </w:tcPr>
          <w:p w14:paraId="374AD392" w14:textId="77777777" w:rsidR="00331C26" w:rsidRPr="00535110" w:rsidRDefault="00331C26" w:rsidP="003C23B2">
            <w:pPr>
              <w:spacing w:before="60" w:after="60"/>
              <w:jc w:val="center"/>
              <w:rPr>
                <w:b/>
                <w:color w:val="000000" w:themeColor="text1"/>
                <w:sz w:val="22"/>
                <w:szCs w:val="22"/>
              </w:rPr>
            </w:pPr>
            <w:r w:rsidRPr="00535110">
              <w:rPr>
                <w:b/>
                <w:color w:val="000000" w:themeColor="text1"/>
                <w:sz w:val="22"/>
                <w:szCs w:val="22"/>
              </w:rPr>
              <w:t>Common</w:t>
            </w:r>
          </w:p>
          <w:p w14:paraId="3B4C5D60" w14:textId="1F7A70EC" w:rsidR="00432087" w:rsidRPr="00535110" w:rsidRDefault="00432087" w:rsidP="003C23B2">
            <w:pPr>
              <w:widowControl w:val="0"/>
              <w:spacing w:before="60" w:after="60"/>
              <w:rPr>
                <w:sz w:val="22"/>
                <w:szCs w:val="22"/>
              </w:rPr>
            </w:pPr>
          </w:p>
        </w:tc>
        <w:tc>
          <w:tcPr>
            <w:tcW w:w="8114" w:type="dxa"/>
            <w:tcBorders>
              <w:top w:val="single" w:sz="4" w:space="0" w:color="auto"/>
            </w:tcBorders>
            <w:shd w:val="clear" w:color="auto" w:fill="auto"/>
            <w:vAlign w:val="center"/>
          </w:tcPr>
          <w:p w14:paraId="7BA700D7" w14:textId="77777777" w:rsidR="00432087" w:rsidRPr="00535110" w:rsidRDefault="00432087" w:rsidP="003C23B2">
            <w:pPr>
              <w:widowControl w:val="0"/>
              <w:numPr>
                <w:ilvl w:val="0"/>
                <w:numId w:val="2"/>
              </w:numPr>
              <w:spacing w:before="60" w:after="60" w:line="240" w:lineRule="auto"/>
              <w:rPr>
                <w:color w:val="000000" w:themeColor="text1"/>
                <w:sz w:val="22"/>
                <w:szCs w:val="22"/>
              </w:rPr>
            </w:pPr>
            <w:r w:rsidRPr="00535110">
              <w:rPr>
                <w:color w:val="000000" w:themeColor="text1"/>
                <w:sz w:val="22"/>
                <w:szCs w:val="22"/>
              </w:rPr>
              <w:t>Documented and implemented processes that demonstrate:</w:t>
            </w:r>
          </w:p>
          <w:p w14:paraId="50D8378F" w14:textId="62929F07" w:rsidR="00432087" w:rsidRPr="00535110" w:rsidRDefault="003C23B2">
            <w:pPr>
              <w:widowControl w:val="0"/>
              <w:numPr>
                <w:ilvl w:val="1"/>
                <w:numId w:val="5"/>
              </w:numPr>
              <w:spacing w:before="60" w:after="60" w:line="240" w:lineRule="auto"/>
              <w:ind w:left="714" w:hanging="357"/>
              <w:contextualSpacing/>
              <w:rPr>
                <w:sz w:val="22"/>
                <w:szCs w:val="22"/>
              </w:rPr>
            </w:pPr>
            <w:r w:rsidRPr="00535110">
              <w:rPr>
                <w:color w:val="000000"/>
                <w:sz w:val="22"/>
                <w:szCs w:val="22"/>
              </w:rPr>
              <w:t>H</w:t>
            </w:r>
            <w:r w:rsidR="00432087" w:rsidRPr="00535110">
              <w:rPr>
                <w:color w:val="000000"/>
                <w:sz w:val="22"/>
                <w:szCs w:val="22"/>
              </w:rPr>
              <w:t>ow</w:t>
            </w:r>
            <w:r w:rsidR="00432087" w:rsidRPr="00535110">
              <w:rPr>
                <w:sz w:val="22"/>
                <w:szCs w:val="22"/>
              </w:rPr>
              <w:t xml:space="preserve"> the organisation communicates effectively and responds to decisions by individual service users to access and/or exit services</w:t>
            </w:r>
            <w:r w:rsidRPr="00535110">
              <w:rPr>
                <w:sz w:val="22"/>
                <w:szCs w:val="22"/>
              </w:rPr>
              <w:t>.</w:t>
            </w:r>
          </w:p>
          <w:p w14:paraId="11D841BE" w14:textId="28766F25" w:rsidR="00432087" w:rsidRPr="00535110" w:rsidRDefault="003C23B2">
            <w:pPr>
              <w:widowControl w:val="0"/>
              <w:numPr>
                <w:ilvl w:val="1"/>
                <w:numId w:val="5"/>
              </w:numPr>
              <w:spacing w:before="60" w:after="60" w:line="240" w:lineRule="auto"/>
              <w:ind w:left="714" w:hanging="357"/>
              <w:contextualSpacing/>
              <w:rPr>
                <w:sz w:val="22"/>
                <w:szCs w:val="22"/>
              </w:rPr>
            </w:pPr>
            <w:r w:rsidRPr="00535110">
              <w:rPr>
                <w:color w:val="000000"/>
                <w:sz w:val="22"/>
                <w:szCs w:val="22"/>
              </w:rPr>
              <w:t>R</w:t>
            </w:r>
            <w:r w:rsidR="00432087" w:rsidRPr="00535110">
              <w:rPr>
                <w:color w:val="000000"/>
                <w:sz w:val="22"/>
                <w:szCs w:val="22"/>
              </w:rPr>
              <w:t>eferrals</w:t>
            </w:r>
            <w:r w:rsidR="00432087" w:rsidRPr="00535110">
              <w:rPr>
                <w:sz w:val="22"/>
                <w:szCs w:val="22"/>
              </w:rPr>
              <w:t xml:space="preserve"> for service are processed in a timely manner and with regard to the immediacy of the needs of the potential service user</w:t>
            </w:r>
            <w:r w:rsidRPr="00535110">
              <w:rPr>
                <w:sz w:val="22"/>
                <w:szCs w:val="22"/>
              </w:rPr>
              <w:t>.</w:t>
            </w:r>
          </w:p>
          <w:p w14:paraId="305ED2DE" w14:textId="2E23A4CF" w:rsidR="00432087" w:rsidRPr="00535110" w:rsidRDefault="003C23B2">
            <w:pPr>
              <w:widowControl w:val="0"/>
              <w:numPr>
                <w:ilvl w:val="1"/>
                <w:numId w:val="5"/>
              </w:numPr>
              <w:spacing w:before="60" w:after="60" w:line="240" w:lineRule="auto"/>
              <w:ind w:left="714" w:hanging="357"/>
              <w:contextualSpacing/>
              <w:rPr>
                <w:sz w:val="22"/>
                <w:szCs w:val="22"/>
              </w:rPr>
            </w:pPr>
            <w:r w:rsidRPr="00535110">
              <w:rPr>
                <w:sz w:val="22"/>
                <w:szCs w:val="22"/>
              </w:rPr>
              <w:t>T</w:t>
            </w:r>
            <w:r w:rsidR="00432087" w:rsidRPr="00535110">
              <w:rPr>
                <w:sz w:val="22"/>
                <w:szCs w:val="22"/>
              </w:rPr>
              <w:t xml:space="preserve">he </w:t>
            </w:r>
            <w:r w:rsidR="00432087" w:rsidRPr="00535110">
              <w:rPr>
                <w:color w:val="000000"/>
                <w:sz w:val="22"/>
                <w:szCs w:val="22"/>
              </w:rPr>
              <w:t>organisation</w:t>
            </w:r>
            <w:r w:rsidR="00432087" w:rsidRPr="00535110">
              <w:rPr>
                <w:sz w:val="22"/>
                <w:szCs w:val="22"/>
              </w:rPr>
              <w:t xml:space="preserve"> works with other agencies to meet the needs of the service users during service entry and exit processes, where appropriate.</w:t>
            </w:r>
          </w:p>
          <w:p w14:paraId="40CC5502" w14:textId="401BFC17" w:rsidR="003C23B2" w:rsidRPr="00535110" w:rsidRDefault="00432087" w:rsidP="00FE1BE2">
            <w:pPr>
              <w:widowControl w:val="0"/>
              <w:numPr>
                <w:ilvl w:val="0"/>
                <w:numId w:val="2"/>
              </w:numPr>
              <w:spacing w:before="60" w:after="60" w:line="240" w:lineRule="auto"/>
              <w:rPr>
                <w:sz w:val="22"/>
                <w:szCs w:val="22"/>
              </w:rPr>
            </w:pPr>
            <w:r w:rsidRPr="00535110">
              <w:rPr>
                <w:color w:val="000000" w:themeColor="text1"/>
                <w:sz w:val="22"/>
                <w:szCs w:val="22"/>
              </w:rPr>
              <w:t xml:space="preserve">The organisation engages interpreters for people who need assistance to communicate effectively in English, in line with the </w:t>
            </w:r>
            <w:r w:rsidRPr="00535110">
              <w:rPr>
                <w:i/>
                <w:color w:val="000000" w:themeColor="text1"/>
                <w:sz w:val="22"/>
                <w:szCs w:val="22"/>
              </w:rPr>
              <w:t>Queensland Language Services Policy</w:t>
            </w:r>
            <w:r w:rsidRPr="00535110">
              <w:rPr>
                <w:color w:val="000000" w:themeColor="text1"/>
                <w:sz w:val="22"/>
                <w:szCs w:val="22"/>
                <w:vertAlign w:val="superscript"/>
              </w:rPr>
              <w:footnoteReference w:id="35"/>
            </w:r>
            <w:r w:rsidRPr="00535110">
              <w:rPr>
                <w:color w:val="000000" w:themeColor="text1"/>
                <w:sz w:val="22"/>
                <w:szCs w:val="22"/>
              </w:rPr>
              <w:t>.</w:t>
            </w:r>
          </w:p>
        </w:tc>
      </w:tr>
      <w:tr w:rsidR="00432087" w:rsidRPr="00535110" w14:paraId="1FB4F2F2" w14:textId="77777777" w:rsidTr="00AB2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1866" w:type="dxa"/>
            <w:shd w:val="clear" w:color="auto" w:fill="427CBF"/>
            <w:vAlign w:val="center"/>
          </w:tcPr>
          <w:p w14:paraId="727F9950" w14:textId="77777777" w:rsidR="00AB2F76" w:rsidRPr="00535110" w:rsidRDefault="00AB2F76" w:rsidP="003C23B2">
            <w:pPr>
              <w:spacing w:before="60" w:after="60" w:line="240" w:lineRule="auto"/>
              <w:jc w:val="center"/>
              <w:rPr>
                <w:b/>
                <w:color w:val="FFFFFF" w:themeColor="background1"/>
                <w:sz w:val="22"/>
                <w:szCs w:val="22"/>
              </w:rPr>
            </w:pPr>
            <w:r w:rsidRPr="00535110">
              <w:rPr>
                <w:b/>
                <w:sz w:val="22"/>
                <w:szCs w:val="22"/>
              </w:rPr>
              <w:t>Child Protection Placement Services</w:t>
            </w:r>
          </w:p>
          <w:p w14:paraId="06365473" w14:textId="6CAE36F7" w:rsidR="00432087" w:rsidRPr="00535110" w:rsidRDefault="00432087" w:rsidP="003C23B2">
            <w:pPr>
              <w:widowControl w:val="0"/>
              <w:tabs>
                <w:tab w:val="left" w:pos="360"/>
              </w:tabs>
              <w:autoSpaceDE w:val="0"/>
              <w:autoSpaceDN w:val="0"/>
              <w:adjustRightInd w:val="0"/>
              <w:spacing w:before="60" w:after="60"/>
              <w:rPr>
                <w:sz w:val="22"/>
                <w:szCs w:val="22"/>
              </w:rPr>
            </w:pPr>
          </w:p>
        </w:tc>
        <w:tc>
          <w:tcPr>
            <w:tcW w:w="8114" w:type="dxa"/>
            <w:shd w:val="clear" w:color="auto" w:fill="E7E6E6" w:themeFill="background2"/>
            <w:vAlign w:val="center"/>
          </w:tcPr>
          <w:p w14:paraId="6D527965" w14:textId="1511EBC7" w:rsidR="00432087" w:rsidRPr="00DF2F5C" w:rsidRDefault="00432087" w:rsidP="003C23B2">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organisation has a policy/procedure for supporting children and young people entering or exiting the service in response to</w:t>
            </w:r>
            <w:r w:rsidR="004C6629" w:rsidRPr="00DF2F5C">
              <w:rPr>
                <w:color w:val="000000" w:themeColor="text1"/>
                <w:sz w:val="22"/>
                <w:szCs w:val="22"/>
              </w:rPr>
              <w:t xml:space="preserve"> DFSDSCS</w:t>
            </w:r>
            <w:r w:rsidR="0015354A" w:rsidRPr="00DF2F5C">
              <w:rPr>
                <w:color w:val="000000" w:themeColor="text1"/>
                <w:sz w:val="22"/>
                <w:szCs w:val="22"/>
              </w:rPr>
              <w:t>’s</w:t>
            </w:r>
            <w:r w:rsidRPr="00DF2F5C">
              <w:rPr>
                <w:color w:val="000000" w:themeColor="text1"/>
                <w:sz w:val="22"/>
                <w:szCs w:val="22"/>
              </w:rPr>
              <w:t xml:space="preserve"> decision to make a placement.</w:t>
            </w:r>
            <w:r w:rsidR="003C23B2" w:rsidRPr="00DF2F5C">
              <w:rPr>
                <w:color w:val="000000" w:themeColor="text1"/>
                <w:sz w:val="22"/>
                <w:szCs w:val="22"/>
              </w:rPr>
              <w:br/>
            </w:r>
          </w:p>
          <w:p w14:paraId="10080BAF" w14:textId="162D0215" w:rsidR="003C23B2" w:rsidRPr="00535110" w:rsidRDefault="00432087" w:rsidP="00EE34AA">
            <w:pPr>
              <w:widowControl w:val="0"/>
              <w:spacing w:before="60" w:after="60" w:line="240" w:lineRule="auto"/>
              <w:ind w:left="57"/>
              <w:rPr>
                <w:i/>
                <w:sz w:val="22"/>
                <w:szCs w:val="22"/>
              </w:rPr>
            </w:pPr>
            <w:r w:rsidRPr="00DF2F5C">
              <w:rPr>
                <w:i/>
                <w:sz w:val="22"/>
                <w:szCs w:val="22"/>
              </w:rPr>
              <w:t>Note:</w:t>
            </w:r>
            <w:r w:rsidRPr="00DF2F5C">
              <w:rPr>
                <w:sz w:val="22"/>
                <w:szCs w:val="22"/>
              </w:rPr>
              <w:t xml:space="preserve"> </w:t>
            </w:r>
            <w:r w:rsidRPr="00DF2F5C">
              <w:rPr>
                <w:i/>
                <w:sz w:val="22"/>
                <w:szCs w:val="22"/>
              </w:rPr>
              <w:t>The decision to access</w:t>
            </w:r>
            <w:r w:rsidR="001B7DA3" w:rsidRPr="00DF2F5C">
              <w:rPr>
                <w:i/>
                <w:sz w:val="22"/>
                <w:szCs w:val="22"/>
              </w:rPr>
              <w:t xml:space="preserve"> a care service</w:t>
            </w:r>
            <w:r w:rsidRPr="00DF2F5C">
              <w:rPr>
                <w:i/>
                <w:sz w:val="22"/>
                <w:szCs w:val="22"/>
              </w:rPr>
              <w:t xml:space="preserve">, engage </w:t>
            </w:r>
            <w:r w:rsidR="001B7DA3" w:rsidRPr="00DF2F5C">
              <w:rPr>
                <w:i/>
                <w:sz w:val="22"/>
                <w:szCs w:val="22"/>
              </w:rPr>
              <w:t xml:space="preserve">a care service </w:t>
            </w:r>
            <w:r w:rsidRPr="00DF2F5C">
              <w:rPr>
                <w:i/>
                <w:sz w:val="22"/>
                <w:szCs w:val="22"/>
              </w:rPr>
              <w:t xml:space="preserve">or transition a child or young person out of a care service is </w:t>
            </w:r>
            <w:r w:rsidR="001B7DA3" w:rsidRPr="00DF2F5C">
              <w:rPr>
                <w:i/>
                <w:sz w:val="22"/>
                <w:szCs w:val="22"/>
              </w:rPr>
              <w:t>held by</w:t>
            </w:r>
            <w:r w:rsidR="004C6629" w:rsidRPr="00DF2F5C">
              <w:rPr>
                <w:i/>
                <w:sz w:val="22"/>
                <w:szCs w:val="22"/>
              </w:rPr>
              <w:t xml:space="preserve"> DFSDSCS</w:t>
            </w:r>
            <w:r w:rsidRPr="00DF2F5C">
              <w:rPr>
                <w:i/>
                <w:sz w:val="22"/>
                <w:szCs w:val="22"/>
              </w:rPr>
              <w:t>. Organisations should, however, ensure they have effective processes to communicate, interact and respond to children and young people upon entry to and exit from the service.</w:t>
            </w:r>
          </w:p>
        </w:tc>
      </w:tr>
      <w:tr w:rsidR="00493ED4" w:rsidRPr="00535110" w14:paraId="6B8A8AA9" w14:textId="77777777" w:rsidTr="00890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1866" w:type="dxa"/>
            <w:shd w:val="clear" w:color="auto" w:fill="9CC2E5"/>
            <w:vAlign w:val="center"/>
          </w:tcPr>
          <w:p w14:paraId="5B0D9911" w14:textId="11114BD3" w:rsidR="00493ED4" w:rsidRPr="00DF2F5C" w:rsidRDefault="00493ED4" w:rsidP="00493ED4">
            <w:pPr>
              <w:spacing w:before="60" w:after="60"/>
              <w:jc w:val="center"/>
              <w:rPr>
                <w:b/>
                <w:color w:val="000000" w:themeColor="text1"/>
                <w:sz w:val="22"/>
                <w:szCs w:val="22"/>
              </w:rPr>
            </w:pPr>
            <w:r w:rsidRPr="00DF2F5C">
              <w:rPr>
                <w:b/>
                <w:sz w:val="22"/>
                <w:szCs w:val="22"/>
              </w:rPr>
              <w:t>Family Based Care Services</w:t>
            </w:r>
          </w:p>
        </w:tc>
        <w:tc>
          <w:tcPr>
            <w:tcW w:w="8114" w:type="dxa"/>
            <w:shd w:val="clear" w:color="auto" w:fill="E7E6E6" w:themeFill="background2"/>
            <w:vAlign w:val="center"/>
          </w:tcPr>
          <w:p w14:paraId="5F9684FD" w14:textId="77777777" w:rsidR="00493ED4" w:rsidRPr="00DF2F5C" w:rsidRDefault="00493ED4" w:rsidP="00493ED4">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For organisations supporting approved carer households (including provisionally approved carer households) the organisation has </w:t>
            </w:r>
          </w:p>
          <w:p w14:paraId="2C78C59D" w14:textId="77777777" w:rsidR="00493ED4" w:rsidRPr="00DF2F5C" w:rsidRDefault="00493ED4" w:rsidP="00493ED4">
            <w:pPr>
              <w:pStyle w:val="ListParagraph"/>
              <w:widowControl w:val="0"/>
              <w:numPr>
                <w:ilvl w:val="1"/>
                <w:numId w:val="2"/>
              </w:numPr>
              <w:spacing w:before="60" w:after="60" w:line="240" w:lineRule="auto"/>
              <w:ind w:left="713" w:hanging="284"/>
              <w:rPr>
                <w:color w:val="000000" w:themeColor="text1"/>
                <w:sz w:val="22"/>
              </w:rPr>
            </w:pPr>
            <w:r w:rsidRPr="00DF2F5C">
              <w:rPr>
                <w:rFonts w:ascii="Arial" w:hAnsi="Arial"/>
                <w:color w:val="000000" w:themeColor="text1"/>
                <w:sz w:val="22"/>
              </w:rPr>
              <w:t xml:space="preserve">a policy/procedure for supporting children and young people entering or exiting an approved carer’s household (including a provisional approved carer household) in response to </w:t>
            </w:r>
            <w:r w:rsidRPr="00DF2F5C">
              <w:rPr>
                <w:rFonts w:ascii="Arial" w:hAnsi="Arial"/>
                <w:sz w:val="22"/>
                <w:lang w:val="en-GB"/>
              </w:rPr>
              <w:t>DCSSDS</w:t>
            </w:r>
            <w:r w:rsidRPr="00DF2F5C">
              <w:rPr>
                <w:rFonts w:ascii="Arial" w:hAnsi="Arial"/>
                <w:color w:val="000000" w:themeColor="text1"/>
                <w:sz w:val="22"/>
              </w:rPr>
              <w:t>’s decision to make a placement.</w:t>
            </w:r>
          </w:p>
          <w:p w14:paraId="3041DA7F" w14:textId="77777777" w:rsidR="00493ED4" w:rsidRPr="00DF2F5C" w:rsidRDefault="00493ED4" w:rsidP="00493ED4">
            <w:pPr>
              <w:pStyle w:val="ListParagraph"/>
              <w:widowControl w:val="0"/>
              <w:numPr>
                <w:ilvl w:val="1"/>
                <w:numId w:val="2"/>
              </w:numPr>
              <w:spacing w:before="60" w:after="60" w:line="240" w:lineRule="auto"/>
              <w:ind w:left="713" w:hanging="284"/>
              <w:rPr>
                <w:color w:val="000000" w:themeColor="text1"/>
                <w:sz w:val="22"/>
              </w:rPr>
            </w:pPr>
            <w:r w:rsidRPr="00DF2F5C">
              <w:rPr>
                <w:rFonts w:ascii="Arial" w:hAnsi="Arial"/>
                <w:color w:val="000000" w:themeColor="text1"/>
                <w:sz w:val="22"/>
              </w:rPr>
              <w:t>has a policy/procedure to work in partnership with approved carers to support to children and young people who ordinarily reside in the household.</w:t>
            </w:r>
          </w:p>
          <w:p w14:paraId="69681865" w14:textId="77777777" w:rsidR="00493ED4" w:rsidRPr="00DF2F5C" w:rsidRDefault="00493ED4" w:rsidP="00493ED4">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For organisations seeking or supporting prospective carer households, the organisation has a policy/procedure that support carer applicants and persons interested in becoming care applicants to make informed decisions on entry and progression of any carer application and withdrawal. </w:t>
            </w:r>
            <w:r w:rsidRPr="00DF2F5C">
              <w:rPr>
                <w:color w:val="000000" w:themeColor="text1"/>
                <w:sz w:val="22"/>
                <w:szCs w:val="22"/>
              </w:rPr>
              <w:br/>
            </w:r>
          </w:p>
          <w:p w14:paraId="33B61684" w14:textId="597CC7DC" w:rsidR="00493ED4" w:rsidRPr="00DF2F5C" w:rsidRDefault="00493ED4" w:rsidP="007E1A1B">
            <w:pPr>
              <w:widowControl w:val="0"/>
              <w:spacing w:before="60" w:after="60" w:line="240" w:lineRule="auto"/>
              <w:rPr>
                <w:sz w:val="22"/>
                <w:szCs w:val="20"/>
              </w:rPr>
            </w:pPr>
            <w:r w:rsidRPr="00DF2F5C">
              <w:rPr>
                <w:i/>
                <w:sz w:val="22"/>
              </w:rPr>
              <w:lastRenderedPageBreak/>
              <w:t>Note:</w:t>
            </w:r>
            <w:r w:rsidRPr="00DF2F5C">
              <w:rPr>
                <w:sz w:val="22"/>
              </w:rPr>
              <w:t xml:space="preserve"> </w:t>
            </w:r>
            <w:r w:rsidRPr="00DF2F5C">
              <w:rPr>
                <w:i/>
                <w:sz w:val="22"/>
              </w:rPr>
              <w:t xml:space="preserve">The decision to access a care service, engage a care service or transition a child or young person out of a care service is held by </w:t>
            </w:r>
            <w:r w:rsidRPr="00DF2F5C">
              <w:rPr>
                <w:sz w:val="22"/>
                <w:lang w:val="en-GB"/>
              </w:rPr>
              <w:t>DCSSDS</w:t>
            </w:r>
            <w:r w:rsidRPr="00DF2F5C">
              <w:rPr>
                <w:i/>
                <w:sz w:val="22"/>
              </w:rPr>
              <w:t>. Organisations should, however, ensure they have effective processes to communicate, interact and respond to children and young people upon entry to and exit from the service.</w:t>
            </w:r>
          </w:p>
        </w:tc>
      </w:tr>
      <w:tr w:rsidR="00925F42" w:rsidRPr="00535110" w14:paraId="6E047726" w14:textId="77777777" w:rsidTr="009A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1866" w:type="dxa"/>
            <w:shd w:val="clear" w:color="auto" w:fill="9A4C81"/>
            <w:vAlign w:val="center"/>
          </w:tcPr>
          <w:p w14:paraId="7F9BDCFC" w14:textId="0318C0EE" w:rsidR="00925F42" w:rsidRPr="00535110" w:rsidRDefault="009A402A" w:rsidP="003C23B2">
            <w:pPr>
              <w:spacing w:before="60" w:after="60"/>
              <w:jc w:val="center"/>
              <w:rPr>
                <w:color w:val="FFFFFF" w:themeColor="background1"/>
                <w:sz w:val="22"/>
                <w:szCs w:val="22"/>
              </w:rPr>
            </w:pPr>
            <w:r w:rsidRPr="00535110">
              <w:rPr>
                <w:b/>
                <w:color w:val="000000" w:themeColor="text1"/>
                <w:sz w:val="22"/>
                <w:szCs w:val="22"/>
              </w:rPr>
              <w:lastRenderedPageBreak/>
              <w:t>Disability Services</w:t>
            </w:r>
          </w:p>
        </w:tc>
        <w:tc>
          <w:tcPr>
            <w:tcW w:w="8114" w:type="dxa"/>
            <w:shd w:val="clear" w:color="auto" w:fill="E7E6E6" w:themeFill="background2"/>
            <w:vAlign w:val="center"/>
          </w:tcPr>
          <w:p w14:paraId="1979BAEB" w14:textId="7E52CB67" w:rsidR="003C23B2" w:rsidRPr="00535110" w:rsidRDefault="00925F42">
            <w:pPr>
              <w:pStyle w:val="ListParagraph"/>
              <w:widowControl w:val="0"/>
              <w:numPr>
                <w:ilvl w:val="0"/>
                <w:numId w:val="37"/>
              </w:numPr>
              <w:spacing w:before="60" w:after="60" w:line="240" w:lineRule="auto"/>
              <w:ind w:left="289" w:hanging="283"/>
              <w:rPr>
                <w:rFonts w:ascii="Arial" w:hAnsi="Arial"/>
                <w:color w:val="000000" w:themeColor="text1"/>
                <w:sz w:val="22"/>
                <w:szCs w:val="20"/>
              </w:rPr>
            </w:pPr>
            <w:r w:rsidRPr="00535110">
              <w:rPr>
                <w:rFonts w:ascii="Arial" w:hAnsi="Arial"/>
                <w:sz w:val="22"/>
                <w:szCs w:val="20"/>
              </w:rPr>
              <w:t>Evidence that people using services are provided with information (in the format that the person is most likely to understand) and/or support to access a person of their choice to assist them when entering or exiting the service.</w:t>
            </w:r>
          </w:p>
        </w:tc>
      </w:tr>
    </w:tbl>
    <w:p w14:paraId="239292B1" w14:textId="3407C6DD" w:rsidR="00A116EB" w:rsidRPr="00535110" w:rsidRDefault="00A116EB" w:rsidP="00B21A28">
      <w:pPr>
        <w:spacing w:after="0"/>
        <w:rPr>
          <w:sz w:val="22"/>
          <w:szCs w:val="22"/>
        </w:rPr>
      </w:pPr>
    </w:p>
    <w:tbl>
      <w:tblPr>
        <w:tblW w:w="9980" w:type="dxa"/>
        <w:tblLook w:val="00A0" w:firstRow="1" w:lastRow="0" w:firstColumn="1" w:lastColumn="0" w:noHBand="0" w:noVBand="0"/>
      </w:tblPr>
      <w:tblGrid>
        <w:gridCol w:w="9980"/>
      </w:tblGrid>
      <w:tr w:rsidR="00896078" w:rsidRPr="001171D3" w14:paraId="0143768F" w14:textId="77777777" w:rsidTr="001171D3">
        <w:trPr>
          <w:trHeight w:val="391"/>
        </w:trPr>
        <w:tc>
          <w:tcPr>
            <w:tcW w:w="9980" w:type="dxa"/>
            <w:shd w:val="clear" w:color="auto" w:fill="9A4C81"/>
          </w:tcPr>
          <w:p w14:paraId="78376C52" w14:textId="0A16B10A" w:rsidR="00432087" w:rsidRPr="001171D3" w:rsidRDefault="00432087" w:rsidP="00044975">
            <w:pPr>
              <w:keepNext/>
              <w:widowControl w:val="0"/>
              <w:spacing w:before="60" w:after="60" w:line="240" w:lineRule="auto"/>
              <w:rPr>
                <w:bCs/>
                <w:color w:val="FFFFFF" w:themeColor="background1"/>
                <w:sz w:val="22"/>
                <w:szCs w:val="20"/>
              </w:rPr>
            </w:pPr>
            <w:r w:rsidRPr="001171D3">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1171D3" w14:paraId="4AE2FED5" w14:textId="77777777" w:rsidTr="001171D3">
        <w:trPr>
          <w:trHeight w:val="391"/>
        </w:trPr>
        <w:tc>
          <w:tcPr>
            <w:tcW w:w="9980" w:type="dxa"/>
            <w:shd w:val="clear" w:color="auto" w:fill="auto"/>
          </w:tcPr>
          <w:p w14:paraId="3C65352F" w14:textId="1E334EA3"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Processes to identify and respond to potential access barriers</w:t>
            </w:r>
            <w:r w:rsidR="00A4109F" w:rsidRPr="001171D3">
              <w:rPr>
                <w:rFonts w:ascii="Arial" w:hAnsi="Arial"/>
                <w:sz w:val="22"/>
                <w:szCs w:val="20"/>
              </w:rPr>
              <w:t xml:space="preserve"> such as</w:t>
            </w:r>
            <w:r w:rsidRPr="001171D3">
              <w:rPr>
                <w:rFonts w:ascii="Arial" w:hAnsi="Arial"/>
                <w:sz w:val="22"/>
                <w:szCs w:val="20"/>
              </w:rPr>
              <w:t xml:space="preserve"> language, culture, </w:t>
            </w:r>
            <w:r w:rsidR="00F30B2B" w:rsidRPr="001171D3">
              <w:rPr>
                <w:rFonts w:ascii="Arial" w:hAnsi="Arial"/>
                <w:sz w:val="22"/>
                <w:szCs w:val="20"/>
              </w:rPr>
              <w:t xml:space="preserve">ability, </w:t>
            </w:r>
            <w:r w:rsidRPr="001171D3">
              <w:rPr>
                <w:rFonts w:ascii="Arial" w:hAnsi="Arial"/>
                <w:sz w:val="22"/>
                <w:szCs w:val="20"/>
              </w:rPr>
              <w:t>safety or physical access to services</w:t>
            </w:r>
            <w:r w:rsidR="005768C6" w:rsidRPr="001171D3">
              <w:rPr>
                <w:rFonts w:ascii="Arial" w:hAnsi="Arial"/>
                <w:sz w:val="22"/>
                <w:szCs w:val="20"/>
              </w:rPr>
              <w:t>.</w:t>
            </w:r>
          </w:p>
          <w:p w14:paraId="11B62372" w14:textId="797DACF0"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Policy or processes for engaging interpreting, translating and communication services to facilitate communication with Aboriginal and Torres Strait Islander people</w:t>
            </w:r>
            <w:r w:rsidR="00DD47E2" w:rsidRPr="001171D3">
              <w:rPr>
                <w:rFonts w:ascii="Arial" w:hAnsi="Arial"/>
                <w:sz w:val="22"/>
                <w:szCs w:val="20"/>
              </w:rPr>
              <w:t>s</w:t>
            </w:r>
            <w:r w:rsidRPr="001171D3">
              <w:rPr>
                <w:rFonts w:ascii="Arial" w:hAnsi="Arial"/>
                <w:sz w:val="22"/>
                <w:szCs w:val="20"/>
              </w:rPr>
              <w:t>, people from culturally and linguistically diverse backgrounds</w:t>
            </w:r>
            <w:r w:rsidR="00136D80" w:rsidRPr="001171D3">
              <w:rPr>
                <w:rFonts w:ascii="Arial" w:hAnsi="Arial"/>
                <w:sz w:val="22"/>
                <w:szCs w:val="20"/>
              </w:rPr>
              <w:t xml:space="preserve"> and</w:t>
            </w:r>
            <w:r w:rsidRPr="001171D3">
              <w:rPr>
                <w:rFonts w:ascii="Arial" w:hAnsi="Arial"/>
                <w:sz w:val="22"/>
                <w:szCs w:val="20"/>
              </w:rPr>
              <w:t xml:space="preserve"> people with differing abilities</w:t>
            </w:r>
            <w:r w:rsidR="005768C6" w:rsidRPr="001171D3">
              <w:rPr>
                <w:rFonts w:ascii="Arial" w:hAnsi="Arial"/>
                <w:sz w:val="22"/>
                <w:szCs w:val="20"/>
              </w:rPr>
              <w:t>/</w:t>
            </w:r>
            <w:r w:rsidRPr="001171D3">
              <w:rPr>
                <w:rFonts w:ascii="Arial" w:hAnsi="Arial"/>
                <w:sz w:val="22"/>
                <w:szCs w:val="20"/>
              </w:rPr>
              <w:t xml:space="preserve"> </w:t>
            </w:r>
          </w:p>
          <w:p w14:paraId="137A77F3" w14:textId="2BB811F0" w:rsidR="00136D80" w:rsidRPr="001171D3" w:rsidRDefault="00136D80"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 xml:space="preserve">Processes for the involvement of </w:t>
            </w:r>
            <w:r w:rsidR="004B1785" w:rsidRPr="001171D3">
              <w:rPr>
                <w:rFonts w:ascii="Arial" w:hAnsi="Arial"/>
                <w:sz w:val="22"/>
                <w:szCs w:val="20"/>
              </w:rPr>
              <w:t xml:space="preserve">representatives / </w:t>
            </w:r>
            <w:r w:rsidRPr="001171D3">
              <w:rPr>
                <w:rFonts w:ascii="Arial" w:hAnsi="Arial"/>
                <w:sz w:val="22"/>
                <w:szCs w:val="20"/>
              </w:rPr>
              <w:t xml:space="preserve">support persons </w:t>
            </w:r>
            <w:r w:rsidR="00D22BE2" w:rsidRPr="001171D3">
              <w:rPr>
                <w:rFonts w:ascii="Arial" w:hAnsi="Arial"/>
                <w:sz w:val="22"/>
                <w:szCs w:val="20"/>
              </w:rPr>
              <w:t xml:space="preserve">(where relevant) </w:t>
            </w:r>
            <w:r w:rsidRPr="001171D3">
              <w:rPr>
                <w:rFonts w:ascii="Arial" w:hAnsi="Arial"/>
                <w:sz w:val="22"/>
                <w:szCs w:val="20"/>
              </w:rPr>
              <w:t>when service users are entering or exiting a service</w:t>
            </w:r>
            <w:r w:rsidR="005768C6" w:rsidRPr="001171D3">
              <w:rPr>
                <w:rFonts w:ascii="Arial" w:hAnsi="Arial"/>
                <w:sz w:val="22"/>
                <w:szCs w:val="20"/>
              </w:rPr>
              <w:t>.</w:t>
            </w:r>
            <w:r w:rsidRPr="001171D3">
              <w:rPr>
                <w:rFonts w:ascii="Arial" w:hAnsi="Arial"/>
                <w:sz w:val="22"/>
                <w:szCs w:val="20"/>
              </w:rPr>
              <w:t xml:space="preserve"> </w:t>
            </w:r>
          </w:p>
          <w:p w14:paraId="5C586D35" w14:textId="372A7E33" w:rsidR="0097699E" w:rsidRPr="001171D3" w:rsidRDefault="004B1785"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Systems for tracking i</w:t>
            </w:r>
            <w:r w:rsidR="0097699E" w:rsidRPr="001171D3">
              <w:rPr>
                <w:rFonts w:ascii="Arial" w:hAnsi="Arial"/>
                <w:sz w:val="22"/>
                <w:szCs w:val="20"/>
              </w:rPr>
              <w:t>ntake and referral</w:t>
            </w:r>
            <w:r w:rsidRPr="001171D3">
              <w:rPr>
                <w:rFonts w:ascii="Arial" w:hAnsi="Arial"/>
                <w:sz w:val="22"/>
                <w:szCs w:val="20"/>
              </w:rPr>
              <w:t>s</w:t>
            </w:r>
            <w:r w:rsidR="005768C6" w:rsidRPr="001171D3">
              <w:rPr>
                <w:rFonts w:ascii="Arial" w:hAnsi="Arial"/>
                <w:sz w:val="22"/>
                <w:szCs w:val="20"/>
              </w:rPr>
              <w:t>.</w:t>
            </w:r>
            <w:r w:rsidR="0097699E" w:rsidRPr="001171D3">
              <w:rPr>
                <w:rFonts w:ascii="Arial" w:hAnsi="Arial"/>
                <w:sz w:val="22"/>
                <w:szCs w:val="20"/>
              </w:rPr>
              <w:t xml:space="preserve"> </w:t>
            </w:r>
          </w:p>
          <w:p w14:paraId="4762727B" w14:textId="4489E73B"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Publications informing potential service users/referring bodies of services available (</w:t>
            </w:r>
            <w:r w:rsidR="001D1715" w:rsidRPr="001171D3">
              <w:rPr>
                <w:rFonts w:ascii="Arial" w:hAnsi="Arial"/>
                <w:sz w:val="22"/>
                <w:szCs w:val="20"/>
              </w:rPr>
              <w:t>such as</w:t>
            </w:r>
            <w:r w:rsidRPr="001171D3">
              <w:rPr>
                <w:rFonts w:ascii="Arial" w:hAnsi="Arial"/>
                <w:sz w:val="22"/>
                <w:szCs w:val="20"/>
              </w:rPr>
              <w:t xml:space="preserve"> </w:t>
            </w:r>
            <w:r w:rsidR="001B7DA3" w:rsidRPr="001171D3">
              <w:rPr>
                <w:rFonts w:ascii="Arial" w:hAnsi="Arial"/>
                <w:sz w:val="22"/>
                <w:szCs w:val="20"/>
              </w:rPr>
              <w:t>w</w:t>
            </w:r>
            <w:r w:rsidRPr="001171D3">
              <w:rPr>
                <w:rFonts w:ascii="Arial" w:hAnsi="Arial"/>
                <w:sz w:val="22"/>
                <w:szCs w:val="20"/>
              </w:rPr>
              <w:t>elcome/</w:t>
            </w:r>
            <w:r w:rsidR="001B7DA3" w:rsidRPr="001171D3">
              <w:rPr>
                <w:rFonts w:ascii="Arial" w:hAnsi="Arial"/>
                <w:sz w:val="22"/>
                <w:szCs w:val="20"/>
              </w:rPr>
              <w:t>i</w:t>
            </w:r>
            <w:r w:rsidRPr="001171D3">
              <w:rPr>
                <w:rFonts w:ascii="Arial" w:hAnsi="Arial"/>
                <w:sz w:val="22"/>
                <w:szCs w:val="20"/>
              </w:rPr>
              <w:t xml:space="preserve">nduction </w:t>
            </w:r>
            <w:r w:rsidR="001B7DA3" w:rsidRPr="001171D3">
              <w:rPr>
                <w:rFonts w:ascii="Arial" w:hAnsi="Arial"/>
                <w:sz w:val="22"/>
                <w:szCs w:val="20"/>
              </w:rPr>
              <w:t>p</w:t>
            </w:r>
            <w:r w:rsidR="009F1535" w:rsidRPr="001171D3">
              <w:rPr>
                <w:rFonts w:ascii="Arial" w:hAnsi="Arial"/>
                <w:sz w:val="22"/>
                <w:szCs w:val="20"/>
              </w:rPr>
              <w:t>acks</w:t>
            </w:r>
            <w:r w:rsidRPr="001171D3">
              <w:rPr>
                <w:rFonts w:ascii="Arial" w:hAnsi="Arial"/>
                <w:sz w:val="22"/>
                <w:szCs w:val="20"/>
              </w:rPr>
              <w:t>, brochures, website,</w:t>
            </w:r>
            <w:r w:rsidR="00A82C2F" w:rsidRPr="001171D3">
              <w:rPr>
                <w:rFonts w:ascii="Arial" w:hAnsi="Arial"/>
                <w:sz w:val="22"/>
                <w:szCs w:val="20"/>
              </w:rPr>
              <w:t xml:space="preserve"> social media, fact sheets, displays</w:t>
            </w:r>
            <w:r w:rsidR="00DE0BB8" w:rsidRPr="001171D3">
              <w:rPr>
                <w:rFonts w:ascii="Arial" w:hAnsi="Arial"/>
                <w:sz w:val="22"/>
                <w:szCs w:val="20"/>
              </w:rPr>
              <w:t>, newsletters</w:t>
            </w:r>
            <w:r w:rsidRPr="001171D3">
              <w:rPr>
                <w:rFonts w:ascii="Arial" w:hAnsi="Arial"/>
                <w:sz w:val="22"/>
                <w:szCs w:val="20"/>
              </w:rPr>
              <w:t>)</w:t>
            </w:r>
            <w:r w:rsidR="005768C6" w:rsidRPr="001171D3">
              <w:rPr>
                <w:rFonts w:ascii="Arial" w:hAnsi="Arial"/>
                <w:sz w:val="22"/>
                <w:szCs w:val="20"/>
              </w:rPr>
              <w:t>.</w:t>
            </w:r>
          </w:p>
          <w:p w14:paraId="26CEA590" w14:textId="21948C2D"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Publications about services are in formats</w:t>
            </w:r>
            <w:r w:rsidR="004B7211" w:rsidRPr="001171D3">
              <w:rPr>
                <w:rFonts w:ascii="Arial" w:hAnsi="Arial"/>
                <w:sz w:val="22"/>
                <w:szCs w:val="20"/>
              </w:rPr>
              <w:t xml:space="preserve"> that </w:t>
            </w:r>
            <w:r w:rsidR="00173424" w:rsidRPr="001171D3">
              <w:rPr>
                <w:rFonts w:ascii="Arial" w:hAnsi="Arial"/>
                <w:sz w:val="22"/>
                <w:szCs w:val="20"/>
              </w:rPr>
              <w:t>are easily understood by</w:t>
            </w:r>
            <w:r w:rsidR="004B7211" w:rsidRPr="001171D3">
              <w:rPr>
                <w:rFonts w:ascii="Arial" w:hAnsi="Arial"/>
                <w:sz w:val="22"/>
                <w:szCs w:val="20"/>
              </w:rPr>
              <w:t xml:space="preserve"> people using services</w:t>
            </w:r>
            <w:r w:rsidRPr="001171D3">
              <w:rPr>
                <w:rFonts w:ascii="Arial" w:hAnsi="Arial"/>
                <w:sz w:val="22"/>
                <w:szCs w:val="20"/>
              </w:rPr>
              <w:t xml:space="preserve"> (</w:t>
            </w:r>
            <w:r w:rsidR="001D1715" w:rsidRPr="001171D3">
              <w:rPr>
                <w:rFonts w:ascii="Arial" w:hAnsi="Arial"/>
                <w:sz w:val="22"/>
                <w:szCs w:val="20"/>
              </w:rPr>
              <w:t>such as</w:t>
            </w:r>
            <w:r w:rsidR="004B7211" w:rsidRPr="001171D3">
              <w:rPr>
                <w:rFonts w:ascii="Arial" w:hAnsi="Arial"/>
                <w:sz w:val="22"/>
                <w:szCs w:val="20"/>
              </w:rPr>
              <w:t xml:space="preserve"> accessible, easy to </w:t>
            </w:r>
            <w:r w:rsidR="002D49DA" w:rsidRPr="001171D3">
              <w:rPr>
                <w:rFonts w:ascii="Arial" w:hAnsi="Arial"/>
                <w:sz w:val="22"/>
                <w:szCs w:val="20"/>
              </w:rPr>
              <w:t>navigate</w:t>
            </w:r>
            <w:r w:rsidR="004B7211" w:rsidRPr="001171D3">
              <w:rPr>
                <w:rFonts w:ascii="Arial" w:hAnsi="Arial"/>
                <w:sz w:val="22"/>
                <w:szCs w:val="20"/>
              </w:rPr>
              <w:t xml:space="preserve">, </w:t>
            </w:r>
            <w:r w:rsidR="002D49DA" w:rsidRPr="001171D3">
              <w:rPr>
                <w:rFonts w:ascii="Arial" w:hAnsi="Arial"/>
                <w:sz w:val="22"/>
                <w:szCs w:val="20"/>
              </w:rPr>
              <w:t xml:space="preserve">large print, </w:t>
            </w:r>
            <w:r w:rsidR="004B7211" w:rsidRPr="001171D3">
              <w:rPr>
                <w:rFonts w:ascii="Arial" w:hAnsi="Arial"/>
                <w:sz w:val="22"/>
                <w:szCs w:val="20"/>
              </w:rPr>
              <w:t>relevant language, culturally appropriate</w:t>
            </w:r>
            <w:r w:rsidR="002D49DA" w:rsidRPr="001171D3">
              <w:rPr>
                <w:rFonts w:ascii="Arial" w:hAnsi="Arial"/>
                <w:sz w:val="22"/>
                <w:szCs w:val="20"/>
              </w:rPr>
              <w:t>, braille</w:t>
            </w:r>
            <w:r w:rsidR="004B7211" w:rsidRPr="001171D3">
              <w:rPr>
                <w:rFonts w:ascii="Arial" w:hAnsi="Arial"/>
                <w:sz w:val="22"/>
                <w:szCs w:val="20"/>
              </w:rPr>
              <w:t>)</w:t>
            </w:r>
            <w:r w:rsidR="005768C6" w:rsidRPr="001171D3">
              <w:rPr>
                <w:rFonts w:ascii="Arial" w:hAnsi="Arial"/>
                <w:sz w:val="22"/>
                <w:szCs w:val="20"/>
              </w:rPr>
              <w:t>.</w:t>
            </w:r>
          </w:p>
          <w:p w14:paraId="60B246B9" w14:textId="51FD5DF1"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 xml:space="preserve">Publications informing exiting service users and </w:t>
            </w:r>
            <w:r w:rsidR="008A3EF1" w:rsidRPr="001171D3">
              <w:rPr>
                <w:rFonts w:ascii="Arial" w:hAnsi="Arial"/>
                <w:sz w:val="22"/>
                <w:szCs w:val="20"/>
              </w:rPr>
              <w:t>their representative</w:t>
            </w:r>
            <w:r w:rsidR="00D8262F" w:rsidRPr="001171D3">
              <w:rPr>
                <w:rFonts w:ascii="Arial" w:hAnsi="Arial"/>
                <w:sz w:val="22"/>
                <w:szCs w:val="20"/>
              </w:rPr>
              <w:t>s</w:t>
            </w:r>
            <w:r w:rsidR="008A3EF1" w:rsidRPr="001171D3">
              <w:rPr>
                <w:rFonts w:ascii="Arial" w:hAnsi="Arial"/>
                <w:sz w:val="22"/>
                <w:szCs w:val="20"/>
              </w:rPr>
              <w:t>/</w:t>
            </w:r>
            <w:r w:rsidRPr="001171D3">
              <w:rPr>
                <w:rFonts w:ascii="Arial" w:hAnsi="Arial"/>
                <w:sz w:val="22"/>
                <w:szCs w:val="20"/>
              </w:rPr>
              <w:t>support persons</w:t>
            </w:r>
            <w:r w:rsidR="00D22BE2" w:rsidRPr="001171D3">
              <w:rPr>
                <w:rFonts w:ascii="Arial" w:hAnsi="Arial"/>
                <w:sz w:val="22"/>
                <w:szCs w:val="20"/>
              </w:rPr>
              <w:t xml:space="preserve"> (where relevant) </w:t>
            </w:r>
            <w:r w:rsidRPr="001171D3">
              <w:rPr>
                <w:rFonts w:ascii="Arial" w:hAnsi="Arial"/>
                <w:sz w:val="22"/>
                <w:szCs w:val="20"/>
              </w:rPr>
              <w:t>about ongoing support options and service re-entry processes</w:t>
            </w:r>
            <w:r w:rsidR="005768C6" w:rsidRPr="001171D3">
              <w:rPr>
                <w:rFonts w:ascii="Arial" w:hAnsi="Arial"/>
                <w:sz w:val="22"/>
                <w:szCs w:val="20"/>
              </w:rPr>
              <w:t>.</w:t>
            </w:r>
          </w:p>
          <w:p w14:paraId="32501700" w14:textId="0009D4ED"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 xml:space="preserve">Records of the involvement of other agencies in service user entry and exit processes </w:t>
            </w:r>
            <w:r w:rsidR="00C532ED" w:rsidRPr="001171D3">
              <w:rPr>
                <w:rFonts w:ascii="Arial" w:hAnsi="Arial"/>
                <w:sz w:val="22"/>
                <w:szCs w:val="20"/>
              </w:rPr>
              <w:t>(such as alternative service providers, Aboriginal and Torres Islander Community Controlled Organisations, multi-cultural organisations, advocacy services, relevant health services)</w:t>
            </w:r>
            <w:r w:rsidR="005768C6" w:rsidRPr="001171D3">
              <w:rPr>
                <w:rFonts w:ascii="Arial" w:hAnsi="Arial"/>
                <w:sz w:val="22"/>
                <w:szCs w:val="20"/>
              </w:rPr>
              <w:t>.</w:t>
            </w:r>
          </w:p>
          <w:p w14:paraId="458F3524" w14:textId="143A2A91"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Records reflect consideration of specific needs when communicating with potential or actual service users (</w:t>
            </w:r>
            <w:r w:rsidR="001D1715" w:rsidRPr="001171D3">
              <w:rPr>
                <w:rFonts w:ascii="Arial" w:hAnsi="Arial"/>
                <w:sz w:val="22"/>
                <w:szCs w:val="20"/>
              </w:rPr>
              <w:t>such as</w:t>
            </w:r>
            <w:r w:rsidRPr="001171D3">
              <w:rPr>
                <w:rFonts w:ascii="Arial" w:hAnsi="Arial"/>
                <w:sz w:val="22"/>
                <w:szCs w:val="20"/>
              </w:rPr>
              <w:t xml:space="preserve"> </w:t>
            </w:r>
            <w:r w:rsidR="00C532ED" w:rsidRPr="001171D3">
              <w:rPr>
                <w:rFonts w:ascii="Arial" w:hAnsi="Arial"/>
                <w:sz w:val="22"/>
                <w:szCs w:val="20"/>
              </w:rPr>
              <w:t>language, culture, age, ability</w:t>
            </w:r>
            <w:r w:rsidRPr="001171D3">
              <w:rPr>
                <w:rFonts w:ascii="Arial" w:hAnsi="Arial"/>
                <w:sz w:val="22"/>
                <w:szCs w:val="20"/>
              </w:rPr>
              <w:t>)</w:t>
            </w:r>
            <w:r w:rsidR="005768C6" w:rsidRPr="001171D3">
              <w:rPr>
                <w:rFonts w:ascii="Arial" w:hAnsi="Arial"/>
                <w:sz w:val="22"/>
                <w:szCs w:val="20"/>
              </w:rPr>
              <w:t>.</w:t>
            </w:r>
            <w:r w:rsidRPr="001171D3">
              <w:rPr>
                <w:rFonts w:ascii="Arial" w:hAnsi="Arial"/>
                <w:sz w:val="22"/>
                <w:szCs w:val="20"/>
              </w:rPr>
              <w:t xml:space="preserve"> </w:t>
            </w:r>
          </w:p>
          <w:p w14:paraId="21F66D43" w14:textId="167FC56F"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 xml:space="preserve">Records </w:t>
            </w:r>
            <w:r w:rsidR="00C532ED" w:rsidRPr="001171D3">
              <w:rPr>
                <w:rFonts w:ascii="Arial" w:hAnsi="Arial"/>
                <w:sz w:val="22"/>
                <w:szCs w:val="20"/>
              </w:rPr>
              <w:t>demonstrate</w:t>
            </w:r>
            <w:r w:rsidRPr="001171D3">
              <w:rPr>
                <w:rFonts w:ascii="Arial" w:hAnsi="Arial"/>
                <w:sz w:val="22"/>
                <w:szCs w:val="20"/>
              </w:rPr>
              <w:t xml:space="preserve"> review of data to inform planning of service delivery (location, types, hours, cultural safety, physical accessibility)</w:t>
            </w:r>
            <w:r w:rsidR="005768C6" w:rsidRPr="001171D3">
              <w:rPr>
                <w:rFonts w:ascii="Arial" w:hAnsi="Arial"/>
                <w:sz w:val="22"/>
                <w:szCs w:val="20"/>
              </w:rPr>
              <w:t>.</w:t>
            </w:r>
          </w:p>
          <w:p w14:paraId="05CA6C40" w14:textId="3EC602C4"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Records of training for staff and volunteers in engaging and working with interpreters and culturally safe and appropriate practices</w:t>
            </w:r>
            <w:r w:rsidR="005768C6" w:rsidRPr="001171D3">
              <w:rPr>
                <w:rFonts w:ascii="Arial" w:hAnsi="Arial"/>
                <w:sz w:val="22"/>
                <w:szCs w:val="20"/>
              </w:rPr>
              <w:t>.</w:t>
            </w:r>
          </w:p>
          <w:p w14:paraId="41A77C9C" w14:textId="4D64FFE0" w:rsidR="00432087" w:rsidRPr="001171D3" w:rsidRDefault="00C532ED"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Records (</w:t>
            </w:r>
            <w:r w:rsidR="004E52B7" w:rsidRPr="001171D3">
              <w:rPr>
                <w:rFonts w:ascii="Arial" w:hAnsi="Arial"/>
                <w:sz w:val="22"/>
                <w:szCs w:val="20"/>
              </w:rPr>
              <w:t>e.g.</w:t>
            </w:r>
            <w:r w:rsidRPr="001171D3">
              <w:rPr>
                <w:rFonts w:ascii="Arial" w:hAnsi="Arial"/>
                <w:sz w:val="22"/>
                <w:szCs w:val="20"/>
              </w:rPr>
              <w:t xml:space="preserve"> </w:t>
            </w:r>
            <w:r w:rsidR="00B36D1A" w:rsidRPr="001171D3">
              <w:rPr>
                <w:rFonts w:ascii="Arial" w:hAnsi="Arial"/>
                <w:sz w:val="22"/>
                <w:szCs w:val="20"/>
              </w:rPr>
              <w:t>Individualised plan</w:t>
            </w:r>
            <w:r w:rsidRPr="001171D3">
              <w:rPr>
                <w:rFonts w:ascii="Arial" w:hAnsi="Arial"/>
                <w:sz w:val="22"/>
                <w:szCs w:val="20"/>
              </w:rPr>
              <w:t>s)</w:t>
            </w:r>
            <w:r w:rsidR="00B36D1A" w:rsidRPr="001171D3">
              <w:rPr>
                <w:rFonts w:ascii="Arial" w:hAnsi="Arial"/>
                <w:sz w:val="22"/>
                <w:szCs w:val="20"/>
              </w:rPr>
              <w:t xml:space="preserve"> demonstrate planning for</w:t>
            </w:r>
            <w:r w:rsidR="00432087" w:rsidRPr="001171D3">
              <w:rPr>
                <w:rFonts w:ascii="Arial" w:hAnsi="Arial"/>
                <w:sz w:val="22"/>
                <w:szCs w:val="20"/>
              </w:rPr>
              <w:t xml:space="preserve"> exiting or transitioning from the service</w:t>
            </w:r>
            <w:r w:rsidR="005768C6" w:rsidRPr="001171D3">
              <w:rPr>
                <w:rFonts w:ascii="Arial" w:hAnsi="Arial"/>
                <w:sz w:val="22"/>
                <w:szCs w:val="20"/>
              </w:rPr>
              <w:t>.</w:t>
            </w:r>
          </w:p>
          <w:p w14:paraId="516450B3" w14:textId="46529F11" w:rsidR="00432087" w:rsidRPr="001171D3" w:rsidRDefault="00136D80"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Records showing that people using services have had the opportunity to have a</w:t>
            </w:r>
            <w:r w:rsidR="004B1785" w:rsidRPr="001171D3">
              <w:rPr>
                <w:rFonts w:ascii="Arial" w:hAnsi="Arial"/>
                <w:sz w:val="22"/>
                <w:szCs w:val="20"/>
              </w:rPr>
              <w:t xml:space="preserve"> representative/</w:t>
            </w:r>
            <w:r w:rsidR="00432087" w:rsidRPr="001171D3">
              <w:rPr>
                <w:rFonts w:ascii="Arial" w:hAnsi="Arial"/>
                <w:sz w:val="22"/>
                <w:szCs w:val="20"/>
              </w:rPr>
              <w:t xml:space="preserve">support person </w:t>
            </w:r>
            <w:r w:rsidRPr="001171D3">
              <w:rPr>
                <w:rFonts w:ascii="Arial" w:hAnsi="Arial"/>
                <w:sz w:val="22"/>
                <w:szCs w:val="20"/>
              </w:rPr>
              <w:t>during entry and exit processes</w:t>
            </w:r>
            <w:r w:rsidR="005768C6" w:rsidRPr="001171D3">
              <w:rPr>
                <w:rFonts w:ascii="Arial" w:hAnsi="Arial"/>
                <w:sz w:val="22"/>
                <w:szCs w:val="20"/>
              </w:rPr>
              <w:t>.</w:t>
            </w:r>
            <w:r w:rsidR="00432087" w:rsidRPr="001171D3">
              <w:rPr>
                <w:rFonts w:ascii="Arial" w:hAnsi="Arial"/>
                <w:sz w:val="22"/>
                <w:szCs w:val="20"/>
              </w:rPr>
              <w:t xml:space="preserve"> </w:t>
            </w:r>
          </w:p>
          <w:p w14:paraId="1078CFAD" w14:textId="6AAD25B7" w:rsidR="00432087" w:rsidRPr="001171D3" w:rsidRDefault="00136D80"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Records of e</w:t>
            </w:r>
            <w:r w:rsidR="00432087" w:rsidRPr="001171D3">
              <w:rPr>
                <w:rFonts w:ascii="Arial" w:hAnsi="Arial"/>
                <w:sz w:val="22"/>
                <w:szCs w:val="20"/>
              </w:rPr>
              <w:t>ntry/exit interviews conducted in a way/and at the times that suit the person using services</w:t>
            </w:r>
            <w:r w:rsidR="005768C6" w:rsidRPr="001171D3">
              <w:rPr>
                <w:rFonts w:ascii="Arial" w:hAnsi="Arial"/>
                <w:sz w:val="22"/>
                <w:szCs w:val="20"/>
              </w:rPr>
              <w:t>.</w:t>
            </w:r>
          </w:p>
          <w:p w14:paraId="05C3E1DD" w14:textId="0F8CD5D2"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Staff</w:t>
            </w:r>
            <w:r w:rsidR="00581E23" w:rsidRPr="001171D3">
              <w:rPr>
                <w:rFonts w:ascii="Arial" w:hAnsi="Arial"/>
                <w:sz w:val="22"/>
                <w:szCs w:val="20"/>
              </w:rPr>
              <w:t xml:space="preserve"> and </w:t>
            </w:r>
            <w:r w:rsidR="00136D80" w:rsidRPr="001171D3">
              <w:rPr>
                <w:rFonts w:ascii="Arial" w:hAnsi="Arial"/>
                <w:sz w:val="22"/>
                <w:szCs w:val="20"/>
              </w:rPr>
              <w:t>volunteers</w:t>
            </w:r>
            <w:r w:rsidRPr="001171D3">
              <w:rPr>
                <w:rFonts w:ascii="Arial" w:hAnsi="Arial"/>
                <w:sz w:val="22"/>
                <w:szCs w:val="20"/>
              </w:rPr>
              <w:t xml:space="preserve"> can describe the process for engaging and working with interpreters</w:t>
            </w:r>
            <w:r w:rsidR="005768C6" w:rsidRPr="001171D3">
              <w:rPr>
                <w:rFonts w:ascii="Arial" w:hAnsi="Arial"/>
                <w:sz w:val="22"/>
                <w:szCs w:val="20"/>
              </w:rPr>
              <w:t>.</w:t>
            </w:r>
          </w:p>
          <w:p w14:paraId="46BC8FBC" w14:textId="11DAEBA4" w:rsidR="00432087" w:rsidRPr="001171D3" w:rsidRDefault="00432087" w:rsidP="001171D3">
            <w:pPr>
              <w:pStyle w:val="ListParagraph"/>
              <w:widowControl w:val="0"/>
              <w:numPr>
                <w:ilvl w:val="0"/>
                <w:numId w:val="3"/>
              </w:numPr>
              <w:spacing w:after="0" w:line="240" w:lineRule="auto"/>
              <w:ind w:left="357" w:hanging="357"/>
              <w:rPr>
                <w:rFonts w:ascii="Arial" w:hAnsi="Arial"/>
                <w:sz w:val="22"/>
                <w:szCs w:val="20"/>
              </w:rPr>
            </w:pPr>
            <w:r w:rsidRPr="001171D3">
              <w:rPr>
                <w:rFonts w:ascii="Arial" w:hAnsi="Arial"/>
                <w:sz w:val="22"/>
                <w:szCs w:val="20"/>
              </w:rPr>
              <w:t>Staff</w:t>
            </w:r>
            <w:r w:rsidR="00581E23" w:rsidRPr="001171D3">
              <w:rPr>
                <w:rFonts w:ascii="Arial" w:hAnsi="Arial"/>
                <w:sz w:val="22"/>
                <w:szCs w:val="20"/>
              </w:rPr>
              <w:t xml:space="preserve"> and </w:t>
            </w:r>
            <w:r w:rsidR="00136D80" w:rsidRPr="001171D3">
              <w:rPr>
                <w:rFonts w:ascii="Arial" w:hAnsi="Arial"/>
                <w:sz w:val="22"/>
                <w:szCs w:val="20"/>
              </w:rPr>
              <w:t>volunteers</w:t>
            </w:r>
            <w:r w:rsidRPr="001171D3">
              <w:rPr>
                <w:rFonts w:ascii="Arial" w:hAnsi="Arial"/>
                <w:sz w:val="22"/>
                <w:szCs w:val="20"/>
              </w:rPr>
              <w:t xml:space="preserve"> can describe culturally safe practices for engaging with Aboriginal and Torres Strait Islander people</w:t>
            </w:r>
            <w:r w:rsidR="00DD47E2" w:rsidRPr="001171D3">
              <w:rPr>
                <w:rFonts w:ascii="Arial" w:hAnsi="Arial"/>
                <w:sz w:val="22"/>
                <w:szCs w:val="20"/>
              </w:rPr>
              <w:t>s</w:t>
            </w:r>
            <w:r w:rsidRPr="001171D3">
              <w:rPr>
                <w:rFonts w:ascii="Arial" w:hAnsi="Arial"/>
                <w:sz w:val="22"/>
                <w:szCs w:val="20"/>
              </w:rPr>
              <w:t xml:space="preserve"> on entry and exit to the service</w:t>
            </w:r>
            <w:r w:rsidR="00536621" w:rsidRPr="001171D3">
              <w:rPr>
                <w:rFonts w:ascii="Arial" w:hAnsi="Arial"/>
                <w:sz w:val="22"/>
                <w:szCs w:val="20"/>
              </w:rPr>
              <w:t>.</w:t>
            </w:r>
            <w:r w:rsidR="006E1487" w:rsidRPr="001171D3">
              <w:rPr>
                <w:rFonts w:ascii="Arial" w:hAnsi="Arial"/>
                <w:sz w:val="22"/>
                <w:szCs w:val="20"/>
              </w:rPr>
              <w:t xml:space="preserve"> </w:t>
            </w:r>
          </w:p>
        </w:tc>
      </w:tr>
    </w:tbl>
    <w:p w14:paraId="0156FB90" w14:textId="77777777" w:rsidR="00136D80" w:rsidRPr="00272806" w:rsidRDefault="00136D80" w:rsidP="005768C6">
      <w:pPr>
        <w:spacing w:after="120" w:line="240" w:lineRule="auto"/>
      </w:pPr>
      <w:r w:rsidRPr="00272806">
        <w:br w:type="page"/>
      </w: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696"/>
        <w:gridCol w:w="8284"/>
      </w:tblGrid>
      <w:tr w:rsidR="00A04A68" w:rsidRPr="00272806" w14:paraId="35D9A2E4" w14:textId="77777777" w:rsidTr="00BF6F93">
        <w:trPr>
          <w:trHeight w:val="407"/>
        </w:trPr>
        <w:tc>
          <w:tcPr>
            <w:tcW w:w="99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5F39575E" w14:textId="762009A6" w:rsidR="00A04A68" w:rsidRPr="00272806" w:rsidRDefault="00A04A68" w:rsidP="00044975">
            <w:pPr>
              <w:spacing w:before="60" w:after="60" w:line="240" w:lineRule="auto"/>
              <w:rPr>
                <w:color w:val="44546A" w:themeColor="text2"/>
              </w:rPr>
            </w:pPr>
            <w:r w:rsidRPr="00272806">
              <w:rPr>
                <w:b/>
                <w:color w:val="00293F"/>
                <w:sz w:val="28"/>
                <w:szCs w:val="28"/>
              </w:rPr>
              <w:lastRenderedPageBreak/>
              <w:t xml:space="preserve">Standard 2: </w:t>
            </w:r>
            <w:r w:rsidR="00206C85" w:rsidRPr="00272806">
              <w:rPr>
                <w:b/>
                <w:color w:val="00293F"/>
                <w:sz w:val="28"/>
                <w:szCs w:val="28"/>
              </w:rPr>
              <w:t>Service Access</w:t>
            </w:r>
          </w:p>
        </w:tc>
      </w:tr>
      <w:tr w:rsidR="00A04A68" w:rsidRPr="008200AA" w14:paraId="46C069A4" w14:textId="77777777" w:rsidTr="00BF6F93">
        <w:trPr>
          <w:trHeight w:val="407"/>
        </w:trPr>
        <w:tc>
          <w:tcPr>
            <w:tcW w:w="9980" w:type="dxa"/>
            <w:gridSpan w:val="2"/>
            <w:tcBorders>
              <w:top w:val="nil"/>
              <w:left w:val="single" w:sz="12" w:space="0" w:color="004062"/>
              <w:bottom w:val="nil"/>
              <w:right w:val="single" w:sz="12" w:space="0" w:color="004062"/>
            </w:tcBorders>
            <w:shd w:val="clear" w:color="auto" w:fill="FFFFFF" w:themeFill="background1"/>
            <w:vAlign w:val="center"/>
          </w:tcPr>
          <w:p w14:paraId="794AD453" w14:textId="77777777" w:rsidR="00A04A68" w:rsidRPr="008200AA" w:rsidRDefault="00A04A68" w:rsidP="00044975">
            <w:pPr>
              <w:widowControl w:val="0"/>
              <w:spacing w:before="60" w:after="60" w:line="240" w:lineRule="auto"/>
              <w:rPr>
                <w:b/>
                <w:bCs/>
                <w:color w:val="000000"/>
                <w:sz w:val="22"/>
                <w:szCs w:val="20"/>
              </w:rPr>
            </w:pPr>
            <w:r w:rsidRPr="008200AA">
              <w:rPr>
                <w:b/>
                <w:color w:val="00293F"/>
                <w:sz w:val="22"/>
                <w:szCs w:val="20"/>
              </w:rPr>
              <w:t>Expected outcome:</w:t>
            </w:r>
            <w:r w:rsidRPr="008200AA">
              <w:rPr>
                <w:color w:val="00293F"/>
                <w:sz w:val="22"/>
                <w:szCs w:val="20"/>
              </w:rPr>
              <w:t xml:space="preserve"> </w:t>
            </w:r>
            <w:r w:rsidRPr="008200AA">
              <w:rPr>
                <w:color w:val="000000"/>
                <w:sz w:val="22"/>
                <w:szCs w:val="20"/>
              </w:rPr>
              <w:t>Sound eligibility, entry and exit processes facilitate access to services on the basis of relative need and available resources.</w:t>
            </w:r>
          </w:p>
        </w:tc>
      </w:tr>
      <w:tr w:rsidR="00A04A68" w:rsidRPr="008200AA" w14:paraId="7666F0F5" w14:textId="77777777" w:rsidTr="00BF6F93">
        <w:trPr>
          <w:trHeight w:val="407"/>
        </w:trPr>
        <w:tc>
          <w:tcPr>
            <w:tcW w:w="99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5EA18B39" w14:textId="77777777" w:rsidR="00A04A68" w:rsidRPr="008200AA" w:rsidRDefault="00A04A68" w:rsidP="00044975">
            <w:pPr>
              <w:widowControl w:val="0"/>
              <w:spacing w:before="60" w:after="60" w:line="240" w:lineRule="auto"/>
              <w:rPr>
                <w:b/>
                <w:bCs/>
                <w:color w:val="000000"/>
                <w:sz w:val="22"/>
                <w:szCs w:val="20"/>
              </w:rPr>
            </w:pPr>
            <w:r w:rsidRPr="008200AA">
              <w:rPr>
                <w:b/>
                <w:color w:val="00293F"/>
                <w:sz w:val="22"/>
                <w:szCs w:val="20"/>
              </w:rPr>
              <w:t>Context:</w:t>
            </w:r>
            <w:r w:rsidRPr="008200AA">
              <w:rPr>
                <w:color w:val="00293F"/>
                <w:sz w:val="22"/>
                <w:szCs w:val="20"/>
              </w:rPr>
              <w:t xml:space="preserve"> </w:t>
            </w:r>
            <w:r w:rsidRPr="008200AA">
              <w:rPr>
                <w:color w:val="000000"/>
                <w:sz w:val="22"/>
                <w:szCs w:val="20"/>
              </w:rPr>
              <w:t>The organisation makes their services available to their target group in fair, transparent and non-discriminatory ways and people seeking access to services are prioritised and responded to.</w:t>
            </w:r>
          </w:p>
        </w:tc>
      </w:tr>
      <w:tr w:rsidR="00A04A68" w:rsidRPr="008200AA" w14:paraId="5F4B9C4C" w14:textId="77777777" w:rsidTr="008200AA">
        <w:trPr>
          <w:trHeight w:val="239"/>
        </w:trPr>
        <w:tc>
          <w:tcPr>
            <w:tcW w:w="9980" w:type="dxa"/>
            <w:gridSpan w:val="2"/>
            <w:tcBorders>
              <w:top w:val="single" w:sz="12" w:space="0" w:color="004062"/>
              <w:left w:val="nil"/>
              <w:bottom w:val="nil"/>
              <w:right w:val="nil"/>
            </w:tcBorders>
            <w:shd w:val="clear" w:color="auto" w:fill="FFFFFF" w:themeFill="background1"/>
            <w:vAlign w:val="center"/>
          </w:tcPr>
          <w:p w14:paraId="6636CC61" w14:textId="77777777" w:rsidR="00A04A68" w:rsidRPr="008200AA" w:rsidRDefault="00A04A68" w:rsidP="00044975">
            <w:pPr>
              <w:widowControl w:val="0"/>
              <w:spacing w:before="60" w:after="60" w:line="240" w:lineRule="auto"/>
              <w:rPr>
                <w:b/>
                <w:bCs/>
                <w:color w:val="000000"/>
                <w:sz w:val="22"/>
                <w:szCs w:val="20"/>
              </w:rPr>
            </w:pPr>
          </w:p>
        </w:tc>
      </w:tr>
      <w:tr w:rsidR="00432087" w:rsidRPr="008200AA" w14:paraId="7F881ED4" w14:textId="77777777" w:rsidTr="00BF6F93">
        <w:trPr>
          <w:trHeight w:val="407"/>
        </w:trPr>
        <w:tc>
          <w:tcPr>
            <w:tcW w:w="9980" w:type="dxa"/>
            <w:gridSpan w:val="2"/>
            <w:tcBorders>
              <w:top w:val="nil"/>
              <w:left w:val="nil"/>
              <w:bottom w:val="nil"/>
              <w:right w:val="nil"/>
            </w:tcBorders>
            <w:shd w:val="clear" w:color="auto" w:fill="004062"/>
            <w:vAlign w:val="center"/>
          </w:tcPr>
          <w:p w14:paraId="4CB60FC7" w14:textId="0A5A4FBF" w:rsidR="00432087" w:rsidRPr="008200AA" w:rsidRDefault="00432087" w:rsidP="00044975">
            <w:pPr>
              <w:spacing w:before="60" w:after="60" w:line="240" w:lineRule="auto"/>
              <w:rPr>
                <w:sz w:val="22"/>
                <w:szCs w:val="20"/>
              </w:rPr>
            </w:pPr>
            <w:bookmarkStart w:id="189" w:name="_Toc24100969"/>
            <w:bookmarkStart w:id="190" w:name="_Toc201141819"/>
            <w:r w:rsidRPr="008200AA">
              <w:rPr>
                <w:rStyle w:val="Heading3Char"/>
                <w:rFonts w:eastAsiaTheme="minorHAnsi" w:cs="Arial"/>
                <w:sz w:val="22"/>
                <w:szCs w:val="20"/>
              </w:rPr>
              <w:t>Indicator 2.3</w:t>
            </w:r>
            <w:bookmarkEnd w:id="189"/>
            <w:bookmarkEnd w:id="190"/>
            <w:r w:rsidRPr="008200AA">
              <w:rPr>
                <w:b/>
                <w:sz w:val="22"/>
                <w:szCs w:val="20"/>
              </w:rPr>
              <w:t>: Where an organisation is unable to provide services to a person, due to ineligibility or lack of capacity, there are processes in place to refer the person to an appropriate alternative service.</w:t>
            </w:r>
            <w:r w:rsidRPr="008200AA">
              <w:rPr>
                <w:sz w:val="22"/>
                <w:szCs w:val="20"/>
              </w:rPr>
              <w:t xml:space="preserve"> </w:t>
            </w:r>
          </w:p>
        </w:tc>
      </w:tr>
      <w:tr w:rsidR="00432087" w:rsidRPr="008200AA" w14:paraId="21F57129" w14:textId="77777777" w:rsidTr="002F5328">
        <w:trPr>
          <w:trHeight w:val="118"/>
        </w:trPr>
        <w:tc>
          <w:tcPr>
            <w:tcW w:w="9980" w:type="dxa"/>
            <w:gridSpan w:val="2"/>
            <w:tcBorders>
              <w:top w:val="nil"/>
              <w:left w:val="nil"/>
              <w:bottom w:val="nil"/>
              <w:right w:val="nil"/>
            </w:tcBorders>
            <w:shd w:val="clear" w:color="auto" w:fill="FFFFFF" w:themeFill="background1"/>
            <w:vAlign w:val="center"/>
          </w:tcPr>
          <w:p w14:paraId="2413AD8B" w14:textId="77777777" w:rsidR="00432087" w:rsidRPr="008200AA" w:rsidRDefault="00432087" w:rsidP="00044975">
            <w:pPr>
              <w:widowControl w:val="0"/>
              <w:spacing w:before="60" w:after="60" w:line="240" w:lineRule="auto"/>
              <w:ind w:left="113" w:hanging="113"/>
              <w:rPr>
                <w:b/>
                <w:bCs/>
                <w:color w:val="FFFFFF"/>
                <w:sz w:val="20"/>
                <w:szCs w:val="18"/>
              </w:rPr>
            </w:pPr>
          </w:p>
        </w:tc>
      </w:tr>
      <w:tr w:rsidR="00432087" w:rsidRPr="008200AA" w14:paraId="6A45DDC2" w14:textId="77777777" w:rsidTr="00BF6F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5"/>
        </w:trPr>
        <w:tc>
          <w:tcPr>
            <w:tcW w:w="9980" w:type="dxa"/>
            <w:gridSpan w:val="2"/>
            <w:shd w:val="clear" w:color="auto" w:fill="004062"/>
            <w:vAlign w:val="center"/>
          </w:tcPr>
          <w:p w14:paraId="6002E631" w14:textId="77777777" w:rsidR="00432087" w:rsidRPr="008200AA" w:rsidRDefault="00432087" w:rsidP="00044975">
            <w:pPr>
              <w:widowControl w:val="0"/>
              <w:tabs>
                <w:tab w:val="left" w:pos="360"/>
              </w:tabs>
              <w:autoSpaceDE w:val="0"/>
              <w:autoSpaceDN w:val="0"/>
              <w:adjustRightInd w:val="0"/>
              <w:spacing w:before="60" w:after="60" w:line="240" w:lineRule="auto"/>
              <w:jc w:val="center"/>
              <w:rPr>
                <w:bCs/>
                <w:color w:val="FFFFFF"/>
                <w:sz w:val="22"/>
                <w:szCs w:val="20"/>
              </w:rPr>
            </w:pPr>
            <w:r w:rsidRPr="008200AA">
              <w:rPr>
                <w:bCs/>
                <w:color w:val="FFFFFF"/>
                <w:sz w:val="22"/>
                <w:szCs w:val="20"/>
              </w:rPr>
              <w:t xml:space="preserve">As a part of meeting Indicator 2.3, organisations </w:t>
            </w:r>
            <w:r w:rsidRPr="008200AA">
              <w:rPr>
                <w:bCs/>
                <w:color w:val="FFFFFF"/>
                <w:sz w:val="22"/>
                <w:szCs w:val="20"/>
                <w:u w:val="single"/>
              </w:rPr>
              <w:t>must</w:t>
            </w:r>
            <w:r w:rsidRPr="008200AA">
              <w:rPr>
                <w:bCs/>
                <w:color w:val="FFFFFF"/>
                <w:sz w:val="22"/>
                <w:szCs w:val="20"/>
              </w:rPr>
              <w:t xml:space="preserve"> demonstrate the relevant service specific requirements detailed below</w:t>
            </w:r>
          </w:p>
        </w:tc>
      </w:tr>
      <w:tr w:rsidR="00432087" w:rsidRPr="008200AA" w14:paraId="39440B51" w14:textId="77777777" w:rsidTr="00820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1696" w:type="dxa"/>
            <w:shd w:val="clear" w:color="auto" w:fill="FFFF66"/>
            <w:vAlign w:val="center"/>
          </w:tcPr>
          <w:p w14:paraId="15595444" w14:textId="128E4DF6" w:rsidR="00432087" w:rsidRPr="008200AA" w:rsidRDefault="00331C26" w:rsidP="00924836">
            <w:pPr>
              <w:spacing w:before="60" w:after="60" w:line="240" w:lineRule="auto"/>
              <w:jc w:val="center"/>
              <w:rPr>
                <w:b/>
                <w:color w:val="000000" w:themeColor="text1"/>
                <w:sz w:val="22"/>
                <w:szCs w:val="20"/>
              </w:rPr>
            </w:pPr>
            <w:r w:rsidRPr="008200AA">
              <w:rPr>
                <w:b/>
                <w:color w:val="000000" w:themeColor="text1"/>
                <w:sz w:val="22"/>
                <w:szCs w:val="20"/>
              </w:rPr>
              <w:t>Common</w:t>
            </w:r>
          </w:p>
        </w:tc>
        <w:tc>
          <w:tcPr>
            <w:tcW w:w="8284" w:type="dxa"/>
            <w:tcBorders>
              <w:bottom w:val="single" w:sz="4" w:space="0" w:color="auto"/>
            </w:tcBorders>
            <w:shd w:val="clear" w:color="auto" w:fill="auto"/>
            <w:vAlign w:val="center"/>
          </w:tcPr>
          <w:p w14:paraId="1F0260B0" w14:textId="77777777" w:rsidR="00432087" w:rsidRPr="008200AA" w:rsidRDefault="00432087" w:rsidP="00924836">
            <w:pPr>
              <w:pStyle w:val="ListParagraph"/>
              <w:widowControl w:val="0"/>
              <w:tabs>
                <w:tab w:val="left" w:pos="360"/>
              </w:tabs>
              <w:autoSpaceDE w:val="0"/>
              <w:autoSpaceDN w:val="0"/>
              <w:adjustRightInd w:val="0"/>
              <w:spacing w:before="60" w:after="60" w:line="240" w:lineRule="auto"/>
              <w:ind w:left="0"/>
              <w:rPr>
                <w:rFonts w:ascii="Arial" w:hAnsi="Arial"/>
                <w:b/>
                <w:bCs/>
                <w:i/>
                <w:sz w:val="22"/>
                <w:szCs w:val="20"/>
              </w:rPr>
            </w:pPr>
            <w:r w:rsidRPr="008200AA">
              <w:rPr>
                <w:rFonts w:ascii="Arial" w:hAnsi="Arial"/>
                <w:b/>
                <w:bCs/>
                <w:i/>
                <w:color w:val="00293F"/>
                <w:sz w:val="22"/>
                <w:szCs w:val="20"/>
              </w:rPr>
              <w:t>There is no common mandatory evidence requirement for this indicator</w:t>
            </w:r>
          </w:p>
        </w:tc>
      </w:tr>
      <w:tr w:rsidR="00493ED4" w:rsidRPr="008200AA" w14:paraId="0C6A23F4"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7"/>
        </w:trPr>
        <w:tc>
          <w:tcPr>
            <w:tcW w:w="1696" w:type="dxa"/>
            <w:shd w:val="clear" w:color="auto" w:fill="427CBF"/>
            <w:vAlign w:val="center"/>
          </w:tcPr>
          <w:p w14:paraId="0272F1EE" w14:textId="42A0C413" w:rsidR="00493ED4" w:rsidRPr="00DF2F5C" w:rsidRDefault="00493ED4" w:rsidP="00924836">
            <w:pPr>
              <w:spacing w:before="60" w:after="60" w:line="240" w:lineRule="auto"/>
              <w:jc w:val="center"/>
              <w:rPr>
                <w:b/>
                <w:color w:val="FFFFFF" w:themeColor="background1"/>
                <w:sz w:val="22"/>
                <w:szCs w:val="20"/>
              </w:rPr>
            </w:pPr>
            <w:r w:rsidRPr="00DF2F5C">
              <w:rPr>
                <w:b/>
                <w:sz w:val="22"/>
                <w:szCs w:val="20"/>
              </w:rPr>
              <w:t>Child Protection Placement Services</w:t>
            </w:r>
          </w:p>
        </w:tc>
        <w:tc>
          <w:tcPr>
            <w:tcW w:w="8284" w:type="dxa"/>
            <w:vMerge w:val="restart"/>
            <w:shd w:val="clear" w:color="auto" w:fill="E7E6E6" w:themeFill="background2"/>
            <w:vAlign w:val="center"/>
          </w:tcPr>
          <w:p w14:paraId="0EB7E03A" w14:textId="1330B829" w:rsidR="00493ED4" w:rsidRPr="00DF2F5C" w:rsidRDefault="00493ED4" w:rsidP="00924836">
            <w:pPr>
              <w:widowControl w:val="0"/>
              <w:numPr>
                <w:ilvl w:val="0"/>
                <w:numId w:val="2"/>
              </w:numPr>
              <w:spacing w:before="60" w:after="60" w:line="240" w:lineRule="auto"/>
              <w:rPr>
                <w:color w:val="000000" w:themeColor="text1"/>
                <w:sz w:val="22"/>
                <w:szCs w:val="20"/>
              </w:rPr>
            </w:pPr>
            <w:r w:rsidRPr="00DF2F5C">
              <w:rPr>
                <w:color w:val="000000" w:themeColor="text1"/>
                <w:sz w:val="22"/>
                <w:szCs w:val="20"/>
              </w:rPr>
              <w:t xml:space="preserve">Where the service provided by the organisation does not meet the carer applicant, approved carer household or child or young person’s care needs or it is not appropriate due to other reasons, the organisation advises DFSDSCS. </w:t>
            </w:r>
            <w:r w:rsidRPr="00DF2F5C">
              <w:rPr>
                <w:color w:val="000000" w:themeColor="text1"/>
                <w:sz w:val="22"/>
                <w:szCs w:val="20"/>
              </w:rPr>
              <w:br/>
            </w:r>
          </w:p>
          <w:p w14:paraId="3F21BD5B" w14:textId="1043E55B" w:rsidR="00493ED4" w:rsidRPr="00DF2F5C" w:rsidRDefault="00493ED4" w:rsidP="00EE34AA">
            <w:pPr>
              <w:widowControl w:val="0"/>
              <w:spacing w:before="60" w:after="60" w:line="240" w:lineRule="auto"/>
              <w:rPr>
                <w:sz w:val="22"/>
                <w:szCs w:val="20"/>
              </w:rPr>
            </w:pPr>
            <w:r w:rsidRPr="00DF2F5C">
              <w:rPr>
                <w:i/>
                <w:sz w:val="22"/>
                <w:szCs w:val="20"/>
              </w:rPr>
              <w:t>Note: Where a referral to another service is required, this is referred to, and acted on by DFSDSCS as all referrals are a departmental responsibility.</w:t>
            </w:r>
          </w:p>
        </w:tc>
      </w:tr>
      <w:tr w:rsidR="00493ED4" w:rsidRPr="008200AA" w14:paraId="7821B006"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4"/>
        </w:trPr>
        <w:tc>
          <w:tcPr>
            <w:tcW w:w="1696" w:type="dxa"/>
            <w:shd w:val="clear" w:color="auto" w:fill="9CC2E5"/>
            <w:vAlign w:val="center"/>
          </w:tcPr>
          <w:p w14:paraId="4145A005" w14:textId="371B6FA0" w:rsidR="00493ED4" w:rsidRPr="008200AA" w:rsidRDefault="00493ED4" w:rsidP="00924836">
            <w:pPr>
              <w:spacing w:before="60" w:after="60" w:line="240" w:lineRule="auto"/>
              <w:jc w:val="center"/>
              <w:rPr>
                <w:b/>
                <w:color w:val="000000" w:themeColor="text1"/>
                <w:sz w:val="22"/>
                <w:szCs w:val="20"/>
              </w:rPr>
            </w:pPr>
            <w:r w:rsidRPr="00DF2F5C">
              <w:rPr>
                <w:b/>
                <w:sz w:val="22"/>
                <w:szCs w:val="22"/>
              </w:rPr>
              <w:t>Family Based Care Services</w:t>
            </w:r>
          </w:p>
        </w:tc>
        <w:tc>
          <w:tcPr>
            <w:tcW w:w="8284" w:type="dxa"/>
            <w:vMerge/>
            <w:shd w:val="clear" w:color="auto" w:fill="auto"/>
            <w:vAlign w:val="center"/>
          </w:tcPr>
          <w:p w14:paraId="2718A93F" w14:textId="77777777" w:rsidR="00493ED4" w:rsidRPr="008200AA" w:rsidRDefault="00493ED4" w:rsidP="00924836">
            <w:pPr>
              <w:widowControl w:val="0"/>
              <w:spacing w:before="60" w:after="60" w:line="240" w:lineRule="auto"/>
              <w:rPr>
                <w:b/>
                <w:color w:val="00293F"/>
                <w:sz w:val="22"/>
                <w:szCs w:val="20"/>
              </w:rPr>
            </w:pPr>
          </w:p>
        </w:tc>
      </w:tr>
      <w:tr w:rsidR="000F668F" w:rsidRPr="008200AA" w14:paraId="4EF9F3D5" w14:textId="77777777" w:rsidTr="00BF6F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1696" w:type="dxa"/>
            <w:shd w:val="clear" w:color="auto" w:fill="64BAAF"/>
            <w:vAlign w:val="center"/>
          </w:tcPr>
          <w:p w14:paraId="49F3A042" w14:textId="3B8E8BB1" w:rsidR="000F668F" w:rsidRPr="008200AA" w:rsidRDefault="00741A32" w:rsidP="00924836">
            <w:pPr>
              <w:spacing w:before="60" w:after="60" w:line="240" w:lineRule="auto"/>
              <w:jc w:val="center"/>
              <w:rPr>
                <w:b/>
                <w:color w:val="000000" w:themeColor="text1"/>
                <w:sz w:val="22"/>
                <w:szCs w:val="20"/>
              </w:rPr>
            </w:pPr>
            <w:r w:rsidRPr="008200AA">
              <w:rPr>
                <w:b/>
                <w:color w:val="000000" w:themeColor="text1"/>
                <w:sz w:val="22"/>
                <w:szCs w:val="20"/>
              </w:rPr>
              <w:t>Families</w:t>
            </w:r>
          </w:p>
        </w:tc>
        <w:tc>
          <w:tcPr>
            <w:tcW w:w="8284" w:type="dxa"/>
            <w:shd w:val="clear" w:color="auto" w:fill="auto"/>
            <w:vAlign w:val="center"/>
          </w:tcPr>
          <w:p w14:paraId="2257E8C2" w14:textId="7781B8A5" w:rsidR="000F668F" w:rsidRPr="00DF2F5C" w:rsidRDefault="00321FAB" w:rsidP="00924836">
            <w:pPr>
              <w:widowControl w:val="0"/>
              <w:spacing w:before="60" w:after="60" w:line="240" w:lineRule="auto"/>
              <w:rPr>
                <w:b/>
                <w:color w:val="00293F"/>
                <w:sz w:val="22"/>
                <w:szCs w:val="20"/>
              </w:rPr>
            </w:pPr>
            <w:r w:rsidRPr="00DF2F5C">
              <w:rPr>
                <w:b/>
                <w:color w:val="00293F"/>
                <w:sz w:val="22"/>
                <w:szCs w:val="20"/>
              </w:rPr>
              <w:t>Intensive Family Support</w:t>
            </w:r>
          </w:p>
          <w:p w14:paraId="218919B8" w14:textId="77777777" w:rsidR="000F668F" w:rsidRPr="00DF2F5C" w:rsidRDefault="000F668F" w:rsidP="00924836">
            <w:pPr>
              <w:widowControl w:val="0"/>
              <w:numPr>
                <w:ilvl w:val="0"/>
                <w:numId w:val="2"/>
              </w:numPr>
              <w:spacing w:before="60" w:after="60" w:line="240" w:lineRule="auto"/>
              <w:rPr>
                <w:color w:val="000000" w:themeColor="text1"/>
                <w:sz w:val="22"/>
                <w:szCs w:val="20"/>
              </w:rPr>
            </w:pPr>
            <w:r w:rsidRPr="00DF2F5C">
              <w:rPr>
                <w:color w:val="000000" w:themeColor="text1"/>
                <w:sz w:val="22"/>
                <w:szCs w:val="20"/>
              </w:rPr>
              <w:t>Documented and implemented process which ensure:</w:t>
            </w:r>
          </w:p>
          <w:p w14:paraId="23AC6703" w14:textId="64F5E105" w:rsidR="000F668F" w:rsidRPr="00DF2F5C" w:rsidRDefault="005C0E95" w:rsidP="00EE34AA">
            <w:pPr>
              <w:widowControl w:val="0"/>
              <w:numPr>
                <w:ilvl w:val="1"/>
                <w:numId w:val="5"/>
              </w:numPr>
              <w:spacing w:before="60" w:after="60" w:line="240" w:lineRule="auto"/>
              <w:ind w:left="714" w:hanging="357"/>
              <w:contextualSpacing/>
              <w:rPr>
                <w:color w:val="000000" w:themeColor="text1"/>
                <w:sz w:val="22"/>
                <w:szCs w:val="20"/>
              </w:rPr>
            </w:pPr>
            <w:r w:rsidRPr="00DF2F5C">
              <w:rPr>
                <w:color w:val="000000"/>
                <w:sz w:val="22"/>
                <w:szCs w:val="20"/>
              </w:rPr>
              <w:t>W</w:t>
            </w:r>
            <w:r w:rsidR="000F668F" w:rsidRPr="00DF2F5C">
              <w:rPr>
                <w:color w:val="000000"/>
                <w:sz w:val="22"/>
                <w:szCs w:val="20"/>
              </w:rPr>
              <w:t>here</w:t>
            </w:r>
            <w:r w:rsidR="000F668F" w:rsidRPr="00DF2F5C">
              <w:rPr>
                <w:color w:val="000000" w:themeColor="text1"/>
                <w:sz w:val="22"/>
                <w:szCs w:val="20"/>
              </w:rPr>
              <w:t xml:space="preserve"> an organisation is unable to provide a service, due to ineligibility or lack of capacity, a referral is made to an appropriate alternative service</w:t>
            </w:r>
          </w:p>
          <w:p w14:paraId="27F8964A" w14:textId="2291F331" w:rsidR="000F668F" w:rsidRPr="00DF2F5C" w:rsidRDefault="005C0E95" w:rsidP="00EE34AA">
            <w:pPr>
              <w:widowControl w:val="0"/>
              <w:numPr>
                <w:ilvl w:val="1"/>
                <w:numId w:val="5"/>
              </w:numPr>
              <w:spacing w:before="60" w:after="60" w:line="240" w:lineRule="auto"/>
              <w:ind w:left="714" w:hanging="357"/>
              <w:contextualSpacing/>
              <w:rPr>
                <w:color w:val="000000" w:themeColor="text1"/>
                <w:sz w:val="22"/>
                <w:szCs w:val="20"/>
              </w:rPr>
            </w:pPr>
            <w:r w:rsidRPr="00DF2F5C">
              <w:rPr>
                <w:color w:val="000000" w:themeColor="text1"/>
                <w:sz w:val="22"/>
                <w:szCs w:val="20"/>
              </w:rPr>
              <w:t>F</w:t>
            </w:r>
            <w:r w:rsidR="000F668F" w:rsidRPr="00DF2F5C">
              <w:rPr>
                <w:color w:val="000000" w:themeColor="text1"/>
                <w:sz w:val="22"/>
                <w:szCs w:val="20"/>
              </w:rPr>
              <w:t>amilies are not excluded from services, while the organisation undertakes assertive outreach (e.g. unannounced visits or cold calling to make contact with families who have been referred without consent)</w:t>
            </w:r>
          </w:p>
          <w:p w14:paraId="06AA5134" w14:textId="1EED0C64" w:rsidR="003C43A9" w:rsidRPr="00DF2F5C" w:rsidRDefault="005C0E95" w:rsidP="00EE34AA">
            <w:pPr>
              <w:widowControl w:val="0"/>
              <w:numPr>
                <w:ilvl w:val="1"/>
                <w:numId w:val="5"/>
              </w:numPr>
              <w:spacing w:before="60" w:after="60" w:line="240" w:lineRule="auto"/>
              <w:ind w:left="714" w:hanging="357"/>
              <w:contextualSpacing/>
              <w:rPr>
                <w:color w:val="000000" w:themeColor="text1"/>
                <w:sz w:val="22"/>
                <w:szCs w:val="20"/>
              </w:rPr>
            </w:pPr>
            <w:r w:rsidRPr="00DF2F5C">
              <w:rPr>
                <w:color w:val="000000" w:themeColor="text1"/>
                <w:sz w:val="22"/>
                <w:szCs w:val="20"/>
              </w:rPr>
              <w:t>If</w:t>
            </w:r>
            <w:r w:rsidR="000F668F" w:rsidRPr="00DF2F5C">
              <w:rPr>
                <w:color w:val="000000" w:themeColor="text1"/>
                <w:sz w:val="22"/>
                <w:szCs w:val="20"/>
              </w:rPr>
              <w:t xml:space="preserve"> </w:t>
            </w:r>
            <w:r w:rsidR="000F668F" w:rsidRPr="00DF2F5C">
              <w:rPr>
                <w:color w:val="000000"/>
                <w:sz w:val="22"/>
                <w:szCs w:val="20"/>
              </w:rPr>
              <w:t>during</w:t>
            </w:r>
            <w:r w:rsidR="000F668F" w:rsidRPr="00DF2F5C">
              <w:rPr>
                <w:color w:val="000000" w:themeColor="text1"/>
                <w:sz w:val="22"/>
                <w:szCs w:val="20"/>
              </w:rPr>
              <w:t xml:space="preserve"> the course of an intervention, a family is subject to a statutory response resulting from a Child Safety Investigation and Assessment, the service may continue to work with the family until the investigation is completed. If the outcome of the investigation is that an ongoing statutory response is required, the Intensive Family Support service must immediately transition </w:t>
            </w:r>
            <w:r w:rsidR="000F668F" w:rsidRPr="00DF2F5C">
              <w:rPr>
                <w:sz w:val="22"/>
                <w:szCs w:val="20"/>
              </w:rPr>
              <w:t>lead case management to</w:t>
            </w:r>
            <w:r w:rsidR="004C6629" w:rsidRPr="00DF2F5C">
              <w:rPr>
                <w:sz w:val="22"/>
                <w:szCs w:val="20"/>
              </w:rPr>
              <w:t xml:space="preserve"> DFSDSCS</w:t>
            </w:r>
            <w:r w:rsidR="000F668F" w:rsidRPr="00DF2F5C">
              <w:rPr>
                <w:sz w:val="22"/>
                <w:szCs w:val="20"/>
              </w:rPr>
              <w:t>.</w:t>
            </w:r>
          </w:p>
        </w:tc>
      </w:tr>
      <w:tr w:rsidR="00854AA0" w:rsidRPr="008200AA" w14:paraId="096350D6" w14:textId="77777777" w:rsidTr="00BF6F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1696" w:type="dxa"/>
            <w:tcBorders>
              <w:bottom w:val="single" w:sz="4" w:space="0" w:color="auto"/>
            </w:tcBorders>
            <w:shd w:val="clear" w:color="auto" w:fill="196E75"/>
            <w:vAlign w:val="center"/>
          </w:tcPr>
          <w:p w14:paraId="0D5742B6" w14:textId="4776629F" w:rsidR="00854AA0" w:rsidRPr="008200AA" w:rsidRDefault="00C61C7D" w:rsidP="00924836">
            <w:pPr>
              <w:spacing w:before="60" w:after="60" w:line="240" w:lineRule="auto"/>
              <w:jc w:val="center"/>
              <w:rPr>
                <w:b/>
                <w:color w:val="FFFFFF" w:themeColor="background1"/>
                <w:sz w:val="22"/>
                <w:szCs w:val="20"/>
              </w:rPr>
            </w:pPr>
            <w:r w:rsidRPr="005F28D5">
              <w:rPr>
                <w:b/>
                <w:color w:val="FFFFFF" w:themeColor="background1"/>
                <w:sz w:val="22"/>
                <w:szCs w:val="20"/>
              </w:rPr>
              <w:t>Sexual Violence &amp; Women’s Support</w:t>
            </w:r>
          </w:p>
        </w:tc>
        <w:tc>
          <w:tcPr>
            <w:tcW w:w="8284" w:type="dxa"/>
            <w:tcBorders>
              <w:bottom w:val="single" w:sz="4" w:space="0" w:color="auto"/>
            </w:tcBorders>
            <w:shd w:val="clear" w:color="auto" w:fill="E7E6E6" w:themeFill="background2"/>
            <w:vAlign w:val="center"/>
          </w:tcPr>
          <w:p w14:paraId="67A6E9C6" w14:textId="2413C29C" w:rsidR="00924836" w:rsidRPr="00DF2F5C" w:rsidRDefault="001907E2" w:rsidP="00021A68">
            <w:pPr>
              <w:widowControl w:val="0"/>
              <w:numPr>
                <w:ilvl w:val="0"/>
                <w:numId w:val="2"/>
              </w:numPr>
              <w:spacing w:before="60" w:after="60" w:line="240" w:lineRule="auto"/>
              <w:ind w:left="357" w:hanging="357"/>
              <w:rPr>
                <w:color w:val="000000" w:themeColor="text1"/>
                <w:sz w:val="22"/>
                <w:szCs w:val="20"/>
              </w:rPr>
            </w:pPr>
            <w:r w:rsidRPr="00DF2F5C">
              <w:rPr>
                <w:color w:val="000000" w:themeColor="text1"/>
                <w:sz w:val="22"/>
                <w:szCs w:val="20"/>
              </w:rPr>
              <w:t>Where an organisation is unable to provide services to a person, due to ineligibility or lack of capacity, processes are in place to proactively refer the person to an appropriate alternative service.</w:t>
            </w:r>
          </w:p>
        </w:tc>
      </w:tr>
      <w:tr w:rsidR="00DD47E2" w:rsidRPr="008200AA" w14:paraId="516A66E2" w14:textId="77777777" w:rsidTr="00820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8"/>
        </w:trPr>
        <w:tc>
          <w:tcPr>
            <w:tcW w:w="1696" w:type="dxa"/>
            <w:tcBorders>
              <w:bottom w:val="single" w:sz="4" w:space="0" w:color="auto"/>
            </w:tcBorders>
            <w:shd w:val="clear" w:color="auto" w:fill="CE18B4"/>
            <w:vAlign w:val="center"/>
          </w:tcPr>
          <w:p w14:paraId="25B99414" w14:textId="59740D1E" w:rsidR="00DD47E2" w:rsidRPr="008200AA" w:rsidRDefault="00C61C7D" w:rsidP="00924836">
            <w:pPr>
              <w:spacing w:before="60" w:after="60" w:line="240" w:lineRule="auto"/>
              <w:jc w:val="center"/>
              <w:rPr>
                <w:b/>
                <w:color w:val="FFFFFF" w:themeColor="background1"/>
                <w:sz w:val="22"/>
                <w:szCs w:val="20"/>
              </w:rPr>
            </w:pPr>
            <w:r w:rsidRPr="008200AA">
              <w:rPr>
                <w:b/>
                <w:color w:val="000000" w:themeColor="text1"/>
                <w:sz w:val="22"/>
                <w:szCs w:val="20"/>
              </w:rPr>
              <w:t>Young People</w:t>
            </w:r>
          </w:p>
        </w:tc>
        <w:tc>
          <w:tcPr>
            <w:tcW w:w="8284" w:type="dxa"/>
            <w:tcBorders>
              <w:bottom w:val="single" w:sz="4" w:space="0" w:color="auto"/>
            </w:tcBorders>
            <w:shd w:val="clear" w:color="auto" w:fill="E7E6E6" w:themeFill="background2"/>
            <w:vAlign w:val="center"/>
          </w:tcPr>
          <w:p w14:paraId="5B7277CA" w14:textId="2717C940" w:rsidR="00DD47E2" w:rsidRPr="008200AA" w:rsidRDefault="00DD47E2" w:rsidP="00924836">
            <w:pPr>
              <w:widowControl w:val="0"/>
              <w:numPr>
                <w:ilvl w:val="0"/>
                <w:numId w:val="2"/>
              </w:numPr>
              <w:spacing w:before="60" w:after="60" w:line="240" w:lineRule="auto"/>
              <w:ind w:left="357" w:hanging="357"/>
              <w:rPr>
                <w:color w:val="000000" w:themeColor="text1"/>
                <w:sz w:val="22"/>
                <w:szCs w:val="20"/>
              </w:rPr>
            </w:pPr>
            <w:r w:rsidRPr="008200AA">
              <w:rPr>
                <w:color w:val="000000" w:themeColor="text1"/>
                <w:sz w:val="22"/>
                <w:szCs w:val="20"/>
              </w:rPr>
              <w:t>Where an organisation is unable to provide services to a person, due to ineligibility or lack of capacity, processes are in place to proactively refer the person to an appropriate alternative service.</w:t>
            </w:r>
            <w:r w:rsidR="005C0E95" w:rsidRPr="008200AA">
              <w:rPr>
                <w:color w:val="000000" w:themeColor="text1"/>
                <w:sz w:val="22"/>
                <w:szCs w:val="20"/>
              </w:rPr>
              <w:t xml:space="preserve"> </w:t>
            </w:r>
            <w:r w:rsidRPr="008200AA">
              <w:rPr>
                <w:color w:val="000000" w:themeColor="text1"/>
                <w:sz w:val="22"/>
                <w:szCs w:val="20"/>
              </w:rPr>
              <w:t>The service should facilitate practical support until the appropriate referral is completed.</w:t>
            </w:r>
          </w:p>
        </w:tc>
      </w:tr>
    </w:tbl>
    <w:p w14:paraId="70D2AAE7" w14:textId="77777777" w:rsidR="00BF6F93" w:rsidRDefault="00BF6F93" w:rsidP="00EE34AA">
      <w:pPr>
        <w:spacing w:after="0"/>
        <w:rPr>
          <w:sz w:val="16"/>
          <w:szCs w:val="16"/>
        </w:rPr>
      </w:pPr>
    </w:p>
    <w:p w14:paraId="04949105" w14:textId="77777777" w:rsidR="002F5328" w:rsidRDefault="002F5328" w:rsidP="00EE34AA">
      <w:pPr>
        <w:spacing w:after="0"/>
        <w:rPr>
          <w:sz w:val="16"/>
          <w:szCs w:val="16"/>
        </w:rPr>
      </w:pPr>
    </w:p>
    <w:p w14:paraId="0B88C122" w14:textId="77777777" w:rsidR="002F5328" w:rsidRDefault="002F5328" w:rsidP="00EE34AA">
      <w:pPr>
        <w:spacing w:after="0"/>
        <w:rPr>
          <w:sz w:val="16"/>
          <w:szCs w:val="16"/>
        </w:rPr>
      </w:pPr>
    </w:p>
    <w:p w14:paraId="654F6873" w14:textId="77777777" w:rsidR="002F5328" w:rsidRDefault="002F5328" w:rsidP="00EE34AA">
      <w:pPr>
        <w:spacing w:after="0"/>
        <w:rPr>
          <w:sz w:val="16"/>
          <w:szCs w:val="16"/>
        </w:rPr>
      </w:pPr>
    </w:p>
    <w:p w14:paraId="32DD1F34" w14:textId="77777777" w:rsidR="002F5328" w:rsidRPr="00EE34AA" w:rsidRDefault="002F5328" w:rsidP="00EE34AA">
      <w:pPr>
        <w:spacing w:after="0"/>
        <w:rPr>
          <w:sz w:val="16"/>
          <w:szCs w:val="16"/>
        </w:rPr>
      </w:pPr>
    </w:p>
    <w:tbl>
      <w:tblPr>
        <w:tblW w:w="9980" w:type="dxa"/>
        <w:tblLook w:val="00A0" w:firstRow="1" w:lastRow="0" w:firstColumn="1" w:lastColumn="0" w:noHBand="0" w:noVBand="0"/>
      </w:tblPr>
      <w:tblGrid>
        <w:gridCol w:w="9980"/>
      </w:tblGrid>
      <w:tr w:rsidR="00896078" w:rsidRPr="001171D3" w14:paraId="603AB6F5" w14:textId="77777777" w:rsidTr="00647ABE">
        <w:trPr>
          <w:trHeight w:val="391"/>
        </w:trPr>
        <w:tc>
          <w:tcPr>
            <w:tcW w:w="9980" w:type="dxa"/>
            <w:shd w:val="clear" w:color="auto" w:fill="9A4C81"/>
          </w:tcPr>
          <w:p w14:paraId="3C3F3756" w14:textId="77777777" w:rsidR="00432087" w:rsidRPr="001171D3" w:rsidRDefault="00432087" w:rsidP="00044975">
            <w:pPr>
              <w:widowControl w:val="0"/>
              <w:spacing w:before="60" w:after="60" w:line="240" w:lineRule="auto"/>
              <w:rPr>
                <w:bCs/>
                <w:color w:val="FFFFFF" w:themeColor="background1"/>
                <w:sz w:val="22"/>
                <w:szCs w:val="20"/>
              </w:rPr>
            </w:pPr>
            <w:r w:rsidRPr="001171D3">
              <w:rPr>
                <w:bCs/>
                <w:color w:val="FFFFFF" w:themeColor="background1"/>
                <w:sz w:val="22"/>
                <w:szCs w:val="20"/>
              </w:rPr>
              <w:lastRenderedPageBreak/>
              <w:t>Below are suggestions of how this indicator may be demonstrated, depending on the size and complexity of an organisation and the type of services delivered</w:t>
            </w:r>
          </w:p>
        </w:tc>
      </w:tr>
      <w:tr w:rsidR="00432087" w:rsidRPr="001171D3" w14:paraId="1583992F" w14:textId="77777777" w:rsidTr="00647ABE">
        <w:trPr>
          <w:trHeight w:val="391"/>
        </w:trPr>
        <w:tc>
          <w:tcPr>
            <w:tcW w:w="9980" w:type="dxa"/>
            <w:shd w:val="clear" w:color="auto" w:fill="auto"/>
          </w:tcPr>
          <w:p w14:paraId="5329B2DE" w14:textId="569069BA" w:rsidR="00033699" w:rsidRPr="001171D3" w:rsidRDefault="00AA521D" w:rsidP="001171D3">
            <w:pPr>
              <w:pStyle w:val="ListParagraph"/>
              <w:widowControl w:val="0"/>
              <w:numPr>
                <w:ilvl w:val="0"/>
                <w:numId w:val="3"/>
              </w:numPr>
              <w:spacing w:after="0" w:line="240" w:lineRule="auto"/>
              <w:rPr>
                <w:rFonts w:ascii="Arial" w:hAnsi="Arial"/>
                <w:sz w:val="22"/>
              </w:rPr>
            </w:pPr>
            <w:r w:rsidRPr="001171D3">
              <w:rPr>
                <w:rFonts w:ascii="Arial" w:hAnsi="Arial"/>
                <w:sz w:val="22"/>
              </w:rPr>
              <w:t xml:space="preserve">Policies and procedures for assessing eligibility/service capacity </w:t>
            </w:r>
            <w:r w:rsidR="00033699" w:rsidRPr="001171D3">
              <w:rPr>
                <w:rFonts w:ascii="Arial" w:hAnsi="Arial"/>
                <w:sz w:val="22"/>
              </w:rPr>
              <w:t xml:space="preserve">which may include: </w:t>
            </w:r>
          </w:p>
          <w:p w14:paraId="0CDE1C6C" w14:textId="537F040C" w:rsidR="00282CFC" w:rsidRPr="001171D3" w:rsidRDefault="005C0E95">
            <w:pPr>
              <w:pStyle w:val="ListParagraph"/>
              <w:widowControl w:val="0"/>
              <w:numPr>
                <w:ilvl w:val="0"/>
                <w:numId w:val="109"/>
              </w:numPr>
              <w:spacing w:after="0" w:line="240" w:lineRule="auto"/>
              <w:rPr>
                <w:rFonts w:ascii="Arial" w:hAnsi="Arial"/>
                <w:sz w:val="22"/>
              </w:rPr>
            </w:pPr>
            <w:r w:rsidRPr="001171D3">
              <w:rPr>
                <w:rFonts w:ascii="Arial" w:hAnsi="Arial"/>
                <w:sz w:val="22"/>
              </w:rPr>
              <w:t>A</w:t>
            </w:r>
            <w:r w:rsidR="00282CFC" w:rsidRPr="001171D3">
              <w:rPr>
                <w:rFonts w:ascii="Arial" w:hAnsi="Arial"/>
                <w:sz w:val="22"/>
              </w:rPr>
              <w:t>ssessing compatibility with human rights, including whether r</w:t>
            </w:r>
            <w:r w:rsidR="00F3661A" w:rsidRPr="001171D3">
              <w:rPr>
                <w:rFonts w:ascii="Arial" w:hAnsi="Arial"/>
                <w:sz w:val="22"/>
              </w:rPr>
              <w:t>efusing or inability to provide</w:t>
            </w:r>
            <w:r w:rsidR="00282CFC" w:rsidRPr="001171D3">
              <w:rPr>
                <w:rFonts w:ascii="Arial" w:hAnsi="Arial"/>
                <w:sz w:val="22"/>
              </w:rPr>
              <w:t xml:space="preserve"> services involves limiting </w:t>
            </w:r>
            <w:r w:rsidR="00F3661A" w:rsidRPr="001171D3">
              <w:rPr>
                <w:rFonts w:ascii="Arial" w:hAnsi="Arial"/>
                <w:sz w:val="22"/>
              </w:rPr>
              <w:t xml:space="preserve">human </w:t>
            </w:r>
            <w:r w:rsidR="00282CFC" w:rsidRPr="001171D3">
              <w:rPr>
                <w:rFonts w:ascii="Arial" w:hAnsi="Arial"/>
                <w:sz w:val="22"/>
              </w:rPr>
              <w:t xml:space="preserve">rights, and </w:t>
            </w:r>
            <w:r w:rsidR="00F3661A" w:rsidRPr="001171D3">
              <w:rPr>
                <w:rFonts w:ascii="Arial" w:hAnsi="Arial"/>
                <w:sz w:val="22"/>
              </w:rPr>
              <w:t xml:space="preserve">whether this limitation </w:t>
            </w:r>
            <w:r w:rsidR="00282CFC" w:rsidRPr="001171D3">
              <w:rPr>
                <w:rFonts w:ascii="Arial" w:hAnsi="Arial"/>
                <w:sz w:val="22"/>
              </w:rPr>
              <w:t xml:space="preserve">is reasonably justified, </w:t>
            </w:r>
            <w:r w:rsidR="00704827" w:rsidRPr="001171D3">
              <w:rPr>
                <w:rFonts w:ascii="Arial" w:hAnsi="Arial"/>
                <w:sz w:val="22"/>
              </w:rPr>
              <w:t xml:space="preserve">consistent with </w:t>
            </w:r>
            <w:r w:rsidR="00282CFC" w:rsidRPr="001171D3">
              <w:rPr>
                <w:rFonts w:ascii="Arial" w:hAnsi="Arial"/>
                <w:sz w:val="22"/>
              </w:rPr>
              <w:t xml:space="preserve">Section 13 of the </w:t>
            </w:r>
            <w:r w:rsidR="004A79D2" w:rsidRPr="001171D3">
              <w:rPr>
                <w:rFonts w:ascii="Arial" w:hAnsi="Arial"/>
                <w:i/>
                <w:sz w:val="22"/>
              </w:rPr>
              <w:t>Human Rights Act 2019</w:t>
            </w:r>
            <w:r w:rsidRPr="001171D3">
              <w:rPr>
                <w:rFonts w:ascii="Arial" w:hAnsi="Arial"/>
                <w:i/>
                <w:sz w:val="22"/>
              </w:rPr>
              <w:t>.</w:t>
            </w:r>
          </w:p>
          <w:p w14:paraId="1F2B2A20" w14:textId="2C8A5F84" w:rsidR="00033699" w:rsidRPr="001171D3" w:rsidRDefault="005C0E95">
            <w:pPr>
              <w:pStyle w:val="ListParagraph"/>
              <w:widowControl w:val="0"/>
              <w:numPr>
                <w:ilvl w:val="0"/>
                <w:numId w:val="109"/>
              </w:numPr>
              <w:spacing w:after="0" w:line="240" w:lineRule="auto"/>
              <w:rPr>
                <w:rFonts w:ascii="Arial" w:hAnsi="Arial"/>
                <w:sz w:val="22"/>
              </w:rPr>
            </w:pPr>
            <w:r w:rsidRPr="001171D3">
              <w:rPr>
                <w:rFonts w:ascii="Arial" w:hAnsi="Arial"/>
                <w:sz w:val="22"/>
              </w:rPr>
              <w:t>T</w:t>
            </w:r>
            <w:r w:rsidR="00033699" w:rsidRPr="001171D3">
              <w:rPr>
                <w:rFonts w:ascii="Arial" w:hAnsi="Arial"/>
                <w:sz w:val="22"/>
              </w:rPr>
              <w:t>imeframes for making a decision about accepting or declining a referral</w:t>
            </w:r>
            <w:r w:rsidRPr="001171D3">
              <w:rPr>
                <w:rFonts w:ascii="Arial" w:hAnsi="Arial"/>
                <w:sz w:val="22"/>
              </w:rPr>
              <w:t>.</w:t>
            </w:r>
          </w:p>
          <w:p w14:paraId="141C073A" w14:textId="1FD79561" w:rsidR="00033699" w:rsidRPr="001171D3" w:rsidRDefault="005C0E95">
            <w:pPr>
              <w:pStyle w:val="ListParagraph"/>
              <w:widowControl w:val="0"/>
              <w:numPr>
                <w:ilvl w:val="0"/>
                <w:numId w:val="109"/>
              </w:numPr>
              <w:spacing w:after="0" w:line="240" w:lineRule="auto"/>
              <w:rPr>
                <w:rFonts w:ascii="Arial" w:hAnsi="Arial"/>
                <w:sz w:val="22"/>
              </w:rPr>
            </w:pPr>
            <w:r w:rsidRPr="001171D3">
              <w:rPr>
                <w:rFonts w:ascii="Arial" w:hAnsi="Arial"/>
                <w:sz w:val="22"/>
              </w:rPr>
              <w:t>T</w:t>
            </w:r>
            <w:r w:rsidR="00033699" w:rsidRPr="001171D3">
              <w:rPr>
                <w:rFonts w:ascii="Arial" w:hAnsi="Arial"/>
                <w:sz w:val="22"/>
              </w:rPr>
              <w:t>imeframes for communicating that decision.</w:t>
            </w:r>
          </w:p>
          <w:p w14:paraId="668C9A8E" w14:textId="0273A2F6" w:rsidR="00432087" w:rsidRPr="001171D3" w:rsidRDefault="00432087" w:rsidP="001171D3">
            <w:pPr>
              <w:pStyle w:val="ListParagraph"/>
              <w:widowControl w:val="0"/>
              <w:numPr>
                <w:ilvl w:val="0"/>
                <w:numId w:val="3"/>
              </w:numPr>
              <w:spacing w:after="0" w:line="240" w:lineRule="auto"/>
              <w:rPr>
                <w:rFonts w:ascii="Arial" w:hAnsi="Arial"/>
                <w:sz w:val="22"/>
              </w:rPr>
            </w:pPr>
            <w:r w:rsidRPr="001171D3">
              <w:rPr>
                <w:rFonts w:ascii="Arial" w:hAnsi="Arial"/>
                <w:sz w:val="22"/>
              </w:rPr>
              <w:t>Processes for re-directing or transitioning persons to appropriate alternative referral pathways</w:t>
            </w:r>
            <w:r w:rsidR="005C0E95" w:rsidRPr="001171D3">
              <w:rPr>
                <w:rFonts w:ascii="Arial" w:hAnsi="Arial"/>
                <w:sz w:val="22"/>
              </w:rPr>
              <w:t>.</w:t>
            </w:r>
          </w:p>
          <w:p w14:paraId="3B122722" w14:textId="293F6141" w:rsidR="00432087" w:rsidRPr="001171D3" w:rsidRDefault="00AA521D" w:rsidP="001171D3">
            <w:pPr>
              <w:pStyle w:val="ListParagraph"/>
              <w:widowControl w:val="0"/>
              <w:numPr>
                <w:ilvl w:val="0"/>
                <w:numId w:val="3"/>
              </w:numPr>
              <w:spacing w:after="0" w:line="240" w:lineRule="auto"/>
              <w:rPr>
                <w:rFonts w:ascii="Arial" w:hAnsi="Arial"/>
                <w:sz w:val="22"/>
              </w:rPr>
            </w:pPr>
            <w:r w:rsidRPr="001171D3">
              <w:rPr>
                <w:rFonts w:ascii="Arial" w:hAnsi="Arial"/>
                <w:sz w:val="22"/>
              </w:rPr>
              <w:t>Strategies and process for developing r</w:t>
            </w:r>
            <w:r w:rsidR="00432087" w:rsidRPr="001171D3">
              <w:rPr>
                <w:rFonts w:ascii="Arial" w:hAnsi="Arial"/>
                <w:sz w:val="22"/>
              </w:rPr>
              <w:t xml:space="preserve">elationships and referral pathways with other agencies </w:t>
            </w:r>
            <w:r w:rsidRPr="001171D3">
              <w:rPr>
                <w:rFonts w:ascii="Arial" w:hAnsi="Arial"/>
                <w:sz w:val="22"/>
              </w:rPr>
              <w:t>(such as alternative service providers, Aboriginal and Torres Islander Community Controlled Organisations, multi-cultural organisations, advocacy services, relevant health services)</w:t>
            </w:r>
            <w:r w:rsidR="005C0E95" w:rsidRPr="001171D3">
              <w:rPr>
                <w:rFonts w:ascii="Arial" w:hAnsi="Arial"/>
                <w:sz w:val="22"/>
              </w:rPr>
              <w:t>.</w:t>
            </w:r>
            <w:r w:rsidR="00432087" w:rsidRPr="001171D3">
              <w:rPr>
                <w:rFonts w:ascii="Arial" w:hAnsi="Arial"/>
                <w:sz w:val="22"/>
              </w:rPr>
              <w:t xml:space="preserve"> </w:t>
            </w:r>
          </w:p>
          <w:p w14:paraId="42740C42" w14:textId="7F82C2B1" w:rsidR="00432087" w:rsidRPr="001171D3" w:rsidRDefault="00432087" w:rsidP="001171D3">
            <w:pPr>
              <w:pStyle w:val="ListParagraph"/>
              <w:widowControl w:val="0"/>
              <w:numPr>
                <w:ilvl w:val="0"/>
                <w:numId w:val="3"/>
              </w:numPr>
              <w:spacing w:after="0" w:line="240" w:lineRule="auto"/>
              <w:rPr>
                <w:rFonts w:ascii="Arial" w:hAnsi="Arial"/>
                <w:sz w:val="22"/>
              </w:rPr>
            </w:pPr>
            <w:r w:rsidRPr="001171D3">
              <w:rPr>
                <w:rFonts w:ascii="Arial" w:hAnsi="Arial"/>
                <w:sz w:val="22"/>
              </w:rPr>
              <w:t>Records relating to notifying people of ineligibility, or of an inability to provide services due to lack of capacity or resources</w:t>
            </w:r>
            <w:r w:rsidR="005C0E95" w:rsidRPr="001171D3">
              <w:rPr>
                <w:rFonts w:ascii="Arial" w:hAnsi="Arial"/>
                <w:sz w:val="22"/>
              </w:rPr>
              <w:t>.</w:t>
            </w:r>
          </w:p>
          <w:p w14:paraId="79070FB2" w14:textId="56740D77" w:rsidR="00432087" w:rsidRPr="001171D3" w:rsidRDefault="00432087" w:rsidP="001171D3">
            <w:pPr>
              <w:pStyle w:val="ListParagraph"/>
              <w:widowControl w:val="0"/>
              <w:numPr>
                <w:ilvl w:val="0"/>
                <w:numId w:val="3"/>
              </w:numPr>
              <w:spacing w:after="0" w:line="240" w:lineRule="auto"/>
              <w:rPr>
                <w:rFonts w:ascii="Arial" w:hAnsi="Arial"/>
                <w:sz w:val="22"/>
              </w:rPr>
            </w:pPr>
            <w:r w:rsidRPr="001171D3">
              <w:rPr>
                <w:rFonts w:ascii="Arial" w:hAnsi="Arial"/>
                <w:sz w:val="22"/>
              </w:rPr>
              <w:t>Records of communication with referring agencies or other relevant stakeholders regarding the inability to provide services</w:t>
            </w:r>
            <w:r w:rsidR="005C0E95" w:rsidRPr="001171D3">
              <w:rPr>
                <w:rFonts w:ascii="Arial" w:hAnsi="Arial"/>
                <w:sz w:val="22"/>
              </w:rPr>
              <w:t>.</w:t>
            </w:r>
          </w:p>
          <w:p w14:paraId="1EF22A0F" w14:textId="3D35702A" w:rsidR="00432087" w:rsidRPr="001171D3" w:rsidRDefault="00432087" w:rsidP="001171D3">
            <w:pPr>
              <w:pStyle w:val="ListParagraph"/>
              <w:widowControl w:val="0"/>
              <w:numPr>
                <w:ilvl w:val="0"/>
                <w:numId w:val="3"/>
              </w:numPr>
              <w:spacing w:after="0" w:line="240" w:lineRule="auto"/>
              <w:rPr>
                <w:rFonts w:ascii="Arial" w:hAnsi="Arial"/>
                <w:sz w:val="22"/>
              </w:rPr>
            </w:pPr>
            <w:r w:rsidRPr="001171D3">
              <w:rPr>
                <w:rFonts w:ascii="Arial" w:hAnsi="Arial"/>
                <w:sz w:val="22"/>
              </w:rPr>
              <w:t xml:space="preserve">Records of </w:t>
            </w:r>
            <w:r w:rsidR="00B735E0" w:rsidRPr="001171D3">
              <w:rPr>
                <w:rFonts w:ascii="Arial" w:hAnsi="Arial"/>
                <w:sz w:val="22"/>
              </w:rPr>
              <w:t>management and staff</w:t>
            </w:r>
            <w:r w:rsidRPr="001171D3">
              <w:rPr>
                <w:rFonts w:ascii="Arial" w:hAnsi="Arial"/>
                <w:sz w:val="22"/>
              </w:rPr>
              <w:t xml:space="preserve"> </w:t>
            </w:r>
            <w:r w:rsidR="00541339" w:rsidRPr="001171D3">
              <w:rPr>
                <w:rFonts w:ascii="Arial" w:hAnsi="Arial"/>
                <w:sz w:val="22"/>
              </w:rPr>
              <w:t>participation in</w:t>
            </w:r>
            <w:r w:rsidRPr="001171D3">
              <w:rPr>
                <w:rFonts w:ascii="Arial" w:hAnsi="Arial"/>
                <w:sz w:val="22"/>
              </w:rPr>
              <w:t xml:space="preserve"> networking activities that maintain organisational awareness of internal and external services/referral pathways</w:t>
            </w:r>
            <w:r w:rsidR="00541339" w:rsidRPr="001171D3">
              <w:rPr>
                <w:rFonts w:ascii="Arial" w:hAnsi="Arial"/>
                <w:sz w:val="22"/>
              </w:rPr>
              <w:t xml:space="preserve"> (</w:t>
            </w:r>
            <w:r w:rsidR="004E52B7" w:rsidRPr="001171D3">
              <w:rPr>
                <w:rFonts w:ascii="Arial" w:hAnsi="Arial"/>
                <w:sz w:val="22"/>
              </w:rPr>
              <w:t>e.g.</w:t>
            </w:r>
            <w:r w:rsidR="00541339" w:rsidRPr="001171D3">
              <w:rPr>
                <w:rFonts w:ascii="Arial" w:hAnsi="Arial"/>
                <w:sz w:val="22"/>
              </w:rPr>
              <w:t xml:space="preserve"> interagency forums)</w:t>
            </w:r>
            <w:r w:rsidR="005C0E95" w:rsidRPr="001171D3">
              <w:rPr>
                <w:rFonts w:ascii="Arial" w:hAnsi="Arial"/>
                <w:sz w:val="22"/>
              </w:rPr>
              <w:t>.</w:t>
            </w:r>
          </w:p>
          <w:p w14:paraId="4A965F6F" w14:textId="4E47FA87" w:rsidR="00940638" w:rsidRPr="001171D3" w:rsidRDefault="00432087" w:rsidP="001171D3">
            <w:pPr>
              <w:pStyle w:val="ListParagraph"/>
              <w:widowControl w:val="0"/>
              <w:numPr>
                <w:ilvl w:val="0"/>
                <w:numId w:val="3"/>
              </w:numPr>
              <w:spacing w:after="0" w:line="240" w:lineRule="auto"/>
              <w:ind w:left="357" w:hanging="357"/>
              <w:rPr>
                <w:rFonts w:ascii="Arial" w:hAnsi="Arial"/>
                <w:sz w:val="22"/>
              </w:rPr>
            </w:pPr>
            <w:r w:rsidRPr="001171D3">
              <w:rPr>
                <w:rFonts w:ascii="Arial" w:hAnsi="Arial"/>
                <w:sz w:val="22"/>
              </w:rPr>
              <w:t>Staff can accurately describe referral processes and referral pathways</w:t>
            </w:r>
            <w:r w:rsidR="00536621" w:rsidRPr="001171D3">
              <w:rPr>
                <w:rFonts w:ascii="Arial" w:hAnsi="Arial"/>
                <w:sz w:val="22"/>
              </w:rPr>
              <w:t>.</w:t>
            </w:r>
          </w:p>
          <w:p w14:paraId="3A62DB1E" w14:textId="77777777" w:rsidR="00940638" w:rsidRPr="00647ABE" w:rsidRDefault="00940638" w:rsidP="00647ABE">
            <w:pPr>
              <w:widowControl w:val="0"/>
              <w:spacing w:after="0" w:line="240" w:lineRule="auto"/>
              <w:rPr>
                <w:sz w:val="22"/>
              </w:rPr>
            </w:pPr>
          </w:p>
          <w:p w14:paraId="3E18DA2C" w14:textId="718EA4F5" w:rsidR="000133D3" w:rsidRPr="00647ABE" w:rsidRDefault="000133D3" w:rsidP="001171D3">
            <w:pPr>
              <w:widowControl w:val="0"/>
              <w:autoSpaceDE w:val="0"/>
              <w:autoSpaceDN w:val="0"/>
              <w:adjustRightInd w:val="0"/>
              <w:spacing w:after="0" w:line="240" w:lineRule="auto"/>
              <w:rPr>
                <w:sz w:val="22"/>
                <w:szCs w:val="22"/>
              </w:rPr>
            </w:pPr>
            <w:r w:rsidRPr="00647ABE">
              <w:rPr>
                <w:b/>
                <w:sz w:val="22"/>
                <w:szCs w:val="22"/>
              </w:rPr>
              <w:t>Domestic and Family Violence</w:t>
            </w:r>
            <w:r w:rsidR="005F28D5">
              <w:rPr>
                <w:b/>
                <w:sz w:val="22"/>
                <w:szCs w:val="22"/>
              </w:rPr>
              <w:t xml:space="preserve"> Service</w:t>
            </w:r>
            <w:r w:rsidR="00940638" w:rsidRPr="00647ABE">
              <w:rPr>
                <w:b/>
                <w:sz w:val="22"/>
                <w:szCs w:val="22"/>
              </w:rPr>
              <w:t>s</w:t>
            </w:r>
          </w:p>
          <w:p w14:paraId="33E5AA4B" w14:textId="32EBCE10" w:rsidR="00975B08" w:rsidRPr="001171D3" w:rsidRDefault="00975B08" w:rsidP="00647ABE">
            <w:pPr>
              <w:pStyle w:val="ListParagraph"/>
              <w:widowControl w:val="0"/>
              <w:numPr>
                <w:ilvl w:val="0"/>
                <w:numId w:val="3"/>
              </w:numPr>
              <w:spacing w:after="0" w:line="240" w:lineRule="auto"/>
              <w:rPr>
                <w:rFonts w:ascii="Arial" w:hAnsi="Arial"/>
                <w:sz w:val="22"/>
              </w:rPr>
            </w:pPr>
            <w:r w:rsidRPr="001171D3">
              <w:rPr>
                <w:rFonts w:ascii="Arial" w:hAnsi="Arial"/>
                <w:sz w:val="22"/>
              </w:rPr>
              <w:t>Records indicate that services refer clients to other services where appropriate, including alcohol and other drugs services, mental health services, gambling support services, homelessness and/or housing support services, LGBTIQ</w:t>
            </w:r>
            <w:r w:rsidR="00E674EB" w:rsidRPr="001171D3">
              <w:rPr>
                <w:rFonts w:ascii="Arial" w:hAnsi="Arial"/>
                <w:sz w:val="22"/>
              </w:rPr>
              <w:t>A</w:t>
            </w:r>
            <w:r w:rsidRPr="001171D3">
              <w:rPr>
                <w:rFonts w:ascii="Arial" w:hAnsi="Arial"/>
                <w:sz w:val="22"/>
              </w:rPr>
              <w:t>+ services, and services that may be more culturally safe.</w:t>
            </w:r>
          </w:p>
          <w:p w14:paraId="0CC2D6D7" w14:textId="77777777" w:rsidR="00975B08" w:rsidRPr="001171D3" w:rsidRDefault="00975B08" w:rsidP="00647ABE">
            <w:pPr>
              <w:pStyle w:val="ListParagraph"/>
              <w:widowControl w:val="0"/>
              <w:numPr>
                <w:ilvl w:val="0"/>
                <w:numId w:val="3"/>
              </w:numPr>
              <w:spacing w:after="0" w:line="240" w:lineRule="auto"/>
              <w:rPr>
                <w:rFonts w:ascii="Arial" w:hAnsi="Arial"/>
                <w:sz w:val="22"/>
              </w:rPr>
            </w:pPr>
            <w:r w:rsidRPr="001171D3">
              <w:rPr>
                <w:rFonts w:ascii="Arial" w:hAnsi="Arial"/>
                <w:sz w:val="22"/>
              </w:rPr>
              <w:t xml:space="preserve">Policies and processes for referral where services are unable to provide services to the clients on the basis of risk to staff or other participants. </w:t>
            </w:r>
          </w:p>
          <w:p w14:paraId="29B8B68C" w14:textId="77777777" w:rsidR="00975B08" w:rsidRPr="001171D3" w:rsidRDefault="00975B08" w:rsidP="00647ABE">
            <w:pPr>
              <w:pStyle w:val="ListParagraph"/>
              <w:widowControl w:val="0"/>
              <w:numPr>
                <w:ilvl w:val="0"/>
                <w:numId w:val="3"/>
              </w:numPr>
              <w:spacing w:after="0" w:line="240" w:lineRule="auto"/>
              <w:rPr>
                <w:rFonts w:ascii="Arial" w:hAnsi="Arial"/>
                <w:sz w:val="22"/>
              </w:rPr>
            </w:pPr>
            <w:r w:rsidRPr="001171D3">
              <w:rPr>
                <w:rFonts w:ascii="Arial" w:hAnsi="Arial"/>
                <w:sz w:val="22"/>
              </w:rPr>
              <w:t xml:space="preserve">Staff can accurately explain the rationale and process for being unable to provide services to clients from a program or service on the basis of risk to staff or other participants and how they communicate with victims to minimise risk. </w:t>
            </w:r>
          </w:p>
          <w:p w14:paraId="1AD3AD03" w14:textId="77777777" w:rsidR="00940638" w:rsidRPr="001171D3" w:rsidRDefault="00975B08" w:rsidP="00647ABE">
            <w:pPr>
              <w:pStyle w:val="ListParagraph"/>
              <w:widowControl w:val="0"/>
              <w:numPr>
                <w:ilvl w:val="0"/>
                <w:numId w:val="3"/>
              </w:numPr>
              <w:spacing w:after="0" w:line="240" w:lineRule="auto"/>
              <w:rPr>
                <w:rFonts w:ascii="Arial" w:hAnsi="Arial"/>
                <w:sz w:val="22"/>
              </w:rPr>
            </w:pPr>
            <w:r w:rsidRPr="001171D3">
              <w:rPr>
                <w:rFonts w:ascii="Arial" w:hAnsi="Arial"/>
                <w:sz w:val="22"/>
              </w:rPr>
              <w:t>Staff demonstrate an understanding of the organisation’s offerings, limitations, and referral pathways to other services to address client needs.</w:t>
            </w:r>
          </w:p>
          <w:p w14:paraId="2F128632" w14:textId="77777777" w:rsidR="00647ABE" w:rsidRDefault="00647ABE" w:rsidP="001171D3">
            <w:pPr>
              <w:spacing w:after="0" w:line="240" w:lineRule="auto"/>
              <w:rPr>
                <w:b/>
                <w:bCs/>
                <w:color w:val="000000"/>
                <w:sz w:val="22"/>
                <w:szCs w:val="22"/>
              </w:rPr>
            </w:pPr>
          </w:p>
          <w:p w14:paraId="7401778E" w14:textId="3D48DB51" w:rsidR="000133D3" w:rsidRPr="001171D3" w:rsidRDefault="00940638" w:rsidP="001171D3">
            <w:pPr>
              <w:spacing w:after="0" w:line="240" w:lineRule="auto"/>
              <w:rPr>
                <w:color w:val="000000"/>
                <w:sz w:val="22"/>
                <w:szCs w:val="22"/>
              </w:rPr>
            </w:pPr>
            <w:r w:rsidRPr="001171D3">
              <w:rPr>
                <w:b/>
                <w:bCs/>
                <w:color w:val="000000"/>
                <w:sz w:val="22"/>
                <w:szCs w:val="22"/>
              </w:rPr>
              <w:t>P</w:t>
            </w:r>
            <w:r w:rsidR="000133D3" w:rsidRPr="001171D3">
              <w:rPr>
                <w:b/>
                <w:bCs/>
                <w:color w:val="000000"/>
                <w:sz w:val="22"/>
                <w:szCs w:val="22"/>
              </w:rPr>
              <w:t xml:space="preserve">erpetrator </w:t>
            </w:r>
            <w:r w:rsidRPr="001171D3">
              <w:rPr>
                <w:b/>
                <w:bCs/>
                <w:color w:val="000000"/>
                <w:sz w:val="22"/>
                <w:szCs w:val="22"/>
              </w:rPr>
              <w:t>S</w:t>
            </w:r>
            <w:r w:rsidR="000133D3" w:rsidRPr="001171D3">
              <w:rPr>
                <w:b/>
                <w:bCs/>
                <w:color w:val="000000"/>
                <w:sz w:val="22"/>
                <w:szCs w:val="22"/>
              </w:rPr>
              <w:t>ervices</w:t>
            </w:r>
            <w:r w:rsidR="000133D3" w:rsidRPr="001171D3">
              <w:rPr>
                <w:color w:val="000000"/>
                <w:sz w:val="22"/>
                <w:szCs w:val="22"/>
              </w:rPr>
              <w:t xml:space="preserve"> </w:t>
            </w:r>
          </w:p>
          <w:p w14:paraId="4B4447CE" w14:textId="4F0C524B" w:rsidR="00DD47E2" w:rsidRPr="001171D3" w:rsidRDefault="000133D3" w:rsidP="00647ABE">
            <w:pPr>
              <w:pStyle w:val="ListParagraph"/>
              <w:widowControl w:val="0"/>
              <w:numPr>
                <w:ilvl w:val="0"/>
                <w:numId w:val="3"/>
              </w:numPr>
              <w:spacing w:after="0" w:line="240" w:lineRule="auto"/>
              <w:rPr>
                <w:sz w:val="22"/>
              </w:rPr>
            </w:pPr>
            <w:r w:rsidRPr="001171D3">
              <w:rPr>
                <w:rFonts w:ascii="Arial" w:hAnsi="Arial"/>
                <w:sz w:val="22"/>
              </w:rPr>
              <w:t>Managers and staff can explain how referrals are managed in a way that addresses any belief that problems such as substance abuse or gambling minimise the importance or accountability of the perpetrator’s behaviour.</w:t>
            </w:r>
          </w:p>
        </w:tc>
      </w:tr>
    </w:tbl>
    <w:p w14:paraId="74985066" w14:textId="5639B844" w:rsidR="00541339" w:rsidRPr="00272806" w:rsidRDefault="00541339" w:rsidP="00E86A73">
      <w:pPr>
        <w:widowControl w:val="0"/>
        <w:spacing w:before="144" w:after="144"/>
        <w:rPr>
          <w:b/>
          <w:color w:val="44546A"/>
          <w:sz w:val="32"/>
          <w:szCs w:val="32"/>
        </w:rPr>
        <w:sectPr w:rsidR="00541339" w:rsidRPr="00272806" w:rsidSect="005C7482">
          <w:pgSz w:w="11906" w:h="16838"/>
          <w:pgMar w:top="1134" w:right="991" w:bottom="1134" w:left="1134" w:header="709" w:footer="709" w:gutter="0"/>
          <w:cols w:space="708"/>
          <w:docGrid w:linePitch="360"/>
        </w:sectPr>
      </w:pPr>
    </w:p>
    <w:tbl>
      <w:tblPr>
        <w:tblW w:w="9985" w:type="dxa"/>
        <w:tblInd w:w="-15" w:type="dxa"/>
        <w:tblBorders>
          <w:top w:val="single" w:sz="18" w:space="0" w:color="auto"/>
          <w:bottom w:val="single" w:sz="18" w:space="0" w:color="auto"/>
        </w:tblBorders>
        <w:tblLayout w:type="fixed"/>
        <w:tblLook w:val="00A0" w:firstRow="1" w:lastRow="0" w:firstColumn="1" w:lastColumn="0" w:noHBand="0" w:noVBand="0"/>
      </w:tblPr>
      <w:tblGrid>
        <w:gridCol w:w="1560"/>
        <w:gridCol w:w="8425"/>
      </w:tblGrid>
      <w:tr w:rsidR="00432087" w:rsidRPr="00272806" w14:paraId="56C2E02C" w14:textId="77777777" w:rsidTr="007E1A1B">
        <w:trPr>
          <w:trHeight w:val="407"/>
        </w:trPr>
        <w:tc>
          <w:tcPr>
            <w:tcW w:w="9985" w:type="dxa"/>
            <w:gridSpan w:val="2"/>
            <w:tcBorders>
              <w:top w:val="single" w:sz="12" w:space="0" w:color="004062"/>
              <w:left w:val="single" w:sz="12" w:space="0" w:color="004062"/>
              <w:bottom w:val="nil"/>
              <w:right w:val="single" w:sz="12" w:space="0" w:color="004062"/>
            </w:tcBorders>
            <w:shd w:val="clear" w:color="auto" w:fill="FFFFFF"/>
            <w:vAlign w:val="center"/>
          </w:tcPr>
          <w:p w14:paraId="12515F54" w14:textId="485AE03B" w:rsidR="00432087" w:rsidRPr="00272806" w:rsidRDefault="00432087" w:rsidP="003A551D">
            <w:pPr>
              <w:pStyle w:val="Heading2"/>
              <w:rPr>
                <w:color w:val="44546A"/>
              </w:rPr>
            </w:pPr>
            <w:bookmarkStart w:id="191" w:name="_Toc24100970"/>
            <w:bookmarkStart w:id="192" w:name="_Toc201141820"/>
            <w:r w:rsidRPr="00272806">
              <w:rPr>
                <w:rFonts w:eastAsiaTheme="minorHAnsi"/>
              </w:rPr>
              <w:lastRenderedPageBreak/>
              <w:t>Standard 3: Responding to Individual Need</w:t>
            </w:r>
            <w:bookmarkEnd w:id="191"/>
            <w:bookmarkEnd w:id="192"/>
          </w:p>
        </w:tc>
      </w:tr>
      <w:tr w:rsidR="00432087" w:rsidRPr="008200AA" w14:paraId="740AEA4F" w14:textId="77777777" w:rsidTr="007E1A1B">
        <w:trPr>
          <w:trHeight w:val="407"/>
        </w:trPr>
        <w:tc>
          <w:tcPr>
            <w:tcW w:w="9985" w:type="dxa"/>
            <w:gridSpan w:val="2"/>
            <w:tcBorders>
              <w:top w:val="nil"/>
              <w:left w:val="single" w:sz="12" w:space="0" w:color="004062"/>
              <w:bottom w:val="nil"/>
              <w:right w:val="single" w:sz="12" w:space="0" w:color="004062"/>
            </w:tcBorders>
            <w:shd w:val="clear" w:color="auto" w:fill="FFFFFF"/>
            <w:vAlign w:val="center"/>
          </w:tcPr>
          <w:p w14:paraId="0D1EDCD7" w14:textId="77777777" w:rsidR="00432087" w:rsidRPr="008200AA" w:rsidRDefault="00432087" w:rsidP="00044975">
            <w:pPr>
              <w:widowControl w:val="0"/>
              <w:spacing w:before="60" w:after="60" w:line="240" w:lineRule="auto"/>
              <w:rPr>
                <w:sz w:val="22"/>
                <w:szCs w:val="22"/>
              </w:rPr>
            </w:pPr>
            <w:r w:rsidRPr="008200AA">
              <w:rPr>
                <w:b/>
                <w:color w:val="00293F"/>
                <w:sz w:val="22"/>
                <w:szCs w:val="22"/>
              </w:rPr>
              <w:t>Expected outcome:</w:t>
            </w:r>
            <w:r w:rsidRPr="008200AA">
              <w:rPr>
                <w:sz w:val="22"/>
                <w:szCs w:val="22"/>
              </w:rPr>
              <w:t xml:space="preserve"> The assessed needs of the individual are being appropriately addressed and responded to within resource capability.</w:t>
            </w:r>
          </w:p>
        </w:tc>
      </w:tr>
      <w:tr w:rsidR="00432087" w:rsidRPr="008200AA" w14:paraId="656F3A87" w14:textId="77777777" w:rsidTr="007E1A1B">
        <w:trPr>
          <w:trHeight w:val="407"/>
        </w:trPr>
        <w:tc>
          <w:tcPr>
            <w:tcW w:w="9985" w:type="dxa"/>
            <w:gridSpan w:val="2"/>
            <w:tcBorders>
              <w:top w:val="nil"/>
              <w:left w:val="single" w:sz="12" w:space="0" w:color="004062"/>
              <w:bottom w:val="single" w:sz="12" w:space="0" w:color="004062"/>
              <w:right w:val="single" w:sz="12" w:space="0" w:color="004062"/>
            </w:tcBorders>
            <w:shd w:val="clear" w:color="auto" w:fill="FFFFFF"/>
            <w:vAlign w:val="center"/>
          </w:tcPr>
          <w:p w14:paraId="61CBE078" w14:textId="77777777" w:rsidR="00432087" w:rsidRPr="008200AA" w:rsidRDefault="00432087" w:rsidP="00044975">
            <w:pPr>
              <w:widowControl w:val="0"/>
              <w:spacing w:before="60" w:after="60" w:line="240" w:lineRule="auto"/>
              <w:rPr>
                <w:b/>
                <w:bCs/>
                <w:color w:val="000000"/>
                <w:sz w:val="22"/>
                <w:szCs w:val="22"/>
              </w:rPr>
            </w:pPr>
            <w:r w:rsidRPr="008200AA">
              <w:rPr>
                <w:b/>
                <w:color w:val="00293F"/>
                <w:sz w:val="22"/>
                <w:szCs w:val="22"/>
              </w:rPr>
              <w:t>Context:</w:t>
            </w:r>
            <w:r w:rsidRPr="008200AA">
              <w:rPr>
                <w:color w:val="00293F"/>
                <w:sz w:val="22"/>
                <w:szCs w:val="22"/>
              </w:rPr>
              <w:t xml:space="preserve"> </w:t>
            </w:r>
            <w:r w:rsidRPr="008200AA">
              <w:rPr>
                <w:color w:val="000000"/>
                <w:sz w:val="22"/>
                <w:szCs w:val="22"/>
              </w:rPr>
              <w:t>The organisation provides appropriate services that are identified/assessed, planned, monitored, reviewed and delivered in collaboration with the person using the service, their representative and/or relevant stakeholders. The organisation uses referral pathways and partnerships to promote integrated service provision.</w:t>
            </w:r>
          </w:p>
        </w:tc>
      </w:tr>
      <w:tr w:rsidR="00432087" w:rsidRPr="008200AA" w14:paraId="681D9497" w14:textId="77777777" w:rsidTr="007E1A1B">
        <w:trPr>
          <w:trHeight w:val="40"/>
        </w:trPr>
        <w:tc>
          <w:tcPr>
            <w:tcW w:w="9985" w:type="dxa"/>
            <w:gridSpan w:val="2"/>
            <w:tcBorders>
              <w:top w:val="single" w:sz="12" w:space="0" w:color="004062"/>
              <w:left w:val="nil"/>
              <w:bottom w:val="nil"/>
              <w:right w:val="nil"/>
            </w:tcBorders>
            <w:shd w:val="clear" w:color="auto" w:fill="FFFFFF"/>
            <w:vAlign w:val="center"/>
          </w:tcPr>
          <w:p w14:paraId="77252C33" w14:textId="77777777" w:rsidR="00432087" w:rsidRPr="008200AA" w:rsidRDefault="00432087" w:rsidP="00044975">
            <w:pPr>
              <w:widowControl w:val="0"/>
              <w:spacing w:before="60" w:after="60" w:line="240" w:lineRule="auto"/>
              <w:rPr>
                <w:b/>
                <w:bCs/>
                <w:color w:val="000000"/>
                <w:sz w:val="22"/>
                <w:szCs w:val="22"/>
              </w:rPr>
            </w:pPr>
          </w:p>
        </w:tc>
      </w:tr>
      <w:tr w:rsidR="00432087" w:rsidRPr="008200AA" w14:paraId="3EBAAC48" w14:textId="77777777" w:rsidTr="007E1A1B">
        <w:trPr>
          <w:trHeight w:val="407"/>
        </w:trPr>
        <w:tc>
          <w:tcPr>
            <w:tcW w:w="9985" w:type="dxa"/>
            <w:gridSpan w:val="2"/>
            <w:tcBorders>
              <w:top w:val="nil"/>
              <w:left w:val="nil"/>
              <w:bottom w:val="nil"/>
              <w:right w:val="nil"/>
            </w:tcBorders>
            <w:shd w:val="clear" w:color="auto" w:fill="004062"/>
            <w:vAlign w:val="center"/>
          </w:tcPr>
          <w:p w14:paraId="51DA4CA1" w14:textId="559DA9D5" w:rsidR="00432087" w:rsidRPr="008200AA" w:rsidRDefault="00432087" w:rsidP="00044975">
            <w:pPr>
              <w:spacing w:before="60" w:after="60" w:line="240" w:lineRule="auto"/>
              <w:rPr>
                <w:sz w:val="22"/>
                <w:szCs w:val="22"/>
              </w:rPr>
            </w:pPr>
            <w:bookmarkStart w:id="193" w:name="_Toc24100971"/>
            <w:bookmarkStart w:id="194" w:name="_Toc201141821"/>
            <w:r w:rsidRPr="008200AA">
              <w:rPr>
                <w:rStyle w:val="Heading3Char"/>
                <w:rFonts w:eastAsiaTheme="minorHAnsi" w:cs="Arial"/>
                <w:sz w:val="22"/>
                <w:szCs w:val="22"/>
              </w:rPr>
              <w:t>Indicator 3.1</w:t>
            </w:r>
            <w:bookmarkEnd w:id="193"/>
            <w:bookmarkEnd w:id="194"/>
            <w:r w:rsidRPr="008200AA">
              <w:rPr>
                <w:b/>
                <w:sz w:val="22"/>
                <w:szCs w:val="22"/>
              </w:rPr>
              <w:t>: The organisation uses flexible and inclusive methods to identify the individual strengths, needs, goals and aspirations of people using services.</w:t>
            </w:r>
          </w:p>
        </w:tc>
      </w:tr>
      <w:tr w:rsidR="001172B5" w:rsidRPr="008200AA" w14:paraId="53BB5464" w14:textId="77777777" w:rsidTr="007E1A1B">
        <w:trPr>
          <w:trHeight w:val="407"/>
        </w:trPr>
        <w:tc>
          <w:tcPr>
            <w:tcW w:w="9985" w:type="dxa"/>
            <w:gridSpan w:val="2"/>
            <w:tcBorders>
              <w:top w:val="nil"/>
              <w:left w:val="nil"/>
              <w:bottom w:val="nil"/>
              <w:right w:val="nil"/>
            </w:tcBorders>
            <w:shd w:val="clear" w:color="auto" w:fill="auto"/>
            <w:vAlign w:val="center"/>
          </w:tcPr>
          <w:p w14:paraId="72D796A6" w14:textId="6FC53340" w:rsidR="00432087" w:rsidRPr="008200AA" w:rsidRDefault="00432087" w:rsidP="00CC1943">
            <w:pPr>
              <w:widowControl w:val="0"/>
              <w:spacing w:after="120" w:line="240" w:lineRule="auto"/>
              <w:ind w:left="113" w:hanging="113"/>
              <w:rPr>
                <w:bCs/>
                <w:color w:val="000000" w:themeColor="text1"/>
                <w:sz w:val="22"/>
                <w:szCs w:val="22"/>
              </w:rPr>
            </w:pPr>
            <w:r w:rsidRPr="008200AA">
              <w:rPr>
                <w:bCs/>
                <w:color w:val="000000" w:themeColor="text1"/>
                <w:sz w:val="22"/>
                <w:szCs w:val="22"/>
              </w:rPr>
              <w:t>The interpretation of this indicator:</w:t>
            </w:r>
          </w:p>
        </w:tc>
      </w:tr>
      <w:tr w:rsidR="00432087" w:rsidRPr="008200AA" w14:paraId="21C13205" w14:textId="77777777" w:rsidTr="007E1A1B">
        <w:trPr>
          <w:trHeight w:val="1817"/>
        </w:trPr>
        <w:tc>
          <w:tcPr>
            <w:tcW w:w="9985" w:type="dxa"/>
            <w:gridSpan w:val="2"/>
            <w:tcBorders>
              <w:top w:val="nil"/>
              <w:left w:val="nil"/>
              <w:bottom w:val="single" w:sz="4" w:space="0" w:color="auto"/>
              <w:right w:val="nil"/>
            </w:tcBorders>
            <w:shd w:val="clear" w:color="auto" w:fill="FFFFFF"/>
            <w:vAlign w:val="center"/>
          </w:tcPr>
          <w:p w14:paraId="54A1645B" w14:textId="77777777" w:rsidR="00432087" w:rsidRPr="008200AA" w:rsidRDefault="00432087" w:rsidP="00CC1943">
            <w:pPr>
              <w:pStyle w:val="ListParagraph"/>
              <w:widowControl w:val="0"/>
              <w:numPr>
                <w:ilvl w:val="0"/>
                <w:numId w:val="4"/>
              </w:numPr>
              <w:spacing w:after="120" w:line="240" w:lineRule="auto"/>
              <w:ind w:left="357" w:hanging="357"/>
              <w:rPr>
                <w:rFonts w:ascii="Arial" w:hAnsi="Arial"/>
                <w:sz w:val="22"/>
              </w:rPr>
            </w:pPr>
            <w:r w:rsidRPr="008200AA">
              <w:rPr>
                <w:rFonts w:ascii="Arial" w:hAnsi="Arial"/>
                <w:sz w:val="22"/>
              </w:rPr>
              <w:t xml:space="preserve">The requirements for and extent of planning will differ according to types of services delivered and the duration of the intervention. </w:t>
            </w:r>
          </w:p>
          <w:p w14:paraId="4812F980" w14:textId="77777777" w:rsidR="008200AA" w:rsidRPr="008200AA" w:rsidRDefault="00432087" w:rsidP="008200AA">
            <w:pPr>
              <w:pStyle w:val="ListParagraph"/>
              <w:widowControl w:val="0"/>
              <w:numPr>
                <w:ilvl w:val="0"/>
                <w:numId w:val="4"/>
              </w:numPr>
              <w:spacing w:after="120" w:line="240" w:lineRule="auto"/>
              <w:ind w:left="357" w:hanging="357"/>
              <w:rPr>
                <w:rFonts w:ascii="Arial" w:hAnsi="Arial"/>
                <w:sz w:val="22"/>
              </w:rPr>
            </w:pPr>
            <w:r w:rsidRPr="008200AA">
              <w:rPr>
                <w:rFonts w:ascii="Arial" w:hAnsi="Arial"/>
                <w:sz w:val="22"/>
              </w:rPr>
              <w:t>Individuals and their representative</w:t>
            </w:r>
            <w:r w:rsidR="00D8262F" w:rsidRPr="008200AA">
              <w:rPr>
                <w:rFonts w:ascii="Arial" w:hAnsi="Arial"/>
                <w:sz w:val="22"/>
              </w:rPr>
              <w:t>s</w:t>
            </w:r>
            <w:r w:rsidR="00983C8B" w:rsidRPr="008200AA">
              <w:rPr>
                <w:rFonts w:ascii="Arial" w:hAnsi="Arial"/>
                <w:sz w:val="22"/>
              </w:rPr>
              <w:t xml:space="preserve"> / support person</w:t>
            </w:r>
            <w:r w:rsidR="00D8262F" w:rsidRPr="008200AA">
              <w:rPr>
                <w:rFonts w:ascii="Arial" w:hAnsi="Arial"/>
                <w:sz w:val="22"/>
              </w:rPr>
              <w:t>s</w:t>
            </w:r>
            <w:r w:rsidRPr="008200AA">
              <w:rPr>
                <w:rFonts w:ascii="Arial" w:hAnsi="Arial"/>
                <w:sz w:val="22"/>
              </w:rPr>
              <w:t xml:space="preserve"> have a right to actively participate in assessment and planning.</w:t>
            </w:r>
          </w:p>
          <w:p w14:paraId="1A9358C5" w14:textId="436D02D8" w:rsidR="00E674EB" w:rsidRPr="008200AA" w:rsidRDefault="00432087" w:rsidP="008200AA">
            <w:pPr>
              <w:pStyle w:val="ListParagraph"/>
              <w:widowControl w:val="0"/>
              <w:numPr>
                <w:ilvl w:val="0"/>
                <w:numId w:val="4"/>
              </w:numPr>
              <w:spacing w:after="120" w:line="240" w:lineRule="auto"/>
              <w:ind w:left="357" w:hanging="357"/>
              <w:rPr>
                <w:rFonts w:ascii="Arial" w:hAnsi="Arial"/>
                <w:sz w:val="22"/>
              </w:rPr>
            </w:pPr>
            <w:r w:rsidRPr="008200AA">
              <w:rPr>
                <w:rFonts w:ascii="Arial" w:hAnsi="Arial"/>
                <w:sz w:val="22"/>
              </w:rPr>
              <w:t>Service planning should focus on goals</w:t>
            </w:r>
            <w:r w:rsidR="001B7DA3" w:rsidRPr="008200AA">
              <w:rPr>
                <w:rFonts w:ascii="Arial" w:hAnsi="Arial"/>
                <w:sz w:val="22"/>
              </w:rPr>
              <w:t>,</w:t>
            </w:r>
            <w:r w:rsidRPr="008200AA">
              <w:rPr>
                <w:rFonts w:ascii="Arial" w:hAnsi="Arial"/>
                <w:sz w:val="22"/>
              </w:rPr>
              <w:t xml:space="preserve"> address the requirements of people using services in accordance with their needs and promote functional and social independence and quality of life.</w:t>
            </w:r>
          </w:p>
        </w:tc>
      </w:tr>
      <w:tr w:rsidR="00621C6E" w:rsidRPr="008200AA" w14:paraId="1E6AC564" w14:textId="77777777" w:rsidTr="007E1A1B">
        <w:trPr>
          <w:trHeight w:val="661"/>
        </w:trPr>
        <w:tc>
          <w:tcPr>
            <w:tcW w:w="9985" w:type="dxa"/>
            <w:gridSpan w:val="2"/>
            <w:tcBorders>
              <w:top w:val="single" w:sz="4" w:space="0" w:color="auto"/>
              <w:left w:val="single" w:sz="4" w:space="0" w:color="auto"/>
              <w:bottom w:val="single" w:sz="4" w:space="0" w:color="auto"/>
              <w:right w:val="single" w:sz="4" w:space="0" w:color="auto"/>
            </w:tcBorders>
            <w:shd w:val="clear" w:color="auto" w:fill="004062"/>
            <w:vAlign w:val="center"/>
          </w:tcPr>
          <w:p w14:paraId="06E87204" w14:textId="04087392" w:rsidR="00621C6E" w:rsidRPr="008200AA" w:rsidRDefault="00621C6E" w:rsidP="00CC1943">
            <w:pPr>
              <w:widowControl w:val="0"/>
              <w:spacing w:before="60" w:after="60" w:line="240" w:lineRule="auto"/>
              <w:jc w:val="center"/>
              <w:rPr>
                <w:bCs/>
                <w:color w:val="FFFFFF"/>
                <w:sz w:val="22"/>
                <w:szCs w:val="22"/>
              </w:rPr>
            </w:pPr>
            <w:r w:rsidRPr="008200AA">
              <w:rPr>
                <w:bCs/>
                <w:color w:val="FFFFFF"/>
                <w:sz w:val="22"/>
                <w:szCs w:val="22"/>
              </w:rPr>
              <w:t xml:space="preserve">As a part of meeting Indicator 3.1, organisations </w:t>
            </w:r>
            <w:r w:rsidRPr="008200AA">
              <w:rPr>
                <w:bCs/>
                <w:color w:val="FFFFFF"/>
                <w:sz w:val="22"/>
                <w:szCs w:val="22"/>
                <w:u w:val="single"/>
              </w:rPr>
              <w:t>must</w:t>
            </w:r>
            <w:r w:rsidRPr="008200AA">
              <w:rPr>
                <w:bCs/>
                <w:color w:val="FFFFFF"/>
                <w:sz w:val="22"/>
                <w:szCs w:val="22"/>
              </w:rPr>
              <w:t xml:space="preserve"> demonstrate the common mandatory evidence requirements </w:t>
            </w:r>
            <w:r w:rsidRPr="008200AA">
              <w:rPr>
                <w:bCs/>
                <w:color w:val="FFFFFF"/>
                <w:sz w:val="22"/>
                <w:szCs w:val="22"/>
                <w:u w:val="single"/>
              </w:rPr>
              <w:t>and</w:t>
            </w:r>
            <w:r w:rsidRPr="008200AA">
              <w:rPr>
                <w:bCs/>
                <w:color w:val="FFFFFF"/>
                <w:sz w:val="22"/>
                <w:szCs w:val="22"/>
              </w:rPr>
              <w:t xml:space="preserve"> relevant service specific requirements detailed below</w:t>
            </w:r>
          </w:p>
        </w:tc>
      </w:tr>
      <w:tr w:rsidR="00A61D3A" w:rsidRPr="008200AA" w14:paraId="02F50333"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1560" w:type="dxa"/>
            <w:tcBorders>
              <w:top w:val="single" w:sz="4" w:space="0" w:color="auto"/>
              <w:bottom w:val="single" w:sz="4" w:space="0" w:color="auto"/>
            </w:tcBorders>
            <w:shd w:val="clear" w:color="auto" w:fill="FFFF66"/>
            <w:vAlign w:val="center"/>
          </w:tcPr>
          <w:p w14:paraId="6E32B1D5" w14:textId="77777777" w:rsidR="00331C26" w:rsidRPr="008200AA" w:rsidRDefault="00331C26" w:rsidP="00E674EB">
            <w:pPr>
              <w:spacing w:after="120" w:line="240" w:lineRule="auto"/>
              <w:jc w:val="center"/>
              <w:rPr>
                <w:b/>
                <w:color w:val="000000" w:themeColor="text1"/>
                <w:sz w:val="22"/>
                <w:szCs w:val="22"/>
              </w:rPr>
            </w:pPr>
            <w:r w:rsidRPr="008200AA">
              <w:rPr>
                <w:b/>
                <w:color w:val="000000" w:themeColor="text1"/>
                <w:sz w:val="22"/>
                <w:szCs w:val="22"/>
              </w:rPr>
              <w:t>Common</w:t>
            </w:r>
          </w:p>
          <w:p w14:paraId="0834DB74" w14:textId="78519E4C" w:rsidR="00A61D3A" w:rsidRPr="008200AA" w:rsidRDefault="00A61D3A" w:rsidP="00E674EB">
            <w:pPr>
              <w:widowControl w:val="0"/>
              <w:spacing w:after="120" w:line="240" w:lineRule="auto"/>
              <w:rPr>
                <w:sz w:val="22"/>
                <w:szCs w:val="22"/>
              </w:rPr>
            </w:pPr>
          </w:p>
        </w:tc>
        <w:tc>
          <w:tcPr>
            <w:tcW w:w="8425" w:type="dxa"/>
            <w:tcBorders>
              <w:top w:val="single" w:sz="4" w:space="0" w:color="auto"/>
              <w:bottom w:val="single" w:sz="4" w:space="0" w:color="auto"/>
            </w:tcBorders>
            <w:shd w:val="clear" w:color="auto" w:fill="FFFFFF" w:themeFill="background1"/>
            <w:vAlign w:val="center"/>
          </w:tcPr>
          <w:p w14:paraId="6ED3B579" w14:textId="77777777" w:rsidR="00A61D3A" w:rsidRPr="008200AA" w:rsidRDefault="00A61D3A" w:rsidP="00CC1943">
            <w:pPr>
              <w:widowControl w:val="0"/>
              <w:numPr>
                <w:ilvl w:val="0"/>
                <w:numId w:val="2"/>
              </w:numPr>
              <w:spacing w:before="60" w:after="60" w:line="240" w:lineRule="auto"/>
              <w:rPr>
                <w:color w:val="000000" w:themeColor="text1"/>
                <w:sz w:val="22"/>
                <w:szCs w:val="22"/>
              </w:rPr>
            </w:pPr>
            <w:r w:rsidRPr="008200AA">
              <w:rPr>
                <w:color w:val="000000" w:themeColor="text1"/>
                <w:sz w:val="22"/>
                <w:szCs w:val="22"/>
              </w:rPr>
              <w:t xml:space="preserve">The organisation documents the methods used to identify the individual strengths, needs, goals and aspirations of people using services. </w:t>
            </w:r>
          </w:p>
          <w:p w14:paraId="4AE5D5F9" w14:textId="77777777" w:rsidR="00A61D3A" w:rsidRPr="008200AA" w:rsidRDefault="00A61D3A" w:rsidP="00CC1943">
            <w:pPr>
              <w:widowControl w:val="0"/>
              <w:numPr>
                <w:ilvl w:val="0"/>
                <w:numId w:val="2"/>
              </w:numPr>
              <w:spacing w:before="60" w:after="60" w:line="240" w:lineRule="auto"/>
              <w:rPr>
                <w:color w:val="000000" w:themeColor="text1"/>
                <w:sz w:val="22"/>
                <w:szCs w:val="22"/>
              </w:rPr>
            </w:pPr>
            <w:r w:rsidRPr="008200AA">
              <w:rPr>
                <w:color w:val="000000" w:themeColor="text1"/>
                <w:sz w:val="22"/>
                <w:szCs w:val="22"/>
              </w:rPr>
              <w:t xml:space="preserve">Documented and implemented processes which ensure:  </w:t>
            </w:r>
          </w:p>
          <w:p w14:paraId="6E4E8466" w14:textId="251BAA91" w:rsidR="00A61D3A" w:rsidRPr="008200AA" w:rsidRDefault="00E674EB">
            <w:pPr>
              <w:widowControl w:val="0"/>
              <w:numPr>
                <w:ilvl w:val="1"/>
                <w:numId w:val="5"/>
              </w:numPr>
              <w:spacing w:before="60" w:after="60" w:line="240" w:lineRule="auto"/>
              <w:ind w:left="714" w:hanging="357"/>
              <w:contextualSpacing/>
              <w:rPr>
                <w:sz w:val="22"/>
                <w:szCs w:val="22"/>
              </w:rPr>
            </w:pPr>
            <w:r w:rsidRPr="008200AA">
              <w:rPr>
                <w:sz w:val="22"/>
                <w:szCs w:val="22"/>
              </w:rPr>
              <w:t>S</w:t>
            </w:r>
            <w:r w:rsidR="00A61D3A" w:rsidRPr="008200AA">
              <w:rPr>
                <w:sz w:val="22"/>
                <w:szCs w:val="22"/>
              </w:rPr>
              <w:t xml:space="preserve">ervice </w:t>
            </w:r>
            <w:r w:rsidR="00A61D3A" w:rsidRPr="008200AA">
              <w:rPr>
                <w:color w:val="000000"/>
                <w:sz w:val="22"/>
                <w:szCs w:val="22"/>
              </w:rPr>
              <w:t>planning</w:t>
            </w:r>
            <w:r w:rsidR="00A61D3A" w:rsidRPr="008200AA">
              <w:rPr>
                <w:sz w:val="22"/>
                <w:szCs w:val="22"/>
              </w:rPr>
              <w:t xml:space="preserve"> is conducted in accordance with the type of services delivered</w:t>
            </w:r>
            <w:r w:rsidR="00A61D3A" w:rsidRPr="008200AA">
              <w:rPr>
                <w:rStyle w:val="FootnoteReference"/>
                <w:rFonts w:cs="Arial"/>
                <w:sz w:val="22"/>
                <w:szCs w:val="22"/>
              </w:rPr>
              <w:footnoteReference w:id="36"/>
            </w:r>
            <w:r w:rsidR="00A61D3A" w:rsidRPr="008200AA">
              <w:rPr>
                <w:sz w:val="22"/>
                <w:szCs w:val="22"/>
              </w:rPr>
              <w:t>,</w:t>
            </w:r>
            <w:r w:rsidR="00DC5A64" w:rsidRPr="008200AA">
              <w:rPr>
                <w:sz w:val="22"/>
                <w:szCs w:val="22"/>
              </w:rPr>
              <w:t xml:space="preserve"> </w:t>
            </w:r>
            <w:r w:rsidR="00A61D3A" w:rsidRPr="008200AA">
              <w:rPr>
                <w:sz w:val="22"/>
                <w:szCs w:val="22"/>
              </w:rPr>
              <w:t>and with regard for the anticipated duration of service delivery</w:t>
            </w:r>
            <w:r w:rsidRPr="008200AA">
              <w:rPr>
                <w:sz w:val="22"/>
                <w:szCs w:val="22"/>
              </w:rPr>
              <w:t>.</w:t>
            </w:r>
          </w:p>
          <w:p w14:paraId="553A402E" w14:textId="4B323070" w:rsidR="00A61D3A" w:rsidRPr="008200AA" w:rsidRDefault="00E674EB">
            <w:pPr>
              <w:widowControl w:val="0"/>
              <w:numPr>
                <w:ilvl w:val="1"/>
                <w:numId w:val="5"/>
              </w:numPr>
              <w:spacing w:before="60" w:after="60" w:line="240" w:lineRule="auto"/>
              <w:ind w:left="714" w:hanging="357"/>
              <w:contextualSpacing/>
              <w:rPr>
                <w:sz w:val="22"/>
                <w:szCs w:val="22"/>
              </w:rPr>
            </w:pPr>
            <w:r w:rsidRPr="008200AA">
              <w:rPr>
                <w:sz w:val="22"/>
                <w:szCs w:val="22"/>
              </w:rPr>
              <w:t>S</w:t>
            </w:r>
            <w:r w:rsidR="00A61D3A" w:rsidRPr="008200AA">
              <w:rPr>
                <w:sz w:val="22"/>
                <w:szCs w:val="22"/>
              </w:rPr>
              <w:t xml:space="preserve">ervice </w:t>
            </w:r>
            <w:r w:rsidR="00A61D3A" w:rsidRPr="008200AA">
              <w:rPr>
                <w:color w:val="000000"/>
                <w:sz w:val="22"/>
                <w:szCs w:val="22"/>
              </w:rPr>
              <w:t>planning</w:t>
            </w:r>
            <w:r w:rsidR="00A61D3A" w:rsidRPr="008200AA">
              <w:rPr>
                <w:sz w:val="22"/>
                <w:szCs w:val="22"/>
              </w:rPr>
              <w:t xml:space="preserve"> includes consideration of relevant decision making/guardianship/custody arrangements (including any statutory orders) that relate to individual service users, where relevant</w:t>
            </w:r>
            <w:r w:rsidRPr="008200AA">
              <w:rPr>
                <w:sz w:val="22"/>
                <w:szCs w:val="22"/>
              </w:rPr>
              <w:t>.</w:t>
            </w:r>
          </w:p>
          <w:p w14:paraId="413628D2" w14:textId="3D0BA8D5" w:rsidR="00E674EB" w:rsidRPr="008200AA" w:rsidRDefault="00E674EB">
            <w:pPr>
              <w:widowControl w:val="0"/>
              <w:numPr>
                <w:ilvl w:val="1"/>
                <w:numId w:val="5"/>
              </w:numPr>
              <w:spacing w:before="60" w:after="60" w:line="240" w:lineRule="auto"/>
              <w:ind w:left="714" w:hanging="357"/>
              <w:contextualSpacing/>
              <w:rPr>
                <w:sz w:val="22"/>
                <w:szCs w:val="22"/>
              </w:rPr>
            </w:pPr>
            <w:r w:rsidRPr="008200AA">
              <w:rPr>
                <w:sz w:val="22"/>
                <w:szCs w:val="22"/>
              </w:rPr>
              <w:t>S</w:t>
            </w:r>
            <w:r w:rsidR="00A61D3A" w:rsidRPr="008200AA">
              <w:rPr>
                <w:sz w:val="22"/>
                <w:szCs w:val="22"/>
              </w:rPr>
              <w:t xml:space="preserve">ervice </w:t>
            </w:r>
            <w:r w:rsidR="00A61D3A" w:rsidRPr="008200AA">
              <w:rPr>
                <w:color w:val="000000"/>
                <w:sz w:val="22"/>
                <w:szCs w:val="22"/>
              </w:rPr>
              <w:t>planning</w:t>
            </w:r>
            <w:r w:rsidR="00A61D3A" w:rsidRPr="008200AA">
              <w:rPr>
                <w:sz w:val="22"/>
                <w:szCs w:val="22"/>
              </w:rPr>
              <w:t xml:space="preserve"> promotes quality of life, autonomy and independence of people using services and inclusion in their community.</w:t>
            </w:r>
          </w:p>
          <w:p w14:paraId="0AC6412D" w14:textId="0501BFF6" w:rsidR="00A61D3A" w:rsidRPr="008200AA" w:rsidRDefault="00A61D3A" w:rsidP="00CC1943">
            <w:pPr>
              <w:widowControl w:val="0"/>
              <w:numPr>
                <w:ilvl w:val="0"/>
                <w:numId w:val="2"/>
              </w:numPr>
              <w:spacing w:before="60" w:after="60" w:line="240" w:lineRule="auto"/>
              <w:rPr>
                <w:color w:val="000000" w:themeColor="text1"/>
                <w:sz w:val="22"/>
                <w:szCs w:val="22"/>
              </w:rPr>
            </w:pPr>
            <w:r w:rsidRPr="008200AA">
              <w:rPr>
                <w:color w:val="000000" w:themeColor="text1"/>
                <w:sz w:val="22"/>
                <w:szCs w:val="22"/>
              </w:rPr>
              <w:t>Where service delivery requires individualised planning and support</w:t>
            </w:r>
            <w:r w:rsidRPr="008200AA">
              <w:rPr>
                <w:rStyle w:val="FootnoteReference"/>
                <w:rFonts w:cs="Arial"/>
                <w:color w:val="000000" w:themeColor="text1"/>
                <w:sz w:val="22"/>
                <w:szCs w:val="22"/>
              </w:rPr>
              <w:footnoteReference w:id="37"/>
            </w:r>
            <w:r w:rsidRPr="008200AA">
              <w:rPr>
                <w:color w:val="000000" w:themeColor="text1"/>
                <w:sz w:val="22"/>
                <w:szCs w:val="22"/>
              </w:rPr>
              <w:t xml:space="preserve"> (such as </w:t>
            </w:r>
            <w:r w:rsidRPr="008200AA">
              <w:rPr>
                <w:sz w:val="22"/>
                <w:szCs w:val="22"/>
              </w:rPr>
              <w:t>case management, recovery</w:t>
            </w:r>
            <w:r w:rsidRPr="008200AA">
              <w:rPr>
                <w:color w:val="000000" w:themeColor="text1"/>
                <w:sz w:val="22"/>
                <w:szCs w:val="22"/>
              </w:rPr>
              <w:t>/support planning), the organisation develops and implements an individualised plan</w:t>
            </w:r>
            <w:r w:rsidR="00DF50B2" w:rsidRPr="008200AA">
              <w:rPr>
                <w:color w:val="000000" w:themeColor="text1"/>
                <w:sz w:val="22"/>
                <w:szCs w:val="22"/>
              </w:rPr>
              <w:t xml:space="preserve">, in conjunction with the person and their </w:t>
            </w:r>
            <w:r w:rsidR="008E3BD6" w:rsidRPr="008200AA">
              <w:rPr>
                <w:sz w:val="22"/>
                <w:szCs w:val="22"/>
              </w:rPr>
              <w:t xml:space="preserve">representatives / support persons </w:t>
            </w:r>
            <w:r w:rsidR="00C77D80" w:rsidRPr="008200AA">
              <w:rPr>
                <w:sz w:val="22"/>
                <w:szCs w:val="22"/>
              </w:rPr>
              <w:t xml:space="preserve">(where relevant) </w:t>
            </w:r>
            <w:r w:rsidRPr="008200AA">
              <w:rPr>
                <w:color w:val="000000" w:themeColor="text1"/>
                <w:sz w:val="22"/>
                <w:szCs w:val="22"/>
              </w:rPr>
              <w:t xml:space="preserve">that includes: </w:t>
            </w:r>
          </w:p>
          <w:p w14:paraId="72BF0993" w14:textId="0641AC8E" w:rsidR="00A61D3A" w:rsidRPr="008200AA" w:rsidRDefault="00E674EB">
            <w:pPr>
              <w:widowControl w:val="0"/>
              <w:numPr>
                <w:ilvl w:val="1"/>
                <w:numId w:val="5"/>
              </w:numPr>
              <w:spacing w:before="60" w:after="60" w:line="240" w:lineRule="auto"/>
              <w:ind w:left="714" w:hanging="357"/>
              <w:contextualSpacing/>
              <w:rPr>
                <w:sz w:val="22"/>
                <w:szCs w:val="22"/>
              </w:rPr>
            </w:pPr>
            <w:r w:rsidRPr="008200AA">
              <w:rPr>
                <w:sz w:val="22"/>
                <w:szCs w:val="22"/>
              </w:rPr>
              <w:t>S</w:t>
            </w:r>
            <w:r w:rsidR="00A61D3A" w:rsidRPr="008200AA">
              <w:rPr>
                <w:sz w:val="22"/>
                <w:szCs w:val="22"/>
              </w:rPr>
              <w:t xml:space="preserve">trategies </w:t>
            </w:r>
            <w:r w:rsidR="00A61D3A" w:rsidRPr="008200AA">
              <w:rPr>
                <w:color w:val="000000"/>
                <w:sz w:val="22"/>
                <w:szCs w:val="22"/>
              </w:rPr>
              <w:t>for</w:t>
            </w:r>
            <w:r w:rsidR="00A61D3A" w:rsidRPr="008200AA">
              <w:rPr>
                <w:sz w:val="22"/>
                <w:szCs w:val="22"/>
              </w:rPr>
              <w:t xml:space="preserve"> meeting the individual’s needs and achieving identified goals, including developing and maintaining skills relevant to the person’s roles in the community</w:t>
            </w:r>
            <w:r w:rsidRPr="008200AA">
              <w:rPr>
                <w:sz w:val="22"/>
                <w:szCs w:val="22"/>
              </w:rPr>
              <w:t>.</w:t>
            </w:r>
            <w:r w:rsidR="00A61D3A" w:rsidRPr="008200AA">
              <w:rPr>
                <w:sz w:val="22"/>
                <w:szCs w:val="22"/>
              </w:rPr>
              <w:t xml:space="preserve"> </w:t>
            </w:r>
          </w:p>
          <w:p w14:paraId="25DF4F61" w14:textId="3F73A027" w:rsidR="00A61D3A" w:rsidRPr="008200AA" w:rsidRDefault="00E674EB">
            <w:pPr>
              <w:widowControl w:val="0"/>
              <w:numPr>
                <w:ilvl w:val="1"/>
                <w:numId w:val="5"/>
              </w:numPr>
              <w:spacing w:before="60" w:after="60" w:line="240" w:lineRule="auto"/>
              <w:ind w:left="714" w:hanging="357"/>
              <w:contextualSpacing/>
              <w:rPr>
                <w:sz w:val="22"/>
                <w:szCs w:val="22"/>
              </w:rPr>
            </w:pPr>
            <w:r w:rsidRPr="008200AA">
              <w:rPr>
                <w:sz w:val="22"/>
                <w:szCs w:val="22"/>
              </w:rPr>
              <w:t>T</w:t>
            </w:r>
            <w:r w:rsidR="00A61D3A" w:rsidRPr="008200AA">
              <w:rPr>
                <w:sz w:val="22"/>
                <w:szCs w:val="22"/>
              </w:rPr>
              <w:t>he types/</w:t>
            </w:r>
            <w:r w:rsidR="00A61D3A" w:rsidRPr="008200AA">
              <w:rPr>
                <w:color w:val="000000"/>
                <w:sz w:val="22"/>
                <w:szCs w:val="22"/>
              </w:rPr>
              <w:t>level</w:t>
            </w:r>
            <w:r w:rsidR="00A61D3A" w:rsidRPr="008200AA">
              <w:rPr>
                <w:sz w:val="22"/>
                <w:szCs w:val="22"/>
              </w:rPr>
              <w:t>/nature of support to be provided by the service.</w:t>
            </w:r>
          </w:p>
        </w:tc>
      </w:tr>
      <w:tr w:rsidR="00E871F7" w:rsidRPr="008200AA" w14:paraId="2AB4DDF6"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6"/>
        </w:trPr>
        <w:tc>
          <w:tcPr>
            <w:tcW w:w="1560" w:type="dxa"/>
            <w:tcBorders>
              <w:bottom w:val="nil"/>
            </w:tcBorders>
            <w:shd w:val="clear" w:color="auto" w:fill="427CBF"/>
            <w:vAlign w:val="center"/>
          </w:tcPr>
          <w:p w14:paraId="0C886F88" w14:textId="3B61B2C8" w:rsidR="00E871F7" w:rsidRPr="008200AA" w:rsidRDefault="00E871F7" w:rsidP="00E674EB">
            <w:pPr>
              <w:widowControl w:val="0"/>
              <w:spacing w:after="120" w:line="240" w:lineRule="auto"/>
              <w:rPr>
                <w:noProof/>
                <w:sz w:val="22"/>
                <w:szCs w:val="22"/>
              </w:rPr>
            </w:pPr>
          </w:p>
        </w:tc>
        <w:tc>
          <w:tcPr>
            <w:tcW w:w="8425" w:type="dxa"/>
            <w:vMerge w:val="restart"/>
            <w:shd w:val="clear" w:color="auto" w:fill="E7E6E6" w:themeFill="background2"/>
            <w:vAlign w:val="center"/>
          </w:tcPr>
          <w:p w14:paraId="692B6A21" w14:textId="55168BB6" w:rsidR="00E871F7" w:rsidRPr="00DF2F5C" w:rsidRDefault="00E871F7" w:rsidP="00CC1943">
            <w:pPr>
              <w:widowControl w:val="0"/>
              <w:spacing w:before="60" w:after="60" w:line="240" w:lineRule="auto"/>
              <w:rPr>
                <w:b/>
                <w:color w:val="00293F"/>
                <w:sz w:val="22"/>
                <w:szCs w:val="22"/>
              </w:rPr>
            </w:pPr>
            <w:r w:rsidRPr="00DF2F5C">
              <w:rPr>
                <w:b/>
                <w:color w:val="00293F"/>
                <w:sz w:val="22"/>
                <w:szCs w:val="22"/>
              </w:rPr>
              <w:t>All placement services must:</w:t>
            </w:r>
          </w:p>
          <w:p w14:paraId="41936DE3" w14:textId="42CFFE11" w:rsidR="00E871F7" w:rsidRPr="00DF2F5C" w:rsidRDefault="00B704BA" w:rsidP="00CC1943">
            <w:pPr>
              <w:widowControl w:val="0"/>
              <w:numPr>
                <w:ilvl w:val="0"/>
                <w:numId w:val="2"/>
              </w:numPr>
              <w:spacing w:before="60" w:after="60" w:line="240" w:lineRule="auto"/>
              <w:ind w:left="357" w:hanging="357"/>
              <w:rPr>
                <w:color w:val="000000" w:themeColor="text1"/>
                <w:sz w:val="22"/>
                <w:szCs w:val="22"/>
              </w:rPr>
            </w:pPr>
            <w:r w:rsidRPr="00DF2F5C">
              <w:rPr>
                <w:color w:val="000000" w:themeColor="text1"/>
                <w:sz w:val="22"/>
                <w:szCs w:val="22"/>
              </w:rPr>
              <w:t>C</w:t>
            </w:r>
            <w:r w:rsidR="00E871F7" w:rsidRPr="00DF2F5C">
              <w:rPr>
                <w:color w:val="000000" w:themeColor="text1"/>
                <w:sz w:val="22"/>
                <w:szCs w:val="22"/>
              </w:rPr>
              <w:t xml:space="preserve">ontribute to the assessment of, and meeting the protection and care needs of the child, and supporting their families in accordance with section 159B(d) </w:t>
            </w:r>
            <w:r w:rsidR="001F0770" w:rsidRPr="00DF2F5C">
              <w:rPr>
                <w:i/>
                <w:color w:val="000000" w:themeColor="text1"/>
                <w:sz w:val="22"/>
                <w:szCs w:val="22"/>
              </w:rPr>
              <w:t>Child Protection Act 1999</w:t>
            </w:r>
            <w:r w:rsidR="00E871F7" w:rsidRPr="00DF2F5C">
              <w:rPr>
                <w:i/>
                <w:color w:val="000000" w:themeColor="text1"/>
                <w:sz w:val="22"/>
                <w:szCs w:val="22"/>
              </w:rPr>
              <w:t xml:space="preserve"> and</w:t>
            </w:r>
            <w:r w:rsidR="004C6629" w:rsidRPr="00DF2F5C">
              <w:rPr>
                <w:i/>
                <w:color w:val="000000" w:themeColor="text1"/>
                <w:sz w:val="22"/>
                <w:szCs w:val="22"/>
              </w:rPr>
              <w:t xml:space="preserve"> DFSDSCS</w:t>
            </w:r>
            <w:r w:rsidR="00E871F7" w:rsidRPr="00DF2F5C">
              <w:rPr>
                <w:color w:val="000000" w:themeColor="text1"/>
                <w:sz w:val="22"/>
                <w:szCs w:val="22"/>
              </w:rPr>
              <w:t xml:space="preserve">’s </w:t>
            </w:r>
            <w:r w:rsidR="00E871F7" w:rsidRPr="00DF2F5C">
              <w:rPr>
                <w:i/>
                <w:color w:val="000000" w:themeColor="text1"/>
                <w:sz w:val="22"/>
                <w:szCs w:val="22"/>
              </w:rPr>
              <w:t>Information Sharing Guidelines – To meet the protection and care needs and promote the wellbeing of children.</w:t>
            </w:r>
          </w:p>
          <w:p w14:paraId="16580E75" w14:textId="3E6D0953" w:rsidR="00E871F7" w:rsidRPr="00DF2F5C" w:rsidRDefault="00B704BA" w:rsidP="00CC1943">
            <w:pPr>
              <w:widowControl w:val="0"/>
              <w:numPr>
                <w:ilvl w:val="0"/>
                <w:numId w:val="2"/>
              </w:numPr>
              <w:spacing w:before="60" w:after="60" w:line="240" w:lineRule="auto"/>
              <w:ind w:left="357" w:hanging="357"/>
              <w:rPr>
                <w:color w:val="000000" w:themeColor="text1"/>
                <w:sz w:val="22"/>
                <w:szCs w:val="22"/>
              </w:rPr>
            </w:pPr>
            <w:bookmarkStart w:id="195" w:name="_Hlk73534986"/>
            <w:r w:rsidRPr="00DF2F5C">
              <w:rPr>
                <w:color w:val="000000" w:themeColor="text1"/>
                <w:sz w:val="22"/>
                <w:szCs w:val="22"/>
              </w:rPr>
              <w:t>W</w:t>
            </w:r>
            <w:r w:rsidR="00E871F7" w:rsidRPr="00DF2F5C">
              <w:rPr>
                <w:color w:val="000000" w:themeColor="text1"/>
                <w:sz w:val="22"/>
                <w:szCs w:val="22"/>
              </w:rPr>
              <w:t>ork in partnership with</w:t>
            </w:r>
            <w:r w:rsidR="004C6629" w:rsidRPr="00DF2F5C">
              <w:rPr>
                <w:color w:val="000000" w:themeColor="text1"/>
                <w:sz w:val="22"/>
                <w:szCs w:val="22"/>
              </w:rPr>
              <w:t xml:space="preserve"> DFSDSCS</w:t>
            </w:r>
            <w:r w:rsidR="00E871F7" w:rsidRPr="00DF2F5C">
              <w:rPr>
                <w:color w:val="000000" w:themeColor="text1"/>
                <w:sz w:val="22"/>
                <w:szCs w:val="22"/>
              </w:rPr>
              <w:t xml:space="preserve"> to provide training, supervision and support to assist foster and kinship carers and direct care staff (whichever is relevant) to provide positive behaviour support to individual children and young people. </w:t>
            </w:r>
            <w:r w:rsidRPr="00DF2F5C">
              <w:rPr>
                <w:color w:val="000000" w:themeColor="text1"/>
                <w:sz w:val="22"/>
                <w:szCs w:val="22"/>
              </w:rPr>
              <w:br/>
            </w:r>
          </w:p>
          <w:p w14:paraId="4B2F4DEF" w14:textId="6D68643B" w:rsidR="00E871F7" w:rsidRPr="00DF2F5C" w:rsidRDefault="00E871F7" w:rsidP="00EE34AA">
            <w:pPr>
              <w:widowControl w:val="0"/>
              <w:autoSpaceDE w:val="0"/>
              <w:autoSpaceDN w:val="0"/>
              <w:adjustRightInd w:val="0"/>
              <w:spacing w:before="60" w:after="60" w:line="240" w:lineRule="auto"/>
              <w:rPr>
                <w:i/>
                <w:sz w:val="22"/>
                <w:szCs w:val="22"/>
              </w:rPr>
            </w:pPr>
            <w:bookmarkStart w:id="196" w:name="_Hlk73535024"/>
            <w:bookmarkEnd w:id="195"/>
            <w:r w:rsidRPr="00DF2F5C">
              <w:rPr>
                <w:i/>
                <w:sz w:val="22"/>
                <w:szCs w:val="22"/>
              </w:rPr>
              <w:t xml:space="preserve">Note: At times, children and young people may display behaviour of such intensity, frequency and duration that their safety, or the safety of others is at immediate risk. In such circumstances, it may be necessary for carers to respond quickly to take emergency actions. </w:t>
            </w:r>
            <w:r w:rsidR="00B704BA" w:rsidRPr="00DF2F5C">
              <w:rPr>
                <w:i/>
                <w:sz w:val="22"/>
                <w:szCs w:val="22"/>
              </w:rPr>
              <w:br/>
            </w:r>
            <w:r w:rsidRPr="00DF2F5C">
              <w:rPr>
                <w:i/>
                <w:sz w:val="22"/>
                <w:szCs w:val="22"/>
              </w:rPr>
              <w:t>When responding to this behaviour, carers may be required to intervene with reasonable force to protect the child or young person, themselves and others.</w:t>
            </w:r>
            <w:r w:rsidR="00DC5A64" w:rsidRPr="00DF2F5C">
              <w:rPr>
                <w:i/>
                <w:sz w:val="22"/>
                <w:szCs w:val="22"/>
              </w:rPr>
              <w:t xml:space="preserve"> </w:t>
            </w:r>
            <w:r w:rsidRPr="00DF2F5C">
              <w:rPr>
                <w:i/>
                <w:sz w:val="22"/>
                <w:szCs w:val="22"/>
              </w:rPr>
              <w:t xml:space="preserve">However, the emergency use of Restrictive Practices must not contravene the Statement of Standards (section 122 </w:t>
            </w:r>
            <w:r w:rsidR="001F0770" w:rsidRPr="00DF2F5C">
              <w:rPr>
                <w:i/>
                <w:sz w:val="22"/>
                <w:szCs w:val="22"/>
              </w:rPr>
              <w:t>Child Protection Act 1999</w:t>
            </w:r>
            <w:r w:rsidRPr="00DF2F5C">
              <w:rPr>
                <w:i/>
                <w:sz w:val="22"/>
                <w:szCs w:val="22"/>
              </w:rPr>
              <w:t>) or be part of a planned response.</w:t>
            </w:r>
            <w:r w:rsidR="00E549C9" w:rsidRPr="00DF2F5C">
              <w:rPr>
                <w:i/>
                <w:sz w:val="22"/>
                <w:szCs w:val="22"/>
              </w:rPr>
              <w:t xml:space="preserve"> </w:t>
            </w:r>
            <w:r w:rsidRPr="00DF2F5C">
              <w:rPr>
                <w:i/>
                <w:sz w:val="22"/>
                <w:szCs w:val="22"/>
              </w:rPr>
              <w:t>All strategies must be consistent with</w:t>
            </w:r>
            <w:r w:rsidR="004C6629" w:rsidRPr="00DF2F5C">
              <w:rPr>
                <w:i/>
                <w:sz w:val="22"/>
                <w:szCs w:val="22"/>
              </w:rPr>
              <w:t xml:space="preserve"> DFSDSCS</w:t>
            </w:r>
            <w:r w:rsidRPr="00DF2F5C">
              <w:rPr>
                <w:i/>
                <w:sz w:val="22"/>
                <w:szCs w:val="22"/>
              </w:rPr>
              <w:t>’s Positive Behaviour Support and Managing High Risk Behaviour policies.</w:t>
            </w:r>
            <w:r w:rsidR="00B704BA" w:rsidRPr="00DF2F5C">
              <w:rPr>
                <w:i/>
                <w:sz w:val="22"/>
                <w:szCs w:val="22"/>
              </w:rPr>
              <w:br/>
            </w:r>
          </w:p>
          <w:bookmarkEnd w:id="196"/>
          <w:p w14:paraId="526985CA" w14:textId="3F4C28E0" w:rsidR="00E871F7" w:rsidRPr="00DF2F5C" w:rsidRDefault="00E871F7" w:rsidP="00CC1943">
            <w:pPr>
              <w:widowControl w:val="0"/>
              <w:tabs>
                <w:tab w:val="left" w:pos="364"/>
              </w:tabs>
              <w:autoSpaceDE w:val="0"/>
              <w:autoSpaceDN w:val="0"/>
              <w:adjustRightInd w:val="0"/>
              <w:spacing w:before="60" w:after="60" w:line="240" w:lineRule="auto"/>
              <w:rPr>
                <w:bCs/>
                <w:sz w:val="22"/>
                <w:szCs w:val="22"/>
              </w:rPr>
            </w:pPr>
            <w:r w:rsidRPr="00DF2F5C">
              <w:rPr>
                <w:bCs/>
                <w:sz w:val="22"/>
                <w:szCs w:val="22"/>
              </w:rPr>
              <w:t xml:space="preserve">Where non-family based care services </w:t>
            </w:r>
            <w:r w:rsidRPr="00DF2F5C">
              <w:rPr>
                <w:sz w:val="22"/>
                <w:szCs w:val="22"/>
              </w:rPr>
              <w:t xml:space="preserve">and/or family based care services that also provide direct care to children and young people </w:t>
            </w:r>
            <w:r w:rsidRPr="00DF2F5C">
              <w:rPr>
                <w:bCs/>
                <w:sz w:val="22"/>
                <w:szCs w:val="22"/>
              </w:rPr>
              <w:t xml:space="preserve">are provided, the organisation: </w:t>
            </w:r>
          </w:p>
          <w:p w14:paraId="353E7DB6" w14:textId="4D8C2853" w:rsidR="00E871F7" w:rsidRPr="00DF2F5C" w:rsidRDefault="00B704BA"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H</w:t>
            </w:r>
            <w:r w:rsidR="00E871F7" w:rsidRPr="00DF2F5C">
              <w:rPr>
                <w:color w:val="000000" w:themeColor="text1"/>
                <w:sz w:val="22"/>
                <w:szCs w:val="22"/>
              </w:rPr>
              <w:t>as processes in place to ensure that an Authority to Care is requested from</w:t>
            </w:r>
            <w:r w:rsidR="004C6629" w:rsidRPr="00DF2F5C">
              <w:rPr>
                <w:color w:val="000000" w:themeColor="text1"/>
                <w:sz w:val="22"/>
                <w:szCs w:val="22"/>
              </w:rPr>
              <w:t xml:space="preserve"> DFSDSCS</w:t>
            </w:r>
            <w:r w:rsidR="00E871F7" w:rsidRPr="00DF2F5C">
              <w:rPr>
                <w:color w:val="000000" w:themeColor="text1"/>
                <w:sz w:val="22"/>
                <w:szCs w:val="22"/>
              </w:rPr>
              <w:t xml:space="preserve"> in relation to each child/young person placed, and to advise</w:t>
            </w:r>
            <w:r w:rsidR="004C6629" w:rsidRPr="00DF2F5C">
              <w:rPr>
                <w:color w:val="000000" w:themeColor="text1"/>
                <w:sz w:val="22"/>
                <w:szCs w:val="22"/>
              </w:rPr>
              <w:t xml:space="preserve"> DFSDSCS</w:t>
            </w:r>
            <w:r w:rsidR="00E871F7" w:rsidRPr="00DF2F5C">
              <w:rPr>
                <w:color w:val="000000" w:themeColor="text1"/>
                <w:sz w:val="22"/>
                <w:szCs w:val="22"/>
              </w:rPr>
              <w:t xml:space="preserve"> if this has not been received as requested</w:t>
            </w:r>
            <w:r w:rsidRPr="00DF2F5C">
              <w:rPr>
                <w:color w:val="000000" w:themeColor="text1"/>
                <w:sz w:val="22"/>
                <w:szCs w:val="22"/>
              </w:rPr>
              <w:t>.</w:t>
            </w:r>
          </w:p>
          <w:p w14:paraId="3969751A" w14:textId="1F1525BE" w:rsidR="00E871F7" w:rsidRPr="00DF2F5C" w:rsidRDefault="00B704BA"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U</w:t>
            </w:r>
            <w:r w:rsidR="00E871F7" w:rsidRPr="00DF2F5C">
              <w:rPr>
                <w:color w:val="000000" w:themeColor="text1"/>
                <w:sz w:val="22"/>
                <w:szCs w:val="22"/>
              </w:rPr>
              <w:t xml:space="preserve">ndertakes care planning processes (including a strengths and needs assessment) which ensure that the following standards of care are addressed for each child or young person (the </w:t>
            </w:r>
            <w:r w:rsidR="00E871F7" w:rsidRPr="00DF2F5C">
              <w:rPr>
                <w:i/>
                <w:color w:val="000000" w:themeColor="text1"/>
                <w:sz w:val="22"/>
                <w:szCs w:val="22"/>
              </w:rPr>
              <w:t xml:space="preserve">Statement of Standards </w:t>
            </w:r>
            <w:r w:rsidR="00E871F7" w:rsidRPr="00DF2F5C">
              <w:rPr>
                <w:sz w:val="22"/>
                <w:szCs w:val="22"/>
              </w:rPr>
              <w:t xml:space="preserve">section 122 </w:t>
            </w:r>
            <w:r w:rsidR="001F0770" w:rsidRPr="00DF2F5C">
              <w:rPr>
                <w:i/>
                <w:sz w:val="22"/>
                <w:szCs w:val="22"/>
              </w:rPr>
              <w:t>Child Protection Act 1999</w:t>
            </w:r>
            <w:r w:rsidR="00E871F7" w:rsidRPr="00DF2F5C">
              <w:rPr>
                <w:color w:val="000000" w:themeColor="text1"/>
                <w:sz w:val="22"/>
                <w:szCs w:val="22"/>
              </w:rPr>
              <w:t xml:space="preserve">):  </w:t>
            </w:r>
          </w:p>
          <w:p w14:paraId="1DBE32F3" w14:textId="5B659A46"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he child’s dignity and rights are respected at all times</w:t>
            </w:r>
          </w:p>
          <w:p w14:paraId="24B55937" w14:textId="1A70AB72"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he child’s needs for physical care are met, including adequate food, clothing and shelter</w:t>
            </w:r>
            <w:r w:rsidRPr="00DF2F5C">
              <w:rPr>
                <w:sz w:val="22"/>
                <w:szCs w:val="22"/>
              </w:rPr>
              <w:t>.</w:t>
            </w:r>
          </w:p>
          <w:p w14:paraId="5C2C4AA7" w14:textId="17364D6B"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w:t>
            </w:r>
            <w:r w:rsidR="00E871F7" w:rsidRPr="00DF2F5C">
              <w:rPr>
                <w:sz w:val="22"/>
                <w:szCs w:val="22"/>
              </w:rPr>
              <w:t xml:space="preserve"> receives emotional care that allows him or her to experience being cared about and valued and that contributes to the child’s positive self-regard</w:t>
            </w:r>
            <w:r w:rsidRPr="00DF2F5C">
              <w:rPr>
                <w:sz w:val="22"/>
                <w:szCs w:val="22"/>
              </w:rPr>
              <w:t>.</w:t>
            </w:r>
          </w:p>
          <w:p w14:paraId="2A38C0EF" w14:textId="6BB6F4CA"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child’s</w:t>
            </w:r>
            <w:r w:rsidR="00E871F7" w:rsidRPr="00DF2F5C">
              <w:rPr>
                <w:sz w:val="22"/>
                <w:szCs w:val="22"/>
              </w:rPr>
              <w:t xml:space="preserve"> needs relating to his or her culture and ethnic grouping are met</w:t>
            </w:r>
            <w:r w:rsidRPr="00DF2F5C">
              <w:rPr>
                <w:sz w:val="22"/>
                <w:szCs w:val="22"/>
              </w:rPr>
              <w:t>.</w:t>
            </w:r>
          </w:p>
          <w:p w14:paraId="6432C8A5" w14:textId="77777777" w:rsidR="0092061C" w:rsidRPr="00DF2F5C" w:rsidRDefault="00B704BA" w:rsidP="00BD420C">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he child’s material needs relating to his or her schooling, physical and mental stimulation, recreation and general living will be met</w:t>
            </w:r>
            <w:r w:rsidRPr="00DF2F5C">
              <w:rPr>
                <w:sz w:val="22"/>
                <w:szCs w:val="22"/>
              </w:rPr>
              <w:t>.</w:t>
            </w:r>
          </w:p>
          <w:p w14:paraId="01368F3F" w14:textId="59887D11" w:rsidR="00E871F7" w:rsidRPr="00DF2F5C" w:rsidRDefault="00B704BA" w:rsidP="00BD420C">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w:t>
            </w:r>
            <w:r w:rsidR="00E871F7" w:rsidRPr="00DF2F5C">
              <w:rPr>
                <w:sz w:val="22"/>
                <w:szCs w:val="22"/>
              </w:rPr>
              <w:t xml:space="preserve"> will receive education, training or employment opportunities relevant to the child’s age and ability</w:t>
            </w:r>
            <w:r w:rsidRPr="00DF2F5C">
              <w:rPr>
                <w:sz w:val="22"/>
                <w:szCs w:val="22"/>
              </w:rPr>
              <w:t>.</w:t>
            </w:r>
          </w:p>
          <w:p w14:paraId="252203E2" w14:textId="32C34FAA"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w:t>
            </w:r>
            <w:r w:rsidR="00E871F7" w:rsidRPr="00DF2F5C">
              <w:rPr>
                <w:sz w:val="22"/>
                <w:szCs w:val="22"/>
              </w:rPr>
              <w:t xml:space="preserve"> receives positive guidance when necessary to help him or her to change inappropriate </w:t>
            </w:r>
            <w:r w:rsidRPr="00DF2F5C">
              <w:rPr>
                <w:sz w:val="22"/>
                <w:szCs w:val="22"/>
              </w:rPr>
              <w:t>behaviour.</w:t>
            </w:r>
          </w:p>
          <w:p w14:paraId="24FBBE16" w14:textId="34D8858D"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he child receives dental, medical and therapeutic services necessary to meet his or her needs</w:t>
            </w:r>
            <w:r w:rsidR="00890B01" w:rsidRPr="00DF2F5C">
              <w:rPr>
                <w:sz w:val="22"/>
                <w:szCs w:val="22"/>
              </w:rPr>
              <w:t xml:space="preserve">, including emergency and routine vaccinations in accordance with section 97 </w:t>
            </w:r>
            <w:r w:rsidR="001F0770" w:rsidRPr="00DF2F5C">
              <w:rPr>
                <w:i/>
                <w:iCs/>
                <w:sz w:val="22"/>
                <w:szCs w:val="22"/>
              </w:rPr>
              <w:t>Child Protection Act 1999</w:t>
            </w:r>
            <w:r w:rsidR="00890B01" w:rsidRPr="00DF2F5C">
              <w:rPr>
                <w:sz w:val="22"/>
                <w:szCs w:val="22"/>
              </w:rPr>
              <w:t xml:space="preserve">. </w:t>
            </w:r>
            <w:r w:rsidR="00E871F7" w:rsidRPr="00DF2F5C">
              <w:rPr>
                <w:rStyle w:val="FootnoteReference"/>
                <w:rFonts w:cs="Arial"/>
                <w:sz w:val="22"/>
                <w:szCs w:val="22"/>
              </w:rPr>
              <w:footnoteReference w:id="38"/>
            </w:r>
            <w:r w:rsidRPr="00DF2F5C">
              <w:rPr>
                <w:sz w:val="22"/>
                <w:szCs w:val="22"/>
              </w:rPr>
              <w:t>.</w:t>
            </w:r>
          </w:p>
          <w:p w14:paraId="46493F24" w14:textId="02018D3B" w:rsidR="00E871F7" w:rsidRPr="00DF2F5C" w:rsidRDefault="00B704BA">
            <w:pPr>
              <w:widowControl w:val="0"/>
              <w:numPr>
                <w:ilvl w:val="1"/>
                <w:numId w:val="5"/>
              </w:numPr>
              <w:spacing w:before="60" w:after="60" w:line="240" w:lineRule="auto"/>
              <w:ind w:left="714" w:hanging="357"/>
              <w:contextualSpacing/>
              <w:rPr>
                <w:color w:val="000000" w:themeColor="text1"/>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w:t>
            </w:r>
            <w:r w:rsidR="00E871F7" w:rsidRPr="00DF2F5C">
              <w:rPr>
                <w:sz w:val="22"/>
                <w:szCs w:val="22"/>
              </w:rPr>
              <w:t xml:space="preserve"> is given the opportunity to participate in positive social and recreational activities appropriate to his or her developmental level and age</w:t>
            </w:r>
            <w:r w:rsidRPr="00DF2F5C">
              <w:rPr>
                <w:sz w:val="22"/>
                <w:szCs w:val="22"/>
              </w:rPr>
              <w:t>.</w:t>
            </w:r>
          </w:p>
          <w:p w14:paraId="030815DC" w14:textId="1093BCF2"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T</w:t>
            </w:r>
            <w:r w:rsidR="00E871F7" w:rsidRPr="00DF2F5C">
              <w:rPr>
                <w:sz w:val="22"/>
                <w:szCs w:val="22"/>
              </w:rPr>
              <w:t xml:space="preserve">he </w:t>
            </w:r>
            <w:r w:rsidR="00E871F7" w:rsidRPr="00DF2F5C">
              <w:rPr>
                <w:color w:val="000000"/>
                <w:sz w:val="22"/>
                <w:szCs w:val="22"/>
              </w:rPr>
              <w:t>child</w:t>
            </w:r>
            <w:r w:rsidR="00E871F7" w:rsidRPr="00DF2F5C">
              <w:rPr>
                <w:sz w:val="22"/>
                <w:szCs w:val="22"/>
              </w:rPr>
              <w:t xml:space="preserve"> is encouraged to maintain family and other significant personal relationships</w:t>
            </w:r>
            <w:r w:rsidRPr="00DF2F5C">
              <w:rPr>
                <w:sz w:val="22"/>
                <w:szCs w:val="22"/>
              </w:rPr>
              <w:t>.</w:t>
            </w:r>
          </w:p>
          <w:p w14:paraId="683B3ADD" w14:textId="47C11AA7"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I</w:t>
            </w:r>
            <w:r w:rsidR="00E871F7" w:rsidRPr="00DF2F5C">
              <w:rPr>
                <w:sz w:val="22"/>
                <w:szCs w:val="22"/>
              </w:rPr>
              <w:t xml:space="preserve">f the child has a disability – the child receives care and help appropriate to </w:t>
            </w:r>
            <w:r w:rsidR="00E871F7" w:rsidRPr="00DF2F5C">
              <w:rPr>
                <w:sz w:val="22"/>
                <w:szCs w:val="22"/>
              </w:rPr>
              <w:lastRenderedPageBreak/>
              <w:t>the child’s individual needs.</w:t>
            </w:r>
          </w:p>
          <w:p w14:paraId="562847CB" w14:textId="77777777" w:rsidR="00621FB3" w:rsidRPr="00DF2F5C" w:rsidRDefault="00621FB3" w:rsidP="00621FB3">
            <w:pPr>
              <w:widowControl w:val="0"/>
              <w:spacing w:before="60" w:after="60" w:line="240" w:lineRule="auto"/>
              <w:ind w:left="714"/>
              <w:contextualSpacing/>
              <w:rPr>
                <w:sz w:val="22"/>
                <w:szCs w:val="22"/>
              </w:rPr>
            </w:pPr>
          </w:p>
          <w:p w14:paraId="434E14FE" w14:textId="5BA037CA" w:rsidR="00E871F7" w:rsidRPr="00DF2F5C" w:rsidRDefault="00B704BA"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E</w:t>
            </w:r>
            <w:r w:rsidR="00E871F7" w:rsidRPr="00DF2F5C">
              <w:rPr>
                <w:color w:val="000000" w:themeColor="text1"/>
                <w:sz w:val="22"/>
                <w:szCs w:val="22"/>
              </w:rPr>
              <w:t>nsures that care planning undertaken for each child or young person reflects</w:t>
            </w:r>
            <w:r w:rsidR="004C6629" w:rsidRPr="00DF2F5C">
              <w:rPr>
                <w:color w:val="000000" w:themeColor="text1"/>
                <w:sz w:val="22"/>
                <w:szCs w:val="22"/>
              </w:rPr>
              <w:t xml:space="preserve"> DFSDSCS</w:t>
            </w:r>
            <w:r w:rsidR="00E871F7" w:rsidRPr="00DF2F5C">
              <w:rPr>
                <w:color w:val="000000" w:themeColor="text1"/>
                <w:sz w:val="22"/>
                <w:szCs w:val="22"/>
              </w:rPr>
              <w:t>’s assessment of the child or young person’s strengths and needs and any other matters detailed in</w:t>
            </w:r>
            <w:r w:rsidR="004C6629" w:rsidRPr="00DF2F5C">
              <w:rPr>
                <w:color w:val="000000" w:themeColor="text1"/>
                <w:sz w:val="22"/>
                <w:szCs w:val="22"/>
              </w:rPr>
              <w:t xml:space="preserve"> DFSDSCS</w:t>
            </w:r>
            <w:r w:rsidR="00E871F7" w:rsidRPr="00DF2F5C">
              <w:rPr>
                <w:color w:val="000000" w:themeColor="text1"/>
                <w:sz w:val="22"/>
                <w:szCs w:val="22"/>
              </w:rPr>
              <w:t xml:space="preserve"> Case Plan, where the Case Plan has been made available to the organisation</w:t>
            </w:r>
            <w:r w:rsidR="00E871F7" w:rsidRPr="00DF2F5C">
              <w:rPr>
                <w:color w:val="000000" w:themeColor="text1"/>
                <w:sz w:val="22"/>
                <w:szCs w:val="22"/>
                <w:vertAlign w:val="superscript"/>
              </w:rPr>
              <w:footnoteReference w:id="39"/>
            </w:r>
            <w:r w:rsidR="00E871F7" w:rsidRPr="00DF2F5C">
              <w:rPr>
                <w:color w:val="000000" w:themeColor="text1"/>
                <w:sz w:val="22"/>
                <w:szCs w:val="22"/>
              </w:rPr>
              <w:t xml:space="preserve">. </w:t>
            </w:r>
          </w:p>
          <w:p w14:paraId="2588238D" w14:textId="7D289568" w:rsidR="00E871F7" w:rsidRPr="00DF2F5C" w:rsidRDefault="00B704BA"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E</w:t>
            </w:r>
            <w:r w:rsidR="00E871F7" w:rsidRPr="00DF2F5C">
              <w:rPr>
                <w:color w:val="000000" w:themeColor="text1"/>
                <w:sz w:val="22"/>
                <w:szCs w:val="22"/>
              </w:rPr>
              <w:t>nsures that Care Plans are consistent with requirements outlined in:</w:t>
            </w:r>
          </w:p>
          <w:p w14:paraId="4827761B" w14:textId="16184FC0" w:rsidR="002C495D"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lang w:val="en-GB"/>
              </w:rPr>
              <w:t>DCSSDS</w:t>
            </w:r>
            <w:r w:rsidR="002C495D" w:rsidRPr="00DF2F5C">
              <w:rPr>
                <w:color w:val="000000"/>
                <w:sz w:val="22"/>
                <w:szCs w:val="22"/>
              </w:rPr>
              <w:t>’s</w:t>
            </w:r>
            <w:r w:rsidR="002C495D" w:rsidRPr="00DF2F5C">
              <w:rPr>
                <w:sz w:val="22"/>
                <w:szCs w:val="22"/>
              </w:rPr>
              <w:t xml:space="preserve"> </w:t>
            </w:r>
            <w:r w:rsidR="002C495D" w:rsidRPr="00DF2F5C">
              <w:rPr>
                <w:i/>
                <w:sz w:val="22"/>
                <w:szCs w:val="22"/>
              </w:rPr>
              <w:t>Positive Behaviour Support and Managing High Risk Behaviour Policies</w:t>
            </w:r>
            <w:r w:rsidR="002C495D" w:rsidRPr="00DF2F5C">
              <w:rPr>
                <w:sz w:val="22"/>
                <w:szCs w:val="22"/>
              </w:rPr>
              <w:t>, ensuring that Care Plans do not contain behaviour management strategies that would constitute prohibited practices or the planned use of restrictive practices.</w:t>
            </w:r>
          </w:p>
          <w:p w14:paraId="13A6D810" w14:textId="10E3FA35"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O</w:t>
            </w:r>
            <w:r w:rsidR="00E871F7" w:rsidRPr="00DF2F5C">
              <w:rPr>
                <w:sz w:val="22"/>
                <w:szCs w:val="22"/>
              </w:rPr>
              <w:t>ther relevant</w:t>
            </w:r>
            <w:r w:rsidR="004C6629" w:rsidRPr="00DF2F5C">
              <w:rPr>
                <w:sz w:val="22"/>
                <w:szCs w:val="22"/>
              </w:rPr>
              <w:t xml:space="preserve"> DFSDSCS</w:t>
            </w:r>
            <w:r w:rsidR="00E871F7" w:rsidRPr="00DF2F5C">
              <w:rPr>
                <w:sz w:val="22"/>
                <w:szCs w:val="22"/>
              </w:rPr>
              <w:t xml:space="preserve"> policies (refer to Appendix B).</w:t>
            </w:r>
          </w:p>
          <w:p w14:paraId="02BB9D95" w14:textId="19330563" w:rsidR="00E871F7" w:rsidRPr="00DF2F5C" w:rsidRDefault="00B704BA"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E</w:t>
            </w:r>
            <w:r w:rsidR="00E871F7" w:rsidRPr="00DF2F5C">
              <w:rPr>
                <w:color w:val="000000" w:themeColor="text1"/>
                <w:sz w:val="22"/>
                <w:szCs w:val="22"/>
              </w:rPr>
              <w:t>nsures that where</w:t>
            </w:r>
            <w:r w:rsidR="004C6629" w:rsidRPr="00DF2F5C">
              <w:rPr>
                <w:color w:val="000000" w:themeColor="text1"/>
                <w:sz w:val="22"/>
                <w:szCs w:val="22"/>
              </w:rPr>
              <w:t xml:space="preserve"> DFSDSCS</w:t>
            </w:r>
            <w:r w:rsidR="00E871F7" w:rsidRPr="00DF2F5C">
              <w:rPr>
                <w:color w:val="000000" w:themeColor="text1"/>
                <w:sz w:val="22"/>
                <w:szCs w:val="22"/>
              </w:rPr>
              <w:t xml:space="preserve"> has not provided a Case Plan, initial care planning still occurs covering the basic activities the organisation must undertake to meet the </w:t>
            </w:r>
            <w:r w:rsidR="00E871F7" w:rsidRPr="00DF2F5C">
              <w:rPr>
                <w:i/>
                <w:color w:val="000000" w:themeColor="text1"/>
                <w:sz w:val="22"/>
                <w:szCs w:val="22"/>
              </w:rPr>
              <w:t>Statement of Standards</w:t>
            </w:r>
            <w:r w:rsidR="00E871F7" w:rsidRPr="00DF2F5C">
              <w:rPr>
                <w:color w:val="000000" w:themeColor="text1"/>
                <w:sz w:val="22"/>
                <w:szCs w:val="22"/>
              </w:rPr>
              <w:t xml:space="preserve"> </w:t>
            </w:r>
            <w:r w:rsidR="00E871F7" w:rsidRPr="00DF2F5C">
              <w:rPr>
                <w:sz w:val="22"/>
                <w:szCs w:val="22"/>
              </w:rPr>
              <w:t xml:space="preserve">(section 122 </w:t>
            </w:r>
            <w:r w:rsidR="001F0770" w:rsidRPr="00DF2F5C">
              <w:rPr>
                <w:i/>
                <w:sz w:val="22"/>
                <w:szCs w:val="22"/>
              </w:rPr>
              <w:t>Child Protection Act 1999</w:t>
            </w:r>
            <w:r w:rsidR="00E871F7" w:rsidRPr="00DF2F5C">
              <w:rPr>
                <w:i/>
                <w:sz w:val="22"/>
                <w:szCs w:val="22"/>
              </w:rPr>
              <w:t xml:space="preserve">) </w:t>
            </w:r>
            <w:r w:rsidR="00E871F7" w:rsidRPr="00DF2F5C">
              <w:rPr>
                <w:color w:val="000000" w:themeColor="text1"/>
                <w:sz w:val="22"/>
                <w:szCs w:val="22"/>
              </w:rPr>
              <w:t>for the child.</w:t>
            </w:r>
          </w:p>
          <w:p w14:paraId="72990058" w14:textId="39BE6C84" w:rsidR="00E871F7" w:rsidRPr="00DF2F5C" w:rsidRDefault="00E871F7" w:rsidP="00CC1943">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Where a child or young person is assessed by</w:t>
            </w:r>
            <w:r w:rsidR="004C6629" w:rsidRPr="00DF2F5C">
              <w:rPr>
                <w:color w:val="000000" w:themeColor="text1"/>
                <w:sz w:val="22"/>
                <w:szCs w:val="22"/>
              </w:rPr>
              <w:t xml:space="preserve"> DFSDSCS</w:t>
            </w:r>
            <w:r w:rsidRPr="00DF2F5C">
              <w:rPr>
                <w:color w:val="000000" w:themeColor="text1"/>
                <w:sz w:val="22"/>
                <w:szCs w:val="22"/>
              </w:rPr>
              <w:t xml:space="preserve"> as having significant needs in the behaviour and /or emotional stability domains, the organisation: </w:t>
            </w:r>
          </w:p>
          <w:p w14:paraId="72AF180B" w14:textId="4D33518A"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sz w:val="22"/>
                <w:szCs w:val="22"/>
              </w:rPr>
              <w:t>W</w:t>
            </w:r>
            <w:r w:rsidR="00E871F7" w:rsidRPr="00DF2F5C">
              <w:rPr>
                <w:sz w:val="22"/>
                <w:szCs w:val="22"/>
              </w:rPr>
              <w:t xml:space="preserve">orks </w:t>
            </w:r>
            <w:r w:rsidR="00E871F7" w:rsidRPr="00DF2F5C">
              <w:rPr>
                <w:color w:val="000000"/>
                <w:sz w:val="22"/>
                <w:szCs w:val="22"/>
              </w:rPr>
              <w:t>in</w:t>
            </w:r>
            <w:r w:rsidR="00E871F7" w:rsidRPr="00DF2F5C">
              <w:rPr>
                <w:sz w:val="22"/>
                <w:szCs w:val="22"/>
              </w:rPr>
              <w:t xml:space="preserve"> </w:t>
            </w:r>
            <w:r w:rsidR="002C495D" w:rsidRPr="00DF2F5C">
              <w:rPr>
                <w:sz w:val="22"/>
                <w:szCs w:val="22"/>
              </w:rPr>
              <w:t xml:space="preserve">genuine consultation and participation </w:t>
            </w:r>
            <w:r w:rsidR="00E871F7" w:rsidRPr="00DF2F5C">
              <w:rPr>
                <w:sz w:val="22"/>
                <w:szCs w:val="22"/>
              </w:rPr>
              <w:t>with</w:t>
            </w:r>
            <w:r w:rsidR="004C6629" w:rsidRPr="00DF2F5C">
              <w:rPr>
                <w:sz w:val="22"/>
                <w:szCs w:val="22"/>
              </w:rPr>
              <w:t xml:space="preserve"> DFSDSCS</w:t>
            </w:r>
            <w:r w:rsidR="00E871F7" w:rsidRPr="00DF2F5C">
              <w:rPr>
                <w:sz w:val="22"/>
                <w:szCs w:val="22"/>
              </w:rPr>
              <w:t xml:space="preserve"> </w:t>
            </w:r>
            <w:r w:rsidR="002C495D" w:rsidRPr="00DF2F5C">
              <w:rPr>
                <w:sz w:val="22"/>
                <w:szCs w:val="22"/>
              </w:rPr>
              <w:t xml:space="preserve">and Specialist Services staff, the child or young person, their parents (where appropriate), </w:t>
            </w:r>
            <w:r w:rsidR="00E871F7" w:rsidRPr="00DF2F5C">
              <w:rPr>
                <w:sz w:val="22"/>
                <w:szCs w:val="22"/>
              </w:rPr>
              <w:t xml:space="preserve">and other specialist </w:t>
            </w:r>
            <w:r w:rsidR="002C495D" w:rsidRPr="00DF2F5C">
              <w:rPr>
                <w:sz w:val="22"/>
                <w:szCs w:val="22"/>
              </w:rPr>
              <w:t xml:space="preserve">providers including Evolve Therapeutic Services, Child and Youth Mental Health Services, NDIS funded service providers and sexual abuse services as relevant </w:t>
            </w:r>
            <w:r w:rsidR="00E871F7" w:rsidRPr="00DF2F5C">
              <w:rPr>
                <w:sz w:val="22"/>
                <w:szCs w:val="22"/>
              </w:rPr>
              <w:t xml:space="preserve">to develop/review a </w:t>
            </w:r>
            <w:r w:rsidR="002C495D" w:rsidRPr="00DF2F5C">
              <w:rPr>
                <w:sz w:val="22"/>
                <w:szCs w:val="22"/>
              </w:rPr>
              <w:t xml:space="preserve">Positive </w:t>
            </w:r>
            <w:r w:rsidR="00E871F7" w:rsidRPr="00DF2F5C">
              <w:rPr>
                <w:sz w:val="22"/>
                <w:szCs w:val="22"/>
              </w:rPr>
              <w:t xml:space="preserve">Behaviour Support Plan as a part of the </w:t>
            </w:r>
            <w:r w:rsidR="002C495D" w:rsidRPr="00DF2F5C">
              <w:rPr>
                <w:sz w:val="22"/>
                <w:szCs w:val="22"/>
              </w:rPr>
              <w:t>case planning process</w:t>
            </w:r>
            <w:r w:rsidRPr="00DF2F5C">
              <w:rPr>
                <w:sz w:val="22"/>
                <w:szCs w:val="22"/>
              </w:rPr>
              <w:t>.</w:t>
            </w:r>
          </w:p>
          <w:p w14:paraId="423A5A4D" w14:textId="5519FDA4" w:rsidR="00E871F7" w:rsidRPr="00DF2F5C" w:rsidRDefault="00B704BA">
            <w:pPr>
              <w:widowControl w:val="0"/>
              <w:numPr>
                <w:ilvl w:val="1"/>
                <w:numId w:val="5"/>
              </w:numPr>
              <w:spacing w:before="60" w:after="60" w:line="240" w:lineRule="auto"/>
              <w:ind w:left="714" w:hanging="357"/>
              <w:contextualSpacing/>
              <w:rPr>
                <w:sz w:val="22"/>
                <w:szCs w:val="22"/>
              </w:rPr>
            </w:pPr>
            <w:r w:rsidRPr="00DF2F5C">
              <w:rPr>
                <w:color w:val="000000"/>
                <w:sz w:val="22"/>
                <w:szCs w:val="22"/>
              </w:rPr>
              <w:t>I</w:t>
            </w:r>
            <w:r w:rsidR="00E871F7" w:rsidRPr="00DF2F5C">
              <w:rPr>
                <w:color w:val="000000"/>
                <w:sz w:val="22"/>
                <w:szCs w:val="22"/>
              </w:rPr>
              <w:t>mplements</w:t>
            </w:r>
            <w:r w:rsidR="00E871F7" w:rsidRPr="00DF2F5C">
              <w:rPr>
                <w:sz w:val="22"/>
                <w:szCs w:val="22"/>
              </w:rPr>
              <w:t xml:space="preserve"> processes to ensure that staff/carers are appropriately skilled</w:t>
            </w:r>
            <w:r w:rsidR="00A167D6" w:rsidRPr="00DF2F5C">
              <w:rPr>
                <w:sz w:val="22"/>
                <w:szCs w:val="22"/>
              </w:rPr>
              <w:t>,</w:t>
            </w:r>
            <w:r w:rsidR="00E871F7" w:rsidRPr="00DF2F5C">
              <w:rPr>
                <w:sz w:val="22"/>
                <w:szCs w:val="22"/>
              </w:rPr>
              <w:t xml:space="preserve"> trained</w:t>
            </w:r>
            <w:r w:rsidR="00A167D6" w:rsidRPr="00DF2F5C">
              <w:rPr>
                <w:sz w:val="22"/>
                <w:szCs w:val="22"/>
              </w:rPr>
              <w:t>, supported and supervised</w:t>
            </w:r>
            <w:r w:rsidR="00E871F7" w:rsidRPr="00DF2F5C">
              <w:rPr>
                <w:sz w:val="22"/>
                <w:szCs w:val="22"/>
              </w:rPr>
              <w:t xml:space="preserve"> in order to implement the strategies included in</w:t>
            </w:r>
            <w:r w:rsidR="00E549C9" w:rsidRPr="00DF2F5C">
              <w:rPr>
                <w:sz w:val="22"/>
                <w:szCs w:val="22"/>
              </w:rPr>
              <w:t xml:space="preserve"> an individual</w:t>
            </w:r>
            <w:r w:rsidR="00E871F7" w:rsidRPr="00DF2F5C">
              <w:rPr>
                <w:sz w:val="22"/>
                <w:szCs w:val="22"/>
              </w:rPr>
              <w:t xml:space="preserve"> </w:t>
            </w:r>
            <w:r w:rsidR="000566BE" w:rsidRPr="00DF2F5C">
              <w:rPr>
                <w:sz w:val="22"/>
                <w:szCs w:val="22"/>
              </w:rPr>
              <w:t>c</w:t>
            </w:r>
            <w:r w:rsidR="00E871F7" w:rsidRPr="00DF2F5C">
              <w:rPr>
                <w:sz w:val="22"/>
                <w:szCs w:val="22"/>
              </w:rPr>
              <w:t xml:space="preserve">hild/young person’s </w:t>
            </w:r>
            <w:r w:rsidR="00A167D6" w:rsidRPr="00DF2F5C">
              <w:rPr>
                <w:sz w:val="22"/>
                <w:szCs w:val="22"/>
              </w:rPr>
              <w:t xml:space="preserve">Positive </w:t>
            </w:r>
            <w:r w:rsidR="00E871F7" w:rsidRPr="00DF2F5C">
              <w:rPr>
                <w:sz w:val="22"/>
                <w:szCs w:val="22"/>
              </w:rPr>
              <w:t>Behaviour Support Plan.</w:t>
            </w:r>
            <w:r w:rsidRPr="00DF2F5C">
              <w:rPr>
                <w:sz w:val="22"/>
                <w:szCs w:val="22"/>
              </w:rPr>
              <w:br/>
            </w:r>
          </w:p>
          <w:p w14:paraId="40102894" w14:textId="00ACCC26" w:rsidR="00621FB3" w:rsidRPr="00DF2F5C" w:rsidRDefault="00E871F7" w:rsidP="00CC1943">
            <w:pPr>
              <w:pStyle w:val="ListParagraph"/>
              <w:widowControl w:val="0"/>
              <w:tabs>
                <w:tab w:val="left" w:pos="360"/>
              </w:tabs>
              <w:autoSpaceDE w:val="0"/>
              <w:autoSpaceDN w:val="0"/>
              <w:adjustRightInd w:val="0"/>
              <w:spacing w:before="60" w:after="60" w:line="240" w:lineRule="auto"/>
              <w:ind w:left="29"/>
              <w:rPr>
                <w:rFonts w:ascii="Arial" w:hAnsi="Arial"/>
                <w:sz w:val="22"/>
              </w:rPr>
            </w:pPr>
            <w:r w:rsidRPr="00DF2F5C">
              <w:rPr>
                <w:rFonts w:ascii="Arial" w:hAnsi="Arial"/>
                <w:bCs/>
                <w:i/>
                <w:sz w:val="22"/>
              </w:rPr>
              <w:t xml:space="preserve">Note: </w:t>
            </w:r>
            <w:r w:rsidRPr="00DF2F5C">
              <w:rPr>
                <w:rFonts w:ascii="Arial" w:hAnsi="Arial"/>
                <w:i/>
                <w:sz w:val="22"/>
              </w:rPr>
              <w:t xml:space="preserve">Foster and Kinship Care services are not required to develop a Care Plan unless they also provide direct care, (e.g., if a Youth Worker is </w:t>
            </w:r>
            <w:r w:rsidR="00A167D6" w:rsidRPr="00DF2F5C">
              <w:rPr>
                <w:rFonts w:ascii="Arial" w:hAnsi="Arial"/>
                <w:i/>
                <w:sz w:val="22"/>
              </w:rPr>
              <w:t xml:space="preserve">engaged </w:t>
            </w:r>
            <w:r w:rsidRPr="00DF2F5C">
              <w:rPr>
                <w:rFonts w:ascii="Arial" w:hAnsi="Arial"/>
                <w:i/>
                <w:sz w:val="22"/>
              </w:rPr>
              <w:t>by the service to directly support a child or young person</w:t>
            </w:r>
            <w:r w:rsidR="00A167D6" w:rsidRPr="00DF2F5C">
              <w:rPr>
                <w:rFonts w:ascii="Arial" w:hAnsi="Arial"/>
                <w:i/>
                <w:sz w:val="22"/>
              </w:rPr>
              <w:t xml:space="preserve"> in family-based care</w:t>
            </w:r>
            <w:r w:rsidRPr="00DF2F5C">
              <w:rPr>
                <w:rFonts w:ascii="Arial" w:hAnsi="Arial"/>
                <w:i/>
                <w:sz w:val="22"/>
              </w:rPr>
              <w:t>).</w:t>
            </w:r>
            <w:r w:rsidR="00BF6F93" w:rsidRPr="00DF2F5C">
              <w:rPr>
                <w:rFonts w:ascii="Arial" w:hAnsi="Arial"/>
                <w:i/>
                <w:sz w:val="22"/>
              </w:rPr>
              <w:br/>
            </w:r>
          </w:p>
          <w:p w14:paraId="4DF68779" w14:textId="77777777" w:rsidR="00E871F7" w:rsidRPr="00DF2F5C" w:rsidRDefault="00E871F7" w:rsidP="00CC1943">
            <w:pPr>
              <w:widowControl w:val="0"/>
              <w:spacing w:before="60" w:after="60" w:line="240" w:lineRule="auto"/>
              <w:rPr>
                <w:b/>
                <w:color w:val="00293F"/>
                <w:sz w:val="22"/>
                <w:szCs w:val="22"/>
              </w:rPr>
            </w:pPr>
            <w:r w:rsidRPr="00DF2F5C">
              <w:rPr>
                <w:b/>
                <w:color w:val="00293F"/>
                <w:sz w:val="22"/>
                <w:szCs w:val="22"/>
              </w:rPr>
              <w:t>Non-family based care services</w:t>
            </w:r>
          </w:p>
          <w:p w14:paraId="1650896D" w14:textId="4E9BB01F" w:rsidR="00E871F7" w:rsidRPr="008200AA" w:rsidRDefault="00E871F7" w:rsidP="00FE3718">
            <w:pPr>
              <w:widowControl w:val="0"/>
              <w:numPr>
                <w:ilvl w:val="0"/>
                <w:numId w:val="2"/>
              </w:numPr>
              <w:spacing w:before="60" w:after="60" w:line="240" w:lineRule="auto"/>
              <w:rPr>
                <w:color w:val="000000" w:themeColor="text1"/>
                <w:sz w:val="22"/>
                <w:szCs w:val="22"/>
              </w:rPr>
            </w:pPr>
            <w:r w:rsidRPr="00DF2F5C">
              <w:rPr>
                <w:sz w:val="22"/>
                <w:szCs w:val="22"/>
              </w:rPr>
              <w:t xml:space="preserve">The organisation implements a trauma-informed therapeutic approach, </w:t>
            </w:r>
            <w:r w:rsidR="00E549C9" w:rsidRPr="00DF2F5C">
              <w:rPr>
                <w:sz w:val="22"/>
                <w:szCs w:val="22"/>
              </w:rPr>
              <w:t xml:space="preserve">in accordance with </w:t>
            </w:r>
            <w:r w:rsidRPr="00DF2F5C">
              <w:rPr>
                <w:sz w:val="22"/>
                <w:szCs w:val="22"/>
              </w:rPr>
              <w:t>the Hope and Healing Framework for Residential Care</w:t>
            </w:r>
            <w:r w:rsidR="00C21142" w:rsidRPr="00DF2F5C">
              <w:rPr>
                <w:sz w:val="22"/>
                <w:szCs w:val="22"/>
              </w:rPr>
              <w:t xml:space="preserve"> </w:t>
            </w:r>
            <w:r w:rsidR="00C21142" w:rsidRPr="00DF2F5C">
              <w:rPr>
                <w:rStyle w:val="FootnoteReference"/>
                <w:sz w:val="22"/>
                <w:szCs w:val="22"/>
              </w:rPr>
              <w:footnoteReference w:id="40"/>
            </w:r>
            <w:r w:rsidR="00FE3718" w:rsidRPr="00DF2F5C">
              <w:rPr>
                <w:sz w:val="22"/>
                <w:szCs w:val="22"/>
              </w:rPr>
              <w:t xml:space="preserve"> </w:t>
            </w:r>
            <w:r w:rsidRPr="00DF2F5C">
              <w:rPr>
                <w:sz w:val="22"/>
                <w:szCs w:val="22"/>
              </w:rPr>
              <w:t>practice principles</w:t>
            </w:r>
            <w:r w:rsidR="00C21142" w:rsidRPr="00DF2F5C">
              <w:rPr>
                <w:sz w:val="22"/>
                <w:szCs w:val="22"/>
              </w:rPr>
              <w:t>.</w:t>
            </w:r>
          </w:p>
        </w:tc>
      </w:tr>
      <w:tr w:rsidR="00E871F7" w:rsidRPr="008200AA" w14:paraId="5B27CD23"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4"/>
        </w:trPr>
        <w:tc>
          <w:tcPr>
            <w:tcW w:w="1560" w:type="dxa"/>
            <w:tcBorders>
              <w:top w:val="nil"/>
            </w:tcBorders>
            <w:shd w:val="clear" w:color="auto" w:fill="427CBF"/>
            <w:vAlign w:val="center"/>
          </w:tcPr>
          <w:p w14:paraId="2964D18D" w14:textId="7F7590DB" w:rsidR="00BD0F8C" w:rsidRPr="0057796B" w:rsidRDefault="00AB2F76" w:rsidP="0057796B">
            <w:pPr>
              <w:spacing w:after="120" w:line="240" w:lineRule="auto"/>
              <w:jc w:val="center"/>
              <w:rPr>
                <w:b/>
                <w:sz w:val="22"/>
                <w:szCs w:val="22"/>
              </w:rPr>
            </w:pPr>
            <w:r w:rsidRPr="008200AA">
              <w:rPr>
                <w:b/>
                <w:sz w:val="22"/>
                <w:szCs w:val="22"/>
              </w:rPr>
              <w:t>Child Protection Placement Services</w:t>
            </w:r>
          </w:p>
        </w:tc>
        <w:tc>
          <w:tcPr>
            <w:tcW w:w="8425" w:type="dxa"/>
            <w:vMerge/>
            <w:shd w:val="clear" w:color="auto" w:fill="E7E6E6" w:themeFill="background2"/>
            <w:vAlign w:val="center"/>
          </w:tcPr>
          <w:p w14:paraId="1BC7CD9D" w14:textId="5F687B26" w:rsidR="00E871F7" w:rsidRPr="008200AA" w:rsidRDefault="00E871F7">
            <w:pPr>
              <w:widowControl w:val="0"/>
              <w:numPr>
                <w:ilvl w:val="1"/>
                <w:numId w:val="5"/>
              </w:numPr>
              <w:spacing w:before="60" w:after="60" w:line="240" w:lineRule="auto"/>
              <w:ind w:left="714" w:hanging="357"/>
              <w:contextualSpacing/>
              <w:rPr>
                <w:b/>
                <w:color w:val="00293F"/>
                <w:sz w:val="22"/>
                <w:szCs w:val="22"/>
              </w:rPr>
            </w:pPr>
          </w:p>
        </w:tc>
      </w:tr>
      <w:tr w:rsidR="00B06302" w:rsidRPr="008200AA" w14:paraId="40DBFE0F"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90"/>
        </w:trPr>
        <w:tc>
          <w:tcPr>
            <w:tcW w:w="1560" w:type="dxa"/>
            <w:shd w:val="clear" w:color="auto" w:fill="9CC2E5" w:themeFill="accent1" w:themeFillTint="99"/>
            <w:vAlign w:val="center"/>
          </w:tcPr>
          <w:p w14:paraId="69639E88" w14:textId="77777777" w:rsidR="00B06302" w:rsidRPr="00DF2F5C" w:rsidRDefault="00B06302" w:rsidP="00BD420C">
            <w:pPr>
              <w:spacing w:after="120" w:line="240" w:lineRule="auto"/>
              <w:jc w:val="center"/>
              <w:rPr>
                <w:b/>
                <w:color w:val="000000" w:themeColor="text1"/>
                <w:sz w:val="22"/>
                <w:szCs w:val="22"/>
              </w:rPr>
            </w:pPr>
            <w:r w:rsidRPr="00DF2F5C">
              <w:rPr>
                <w:b/>
                <w:sz w:val="22"/>
                <w:szCs w:val="22"/>
              </w:rPr>
              <w:lastRenderedPageBreak/>
              <w:t>Family Based Care Services</w:t>
            </w:r>
          </w:p>
        </w:tc>
        <w:tc>
          <w:tcPr>
            <w:tcW w:w="8425" w:type="dxa"/>
            <w:shd w:val="clear" w:color="auto" w:fill="FFFFFF" w:themeFill="background1"/>
            <w:vAlign w:val="center"/>
          </w:tcPr>
          <w:p w14:paraId="2DC5A6A5" w14:textId="76BCBD59" w:rsidR="00B06302" w:rsidRPr="00DF2F5C" w:rsidRDefault="00B06302" w:rsidP="00BD420C">
            <w:pPr>
              <w:widowControl w:val="0"/>
              <w:spacing w:before="60" w:after="60" w:line="240" w:lineRule="auto"/>
              <w:rPr>
                <w:b/>
                <w:color w:val="00293F"/>
                <w:sz w:val="22"/>
                <w:szCs w:val="22"/>
              </w:rPr>
            </w:pPr>
            <w:r w:rsidRPr="00DF2F5C">
              <w:rPr>
                <w:b/>
                <w:color w:val="00293F"/>
                <w:sz w:val="22"/>
                <w:szCs w:val="22"/>
              </w:rPr>
              <w:t>All services supporting an approved carer household, including a provisionally approved carer household:</w:t>
            </w:r>
          </w:p>
          <w:p w14:paraId="1296C3E3" w14:textId="597815E2" w:rsidR="00B06302" w:rsidRPr="00DF2F5C" w:rsidRDefault="00B06302" w:rsidP="00BD420C">
            <w:pPr>
              <w:widowControl w:val="0"/>
              <w:numPr>
                <w:ilvl w:val="0"/>
                <w:numId w:val="2"/>
              </w:numPr>
              <w:spacing w:before="60" w:after="60" w:line="240" w:lineRule="auto"/>
              <w:ind w:left="357" w:hanging="357"/>
              <w:rPr>
                <w:color w:val="000000" w:themeColor="text1"/>
                <w:sz w:val="22"/>
                <w:szCs w:val="22"/>
              </w:rPr>
            </w:pPr>
            <w:r w:rsidRPr="00DF2F5C">
              <w:rPr>
                <w:color w:val="000000" w:themeColor="text1"/>
                <w:sz w:val="22"/>
                <w:szCs w:val="22"/>
              </w:rPr>
              <w:t xml:space="preserve">Contribute to the assessment of, and meeting the protection and care needs of the child, and supporting their families in accordance with section 159B(d) </w:t>
            </w:r>
            <w:r w:rsidR="001F0770" w:rsidRPr="00DF2F5C">
              <w:rPr>
                <w:i/>
                <w:color w:val="000000" w:themeColor="text1"/>
                <w:sz w:val="22"/>
                <w:szCs w:val="22"/>
              </w:rPr>
              <w:t>Child Protection Act 1999</w:t>
            </w:r>
            <w:r w:rsidRPr="00DF2F5C">
              <w:rPr>
                <w:i/>
                <w:color w:val="000000" w:themeColor="text1"/>
                <w:sz w:val="22"/>
                <w:szCs w:val="22"/>
              </w:rPr>
              <w:t xml:space="preserve"> and </w:t>
            </w:r>
            <w:r w:rsidRPr="00DF2F5C">
              <w:rPr>
                <w:sz w:val="22"/>
                <w:szCs w:val="22"/>
                <w:lang w:val="en-GB"/>
              </w:rPr>
              <w:t>DCSSDS</w:t>
            </w:r>
            <w:r w:rsidRPr="00DF2F5C">
              <w:rPr>
                <w:color w:val="000000" w:themeColor="text1"/>
                <w:sz w:val="22"/>
                <w:szCs w:val="22"/>
              </w:rPr>
              <w:t xml:space="preserve">’s </w:t>
            </w:r>
            <w:r w:rsidRPr="00DF2F5C">
              <w:rPr>
                <w:i/>
                <w:color w:val="000000" w:themeColor="text1"/>
                <w:sz w:val="22"/>
                <w:szCs w:val="22"/>
              </w:rPr>
              <w:t>Information Sharing Guidelines – To meet the protection and care needs and promote the wellbeing of children.</w:t>
            </w:r>
          </w:p>
          <w:p w14:paraId="3CE59AEE" w14:textId="37175FDF" w:rsidR="00B06302" w:rsidRPr="00DF2F5C" w:rsidRDefault="00B06302" w:rsidP="00BD420C">
            <w:pPr>
              <w:widowControl w:val="0"/>
              <w:numPr>
                <w:ilvl w:val="0"/>
                <w:numId w:val="2"/>
              </w:numPr>
              <w:spacing w:before="60" w:after="60" w:line="240" w:lineRule="auto"/>
              <w:ind w:left="357" w:hanging="357"/>
              <w:rPr>
                <w:color w:val="000000" w:themeColor="text1"/>
                <w:sz w:val="22"/>
                <w:szCs w:val="22"/>
              </w:rPr>
            </w:pPr>
            <w:r w:rsidRPr="00DF2F5C">
              <w:rPr>
                <w:color w:val="000000" w:themeColor="text1"/>
                <w:sz w:val="22"/>
                <w:szCs w:val="22"/>
              </w:rPr>
              <w:t xml:space="preserve">Work in partnership with </w:t>
            </w:r>
            <w:r w:rsidR="0017474E" w:rsidRPr="00DF2F5C">
              <w:rPr>
                <w:sz w:val="22"/>
                <w:szCs w:val="22"/>
                <w:lang w:val="en-GB"/>
              </w:rPr>
              <w:t>DFSDSCS</w:t>
            </w:r>
            <w:r w:rsidRPr="00DF2F5C">
              <w:rPr>
                <w:color w:val="000000" w:themeColor="text1"/>
                <w:sz w:val="22"/>
                <w:szCs w:val="22"/>
              </w:rPr>
              <w:t xml:space="preserve"> to provide training, supervision and support to assist approved carers (including provisionally approved carers) and direct care staff to provide positive behaviour support to individual children and young people. </w:t>
            </w:r>
            <w:r w:rsidRPr="00DF2F5C">
              <w:rPr>
                <w:color w:val="000000" w:themeColor="text1"/>
                <w:sz w:val="22"/>
                <w:szCs w:val="22"/>
              </w:rPr>
              <w:br/>
            </w:r>
          </w:p>
          <w:p w14:paraId="4F757088" w14:textId="77777777" w:rsidR="00B06302" w:rsidRPr="00DF2F5C" w:rsidRDefault="00B06302" w:rsidP="00BD420C">
            <w:pPr>
              <w:widowControl w:val="0"/>
              <w:autoSpaceDE w:val="0"/>
              <w:autoSpaceDN w:val="0"/>
              <w:adjustRightInd w:val="0"/>
              <w:spacing w:before="60" w:after="60" w:line="240" w:lineRule="auto"/>
              <w:rPr>
                <w:i/>
                <w:sz w:val="22"/>
                <w:szCs w:val="22"/>
              </w:rPr>
            </w:pPr>
            <w:r w:rsidRPr="00DF2F5C">
              <w:rPr>
                <w:i/>
                <w:sz w:val="22"/>
                <w:szCs w:val="22"/>
              </w:rPr>
              <w:t xml:space="preserve">Note: At times, children and young people may display behaviour of such intensity, frequency and duration that their safety, or the safety of others is at immediate risk. In such circumstances, it may be necessary for carers to respond quickly to take emergency actions. </w:t>
            </w:r>
          </w:p>
          <w:p w14:paraId="237FACD5" w14:textId="60CF3720" w:rsidR="00363B4B" w:rsidRPr="00DF2F5C" w:rsidRDefault="00B06302" w:rsidP="00BD420C">
            <w:pPr>
              <w:widowControl w:val="0"/>
              <w:autoSpaceDE w:val="0"/>
              <w:autoSpaceDN w:val="0"/>
              <w:adjustRightInd w:val="0"/>
              <w:spacing w:before="60" w:after="60" w:line="240" w:lineRule="auto"/>
              <w:rPr>
                <w:i/>
                <w:sz w:val="22"/>
                <w:szCs w:val="22"/>
              </w:rPr>
            </w:pPr>
            <w:r w:rsidRPr="00DF2F5C">
              <w:rPr>
                <w:i/>
                <w:sz w:val="22"/>
                <w:szCs w:val="22"/>
              </w:rPr>
              <w:br/>
              <w:t xml:space="preserve">When responding to this behaviour, carers may be required to intervene with reasonable force to protect the child or young person, themselves and others. However, the emergency use of Restrictive Practices must not contravene the Statement of Standards (section 122 </w:t>
            </w:r>
            <w:r w:rsidR="001F0770" w:rsidRPr="00DF2F5C">
              <w:rPr>
                <w:i/>
                <w:sz w:val="22"/>
                <w:szCs w:val="22"/>
              </w:rPr>
              <w:t>Child Protection Act 1999</w:t>
            </w:r>
            <w:r w:rsidRPr="00DF2F5C">
              <w:rPr>
                <w:i/>
                <w:sz w:val="22"/>
                <w:szCs w:val="22"/>
              </w:rPr>
              <w:t xml:space="preserve">) or be part of a planned response. All strategies must be consistent with </w:t>
            </w:r>
            <w:r w:rsidRPr="00DF2F5C">
              <w:rPr>
                <w:sz w:val="22"/>
                <w:szCs w:val="22"/>
                <w:lang w:val="en-GB"/>
              </w:rPr>
              <w:t>DCSSDS</w:t>
            </w:r>
            <w:r w:rsidRPr="00DF2F5C">
              <w:rPr>
                <w:i/>
                <w:sz w:val="22"/>
                <w:szCs w:val="22"/>
              </w:rPr>
              <w:t>’s Positive Behaviour Support and Managing High Risk Behaviour policies.</w:t>
            </w:r>
            <w:r w:rsidRPr="00DF2F5C">
              <w:rPr>
                <w:i/>
                <w:sz w:val="22"/>
                <w:szCs w:val="22"/>
              </w:rPr>
              <w:br/>
            </w:r>
          </w:p>
          <w:p w14:paraId="0AAA6EC1" w14:textId="77777777" w:rsidR="00B06302" w:rsidRPr="00DF2F5C" w:rsidRDefault="00B06302" w:rsidP="00BD420C">
            <w:pPr>
              <w:widowControl w:val="0"/>
              <w:tabs>
                <w:tab w:val="left" w:pos="364"/>
              </w:tabs>
              <w:autoSpaceDE w:val="0"/>
              <w:autoSpaceDN w:val="0"/>
              <w:adjustRightInd w:val="0"/>
              <w:spacing w:before="60" w:after="60" w:line="240" w:lineRule="auto"/>
              <w:rPr>
                <w:bCs/>
                <w:sz w:val="22"/>
                <w:szCs w:val="22"/>
              </w:rPr>
            </w:pPr>
            <w:r w:rsidRPr="00DF2F5C">
              <w:rPr>
                <w:bCs/>
                <w:sz w:val="22"/>
                <w:szCs w:val="22"/>
              </w:rPr>
              <w:t xml:space="preserve">The organisation will support the approved carer, including provisionally approved carers who holds the authority to care for a particular child to exercise that authority, including providing support based on their approved carers’ direction consistent with: </w:t>
            </w:r>
          </w:p>
          <w:p w14:paraId="4767937E" w14:textId="77777777"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child or young person’s Case Plan</w:t>
            </w:r>
          </w:p>
          <w:p w14:paraId="6B921725" w14:textId="77777777"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The approved carers; Placement Agreement</w:t>
            </w:r>
          </w:p>
          <w:p w14:paraId="5E8EE67E" w14:textId="62FA998F"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Statement of Standards (the </w:t>
            </w:r>
            <w:r w:rsidRPr="00DF2F5C">
              <w:rPr>
                <w:i/>
                <w:color w:val="000000" w:themeColor="text1"/>
                <w:sz w:val="22"/>
                <w:szCs w:val="22"/>
              </w:rPr>
              <w:t xml:space="preserve">Statement of Standards </w:t>
            </w:r>
            <w:r w:rsidRPr="00DF2F5C">
              <w:rPr>
                <w:sz w:val="22"/>
                <w:szCs w:val="22"/>
              </w:rPr>
              <w:t xml:space="preserve">section 122 </w:t>
            </w:r>
            <w:r w:rsidR="001F0770" w:rsidRPr="00DF2F5C">
              <w:rPr>
                <w:i/>
                <w:sz w:val="22"/>
                <w:szCs w:val="22"/>
              </w:rPr>
              <w:t>Child Protection Act 1999</w:t>
            </w:r>
            <w:r w:rsidRPr="00DF2F5C">
              <w:rPr>
                <w:color w:val="000000" w:themeColor="text1"/>
                <w:sz w:val="22"/>
                <w:szCs w:val="22"/>
              </w:rPr>
              <w:t xml:space="preserve">):  </w:t>
            </w:r>
          </w:p>
          <w:p w14:paraId="2B2D59F3" w14:textId="77777777" w:rsidR="00B06302" w:rsidRPr="00DF2F5C" w:rsidRDefault="007E467F" w:rsidP="00BD420C">
            <w:pPr>
              <w:widowControl w:val="0"/>
              <w:numPr>
                <w:ilvl w:val="0"/>
                <w:numId w:val="2"/>
              </w:numPr>
              <w:spacing w:before="60" w:after="60" w:line="240" w:lineRule="auto"/>
              <w:rPr>
                <w:color w:val="000000" w:themeColor="text1"/>
                <w:sz w:val="22"/>
                <w:szCs w:val="22"/>
              </w:rPr>
            </w:pPr>
            <w:hyperlink r:id="rId19" w:history="1">
              <w:r w:rsidR="00B06302" w:rsidRPr="00DF2F5C">
                <w:rPr>
                  <w:rStyle w:val="Hyperlink"/>
                  <w:rFonts w:cs="Arial"/>
                  <w:sz w:val="22"/>
                  <w:szCs w:val="22"/>
                </w:rPr>
                <w:t>Foster and kinship carer orientation and responsibility guidelines</w:t>
              </w:r>
            </w:hyperlink>
          </w:p>
          <w:p w14:paraId="05E08185" w14:textId="77777777" w:rsidR="00B06302" w:rsidRPr="00DF2F5C" w:rsidRDefault="00B06302" w:rsidP="00BD420C">
            <w:pPr>
              <w:widowControl w:val="0"/>
              <w:spacing w:before="60" w:after="60" w:line="240" w:lineRule="auto"/>
              <w:ind w:left="714"/>
              <w:contextualSpacing/>
              <w:rPr>
                <w:sz w:val="22"/>
                <w:szCs w:val="22"/>
              </w:rPr>
            </w:pPr>
          </w:p>
          <w:p w14:paraId="10D56E50" w14:textId="77777777" w:rsidR="00B06302" w:rsidRPr="00DF2F5C" w:rsidRDefault="00B06302" w:rsidP="00BD420C">
            <w:pPr>
              <w:widowControl w:val="0"/>
              <w:spacing w:before="60" w:after="60" w:line="240" w:lineRule="auto"/>
              <w:contextualSpacing/>
              <w:rPr>
                <w:sz w:val="22"/>
                <w:szCs w:val="22"/>
              </w:rPr>
            </w:pPr>
            <w:r w:rsidRPr="00DF2F5C">
              <w:rPr>
                <w:sz w:val="22"/>
                <w:szCs w:val="22"/>
              </w:rPr>
              <w:t xml:space="preserve">In providing this support the organisation will </w:t>
            </w:r>
          </w:p>
          <w:p w14:paraId="66F59FDE" w14:textId="49CDEAF5" w:rsidR="00B06302" w:rsidRPr="00DF2F5C" w:rsidRDefault="00B06302" w:rsidP="00BD420C">
            <w:pPr>
              <w:widowControl w:val="0"/>
              <w:numPr>
                <w:ilvl w:val="0"/>
                <w:numId w:val="2"/>
              </w:numPr>
              <w:spacing w:before="60" w:after="60" w:line="240" w:lineRule="auto"/>
              <w:rPr>
                <w:color w:val="000000" w:themeColor="text1"/>
                <w:sz w:val="22"/>
              </w:rPr>
            </w:pPr>
            <w:r w:rsidRPr="00DF2F5C">
              <w:rPr>
                <w:color w:val="000000" w:themeColor="text1"/>
                <w:sz w:val="22"/>
                <w:szCs w:val="22"/>
              </w:rPr>
              <w:t xml:space="preserve">Contribute to Case Plans and Placement Agreement processes in partnership with </w:t>
            </w:r>
            <w:r w:rsidR="0017474E" w:rsidRPr="00DF2F5C">
              <w:rPr>
                <w:color w:val="000000" w:themeColor="text1"/>
                <w:sz w:val="22"/>
                <w:szCs w:val="22"/>
              </w:rPr>
              <w:t>DFSDSCS</w:t>
            </w:r>
            <w:r w:rsidRPr="00DF2F5C">
              <w:rPr>
                <w:color w:val="000000" w:themeColor="text1"/>
                <w:sz w:val="22"/>
                <w:szCs w:val="22"/>
              </w:rPr>
              <w:t xml:space="preserve"> and the approved carer (including provisionally approved carer) and child and/or young person. Where Case Plan and Placement Agreements are completed, shared and maintained in partnership, further care plans may not be required. </w:t>
            </w:r>
          </w:p>
          <w:p w14:paraId="7802F950" w14:textId="7338457E"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Ensures that where </w:t>
            </w:r>
            <w:r w:rsidR="0017474E" w:rsidRPr="00DF2F5C">
              <w:rPr>
                <w:color w:val="000000" w:themeColor="text1"/>
                <w:sz w:val="22"/>
                <w:szCs w:val="22"/>
              </w:rPr>
              <w:t xml:space="preserve">DFSDSCS </w:t>
            </w:r>
            <w:r w:rsidRPr="00DF2F5C">
              <w:rPr>
                <w:color w:val="000000" w:themeColor="text1"/>
                <w:sz w:val="22"/>
                <w:szCs w:val="22"/>
              </w:rPr>
              <w:t xml:space="preserve">has not provided or yet able to complete a Case Plan or Placement Agreement, and/or emergent needs have arisen and are not address in documents provided, additional care planning occurs covering the basic activities the care and organisation must undertake to meet the </w:t>
            </w:r>
            <w:r w:rsidRPr="00DF2F5C">
              <w:rPr>
                <w:i/>
                <w:color w:val="000000" w:themeColor="text1"/>
                <w:sz w:val="22"/>
                <w:szCs w:val="22"/>
              </w:rPr>
              <w:t>Statement of Standards</w:t>
            </w:r>
            <w:r w:rsidRPr="00DF2F5C">
              <w:rPr>
                <w:color w:val="000000" w:themeColor="text1"/>
                <w:sz w:val="22"/>
                <w:szCs w:val="22"/>
              </w:rPr>
              <w:t xml:space="preserve"> </w:t>
            </w:r>
            <w:r w:rsidRPr="00DF2F5C">
              <w:rPr>
                <w:sz w:val="22"/>
                <w:szCs w:val="22"/>
              </w:rPr>
              <w:t xml:space="preserve">(section 122 </w:t>
            </w:r>
            <w:r w:rsidR="001F0770" w:rsidRPr="00DF2F5C">
              <w:rPr>
                <w:i/>
                <w:sz w:val="22"/>
                <w:szCs w:val="22"/>
              </w:rPr>
              <w:t>Child Protection Act 1999</w:t>
            </w:r>
            <w:r w:rsidRPr="00DF2F5C">
              <w:rPr>
                <w:i/>
                <w:sz w:val="22"/>
                <w:szCs w:val="22"/>
              </w:rPr>
              <w:t xml:space="preserve">) </w:t>
            </w:r>
            <w:r w:rsidRPr="00DF2F5C">
              <w:rPr>
                <w:color w:val="000000" w:themeColor="text1"/>
                <w:sz w:val="22"/>
                <w:szCs w:val="22"/>
              </w:rPr>
              <w:t xml:space="preserve">for the child and/or young person. </w:t>
            </w:r>
          </w:p>
          <w:p w14:paraId="252360F5" w14:textId="5AC272EE"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Ensures that care planning is undertaken in partnership with approved carers and for each child or young person this planning reflects </w:t>
            </w:r>
            <w:r w:rsidRPr="00DF2F5C">
              <w:rPr>
                <w:sz w:val="22"/>
                <w:szCs w:val="22"/>
                <w:lang w:val="en-GB"/>
              </w:rPr>
              <w:t>DCSSDS</w:t>
            </w:r>
            <w:r w:rsidRPr="00DF2F5C">
              <w:rPr>
                <w:color w:val="000000" w:themeColor="text1"/>
                <w:sz w:val="22"/>
                <w:szCs w:val="22"/>
              </w:rPr>
              <w:t xml:space="preserve">’s assessment of the child or young person’s strengths and needs and any other matters detailed in </w:t>
            </w:r>
            <w:r w:rsidR="0017474E" w:rsidRPr="00DF2F5C">
              <w:rPr>
                <w:color w:val="000000" w:themeColor="text1"/>
                <w:sz w:val="22"/>
                <w:szCs w:val="22"/>
              </w:rPr>
              <w:t>DFSDSCS</w:t>
            </w:r>
            <w:r w:rsidRPr="00DF2F5C">
              <w:rPr>
                <w:color w:val="000000" w:themeColor="text1"/>
                <w:sz w:val="22"/>
                <w:szCs w:val="22"/>
              </w:rPr>
              <w:t xml:space="preserve"> Case Plan, where the Case Plan has been made available to the organisation</w:t>
            </w:r>
            <w:r w:rsidRPr="00DF2F5C">
              <w:rPr>
                <w:color w:val="000000" w:themeColor="text1"/>
                <w:sz w:val="22"/>
                <w:szCs w:val="22"/>
                <w:vertAlign w:val="superscript"/>
              </w:rPr>
              <w:footnoteReference w:id="41"/>
            </w:r>
            <w:r w:rsidRPr="00DF2F5C">
              <w:rPr>
                <w:color w:val="000000" w:themeColor="text1"/>
                <w:sz w:val="22"/>
                <w:szCs w:val="22"/>
              </w:rPr>
              <w:t xml:space="preserve">. </w:t>
            </w:r>
          </w:p>
          <w:p w14:paraId="594B6A3F" w14:textId="44E5E826"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lastRenderedPageBreak/>
              <w:t xml:space="preserve">Tailor additional financial and/or practical supports (via available brokerage funds) to the needs of carer households. Advice will be supplied to </w:t>
            </w:r>
            <w:r w:rsidR="0017474E" w:rsidRPr="00DF2F5C">
              <w:rPr>
                <w:color w:val="000000" w:themeColor="text1"/>
                <w:sz w:val="22"/>
                <w:szCs w:val="22"/>
              </w:rPr>
              <w:t xml:space="preserve">DFSDSCS  </w:t>
            </w:r>
            <w:r w:rsidRPr="00DF2F5C">
              <w:rPr>
                <w:color w:val="000000" w:themeColor="text1"/>
                <w:sz w:val="22"/>
                <w:szCs w:val="22"/>
              </w:rPr>
              <w:t>when supports are not yet documented in Placement Agreements and are ongoing in nature.</w:t>
            </w:r>
          </w:p>
          <w:p w14:paraId="3D37EB86" w14:textId="3C4ADC94"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When direct care is provided as a support to an approved carer (including provisionally approved carer) (e.g., if a Youth Worker is engaged by the service to directly support a child or young person in family-based care), that is not already documented in a Placement Agreement shared between the carer, </w:t>
            </w:r>
            <w:r w:rsidR="0017474E" w:rsidRPr="00DF2F5C">
              <w:rPr>
                <w:color w:val="000000" w:themeColor="text1"/>
                <w:sz w:val="22"/>
                <w:szCs w:val="22"/>
              </w:rPr>
              <w:t>DFSDSCS</w:t>
            </w:r>
            <w:r w:rsidRPr="00DF2F5C">
              <w:rPr>
                <w:color w:val="000000" w:themeColor="text1"/>
                <w:sz w:val="22"/>
                <w:szCs w:val="22"/>
              </w:rPr>
              <w:t xml:space="preserve"> and the origination, the organisation will develop a Care Plan.</w:t>
            </w:r>
          </w:p>
          <w:p w14:paraId="25533817" w14:textId="77777777"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Ensures that Care Plans are consistent with requirements outlined in:</w:t>
            </w:r>
          </w:p>
          <w:p w14:paraId="049B9DFB" w14:textId="77777777" w:rsidR="00B06302" w:rsidRPr="00DF2F5C" w:rsidRDefault="00B06302" w:rsidP="00BD420C">
            <w:pPr>
              <w:widowControl w:val="0"/>
              <w:numPr>
                <w:ilvl w:val="1"/>
                <w:numId w:val="5"/>
              </w:numPr>
              <w:spacing w:before="60" w:after="60" w:line="240" w:lineRule="auto"/>
              <w:ind w:left="714" w:hanging="357"/>
              <w:contextualSpacing/>
              <w:rPr>
                <w:sz w:val="22"/>
                <w:szCs w:val="22"/>
              </w:rPr>
            </w:pPr>
            <w:r w:rsidRPr="00DF2F5C">
              <w:rPr>
                <w:sz w:val="22"/>
                <w:szCs w:val="22"/>
                <w:lang w:val="en-GB"/>
              </w:rPr>
              <w:t>DCSSDS</w:t>
            </w:r>
            <w:r w:rsidRPr="00DF2F5C">
              <w:rPr>
                <w:color w:val="000000"/>
                <w:sz w:val="22"/>
                <w:szCs w:val="22"/>
              </w:rPr>
              <w:t>’s</w:t>
            </w:r>
            <w:r w:rsidRPr="00DF2F5C">
              <w:rPr>
                <w:sz w:val="22"/>
                <w:szCs w:val="22"/>
              </w:rPr>
              <w:t xml:space="preserve"> </w:t>
            </w:r>
            <w:r w:rsidRPr="00DF2F5C">
              <w:rPr>
                <w:i/>
                <w:sz w:val="22"/>
                <w:szCs w:val="22"/>
              </w:rPr>
              <w:t>Positive Behaviour Support and Managing High Risk Behaviour Policies</w:t>
            </w:r>
            <w:r w:rsidRPr="00DF2F5C">
              <w:rPr>
                <w:sz w:val="22"/>
                <w:szCs w:val="22"/>
              </w:rPr>
              <w:t>, ensuring that Care Plans do not contain behaviour management strategies that would constitute prohibited practices or the planned use of restrictive practices.</w:t>
            </w:r>
          </w:p>
          <w:p w14:paraId="61084E91" w14:textId="61971018" w:rsidR="00B06302" w:rsidRPr="00DF2F5C" w:rsidRDefault="00B06302" w:rsidP="00BD420C">
            <w:pPr>
              <w:widowControl w:val="0"/>
              <w:numPr>
                <w:ilvl w:val="1"/>
                <w:numId w:val="5"/>
              </w:numPr>
              <w:spacing w:before="60" w:after="60" w:line="240" w:lineRule="auto"/>
              <w:ind w:left="714" w:hanging="357"/>
              <w:contextualSpacing/>
              <w:rPr>
                <w:sz w:val="22"/>
                <w:szCs w:val="22"/>
              </w:rPr>
            </w:pPr>
            <w:r w:rsidRPr="00DF2F5C">
              <w:rPr>
                <w:sz w:val="22"/>
                <w:szCs w:val="22"/>
              </w:rPr>
              <w:t xml:space="preserve">Other relevant </w:t>
            </w:r>
            <w:r w:rsidR="0017474E" w:rsidRPr="00DF2F5C">
              <w:rPr>
                <w:color w:val="000000" w:themeColor="text1"/>
                <w:sz w:val="22"/>
                <w:szCs w:val="22"/>
              </w:rPr>
              <w:t>DFSDSCS</w:t>
            </w:r>
            <w:r w:rsidRPr="00DF2F5C">
              <w:rPr>
                <w:sz w:val="22"/>
                <w:szCs w:val="22"/>
              </w:rPr>
              <w:t xml:space="preserve"> policies (refer to Appendix B).</w:t>
            </w:r>
          </w:p>
          <w:p w14:paraId="16BB0D36" w14:textId="2C395BE6" w:rsidR="00B06302" w:rsidRPr="00DF2F5C" w:rsidRDefault="00B06302" w:rsidP="00BD420C">
            <w:pPr>
              <w:widowControl w:val="0"/>
              <w:numPr>
                <w:ilvl w:val="0"/>
                <w:numId w:val="2"/>
              </w:numPr>
              <w:spacing w:before="60" w:after="60" w:line="240" w:lineRule="auto"/>
              <w:rPr>
                <w:color w:val="000000" w:themeColor="text1"/>
                <w:sz w:val="22"/>
                <w:szCs w:val="22"/>
              </w:rPr>
            </w:pPr>
            <w:r w:rsidRPr="00DF2F5C">
              <w:rPr>
                <w:color w:val="000000" w:themeColor="text1"/>
                <w:sz w:val="22"/>
                <w:szCs w:val="22"/>
              </w:rPr>
              <w:t xml:space="preserve">Ensure Care Plans are supplied to </w:t>
            </w:r>
            <w:r w:rsidR="0017474E" w:rsidRPr="00DF2F5C">
              <w:rPr>
                <w:color w:val="000000" w:themeColor="text1"/>
                <w:sz w:val="22"/>
                <w:szCs w:val="22"/>
              </w:rPr>
              <w:t>DFSDSCS</w:t>
            </w:r>
            <w:r w:rsidRPr="00DF2F5C">
              <w:rPr>
                <w:color w:val="000000" w:themeColor="text1"/>
                <w:sz w:val="22"/>
                <w:szCs w:val="22"/>
              </w:rPr>
              <w:t xml:space="preserve"> to update Placement Agreement. </w:t>
            </w:r>
          </w:p>
          <w:p w14:paraId="1F6F6369" w14:textId="77777777" w:rsidR="00DF2F5C" w:rsidRDefault="00B06302" w:rsidP="00DF2F5C">
            <w:pPr>
              <w:widowControl w:val="0"/>
              <w:numPr>
                <w:ilvl w:val="0"/>
                <w:numId w:val="2"/>
              </w:numPr>
              <w:spacing w:before="60" w:after="60" w:line="240" w:lineRule="auto"/>
              <w:rPr>
                <w:color w:val="000000" w:themeColor="text1"/>
                <w:sz w:val="22"/>
                <w:szCs w:val="22"/>
              </w:rPr>
            </w:pPr>
            <w:r w:rsidRPr="00DF2F5C">
              <w:rPr>
                <w:sz w:val="22"/>
                <w:szCs w:val="22"/>
              </w:rPr>
              <w:t xml:space="preserve">Work </w:t>
            </w:r>
            <w:r w:rsidRPr="00DF2F5C">
              <w:rPr>
                <w:color w:val="000000"/>
                <w:sz w:val="22"/>
                <w:szCs w:val="22"/>
              </w:rPr>
              <w:t>in</w:t>
            </w:r>
            <w:r w:rsidRPr="00DF2F5C">
              <w:rPr>
                <w:sz w:val="22"/>
                <w:szCs w:val="22"/>
              </w:rPr>
              <w:t xml:space="preserve"> genuine consultation and participation with </w:t>
            </w:r>
            <w:r w:rsidR="0017474E" w:rsidRPr="00DF2F5C">
              <w:rPr>
                <w:color w:val="000000" w:themeColor="text1"/>
                <w:sz w:val="22"/>
                <w:szCs w:val="22"/>
              </w:rPr>
              <w:t>DFSDSCS</w:t>
            </w:r>
            <w:r w:rsidRPr="00DF2F5C">
              <w:rPr>
                <w:sz w:val="22"/>
                <w:szCs w:val="22"/>
              </w:rPr>
              <w:t xml:space="preserve"> and other Specialist Services staff, the child or young person, their parents (where appropriate), and other specialist providers including Evolve Therapeutic Services, Child and Youth Mental Health Services, NDIS funded service providers and sexual abuse services as relevant to develop/review a Positive Behaviour Support Plan as a part of the case planning process.</w:t>
            </w:r>
          </w:p>
          <w:p w14:paraId="2B8FA5E5" w14:textId="67CF86B3" w:rsidR="00B06302" w:rsidRPr="00DF2F5C" w:rsidRDefault="00B06302" w:rsidP="00DF2F5C">
            <w:pPr>
              <w:widowControl w:val="0"/>
              <w:numPr>
                <w:ilvl w:val="0"/>
                <w:numId w:val="2"/>
              </w:numPr>
              <w:spacing w:before="60" w:after="60" w:line="240" w:lineRule="auto"/>
              <w:rPr>
                <w:color w:val="000000" w:themeColor="text1"/>
                <w:sz w:val="22"/>
                <w:szCs w:val="22"/>
              </w:rPr>
            </w:pPr>
            <w:r w:rsidRPr="00DF2F5C">
              <w:rPr>
                <w:color w:val="000000"/>
                <w:sz w:val="22"/>
                <w:szCs w:val="22"/>
              </w:rPr>
              <w:t xml:space="preserve">Implement </w:t>
            </w:r>
            <w:r w:rsidRPr="00DF2F5C">
              <w:rPr>
                <w:sz w:val="22"/>
                <w:szCs w:val="22"/>
              </w:rPr>
              <w:t>processes to ensure that staff and approved carers (including provisionally approved cares) are appropriately skilled, trained, supported and supervised in order to positively contribute to and implement individual child/young person’s Case Plan and where required, Positive Behaviour Support Plan, Child Health Passport, Cultural Support Plan, Education Support Plan and Transition to Adulthood Plan.</w:t>
            </w:r>
          </w:p>
        </w:tc>
      </w:tr>
      <w:tr w:rsidR="00EA7591" w:rsidRPr="008200AA" w14:paraId="38C5A465"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1560" w:type="dxa"/>
            <w:shd w:val="clear" w:color="auto" w:fill="DDF3FF"/>
            <w:vAlign w:val="center"/>
          </w:tcPr>
          <w:p w14:paraId="397A33B2" w14:textId="7BF2BC4C" w:rsidR="00EA7591" w:rsidRPr="008200AA" w:rsidRDefault="000D1A79" w:rsidP="00E674EB">
            <w:pPr>
              <w:spacing w:after="120" w:line="240" w:lineRule="auto"/>
              <w:jc w:val="center"/>
              <w:rPr>
                <w:b/>
                <w:color w:val="000000" w:themeColor="text1"/>
                <w:sz w:val="22"/>
                <w:szCs w:val="22"/>
              </w:rPr>
            </w:pPr>
            <w:r w:rsidRPr="008200AA">
              <w:rPr>
                <w:b/>
                <w:color w:val="000000" w:themeColor="text1"/>
                <w:sz w:val="22"/>
                <w:szCs w:val="22"/>
              </w:rPr>
              <w:lastRenderedPageBreak/>
              <w:t>Child Protection Support Services</w:t>
            </w:r>
          </w:p>
        </w:tc>
        <w:tc>
          <w:tcPr>
            <w:tcW w:w="8425" w:type="dxa"/>
            <w:shd w:val="clear" w:color="auto" w:fill="FFFFFF" w:themeFill="background1"/>
            <w:vAlign w:val="center"/>
          </w:tcPr>
          <w:p w14:paraId="201DF827" w14:textId="195AE3FD" w:rsidR="003C43A9" w:rsidRPr="008200AA" w:rsidRDefault="00EA7591" w:rsidP="00B704BA">
            <w:pPr>
              <w:widowControl w:val="0"/>
              <w:numPr>
                <w:ilvl w:val="0"/>
                <w:numId w:val="2"/>
              </w:numPr>
              <w:spacing w:before="60" w:after="60" w:line="240" w:lineRule="auto"/>
              <w:rPr>
                <w:color w:val="000000" w:themeColor="text1"/>
                <w:sz w:val="22"/>
                <w:szCs w:val="22"/>
              </w:rPr>
            </w:pPr>
            <w:r w:rsidRPr="001B5018">
              <w:rPr>
                <w:color w:val="000000" w:themeColor="text1"/>
                <w:sz w:val="22"/>
                <w:szCs w:val="22"/>
              </w:rPr>
              <w:t xml:space="preserve">The organisation contributes to the assessment of, and meeting the protection and care needs of the child, and supporting their families in accordance with section 159B(d) </w:t>
            </w:r>
            <w:r w:rsidR="001F0770" w:rsidRPr="001B5018">
              <w:rPr>
                <w:i/>
                <w:color w:val="000000" w:themeColor="text1"/>
                <w:sz w:val="22"/>
                <w:szCs w:val="22"/>
              </w:rPr>
              <w:t>Child Protection Act 1999</w:t>
            </w:r>
            <w:r w:rsidRPr="001B5018">
              <w:rPr>
                <w:color w:val="000000" w:themeColor="text1"/>
                <w:sz w:val="22"/>
                <w:szCs w:val="22"/>
              </w:rPr>
              <w:t xml:space="preserve"> and</w:t>
            </w:r>
            <w:r w:rsidR="004C6629" w:rsidRPr="001B5018">
              <w:rPr>
                <w:color w:val="000000" w:themeColor="text1"/>
                <w:sz w:val="22"/>
                <w:szCs w:val="22"/>
              </w:rPr>
              <w:t xml:space="preserve"> DFSDSCS</w:t>
            </w:r>
            <w:r w:rsidRPr="001B5018">
              <w:rPr>
                <w:color w:val="000000" w:themeColor="text1"/>
                <w:sz w:val="22"/>
                <w:szCs w:val="22"/>
              </w:rPr>
              <w:t xml:space="preserve">’s </w:t>
            </w:r>
            <w:r w:rsidRPr="001B5018">
              <w:rPr>
                <w:i/>
                <w:color w:val="000000" w:themeColor="text1"/>
                <w:sz w:val="22"/>
                <w:szCs w:val="22"/>
              </w:rPr>
              <w:t>Information Sharing Guidelines – To meet the protection and care needs and promote the wellbeing of children.</w:t>
            </w:r>
          </w:p>
        </w:tc>
      </w:tr>
      <w:tr w:rsidR="00A61D3A" w:rsidRPr="008200AA" w14:paraId="38DDDC43"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1560" w:type="dxa"/>
            <w:shd w:val="clear" w:color="auto" w:fill="64BAAF"/>
            <w:vAlign w:val="center"/>
          </w:tcPr>
          <w:p w14:paraId="77B3E527" w14:textId="7C35337C" w:rsidR="00A61D3A" w:rsidRPr="008200AA" w:rsidRDefault="00BD0F8C" w:rsidP="0057796B">
            <w:pPr>
              <w:spacing w:after="120" w:line="240" w:lineRule="auto"/>
              <w:jc w:val="center"/>
              <w:rPr>
                <w:b/>
                <w:color w:val="000000" w:themeColor="text1"/>
                <w:sz w:val="22"/>
                <w:szCs w:val="22"/>
              </w:rPr>
            </w:pPr>
            <w:r w:rsidRPr="008200AA">
              <w:rPr>
                <w:b/>
                <w:color w:val="000000" w:themeColor="text1"/>
                <w:sz w:val="22"/>
                <w:szCs w:val="22"/>
              </w:rPr>
              <w:t>Families</w:t>
            </w:r>
          </w:p>
        </w:tc>
        <w:tc>
          <w:tcPr>
            <w:tcW w:w="8425" w:type="dxa"/>
            <w:shd w:val="clear" w:color="auto" w:fill="E7E6E6" w:themeFill="background2"/>
            <w:vAlign w:val="center"/>
          </w:tcPr>
          <w:p w14:paraId="48A65DD6" w14:textId="5EA8ECAB" w:rsidR="00316AE5" w:rsidRPr="001B5018" w:rsidRDefault="00524049" w:rsidP="00BD0F8C">
            <w:pPr>
              <w:widowControl w:val="0"/>
              <w:numPr>
                <w:ilvl w:val="0"/>
                <w:numId w:val="2"/>
              </w:numPr>
              <w:spacing w:before="60" w:after="60" w:line="240" w:lineRule="auto"/>
              <w:rPr>
                <w:color w:val="000000" w:themeColor="text1"/>
                <w:sz w:val="22"/>
                <w:szCs w:val="22"/>
              </w:rPr>
            </w:pPr>
            <w:r w:rsidRPr="001B5018">
              <w:rPr>
                <w:color w:val="000000" w:themeColor="text1"/>
                <w:sz w:val="22"/>
                <w:szCs w:val="22"/>
              </w:rPr>
              <w:t>The organisation c</w:t>
            </w:r>
            <w:r w:rsidR="00CA5B1A" w:rsidRPr="001B5018">
              <w:rPr>
                <w:color w:val="000000" w:themeColor="text1"/>
                <w:sz w:val="22"/>
                <w:szCs w:val="22"/>
              </w:rPr>
              <w:t>ontribute</w:t>
            </w:r>
            <w:r w:rsidRPr="001B5018">
              <w:rPr>
                <w:color w:val="000000" w:themeColor="text1"/>
                <w:sz w:val="22"/>
                <w:szCs w:val="22"/>
              </w:rPr>
              <w:t>s</w:t>
            </w:r>
            <w:r w:rsidR="00CA5B1A" w:rsidRPr="001B5018">
              <w:rPr>
                <w:color w:val="000000" w:themeColor="text1"/>
                <w:sz w:val="22"/>
                <w:szCs w:val="22"/>
              </w:rPr>
              <w:t xml:space="preserve"> to the assessment of, and meeting the protection and care needs of the child, and supporting their families in accordance with </w:t>
            </w:r>
            <w:r w:rsidR="0057484C" w:rsidRPr="001B5018">
              <w:rPr>
                <w:color w:val="000000" w:themeColor="text1"/>
                <w:sz w:val="22"/>
                <w:szCs w:val="22"/>
              </w:rPr>
              <w:t>s</w:t>
            </w:r>
            <w:r w:rsidR="00CA5B1A" w:rsidRPr="001B5018">
              <w:rPr>
                <w:color w:val="000000" w:themeColor="text1"/>
                <w:sz w:val="22"/>
                <w:szCs w:val="22"/>
              </w:rPr>
              <w:t xml:space="preserve">ection 159B(d) </w:t>
            </w:r>
            <w:r w:rsidR="001F0770" w:rsidRPr="001B5018">
              <w:rPr>
                <w:i/>
                <w:color w:val="000000" w:themeColor="text1"/>
                <w:sz w:val="22"/>
                <w:szCs w:val="22"/>
              </w:rPr>
              <w:t>Child Protection Act 1999</w:t>
            </w:r>
            <w:r w:rsidR="00CA5B1A" w:rsidRPr="001B5018">
              <w:rPr>
                <w:color w:val="000000" w:themeColor="text1"/>
                <w:sz w:val="22"/>
                <w:szCs w:val="22"/>
              </w:rPr>
              <w:t xml:space="preserve"> and</w:t>
            </w:r>
            <w:r w:rsidR="004C6629" w:rsidRPr="001B5018">
              <w:rPr>
                <w:color w:val="000000" w:themeColor="text1"/>
                <w:sz w:val="22"/>
                <w:szCs w:val="22"/>
              </w:rPr>
              <w:t xml:space="preserve"> DFSDSCS</w:t>
            </w:r>
            <w:r w:rsidR="00FD0CAB" w:rsidRPr="001B5018">
              <w:rPr>
                <w:color w:val="000000" w:themeColor="text1"/>
                <w:sz w:val="22"/>
                <w:szCs w:val="22"/>
              </w:rPr>
              <w:t xml:space="preserve">’s </w:t>
            </w:r>
            <w:r w:rsidR="00FD0CAB" w:rsidRPr="001B5018">
              <w:rPr>
                <w:i/>
                <w:color w:val="000000" w:themeColor="text1"/>
                <w:sz w:val="22"/>
                <w:szCs w:val="22"/>
              </w:rPr>
              <w:t>Information Sharing Guidelines – To meet the protection and care needs and promote the wellbeing of children.</w:t>
            </w:r>
            <w:r w:rsidRPr="001B5018">
              <w:rPr>
                <w:i/>
                <w:color w:val="000000" w:themeColor="text1"/>
                <w:sz w:val="22"/>
                <w:szCs w:val="22"/>
              </w:rPr>
              <w:t xml:space="preserve"> </w:t>
            </w:r>
          </w:p>
          <w:p w14:paraId="658F8508" w14:textId="77777777" w:rsidR="00A61D3A" w:rsidRPr="001B5018" w:rsidRDefault="00A61D3A" w:rsidP="00CC1943">
            <w:pPr>
              <w:widowControl w:val="0"/>
              <w:numPr>
                <w:ilvl w:val="0"/>
                <w:numId w:val="2"/>
              </w:numPr>
              <w:spacing w:before="60" w:after="60" w:line="240" w:lineRule="auto"/>
              <w:rPr>
                <w:color w:val="000000" w:themeColor="text1"/>
                <w:sz w:val="22"/>
                <w:szCs w:val="22"/>
              </w:rPr>
            </w:pPr>
            <w:r w:rsidRPr="001B5018">
              <w:rPr>
                <w:color w:val="000000" w:themeColor="text1"/>
                <w:sz w:val="22"/>
                <w:szCs w:val="22"/>
              </w:rPr>
              <w:t>Organisational procedures ensure that:</w:t>
            </w:r>
          </w:p>
          <w:p w14:paraId="4DEF6B4F" w14:textId="14F5363A" w:rsidR="00A61D3A" w:rsidRPr="001B5018" w:rsidRDefault="00B704BA">
            <w:pPr>
              <w:widowControl w:val="0"/>
              <w:numPr>
                <w:ilvl w:val="1"/>
                <w:numId w:val="5"/>
              </w:numPr>
              <w:spacing w:before="60" w:after="60" w:line="240" w:lineRule="auto"/>
              <w:ind w:left="714" w:hanging="357"/>
              <w:contextualSpacing/>
              <w:rPr>
                <w:sz w:val="22"/>
                <w:szCs w:val="22"/>
              </w:rPr>
            </w:pPr>
            <w:r w:rsidRPr="001B5018">
              <w:rPr>
                <w:sz w:val="22"/>
                <w:szCs w:val="22"/>
              </w:rPr>
              <w:t>C</w:t>
            </w:r>
            <w:r w:rsidR="00A61D3A" w:rsidRPr="001B5018">
              <w:rPr>
                <w:sz w:val="22"/>
                <w:szCs w:val="22"/>
              </w:rPr>
              <w:t>ollaborative case management and integrated service planning and delivery is undertaken when family support from more than one practitioner or agency is required to respond to multiple, complex and/or interrelated needs</w:t>
            </w:r>
            <w:r w:rsidRPr="001B5018">
              <w:rPr>
                <w:sz w:val="22"/>
                <w:szCs w:val="22"/>
              </w:rPr>
              <w:t>.</w:t>
            </w:r>
          </w:p>
          <w:p w14:paraId="74F482A6" w14:textId="38DF8441" w:rsidR="00A61D3A" w:rsidRPr="001B5018" w:rsidRDefault="00B704BA">
            <w:pPr>
              <w:widowControl w:val="0"/>
              <w:numPr>
                <w:ilvl w:val="1"/>
                <w:numId w:val="5"/>
              </w:numPr>
              <w:spacing w:before="60" w:after="60" w:line="240" w:lineRule="auto"/>
              <w:ind w:left="714" w:hanging="357"/>
              <w:rPr>
                <w:sz w:val="22"/>
                <w:szCs w:val="22"/>
              </w:rPr>
            </w:pPr>
            <w:r w:rsidRPr="001B5018">
              <w:rPr>
                <w:sz w:val="22"/>
                <w:szCs w:val="22"/>
              </w:rPr>
              <w:t>A</w:t>
            </w:r>
            <w:r w:rsidR="00A61D3A" w:rsidRPr="001B5018">
              <w:rPr>
                <w:sz w:val="22"/>
                <w:szCs w:val="22"/>
              </w:rPr>
              <w:t>n exit plan is developed as part of case planning clearly identifying how the family will transition, or step down, from intensive family support at the end of the intervention.</w:t>
            </w:r>
            <w:r w:rsidRPr="001B5018">
              <w:rPr>
                <w:sz w:val="22"/>
                <w:szCs w:val="22"/>
              </w:rPr>
              <w:br/>
            </w:r>
          </w:p>
          <w:p w14:paraId="6345090C" w14:textId="35D6C9B4" w:rsidR="00A61D3A" w:rsidRPr="001B5018" w:rsidRDefault="00A61D3A" w:rsidP="00CC1943">
            <w:pPr>
              <w:widowControl w:val="0"/>
              <w:spacing w:before="60" w:after="60" w:line="240" w:lineRule="auto"/>
              <w:rPr>
                <w:b/>
                <w:color w:val="00293F"/>
                <w:sz w:val="22"/>
                <w:szCs w:val="22"/>
              </w:rPr>
            </w:pPr>
            <w:r w:rsidRPr="001B5018">
              <w:rPr>
                <w:b/>
                <w:color w:val="00293F"/>
                <w:sz w:val="22"/>
                <w:szCs w:val="22"/>
              </w:rPr>
              <w:t>Tertiary Family Support services</w:t>
            </w:r>
          </w:p>
          <w:p w14:paraId="6E4FD908" w14:textId="4FDE77E9" w:rsidR="00B704BA" w:rsidRPr="001B5018" w:rsidRDefault="00A61D3A" w:rsidP="00BD420C">
            <w:pPr>
              <w:widowControl w:val="0"/>
              <w:numPr>
                <w:ilvl w:val="0"/>
                <w:numId w:val="2"/>
              </w:numPr>
              <w:spacing w:before="60" w:after="60" w:line="240" w:lineRule="auto"/>
              <w:rPr>
                <w:color w:val="000000" w:themeColor="text1"/>
                <w:sz w:val="22"/>
                <w:szCs w:val="22"/>
              </w:rPr>
            </w:pPr>
            <w:r w:rsidRPr="001B5018">
              <w:rPr>
                <w:color w:val="000000" w:themeColor="text1"/>
                <w:sz w:val="22"/>
                <w:szCs w:val="22"/>
              </w:rPr>
              <w:t xml:space="preserve">The organisation ensures that family support intervention aligns directly with the </w:t>
            </w:r>
            <w:r w:rsidRPr="001B5018">
              <w:rPr>
                <w:color w:val="000000" w:themeColor="text1"/>
                <w:sz w:val="22"/>
                <w:szCs w:val="22"/>
              </w:rPr>
              <w:lastRenderedPageBreak/>
              <w:t>case plan developed by</w:t>
            </w:r>
            <w:r w:rsidR="004C6629" w:rsidRPr="001B5018">
              <w:rPr>
                <w:color w:val="000000" w:themeColor="text1"/>
                <w:sz w:val="22"/>
                <w:szCs w:val="22"/>
              </w:rPr>
              <w:t xml:space="preserve"> DFSDSCS</w:t>
            </w:r>
            <w:r w:rsidRPr="001B5018">
              <w:rPr>
                <w:color w:val="000000" w:themeColor="text1"/>
                <w:sz w:val="22"/>
                <w:szCs w:val="22"/>
              </w:rPr>
              <w:t>.</w:t>
            </w:r>
            <w:r w:rsidR="00B704BA" w:rsidRPr="001B5018">
              <w:rPr>
                <w:color w:val="000000" w:themeColor="text1"/>
                <w:sz w:val="22"/>
                <w:szCs w:val="22"/>
              </w:rPr>
              <w:br/>
            </w:r>
          </w:p>
          <w:p w14:paraId="3E95B629" w14:textId="0C04C221" w:rsidR="00A61D3A" w:rsidRPr="001B5018" w:rsidRDefault="00A61D3A" w:rsidP="00CC1943">
            <w:pPr>
              <w:widowControl w:val="0"/>
              <w:spacing w:before="60" w:after="60" w:line="240" w:lineRule="auto"/>
              <w:rPr>
                <w:b/>
                <w:color w:val="00293F"/>
                <w:sz w:val="22"/>
                <w:szCs w:val="22"/>
              </w:rPr>
            </w:pPr>
            <w:r w:rsidRPr="001B5018">
              <w:rPr>
                <w:b/>
                <w:color w:val="00293F"/>
                <w:sz w:val="22"/>
                <w:szCs w:val="22"/>
              </w:rPr>
              <w:t>Safe Haven</w:t>
            </w:r>
          </w:p>
          <w:p w14:paraId="107A24AE" w14:textId="605FFEBE" w:rsidR="00A61D3A" w:rsidRPr="008200AA" w:rsidRDefault="00A61D3A" w:rsidP="00CC1943">
            <w:pPr>
              <w:widowControl w:val="0"/>
              <w:numPr>
                <w:ilvl w:val="0"/>
                <w:numId w:val="2"/>
              </w:numPr>
              <w:spacing w:before="60" w:after="60" w:line="240" w:lineRule="auto"/>
              <w:rPr>
                <w:b/>
                <w:bCs/>
                <w:sz w:val="22"/>
                <w:szCs w:val="22"/>
              </w:rPr>
            </w:pPr>
            <w:r w:rsidRPr="001B5018">
              <w:rPr>
                <w:color w:val="000000" w:themeColor="text1"/>
                <w:sz w:val="22"/>
                <w:szCs w:val="22"/>
              </w:rPr>
              <w:t xml:space="preserve">The organisation ensures community patrol activities are provided with the consent of parents or with the approval of authorised officers as defined by the </w:t>
            </w:r>
            <w:r w:rsidR="001F0770" w:rsidRPr="001B5018">
              <w:rPr>
                <w:i/>
                <w:color w:val="000000" w:themeColor="text1"/>
                <w:sz w:val="22"/>
                <w:szCs w:val="22"/>
              </w:rPr>
              <w:t>Child Protection Act 1999</w:t>
            </w:r>
            <w:r w:rsidRPr="001B5018">
              <w:rPr>
                <w:color w:val="000000" w:themeColor="text1"/>
                <w:sz w:val="22"/>
                <w:szCs w:val="22"/>
              </w:rPr>
              <w:t>.</w:t>
            </w:r>
          </w:p>
        </w:tc>
      </w:tr>
      <w:tr w:rsidR="00EA7591" w:rsidRPr="008200AA" w14:paraId="15D92996"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8"/>
        </w:trPr>
        <w:tc>
          <w:tcPr>
            <w:tcW w:w="1560" w:type="dxa"/>
            <w:shd w:val="clear" w:color="auto" w:fill="F6640A"/>
            <w:vAlign w:val="center"/>
          </w:tcPr>
          <w:p w14:paraId="1C0FC66A" w14:textId="28571636" w:rsidR="00EA7591" w:rsidRPr="008200AA" w:rsidRDefault="000D1A79" w:rsidP="00A52054">
            <w:pPr>
              <w:spacing w:after="120" w:line="240" w:lineRule="auto"/>
              <w:jc w:val="center"/>
              <w:rPr>
                <w:b/>
                <w:color w:val="000000" w:themeColor="text1"/>
                <w:sz w:val="22"/>
                <w:szCs w:val="22"/>
              </w:rPr>
            </w:pPr>
            <w:r w:rsidRPr="008200AA">
              <w:rPr>
                <w:b/>
                <w:color w:val="000000" w:themeColor="text1"/>
                <w:sz w:val="22"/>
                <w:szCs w:val="22"/>
              </w:rPr>
              <w:lastRenderedPageBreak/>
              <w:t>Domestic &amp; Family Violence</w:t>
            </w:r>
          </w:p>
        </w:tc>
        <w:tc>
          <w:tcPr>
            <w:tcW w:w="8425" w:type="dxa"/>
            <w:shd w:val="clear" w:color="auto" w:fill="FFFFFF" w:themeFill="background1"/>
            <w:vAlign w:val="center"/>
          </w:tcPr>
          <w:p w14:paraId="0AE1DC9D" w14:textId="1A2547B5" w:rsidR="00EA7591" w:rsidRPr="008200AA" w:rsidRDefault="000133D3" w:rsidP="00CC1943">
            <w:pPr>
              <w:pStyle w:val="ListParagraph"/>
              <w:widowControl w:val="0"/>
              <w:numPr>
                <w:ilvl w:val="0"/>
                <w:numId w:val="2"/>
              </w:numPr>
              <w:spacing w:before="60" w:after="60" w:line="240" w:lineRule="auto"/>
              <w:rPr>
                <w:b/>
                <w:color w:val="00293F"/>
                <w:sz w:val="22"/>
              </w:rPr>
            </w:pPr>
            <w:r w:rsidRPr="008200AA">
              <w:rPr>
                <w:rFonts w:ascii="Arial" w:hAnsi="Arial"/>
                <w:color w:val="000000" w:themeColor="text1"/>
                <w:sz w:val="22"/>
              </w:rPr>
              <w:t>Documented and implemented processes ensure that the assessed needs of the individual are being addressed and responded to within a client centred, culturally inclusive, and integrated response.</w:t>
            </w:r>
          </w:p>
        </w:tc>
      </w:tr>
      <w:tr w:rsidR="001907E2" w:rsidRPr="008200AA" w14:paraId="6923825B"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1560" w:type="dxa"/>
            <w:shd w:val="clear" w:color="auto" w:fill="196E75"/>
            <w:vAlign w:val="center"/>
          </w:tcPr>
          <w:p w14:paraId="2F9C6DF0" w14:textId="3A3662D9" w:rsidR="001907E2" w:rsidRPr="008200AA" w:rsidRDefault="000D1A79" w:rsidP="00A52054">
            <w:pPr>
              <w:spacing w:after="120" w:line="240" w:lineRule="auto"/>
              <w:jc w:val="center"/>
              <w:rPr>
                <w:b/>
                <w:color w:val="FFFFFF" w:themeColor="background1"/>
                <w:sz w:val="22"/>
                <w:szCs w:val="22"/>
              </w:rPr>
            </w:pPr>
            <w:r w:rsidRPr="00EA356A">
              <w:rPr>
                <w:b/>
                <w:color w:val="FFFFFF" w:themeColor="background1"/>
                <w:sz w:val="22"/>
                <w:szCs w:val="22"/>
              </w:rPr>
              <w:t>Sexual Violence &amp; Women’s Support</w:t>
            </w:r>
          </w:p>
        </w:tc>
        <w:tc>
          <w:tcPr>
            <w:tcW w:w="8425" w:type="dxa"/>
            <w:shd w:val="clear" w:color="auto" w:fill="E7E6E6" w:themeFill="background2"/>
            <w:vAlign w:val="center"/>
          </w:tcPr>
          <w:p w14:paraId="6A21EA4D" w14:textId="0AE420F1" w:rsidR="001907E2" w:rsidRPr="008200AA" w:rsidRDefault="001907E2" w:rsidP="00CC1943">
            <w:pPr>
              <w:widowControl w:val="0"/>
              <w:spacing w:before="60" w:after="60" w:line="240" w:lineRule="auto"/>
              <w:rPr>
                <w:b/>
                <w:color w:val="00293F"/>
                <w:sz w:val="22"/>
                <w:szCs w:val="22"/>
              </w:rPr>
            </w:pPr>
            <w:r w:rsidRPr="008200AA">
              <w:rPr>
                <w:b/>
                <w:color w:val="00293F"/>
                <w:sz w:val="22"/>
                <w:szCs w:val="22"/>
              </w:rPr>
              <w:t>Adults and young people who have been affected by sexual violence</w:t>
            </w:r>
          </w:p>
          <w:p w14:paraId="1F32563F" w14:textId="233CA952" w:rsidR="001907E2" w:rsidRPr="008200AA" w:rsidRDefault="001907E2" w:rsidP="00B704BA">
            <w:pPr>
              <w:pStyle w:val="ListParagraph"/>
              <w:widowControl w:val="0"/>
              <w:numPr>
                <w:ilvl w:val="0"/>
                <w:numId w:val="2"/>
              </w:numPr>
              <w:spacing w:before="60" w:after="60" w:line="240" w:lineRule="auto"/>
              <w:rPr>
                <w:b/>
                <w:color w:val="00293F"/>
                <w:sz w:val="22"/>
              </w:rPr>
            </w:pPr>
            <w:r w:rsidRPr="008200AA">
              <w:rPr>
                <w:rFonts w:ascii="Arial" w:hAnsi="Arial"/>
                <w:color w:val="000000" w:themeColor="text1"/>
                <w:sz w:val="22"/>
              </w:rPr>
              <w:t xml:space="preserve">The organisation ensures that intervention is consistent with the principles and best-practice framework outlined in </w:t>
            </w:r>
            <w:hyperlink r:id="rId20" w:history="1">
              <w:r w:rsidRPr="008200AA">
                <w:rPr>
                  <w:rFonts w:ascii="Arial" w:hAnsi="Arial"/>
                  <w:i/>
                  <w:iCs/>
                  <w:color w:val="000000" w:themeColor="text1"/>
                  <w:sz w:val="22"/>
                </w:rPr>
                <w:t>Response to sexual assault – Queensland Government Interagency Guidelines for Responding to People who have Experienced Sexual Assault</w:t>
              </w:r>
            </w:hyperlink>
            <w:r w:rsidR="00B704BA" w:rsidRPr="008200AA">
              <w:rPr>
                <w:rFonts w:ascii="Arial" w:hAnsi="Arial"/>
                <w:color w:val="000000" w:themeColor="text1"/>
                <w:sz w:val="22"/>
              </w:rPr>
              <w:t>.</w:t>
            </w:r>
          </w:p>
        </w:tc>
      </w:tr>
      <w:tr w:rsidR="00EA7591" w:rsidRPr="008200AA" w14:paraId="7A27E38A"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1560" w:type="dxa"/>
            <w:shd w:val="clear" w:color="auto" w:fill="A5A5A5"/>
            <w:vAlign w:val="center"/>
          </w:tcPr>
          <w:p w14:paraId="7889D065" w14:textId="7D42439D" w:rsidR="00EA7591" w:rsidRPr="008200AA" w:rsidRDefault="000D1A79" w:rsidP="00A52054">
            <w:pPr>
              <w:spacing w:after="120" w:line="240" w:lineRule="auto"/>
              <w:jc w:val="center"/>
              <w:rPr>
                <w:b/>
                <w:color w:val="000000" w:themeColor="text1"/>
                <w:sz w:val="22"/>
                <w:szCs w:val="22"/>
              </w:rPr>
            </w:pPr>
            <w:r w:rsidRPr="008200AA">
              <w:rPr>
                <w:b/>
                <w:color w:val="000000" w:themeColor="text1"/>
                <w:sz w:val="22"/>
                <w:szCs w:val="22"/>
              </w:rPr>
              <w:t>Individuals</w:t>
            </w:r>
          </w:p>
        </w:tc>
        <w:tc>
          <w:tcPr>
            <w:tcW w:w="8425" w:type="dxa"/>
            <w:shd w:val="clear" w:color="auto" w:fill="E7E6E6" w:themeFill="background2"/>
            <w:vAlign w:val="center"/>
          </w:tcPr>
          <w:p w14:paraId="5A0CB9F0" w14:textId="11E65E3B" w:rsidR="00EA7591" w:rsidRPr="008200AA" w:rsidRDefault="00EA7591" w:rsidP="00CC1943">
            <w:pPr>
              <w:widowControl w:val="0"/>
              <w:spacing w:before="60" w:after="60" w:line="240" w:lineRule="auto"/>
              <w:rPr>
                <w:b/>
                <w:color w:val="00293F"/>
                <w:sz w:val="22"/>
                <w:szCs w:val="22"/>
              </w:rPr>
            </w:pPr>
            <w:r w:rsidRPr="008200AA">
              <w:rPr>
                <w:b/>
                <w:color w:val="00293F"/>
                <w:sz w:val="22"/>
                <w:szCs w:val="22"/>
              </w:rPr>
              <w:t>Adults affected by</w:t>
            </w:r>
            <w:r w:rsidR="00321FAB" w:rsidRPr="008200AA">
              <w:rPr>
                <w:b/>
                <w:color w:val="00293F"/>
                <w:sz w:val="22"/>
                <w:szCs w:val="22"/>
              </w:rPr>
              <w:t xml:space="preserve"> sexual assault or sexual abuse</w:t>
            </w:r>
          </w:p>
          <w:p w14:paraId="573A7F06" w14:textId="69387BF7" w:rsidR="00EA7591" w:rsidRPr="008200AA" w:rsidRDefault="00EA7591" w:rsidP="00FE3718">
            <w:pPr>
              <w:widowControl w:val="0"/>
              <w:numPr>
                <w:ilvl w:val="0"/>
                <w:numId w:val="2"/>
              </w:numPr>
              <w:spacing w:before="60" w:after="60" w:line="240" w:lineRule="auto"/>
              <w:rPr>
                <w:b/>
                <w:bCs/>
                <w:sz w:val="22"/>
                <w:szCs w:val="22"/>
              </w:rPr>
            </w:pPr>
            <w:r w:rsidRPr="008200AA">
              <w:rPr>
                <w:color w:val="000000" w:themeColor="text1"/>
                <w:sz w:val="22"/>
                <w:szCs w:val="22"/>
              </w:rPr>
              <w:t xml:space="preserve">The organisation ensures that intervention is consistent with the principles and best-practice framework outlined in </w:t>
            </w:r>
            <w:hyperlink r:id="rId21" w:history="1">
              <w:r w:rsidRPr="008200AA">
                <w:rPr>
                  <w:i/>
                  <w:color w:val="000000" w:themeColor="text1"/>
                  <w:sz w:val="22"/>
                  <w:szCs w:val="22"/>
                </w:rPr>
                <w:t>Response to sexual assault – Queensland Government Interagency Guidelines for Responding to People who have Experienced Sexual Assault</w:t>
              </w:r>
            </w:hyperlink>
            <w:r w:rsidRPr="008200AA">
              <w:rPr>
                <w:color w:val="000000" w:themeColor="text1"/>
                <w:sz w:val="22"/>
                <w:szCs w:val="22"/>
              </w:rPr>
              <w:t>.</w:t>
            </w:r>
          </w:p>
        </w:tc>
      </w:tr>
      <w:tr w:rsidR="00A52054" w:rsidRPr="008200AA" w14:paraId="4050B832"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2"/>
        </w:trPr>
        <w:tc>
          <w:tcPr>
            <w:tcW w:w="1560" w:type="dxa"/>
            <w:shd w:val="clear" w:color="auto" w:fill="8496B0" w:themeFill="text2" w:themeFillTint="99"/>
            <w:vAlign w:val="center"/>
          </w:tcPr>
          <w:p w14:paraId="79AD39F2" w14:textId="569290D8" w:rsidR="00A52054" w:rsidRPr="008200AA" w:rsidRDefault="00A52054" w:rsidP="00A52054">
            <w:pPr>
              <w:spacing w:after="120" w:line="240" w:lineRule="auto"/>
              <w:jc w:val="center"/>
              <w:rPr>
                <w:b/>
                <w:color w:val="000000" w:themeColor="text1"/>
                <w:sz w:val="22"/>
                <w:szCs w:val="22"/>
              </w:rPr>
            </w:pPr>
            <w:r w:rsidRPr="008200AA">
              <w:rPr>
                <w:b/>
                <w:color w:val="000000" w:themeColor="text1"/>
                <w:sz w:val="22"/>
                <w:szCs w:val="22"/>
              </w:rPr>
              <w:t>Community Services</w:t>
            </w:r>
          </w:p>
        </w:tc>
        <w:tc>
          <w:tcPr>
            <w:tcW w:w="8425" w:type="dxa"/>
            <w:shd w:val="clear" w:color="auto" w:fill="E7E6E6" w:themeFill="background2"/>
            <w:vAlign w:val="center"/>
          </w:tcPr>
          <w:p w14:paraId="79180D03" w14:textId="0092CB01" w:rsidR="00A52054" w:rsidRPr="008200AA" w:rsidRDefault="00A52054" w:rsidP="00A52054">
            <w:pPr>
              <w:widowControl w:val="0"/>
              <w:spacing w:before="60" w:after="60" w:line="240" w:lineRule="auto"/>
              <w:rPr>
                <w:b/>
                <w:color w:val="00293F"/>
                <w:sz w:val="22"/>
                <w:szCs w:val="22"/>
              </w:rPr>
            </w:pPr>
            <w:r w:rsidRPr="008200AA">
              <w:rPr>
                <w:b/>
                <w:color w:val="00293F"/>
                <w:sz w:val="22"/>
                <w:szCs w:val="22"/>
              </w:rPr>
              <w:t>Rest and Recovery and Assertive Outreach</w:t>
            </w:r>
            <w:r w:rsidR="00A52BD0" w:rsidRPr="008200AA">
              <w:rPr>
                <w:b/>
                <w:color w:val="00293F"/>
                <w:sz w:val="22"/>
                <w:szCs w:val="22"/>
              </w:rPr>
              <w:t xml:space="preserve"> </w:t>
            </w:r>
            <w:r w:rsidR="000566BE" w:rsidRPr="008200AA">
              <w:rPr>
                <w:b/>
                <w:color w:val="00293F"/>
                <w:sz w:val="22"/>
                <w:szCs w:val="22"/>
              </w:rPr>
              <w:t xml:space="preserve">services </w:t>
            </w:r>
            <w:r w:rsidR="00A52BD0" w:rsidRPr="008200AA">
              <w:rPr>
                <w:b/>
                <w:color w:val="00293F"/>
                <w:sz w:val="22"/>
                <w:szCs w:val="22"/>
              </w:rPr>
              <w:t>for First Nations</w:t>
            </w:r>
            <w:r w:rsidR="00E76E83" w:rsidRPr="008200AA">
              <w:rPr>
                <w:b/>
                <w:color w:val="00293F"/>
                <w:sz w:val="22"/>
                <w:szCs w:val="22"/>
              </w:rPr>
              <w:t xml:space="preserve"> </w:t>
            </w:r>
            <w:r w:rsidR="00A52BD0" w:rsidRPr="008200AA">
              <w:rPr>
                <w:b/>
                <w:color w:val="00293F"/>
                <w:sz w:val="22"/>
                <w:szCs w:val="22"/>
              </w:rPr>
              <w:t>peoples</w:t>
            </w:r>
            <w:r w:rsidR="00E76E83" w:rsidRPr="008200AA">
              <w:rPr>
                <w:b/>
                <w:color w:val="00293F"/>
                <w:sz w:val="22"/>
                <w:szCs w:val="22"/>
              </w:rPr>
              <w:t xml:space="preserve"> (adults) </w:t>
            </w:r>
            <w:r w:rsidR="00A52BD0" w:rsidRPr="008200AA">
              <w:rPr>
                <w:b/>
                <w:color w:val="00293F"/>
                <w:sz w:val="22"/>
                <w:szCs w:val="22"/>
              </w:rPr>
              <w:t xml:space="preserve"> </w:t>
            </w:r>
          </w:p>
          <w:p w14:paraId="059500EA" w14:textId="2337AA04" w:rsidR="00A52054" w:rsidRPr="008200AA" w:rsidRDefault="00A52054" w:rsidP="00A52054">
            <w:pPr>
              <w:pStyle w:val="ListParagraph"/>
              <w:widowControl w:val="0"/>
              <w:numPr>
                <w:ilvl w:val="0"/>
                <w:numId w:val="2"/>
              </w:numPr>
              <w:spacing w:before="60" w:after="60" w:line="240" w:lineRule="auto"/>
              <w:rPr>
                <w:b/>
                <w:color w:val="00293F"/>
                <w:sz w:val="22"/>
              </w:rPr>
            </w:pPr>
            <w:r w:rsidRPr="008200AA">
              <w:rPr>
                <w:rFonts w:ascii="Arial" w:hAnsi="Arial"/>
                <w:sz w:val="22"/>
              </w:rPr>
              <w:t xml:space="preserve">The organisation ensures that service planning and delivery aligns to the practices and tools set out in the </w:t>
            </w:r>
            <w:r w:rsidRPr="008200AA">
              <w:rPr>
                <w:rFonts w:ascii="Arial" w:hAnsi="Arial"/>
                <w:i/>
                <w:iCs/>
                <w:sz w:val="22"/>
              </w:rPr>
              <w:t>Guidelines and Toolkit for Diversion Services</w:t>
            </w:r>
            <w:r w:rsidR="006E1DC6">
              <w:rPr>
                <w:rStyle w:val="FootnoteReference"/>
                <w:rFonts w:ascii="Arial" w:hAnsi="Arial"/>
                <w:i/>
                <w:iCs/>
                <w:sz w:val="22"/>
              </w:rPr>
              <w:footnoteReference w:id="42"/>
            </w:r>
            <w:r w:rsidRPr="008200AA">
              <w:rPr>
                <w:rFonts w:ascii="Arial" w:hAnsi="Arial"/>
                <w:i/>
                <w:iCs/>
                <w:sz w:val="22"/>
              </w:rPr>
              <w:t>.</w:t>
            </w:r>
          </w:p>
        </w:tc>
      </w:tr>
      <w:tr w:rsidR="00173CC9" w:rsidRPr="008200AA" w14:paraId="0D71F28F"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1560" w:type="dxa"/>
            <w:tcBorders>
              <w:bottom w:val="single" w:sz="4" w:space="0" w:color="auto"/>
            </w:tcBorders>
            <w:shd w:val="clear" w:color="auto" w:fill="9A4C81"/>
            <w:vAlign w:val="center"/>
          </w:tcPr>
          <w:p w14:paraId="37B04BF0" w14:textId="1E0C8862" w:rsidR="00173CC9" w:rsidRPr="008200AA" w:rsidRDefault="000D1A79" w:rsidP="00A52054">
            <w:pPr>
              <w:spacing w:after="120" w:line="240" w:lineRule="auto"/>
              <w:jc w:val="center"/>
              <w:rPr>
                <w:color w:val="000000" w:themeColor="text1"/>
                <w:sz w:val="22"/>
                <w:szCs w:val="22"/>
              </w:rPr>
            </w:pPr>
            <w:r w:rsidRPr="008200AA">
              <w:rPr>
                <w:b/>
                <w:color w:val="000000" w:themeColor="text1"/>
                <w:sz w:val="22"/>
                <w:szCs w:val="22"/>
              </w:rPr>
              <w:t>Disability Services</w:t>
            </w:r>
          </w:p>
        </w:tc>
        <w:tc>
          <w:tcPr>
            <w:tcW w:w="8425" w:type="dxa"/>
            <w:tcBorders>
              <w:bottom w:val="single" w:sz="4" w:space="0" w:color="auto"/>
            </w:tcBorders>
            <w:shd w:val="clear" w:color="auto" w:fill="E7E6E6" w:themeFill="background2"/>
            <w:vAlign w:val="center"/>
          </w:tcPr>
          <w:p w14:paraId="267A6B38" w14:textId="71509F62" w:rsidR="005D1D28" w:rsidRPr="008200AA" w:rsidRDefault="00173CC9" w:rsidP="00B704BA">
            <w:pPr>
              <w:pStyle w:val="ListParagraph"/>
              <w:widowControl w:val="0"/>
              <w:numPr>
                <w:ilvl w:val="0"/>
                <w:numId w:val="2"/>
              </w:numPr>
              <w:spacing w:before="60" w:after="60" w:line="240" w:lineRule="auto"/>
              <w:rPr>
                <w:rFonts w:ascii="Arial" w:hAnsi="Arial"/>
                <w:sz w:val="22"/>
              </w:rPr>
            </w:pPr>
            <w:r w:rsidRPr="008200AA">
              <w:rPr>
                <w:rFonts w:ascii="Arial" w:hAnsi="Arial"/>
                <w:sz w:val="22"/>
              </w:rPr>
              <w:t xml:space="preserve">The organisation promotes opportunities for people using services to fulfil valued community roles. </w:t>
            </w:r>
          </w:p>
          <w:p w14:paraId="4CCF9ED9" w14:textId="77777777" w:rsidR="00173CC9" w:rsidRPr="008200AA" w:rsidRDefault="00173CC9" w:rsidP="00CC1943">
            <w:pPr>
              <w:pStyle w:val="ListParagraph"/>
              <w:widowControl w:val="0"/>
              <w:numPr>
                <w:ilvl w:val="0"/>
                <w:numId w:val="2"/>
              </w:numPr>
              <w:spacing w:before="60" w:after="60" w:line="240" w:lineRule="auto"/>
              <w:rPr>
                <w:rFonts w:ascii="Arial" w:hAnsi="Arial"/>
                <w:sz w:val="22"/>
              </w:rPr>
            </w:pPr>
            <w:r w:rsidRPr="008200AA">
              <w:rPr>
                <w:rFonts w:ascii="Arial" w:hAnsi="Arial"/>
                <w:sz w:val="22"/>
              </w:rPr>
              <w:t>Where services are provided to adults who have an intellectual or cognitive disability and exhibit challenging behaviours, the organisation undertakes positive behaviour support planning (in accordance with legislative and policy requirements for positive behaviour support planning and the use of restrictive practices as set out in Disability Services Act 2006) which:</w:t>
            </w:r>
          </w:p>
          <w:p w14:paraId="540DBB87" w14:textId="6E78F1BF" w:rsidR="00173CC9" w:rsidRPr="008200AA" w:rsidRDefault="00B704BA" w:rsidP="00EE34AA">
            <w:pPr>
              <w:pStyle w:val="ListParagraph"/>
              <w:widowControl w:val="0"/>
              <w:numPr>
                <w:ilvl w:val="0"/>
                <w:numId w:val="26"/>
              </w:numPr>
              <w:spacing w:before="60" w:after="60" w:line="240" w:lineRule="auto"/>
              <w:ind w:left="717"/>
              <w:rPr>
                <w:rFonts w:ascii="Arial" w:hAnsi="Arial"/>
                <w:sz w:val="22"/>
              </w:rPr>
            </w:pPr>
            <w:r w:rsidRPr="008200AA">
              <w:rPr>
                <w:rFonts w:ascii="Arial" w:hAnsi="Arial"/>
                <w:sz w:val="22"/>
              </w:rPr>
              <w:t>I</w:t>
            </w:r>
            <w:r w:rsidR="00173CC9" w:rsidRPr="008200AA">
              <w:rPr>
                <w:rFonts w:ascii="Arial" w:hAnsi="Arial"/>
                <w:sz w:val="22"/>
              </w:rPr>
              <w:t>s responsive to the individual’s needs</w:t>
            </w:r>
            <w:r w:rsidRPr="008200AA">
              <w:rPr>
                <w:rFonts w:ascii="Arial" w:hAnsi="Arial"/>
                <w:sz w:val="22"/>
              </w:rPr>
              <w:t>.</w:t>
            </w:r>
          </w:p>
          <w:p w14:paraId="2DE01BEF" w14:textId="5A4D9C7B" w:rsidR="00173CC9" w:rsidRPr="008200AA" w:rsidRDefault="00B704BA" w:rsidP="00EE34AA">
            <w:pPr>
              <w:pStyle w:val="ListParagraph"/>
              <w:widowControl w:val="0"/>
              <w:numPr>
                <w:ilvl w:val="0"/>
                <w:numId w:val="26"/>
              </w:numPr>
              <w:spacing w:before="60" w:after="60" w:line="240" w:lineRule="auto"/>
              <w:ind w:left="717"/>
              <w:rPr>
                <w:rFonts w:ascii="Arial" w:hAnsi="Arial"/>
                <w:sz w:val="22"/>
              </w:rPr>
            </w:pPr>
            <w:r w:rsidRPr="008200AA">
              <w:rPr>
                <w:rFonts w:ascii="Arial" w:hAnsi="Arial"/>
                <w:sz w:val="22"/>
              </w:rPr>
              <w:t>I</w:t>
            </w:r>
            <w:r w:rsidR="00173CC9" w:rsidRPr="008200AA">
              <w:rPr>
                <w:rFonts w:ascii="Arial" w:hAnsi="Arial"/>
                <w:sz w:val="22"/>
              </w:rPr>
              <w:t>nclude strategies that respond to the person’s needs and the causes of the challenging behaviours</w:t>
            </w:r>
            <w:r w:rsidRPr="008200AA">
              <w:rPr>
                <w:rFonts w:ascii="Arial" w:hAnsi="Arial"/>
                <w:sz w:val="22"/>
              </w:rPr>
              <w:t>.</w:t>
            </w:r>
          </w:p>
          <w:p w14:paraId="099C7D43" w14:textId="12F19E2B" w:rsidR="00173CC9" w:rsidRPr="008200AA" w:rsidRDefault="00B704BA" w:rsidP="00EE34AA">
            <w:pPr>
              <w:pStyle w:val="ListParagraph"/>
              <w:widowControl w:val="0"/>
              <w:numPr>
                <w:ilvl w:val="0"/>
                <w:numId w:val="26"/>
              </w:numPr>
              <w:spacing w:before="60" w:after="60" w:line="240" w:lineRule="auto"/>
              <w:ind w:left="717"/>
              <w:rPr>
                <w:rFonts w:ascii="Arial" w:hAnsi="Arial"/>
                <w:sz w:val="22"/>
              </w:rPr>
            </w:pPr>
            <w:r w:rsidRPr="008200AA">
              <w:rPr>
                <w:rFonts w:ascii="Arial" w:hAnsi="Arial"/>
                <w:sz w:val="22"/>
              </w:rPr>
              <w:t>S</w:t>
            </w:r>
            <w:r w:rsidR="00173CC9" w:rsidRPr="008200AA">
              <w:rPr>
                <w:rFonts w:ascii="Arial" w:hAnsi="Arial"/>
                <w:sz w:val="22"/>
              </w:rPr>
              <w:t>eeks to reduce or eliminate the use of restrictive practices</w:t>
            </w:r>
            <w:r w:rsidRPr="008200AA">
              <w:rPr>
                <w:rFonts w:ascii="Arial" w:hAnsi="Arial"/>
                <w:sz w:val="22"/>
              </w:rPr>
              <w:t>.</w:t>
            </w:r>
          </w:p>
          <w:p w14:paraId="015DFAFA" w14:textId="32E2A44D" w:rsidR="00173CC9" w:rsidRPr="008200AA" w:rsidRDefault="00B704BA" w:rsidP="00EE34AA">
            <w:pPr>
              <w:pStyle w:val="ListParagraph"/>
              <w:widowControl w:val="0"/>
              <w:numPr>
                <w:ilvl w:val="0"/>
                <w:numId w:val="26"/>
              </w:numPr>
              <w:spacing w:before="60" w:after="60" w:line="240" w:lineRule="auto"/>
              <w:ind w:left="717"/>
              <w:rPr>
                <w:rFonts w:ascii="Arial" w:hAnsi="Arial"/>
                <w:b/>
                <w:color w:val="00293F"/>
                <w:sz w:val="22"/>
              </w:rPr>
            </w:pPr>
            <w:r w:rsidRPr="008200AA">
              <w:rPr>
                <w:rFonts w:ascii="Arial" w:hAnsi="Arial"/>
                <w:sz w:val="22"/>
              </w:rPr>
              <w:t>I</w:t>
            </w:r>
            <w:r w:rsidR="00173CC9" w:rsidRPr="008200AA">
              <w:rPr>
                <w:rFonts w:ascii="Arial" w:hAnsi="Arial"/>
                <w:sz w:val="22"/>
              </w:rPr>
              <w:t>mproves the person’s quality of life.</w:t>
            </w:r>
          </w:p>
        </w:tc>
      </w:tr>
      <w:tr w:rsidR="0074084D" w:rsidRPr="008200AA" w14:paraId="4C522C3A" w14:textId="77777777" w:rsidTr="007E1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1560" w:type="dxa"/>
            <w:tcBorders>
              <w:bottom w:val="single" w:sz="4" w:space="0" w:color="auto"/>
            </w:tcBorders>
            <w:shd w:val="clear" w:color="auto" w:fill="CE18B4"/>
            <w:vAlign w:val="center"/>
          </w:tcPr>
          <w:p w14:paraId="2F94B723" w14:textId="59EBE51F" w:rsidR="0074084D" w:rsidRPr="008200AA" w:rsidRDefault="000D1A79" w:rsidP="00A52054">
            <w:pPr>
              <w:spacing w:after="120" w:line="240" w:lineRule="auto"/>
              <w:jc w:val="center"/>
              <w:rPr>
                <w:color w:val="000000" w:themeColor="text1"/>
                <w:sz w:val="22"/>
                <w:szCs w:val="22"/>
              </w:rPr>
            </w:pPr>
            <w:r w:rsidRPr="008200AA">
              <w:rPr>
                <w:rFonts w:eastAsia="Calibri"/>
                <w:b/>
                <w:bCs/>
                <w:color w:val="000000" w:themeColor="text1"/>
                <w:sz w:val="22"/>
                <w:szCs w:val="22"/>
              </w:rPr>
              <w:t>Young People</w:t>
            </w:r>
          </w:p>
        </w:tc>
        <w:tc>
          <w:tcPr>
            <w:tcW w:w="8425" w:type="dxa"/>
            <w:tcBorders>
              <w:bottom w:val="single" w:sz="4" w:space="0" w:color="auto"/>
            </w:tcBorders>
            <w:shd w:val="clear" w:color="auto" w:fill="E7E6E6" w:themeFill="background2"/>
            <w:vAlign w:val="center"/>
          </w:tcPr>
          <w:p w14:paraId="77427A13" w14:textId="24AB0D92" w:rsidR="0074084D" w:rsidRPr="008200AA" w:rsidRDefault="0074084D" w:rsidP="00CC1943">
            <w:pPr>
              <w:pStyle w:val="ListParagraph"/>
              <w:widowControl w:val="0"/>
              <w:numPr>
                <w:ilvl w:val="0"/>
                <w:numId w:val="2"/>
              </w:numPr>
              <w:spacing w:before="60" w:after="60" w:line="240" w:lineRule="auto"/>
              <w:rPr>
                <w:rFonts w:ascii="Arial" w:hAnsi="Arial"/>
                <w:sz w:val="22"/>
              </w:rPr>
            </w:pPr>
            <w:r w:rsidRPr="001B5018">
              <w:rPr>
                <w:rFonts w:ascii="Arial" w:hAnsi="Arial"/>
                <w:sz w:val="22"/>
              </w:rPr>
              <w:t xml:space="preserve">The organisation contributes to the assessment of, and responses to the protection and care needs of the young </w:t>
            </w:r>
            <w:r w:rsidR="00B704BA" w:rsidRPr="001B5018">
              <w:rPr>
                <w:rFonts w:ascii="Arial" w:hAnsi="Arial"/>
                <w:sz w:val="22"/>
              </w:rPr>
              <w:t>person and</w:t>
            </w:r>
            <w:r w:rsidRPr="001B5018">
              <w:rPr>
                <w:rFonts w:ascii="Arial" w:hAnsi="Arial"/>
                <w:sz w:val="22"/>
              </w:rPr>
              <w:t xml:space="preserve"> supporting their families in accordance with section </w:t>
            </w:r>
            <w:r w:rsidRPr="001B5018">
              <w:rPr>
                <w:rFonts w:ascii="Arial" w:hAnsi="Arial"/>
                <w:i/>
                <w:iCs/>
                <w:sz w:val="22"/>
              </w:rPr>
              <w:t xml:space="preserve">159B(d) </w:t>
            </w:r>
            <w:r w:rsidR="001F0770" w:rsidRPr="001B5018">
              <w:rPr>
                <w:rFonts w:ascii="Arial" w:hAnsi="Arial"/>
                <w:i/>
                <w:iCs/>
                <w:sz w:val="22"/>
              </w:rPr>
              <w:t>Child Protection Act 1999</w:t>
            </w:r>
            <w:r w:rsidRPr="001B5018">
              <w:rPr>
                <w:rFonts w:ascii="Arial" w:hAnsi="Arial"/>
                <w:sz w:val="22"/>
              </w:rPr>
              <w:t xml:space="preserve"> and</w:t>
            </w:r>
            <w:r w:rsidR="004C6629" w:rsidRPr="001B5018">
              <w:rPr>
                <w:rFonts w:ascii="Arial" w:hAnsi="Arial"/>
                <w:sz w:val="22"/>
                <w:lang w:val="en-GB"/>
              </w:rPr>
              <w:t xml:space="preserve"> DFSDSCS</w:t>
            </w:r>
            <w:r w:rsidR="00B704BA" w:rsidRPr="001B5018">
              <w:rPr>
                <w:rFonts w:ascii="Arial" w:hAnsi="Arial"/>
                <w:sz w:val="22"/>
              </w:rPr>
              <w:t>’s</w:t>
            </w:r>
            <w:r w:rsidR="00C42DDA" w:rsidRPr="001B5018">
              <w:rPr>
                <w:rFonts w:ascii="Arial" w:hAnsi="Arial"/>
                <w:sz w:val="22"/>
              </w:rPr>
              <w:t xml:space="preserve"> </w:t>
            </w:r>
            <w:r w:rsidRPr="001B5018">
              <w:rPr>
                <w:rFonts w:ascii="Arial" w:hAnsi="Arial"/>
                <w:i/>
                <w:iCs/>
                <w:sz w:val="22"/>
              </w:rPr>
              <w:t>Information Sharing Guidelines – To meet the protection and care needs and promote the wellbeing of children</w:t>
            </w:r>
            <w:r w:rsidRPr="001B5018">
              <w:rPr>
                <w:rFonts w:ascii="Arial" w:hAnsi="Arial"/>
                <w:sz w:val="22"/>
              </w:rPr>
              <w:t>.</w:t>
            </w:r>
          </w:p>
        </w:tc>
      </w:tr>
    </w:tbl>
    <w:p w14:paraId="309D1E91" w14:textId="77777777" w:rsidR="006E1DC6" w:rsidRDefault="006E1DC6"/>
    <w:p w14:paraId="5DD22A29" w14:textId="77777777" w:rsidR="00363B4B" w:rsidRDefault="00363B4B"/>
    <w:p w14:paraId="26E47D85" w14:textId="77777777" w:rsidR="00AB0BE9" w:rsidRDefault="00AB0BE9"/>
    <w:p w14:paraId="15E412C1" w14:textId="77777777" w:rsidR="00363B4B" w:rsidRDefault="00363B4B"/>
    <w:tbl>
      <w:tblPr>
        <w:tblW w:w="9980" w:type="dxa"/>
        <w:tblInd w:w="5" w:type="dxa"/>
        <w:tblBorders>
          <w:top w:val="single" w:sz="18" w:space="0" w:color="auto"/>
          <w:bottom w:val="single" w:sz="18" w:space="0" w:color="auto"/>
        </w:tblBorders>
        <w:tblLayout w:type="fixed"/>
        <w:tblLook w:val="00A0" w:firstRow="1" w:lastRow="0" w:firstColumn="1" w:lastColumn="0" w:noHBand="0" w:noVBand="0"/>
      </w:tblPr>
      <w:tblGrid>
        <w:gridCol w:w="9980"/>
      </w:tblGrid>
      <w:tr w:rsidR="00896078" w:rsidRPr="00647ABE" w14:paraId="7CD93B63" w14:textId="77777777" w:rsidTr="009F166C">
        <w:trPr>
          <w:trHeight w:val="391"/>
        </w:trPr>
        <w:tc>
          <w:tcPr>
            <w:tcW w:w="9980" w:type="dxa"/>
            <w:tcBorders>
              <w:top w:val="nil"/>
              <w:left w:val="nil"/>
              <w:bottom w:val="nil"/>
              <w:right w:val="nil"/>
            </w:tcBorders>
            <w:shd w:val="clear" w:color="auto" w:fill="9A4C81"/>
          </w:tcPr>
          <w:p w14:paraId="6C4A6388" w14:textId="77777777" w:rsidR="00432087" w:rsidRPr="00647ABE" w:rsidRDefault="00432087" w:rsidP="00CC1943">
            <w:pPr>
              <w:widowControl w:val="0"/>
              <w:spacing w:before="60" w:after="60" w:line="240" w:lineRule="auto"/>
              <w:rPr>
                <w:bCs/>
                <w:color w:val="FFFFFF" w:themeColor="background1"/>
                <w:sz w:val="22"/>
                <w:szCs w:val="20"/>
              </w:rPr>
            </w:pPr>
            <w:r w:rsidRPr="00647ABE">
              <w:rPr>
                <w:bCs/>
                <w:color w:val="FFFFFF" w:themeColor="background1"/>
                <w:sz w:val="22"/>
                <w:szCs w:val="20"/>
              </w:rPr>
              <w:lastRenderedPageBreak/>
              <w:t>Below are suggestions of how this indicator may be demonstrated, depending on the size and complexity of an organisation and the type of services delivered</w:t>
            </w:r>
          </w:p>
        </w:tc>
      </w:tr>
      <w:tr w:rsidR="00647ABE" w:rsidRPr="00647ABE" w14:paraId="6862BBD0" w14:textId="77777777" w:rsidTr="009F166C">
        <w:trPr>
          <w:trHeight w:val="391"/>
        </w:trPr>
        <w:tc>
          <w:tcPr>
            <w:tcW w:w="9980" w:type="dxa"/>
            <w:tcBorders>
              <w:top w:val="nil"/>
              <w:left w:val="nil"/>
              <w:bottom w:val="nil"/>
              <w:right w:val="nil"/>
            </w:tcBorders>
            <w:shd w:val="clear" w:color="auto" w:fill="auto"/>
          </w:tcPr>
          <w:p w14:paraId="246B83E0" w14:textId="4814A44D" w:rsidR="004B1785" w:rsidRPr="00647ABE" w:rsidRDefault="004B1785" w:rsidP="00647ABE">
            <w:pPr>
              <w:pStyle w:val="ListParagraph"/>
              <w:widowControl w:val="0"/>
              <w:numPr>
                <w:ilvl w:val="0"/>
                <w:numId w:val="3"/>
              </w:numPr>
              <w:spacing w:after="0" w:line="240" w:lineRule="auto"/>
              <w:ind w:left="357" w:hanging="357"/>
              <w:rPr>
                <w:rFonts w:ascii="Arial" w:hAnsi="Arial"/>
                <w:sz w:val="22"/>
                <w:szCs w:val="20"/>
              </w:rPr>
            </w:pPr>
            <w:r w:rsidRPr="00647ABE">
              <w:rPr>
                <w:rFonts w:ascii="Arial" w:hAnsi="Arial"/>
                <w:sz w:val="22"/>
                <w:szCs w:val="20"/>
              </w:rPr>
              <w:t>Policies and procedures detailing how intake, assessment and person</w:t>
            </w:r>
            <w:r w:rsidR="00652C57" w:rsidRPr="00647ABE">
              <w:rPr>
                <w:rFonts w:ascii="Arial" w:hAnsi="Arial"/>
                <w:sz w:val="22"/>
                <w:szCs w:val="20"/>
              </w:rPr>
              <w:t>-</w:t>
            </w:r>
            <w:r w:rsidRPr="00647ABE">
              <w:rPr>
                <w:rFonts w:ascii="Arial" w:hAnsi="Arial"/>
                <w:sz w:val="22"/>
                <w:szCs w:val="20"/>
              </w:rPr>
              <w:t>centred planning is undertaken</w:t>
            </w:r>
            <w:r w:rsidR="00D1026F" w:rsidRPr="00647ABE">
              <w:rPr>
                <w:rFonts w:ascii="Arial" w:hAnsi="Arial"/>
                <w:sz w:val="22"/>
                <w:szCs w:val="20"/>
              </w:rPr>
              <w:t>.</w:t>
            </w:r>
          </w:p>
          <w:p w14:paraId="4BAEE870" w14:textId="5AEFEBE6" w:rsidR="00432087" w:rsidRPr="00647ABE" w:rsidRDefault="00432087"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P</w:t>
            </w:r>
            <w:r w:rsidR="004B1785" w:rsidRPr="00647ABE">
              <w:rPr>
                <w:rFonts w:ascii="Arial" w:hAnsi="Arial"/>
                <w:sz w:val="22"/>
                <w:szCs w:val="20"/>
              </w:rPr>
              <w:t xml:space="preserve">rocesses for </w:t>
            </w:r>
            <w:r w:rsidRPr="00647ABE">
              <w:rPr>
                <w:rFonts w:ascii="Arial" w:hAnsi="Arial"/>
                <w:sz w:val="22"/>
                <w:szCs w:val="20"/>
              </w:rPr>
              <w:t>ass</w:t>
            </w:r>
            <w:r w:rsidR="00D8262F" w:rsidRPr="00647ABE">
              <w:rPr>
                <w:rFonts w:ascii="Arial" w:hAnsi="Arial"/>
                <w:sz w:val="22"/>
                <w:szCs w:val="20"/>
              </w:rPr>
              <w:t>essing and recording individual</w:t>
            </w:r>
            <w:r w:rsidRPr="00647ABE">
              <w:rPr>
                <w:rFonts w:ascii="Arial" w:hAnsi="Arial"/>
                <w:sz w:val="22"/>
                <w:szCs w:val="20"/>
              </w:rPr>
              <w:t>s</w:t>
            </w:r>
            <w:r w:rsidR="00D8262F" w:rsidRPr="00647ABE">
              <w:rPr>
                <w:rFonts w:ascii="Arial" w:hAnsi="Arial"/>
                <w:sz w:val="22"/>
                <w:szCs w:val="20"/>
              </w:rPr>
              <w:t>’</w:t>
            </w:r>
            <w:r w:rsidRPr="00647ABE">
              <w:rPr>
                <w:rFonts w:ascii="Arial" w:hAnsi="Arial"/>
                <w:sz w:val="22"/>
                <w:szCs w:val="20"/>
              </w:rPr>
              <w:t xml:space="preserve"> strengths, </w:t>
            </w:r>
            <w:r w:rsidR="00D8262F" w:rsidRPr="00647ABE">
              <w:rPr>
                <w:rFonts w:ascii="Arial" w:hAnsi="Arial"/>
                <w:sz w:val="22"/>
                <w:szCs w:val="20"/>
              </w:rPr>
              <w:t xml:space="preserve">needs, </w:t>
            </w:r>
            <w:r w:rsidRPr="00647ABE">
              <w:rPr>
                <w:rFonts w:ascii="Arial" w:hAnsi="Arial"/>
                <w:sz w:val="22"/>
                <w:szCs w:val="20"/>
              </w:rPr>
              <w:t>goals and aspirations</w:t>
            </w:r>
            <w:r w:rsidR="004B1785" w:rsidRPr="00647ABE">
              <w:rPr>
                <w:rFonts w:ascii="Arial" w:hAnsi="Arial"/>
                <w:sz w:val="22"/>
                <w:szCs w:val="20"/>
              </w:rPr>
              <w:t>, including i</w:t>
            </w:r>
            <w:r w:rsidRPr="00647ABE">
              <w:rPr>
                <w:rFonts w:ascii="Arial" w:hAnsi="Arial"/>
                <w:sz w:val="22"/>
                <w:szCs w:val="20"/>
              </w:rPr>
              <w:t>dentifying any cultural considerations</w:t>
            </w:r>
            <w:r w:rsidR="00D1026F" w:rsidRPr="00647ABE">
              <w:rPr>
                <w:rFonts w:ascii="Arial" w:hAnsi="Arial"/>
                <w:sz w:val="22"/>
                <w:szCs w:val="20"/>
              </w:rPr>
              <w:t>.</w:t>
            </w:r>
          </w:p>
          <w:p w14:paraId="1017F625" w14:textId="2F0C8BD7" w:rsidR="00432087"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Processes for </w:t>
            </w:r>
            <w:r w:rsidR="00432087" w:rsidRPr="00647ABE">
              <w:rPr>
                <w:rFonts w:ascii="Arial" w:hAnsi="Arial"/>
                <w:sz w:val="22"/>
                <w:szCs w:val="20"/>
              </w:rPr>
              <w:t>planning how services will be delivered to individuals (including ensuring that service delivery aligns with the principles and frameworks outlined in relevant policy/program/investment specifications)</w:t>
            </w:r>
            <w:r w:rsidR="00D1026F" w:rsidRPr="00647ABE">
              <w:rPr>
                <w:rFonts w:ascii="Arial" w:hAnsi="Arial"/>
                <w:sz w:val="22"/>
                <w:szCs w:val="20"/>
              </w:rPr>
              <w:t>.</w:t>
            </w:r>
          </w:p>
          <w:p w14:paraId="024A9AAC" w14:textId="4139ACCC" w:rsidR="00432087"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Processes </w:t>
            </w:r>
            <w:r w:rsidR="00432087" w:rsidRPr="00647ABE">
              <w:rPr>
                <w:rFonts w:ascii="Arial" w:hAnsi="Arial"/>
                <w:sz w:val="22"/>
                <w:szCs w:val="20"/>
              </w:rPr>
              <w:t>ensur</w:t>
            </w:r>
            <w:r w:rsidRPr="00647ABE">
              <w:rPr>
                <w:rFonts w:ascii="Arial" w:hAnsi="Arial"/>
                <w:sz w:val="22"/>
                <w:szCs w:val="20"/>
              </w:rPr>
              <w:t>e</w:t>
            </w:r>
            <w:r w:rsidR="00432087" w:rsidRPr="00647ABE">
              <w:rPr>
                <w:rFonts w:ascii="Arial" w:hAnsi="Arial"/>
                <w:sz w:val="22"/>
                <w:szCs w:val="20"/>
              </w:rPr>
              <w:t xml:space="preserve"> active participation of individuals and </w:t>
            </w:r>
            <w:r w:rsidR="00077F13" w:rsidRPr="00647ABE">
              <w:rPr>
                <w:rFonts w:ascii="Arial" w:hAnsi="Arial"/>
                <w:sz w:val="22"/>
                <w:szCs w:val="20"/>
              </w:rPr>
              <w:t>their representative</w:t>
            </w:r>
            <w:r w:rsidR="00D8262F" w:rsidRPr="00647ABE">
              <w:rPr>
                <w:rFonts w:ascii="Arial" w:hAnsi="Arial"/>
                <w:sz w:val="22"/>
                <w:szCs w:val="20"/>
              </w:rPr>
              <w:t>s</w:t>
            </w:r>
            <w:r w:rsidR="00983C8B" w:rsidRPr="00647ABE">
              <w:rPr>
                <w:rFonts w:ascii="Arial" w:hAnsi="Arial"/>
                <w:sz w:val="22"/>
                <w:szCs w:val="20"/>
              </w:rPr>
              <w:t xml:space="preserve"> </w:t>
            </w:r>
            <w:r w:rsidR="00077F13" w:rsidRPr="00647ABE">
              <w:rPr>
                <w:rFonts w:ascii="Arial" w:hAnsi="Arial"/>
                <w:sz w:val="22"/>
                <w:szCs w:val="20"/>
              </w:rPr>
              <w:t>/</w:t>
            </w:r>
            <w:r w:rsidR="00983C8B" w:rsidRPr="00647ABE">
              <w:rPr>
                <w:rFonts w:ascii="Arial" w:hAnsi="Arial"/>
                <w:sz w:val="22"/>
                <w:szCs w:val="20"/>
              </w:rPr>
              <w:t xml:space="preserve"> </w:t>
            </w:r>
            <w:r w:rsidR="00432087" w:rsidRPr="00647ABE">
              <w:rPr>
                <w:rFonts w:ascii="Arial" w:hAnsi="Arial"/>
                <w:sz w:val="22"/>
                <w:szCs w:val="20"/>
              </w:rPr>
              <w:t>support</w:t>
            </w:r>
            <w:r w:rsidR="00077F13" w:rsidRPr="00647ABE">
              <w:rPr>
                <w:rFonts w:ascii="Arial" w:hAnsi="Arial"/>
                <w:sz w:val="22"/>
                <w:szCs w:val="20"/>
              </w:rPr>
              <w:t xml:space="preserve"> pe</w:t>
            </w:r>
            <w:r w:rsidR="007003B6" w:rsidRPr="00647ABE">
              <w:rPr>
                <w:rFonts w:ascii="Arial" w:hAnsi="Arial"/>
                <w:sz w:val="22"/>
                <w:szCs w:val="20"/>
              </w:rPr>
              <w:t>rson</w:t>
            </w:r>
            <w:r w:rsidR="00D8262F" w:rsidRPr="00647ABE">
              <w:rPr>
                <w:rFonts w:ascii="Arial" w:hAnsi="Arial"/>
                <w:sz w:val="22"/>
                <w:szCs w:val="20"/>
              </w:rPr>
              <w:t>s</w:t>
            </w:r>
            <w:r w:rsidR="00C77D80" w:rsidRPr="00647ABE">
              <w:rPr>
                <w:rFonts w:ascii="Arial" w:hAnsi="Arial"/>
                <w:sz w:val="22"/>
                <w:szCs w:val="20"/>
              </w:rPr>
              <w:t xml:space="preserve"> (where relevant)</w:t>
            </w:r>
            <w:r w:rsidR="00432087" w:rsidRPr="00647ABE">
              <w:rPr>
                <w:rFonts w:ascii="Arial" w:hAnsi="Arial"/>
                <w:sz w:val="22"/>
                <w:szCs w:val="20"/>
              </w:rPr>
              <w:t xml:space="preserve"> in planning</w:t>
            </w:r>
            <w:r w:rsidR="00D1026F" w:rsidRPr="00647ABE">
              <w:rPr>
                <w:rFonts w:ascii="Arial" w:hAnsi="Arial"/>
                <w:sz w:val="22"/>
                <w:szCs w:val="20"/>
              </w:rPr>
              <w:t>.</w:t>
            </w:r>
          </w:p>
          <w:p w14:paraId="031C78ED" w14:textId="5CA6EA92" w:rsidR="00432087"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Processes for </w:t>
            </w:r>
            <w:r w:rsidR="00432087" w:rsidRPr="00647ABE">
              <w:rPr>
                <w:rFonts w:ascii="Arial" w:hAnsi="Arial"/>
                <w:sz w:val="22"/>
                <w:szCs w:val="20"/>
              </w:rPr>
              <w:t xml:space="preserve">informing people using services and their </w:t>
            </w:r>
            <w:r w:rsidR="007003B6" w:rsidRPr="00647ABE">
              <w:rPr>
                <w:rFonts w:ascii="Arial" w:hAnsi="Arial"/>
                <w:sz w:val="22"/>
                <w:szCs w:val="20"/>
              </w:rPr>
              <w:t>representative</w:t>
            </w:r>
            <w:r w:rsidR="00D8262F" w:rsidRPr="00647ABE">
              <w:rPr>
                <w:rFonts w:ascii="Arial" w:hAnsi="Arial"/>
                <w:sz w:val="22"/>
                <w:szCs w:val="20"/>
              </w:rPr>
              <w:t>s</w:t>
            </w:r>
            <w:r w:rsidR="00983C8B" w:rsidRPr="00647ABE">
              <w:rPr>
                <w:rFonts w:ascii="Arial" w:hAnsi="Arial"/>
                <w:sz w:val="22"/>
                <w:szCs w:val="20"/>
              </w:rPr>
              <w:t xml:space="preserve"> </w:t>
            </w:r>
            <w:r w:rsidR="007003B6" w:rsidRPr="00647ABE">
              <w:rPr>
                <w:rFonts w:ascii="Arial" w:hAnsi="Arial"/>
                <w:sz w:val="22"/>
                <w:szCs w:val="20"/>
              </w:rPr>
              <w:t>/</w:t>
            </w:r>
            <w:r w:rsidR="00983C8B" w:rsidRPr="00647ABE">
              <w:rPr>
                <w:rFonts w:ascii="Arial" w:hAnsi="Arial"/>
                <w:sz w:val="22"/>
                <w:szCs w:val="20"/>
              </w:rPr>
              <w:t xml:space="preserve"> </w:t>
            </w:r>
            <w:r w:rsidR="007003B6" w:rsidRPr="00647ABE">
              <w:rPr>
                <w:rFonts w:ascii="Arial" w:hAnsi="Arial"/>
                <w:sz w:val="22"/>
                <w:szCs w:val="20"/>
              </w:rPr>
              <w:t>support person</w:t>
            </w:r>
            <w:r w:rsidR="00D8262F" w:rsidRPr="00647ABE">
              <w:rPr>
                <w:rFonts w:ascii="Arial" w:hAnsi="Arial"/>
                <w:sz w:val="22"/>
                <w:szCs w:val="20"/>
              </w:rPr>
              <w:t>s</w:t>
            </w:r>
            <w:r w:rsidR="007003B6" w:rsidRPr="00647ABE">
              <w:rPr>
                <w:rFonts w:ascii="Arial" w:hAnsi="Arial"/>
                <w:sz w:val="22"/>
                <w:szCs w:val="20"/>
              </w:rPr>
              <w:t xml:space="preserve"> </w:t>
            </w:r>
            <w:r w:rsidR="00C77D80" w:rsidRPr="00647ABE">
              <w:rPr>
                <w:rFonts w:ascii="Arial" w:hAnsi="Arial"/>
                <w:sz w:val="22"/>
                <w:szCs w:val="20"/>
              </w:rPr>
              <w:t xml:space="preserve">(where relevant) </w:t>
            </w:r>
            <w:r w:rsidR="00432087" w:rsidRPr="00647ABE">
              <w:rPr>
                <w:rFonts w:ascii="Arial" w:hAnsi="Arial"/>
                <w:sz w:val="22"/>
                <w:szCs w:val="20"/>
              </w:rPr>
              <w:t>about changes in service provision</w:t>
            </w:r>
            <w:r w:rsidR="00D1026F" w:rsidRPr="00647ABE">
              <w:rPr>
                <w:rFonts w:ascii="Arial" w:hAnsi="Arial"/>
                <w:sz w:val="22"/>
                <w:szCs w:val="20"/>
              </w:rPr>
              <w:t>.</w:t>
            </w:r>
          </w:p>
          <w:p w14:paraId="7657D7AA" w14:textId="0A81C26D" w:rsidR="00432087" w:rsidRPr="00647ABE" w:rsidRDefault="00432087"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Tools used by staff </w:t>
            </w:r>
            <w:r w:rsidR="00A538B6" w:rsidRPr="00647ABE">
              <w:rPr>
                <w:rFonts w:ascii="Arial" w:hAnsi="Arial"/>
                <w:sz w:val="22"/>
                <w:szCs w:val="20"/>
              </w:rPr>
              <w:t xml:space="preserve">during planning processes </w:t>
            </w:r>
            <w:r w:rsidRPr="00647ABE">
              <w:rPr>
                <w:rFonts w:ascii="Arial" w:hAnsi="Arial"/>
                <w:sz w:val="22"/>
                <w:szCs w:val="20"/>
              </w:rPr>
              <w:t xml:space="preserve">to identify </w:t>
            </w:r>
            <w:r w:rsidR="00D8262F" w:rsidRPr="00647ABE">
              <w:rPr>
                <w:rFonts w:ascii="Arial" w:hAnsi="Arial"/>
                <w:sz w:val="22"/>
                <w:szCs w:val="20"/>
              </w:rPr>
              <w:t xml:space="preserve">strengths, needs, goals and aspirations </w:t>
            </w:r>
            <w:r w:rsidRPr="00647ABE">
              <w:rPr>
                <w:rFonts w:ascii="Arial" w:hAnsi="Arial"/>
                <w:sz w:val="22"/>
                <w:szCs w:val="20"/>
              </w:rPr>
              <w:t>of people using services</w:t>
            </w:r>
            <w:r w:rsidR="00D1026F" w:rsidRPr="00647ABE">
              <w:rPr>
                <w:rFonts w:ascii="Arial" w:hAnsi="Arial"/>
                <w:sz w:val="22"/>
                <w:szCs w:val="20"/>
              </w:rPr>
              <w:t>.</w:t>
            </w:r>
            <w:r w:rsidRPr="00647ABE">
              <w:rPr>
                <w:rFonts w:ascii="Arial" w:hAnsi="Arial"/>
                <w:sz w:val="22"/>
                <w:szCs w:val="20"/>
              </w:rPr>
              <w:t xml:space="preserve"> </w:t>
            </w:r>
          </w:p>
          <w:p w14:paraId="22F9951B" w14:textId="4AA2A95A" w:rsidR="00A538B6"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Publications promoting community activities and events which may assist service users to meet their needs, goals and aspirations (such as </w:t>
            </w:r>
            <w:r w:rsidR="001B7DA3" w:rsidRPr="00647ABE">
              <w:rPr>
                <w:rFonts w:ascii="Arial" w:hAnsi="Arial"/>
                <w:sz w:val="22"/>
                <w:szCs w:val="20"/>
              </w:rPr>
              <w:t>w</w:t>
            </w:r>
            <w:r w:rsidRPr="00647ABE">
              <w:rPr>
                <w:rFonts w:ascii="Arial" w:hAnsi="Arial"/>
                <w:sz w:val="22"/>
                <w:szCs w:val="20"/>
              </w:rPr>
              <w:t>elcome/</w:t>
            </w:r>
            <w:r w:rsidR="001B7DA3" w:rsidRPr="00647ABE">
              <w:rPr>
                <w:rFonts w:ascii="Arial" w:hAnsi="Arial"/>
                <w:sz w:val="22"/>
                <w:szCs w:val="20"/>
              </w:rPr>
              <w:t>i</w:t>
            </w:r>
            <w:r w:rsidRPr="00647ABE">
              <w:rPr>
                <w:rFonts w:ascii="Arial" w:hAnsi="Arial"/>
                <w:sz w:val="22"/>
                <w:szCs w:val="20"/>
              </w:rPr>
              <w:t xml:space="preserve">nduction </w:t>
            </w:r>
            <w:r w:rsidR="00790F42" w:rsidRPr="00647ABE">
              <w:rPr>
                <w:rFonts w:ascii="Arial" w:hAnsi="Arial"/>
                <w:sz w:val="22"/>
                <w:szCs w:val="20"/>
              </w:rPr>
              <w:t>packs</w:t>
            </w:r>
            <w:r w:rsidRPr="00647ABE">
              <w:rPr>
                <w:rFonts w:ascii="Arial" w:hAnsi="Arial"/>
                <w:sz w:val="22"/>
                <w:szCs w:val="20"/>
              </w:rPr>
              <w:t>, brochures, website, social media, fact sheets, displays, newsletters)</w:t>
            </w:r>
          </w:p>
          <w:p w14:paraId="5BDA04D9" w14:textId="0F5D9272" w:rsidR="00A538B6"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Records demonstrating staff members’ understanding of the holistic needs of the people using services</w:t>
            </w:r>
            <w:r w:rsidR="00D1026F" w:rsidRPr="00647ABE">
              <w:rPr>
                <w:rFonts w:ascii="Arial" w:hAnsi="Arial"/>
                <w:sz w:val="22"/>
                <w:szCs w:val="20"/>
              </w:rPr>
              <w:t>.</w:t>
            </w:r>
          </w:p>
          <w:p w14:paraId="55F8E314" w14:textId="13C7E301" w:rsidR="00A538B6" w:rsidRPr="00647ABE" w:rsidRDefault="00A538B6"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Records demonstrating that people using services and their representatives / support persons </w:t>
            </w:r>
            <w:r w:rsidR="00C77D80" w:rsidRPr="00647ABE">
              <w:rPr>
                <w:rFonts w:ascii="Arial" w:hAnsi="Arial"/>
                <w:sz w:val="22"/>
                <w:szCs w:val="20"/>
              </w:rPr>
              <w:t xml:space="preserve">(where relevant) </w:t>
            </w:r>
            <w:r w:rsidRPr="00647ABE">
              <w:rPr>
                <w:rFonts w:ascii="Arial" w:hAnsi="Arial"/>
                <w:sz w:val="22"/>
                <w:szCs w:val="20"/>
              </w:rPr>
              <w:t>have actively participated in planning processes and goal setting</w:t>
            </w:r>
            <w:r w:rsidR="00D1026F" w:rsidRPr="00647ABE">
              <w:rPr>
                <w:rFonts w:ascii="Arial" w:hAnsi="Arial"/>
                <w:sz w:val="22"/>
                <w:szCs w:val="20"/>
              </w:rPr>
              <w:t>.</w:t>
            </w:r>
          </w:p>
          <w:p w14:paraId="482C65D5" w14:textId="765C4AB1" w:rsidR="00432087" w:rsidRPr="00647ABE" w:rsidRDefault="00432087"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Feedback </w:t>
            </w:r>
            <w:r w:rsidR="00A538B6" w:rsidRPr="00647ABE">
              <w:rPr>
                <w:rFonts w:ascii="Arial" w:hAnsi="Arial"/>
                <w:sz w:val="22"/>
                <w:szCs w:val="20"/>
              </w:rPr>
              <w:t xml:space="preserve">from </w:t>
            </w:r>
            <w:r w:rsidRPr="00647ABE">
              <w:rPr>
                <w:rFonts w:ascii="Arial" w:hAnsi="Arial"/>
                <w:sz w:val="22"/>
                <w:szCs w:val="20"/>
              </w:rPr>
              <w:t>people using services</w:t>
            </w:r>
            <w:r w:rsidR="00A538B6" w:rsidRPr="00647ABE">
              <w:rPr>
                <w:rFonts w:ascii="Arial" w:hAnsi="Arial"/>
                <w:sz w:val="22"/>
                <w:szCs w:val="20"/>
              </w:rPr>
              <w:t xml:space="preserve"> and their representatives / support persons </w:t>
            </w:r>
            <w:r w:rsidR="00C77D80" w:rsidRPr="00647ABE">
              <w:rPr>
                <w:rFonts w:ascii="Arial" w:hAnsi="Arial"/>
                <w:sz w:val="22"/>
                <w:szCs w:val="20"/>
              </w:rPr>
              <w:t xml:space="preserve">(where relevant) </w:t>
            </w:r>
            <w:r w:rsidRPr="00647ABE">
              <w:rPr>
                <w:rFonts w:ascii="Arial" w:hAnsi="Arial"/>
                <w:sz w:val="22"/>
                <w:szCs w:val="20"/>
              </w:rPr>
              <w:t>confirm participation in planning and goal setting</w:t>
            </w:r>
            <w:r w:rsidR="00D1026F" w:rsidRPr="00647ABE">
              <w:rPr>
                <w:rFonts w:ascii="Arial" w:hAnsi="Arial"/>
                <w:sz w:val="22"/>
                <w:szCs w:val="20"/>
              </w:rPr>
              <w:t>.</w:t>
            </w:r>
          </w:p>
          <w:p w14:paraId="6A4B87F9" w14:textId="752939D7" w:rsidR="00A538B6" w:rsidRPr="00647ABE" w:rsidRDefault="00581E23"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 xml:space="preserve">Staff and </w:t>
            </w:r>
            <w:r w:rsidR="00A538B6" w:rsidRPr="00647ABE">
              <w:rPr>
                <w:rFonts w:ascii="Arial" w:hAnsi="Arial"/>
                <w:sz w:val="22"/>
                <w:szCs w:val="20"/>
              </w:rPr>
              <w:t>volunteers can describe the methods used to identify the strengths, needs, goals and aspirations of people using services.</w:t>
            </w:r>
          </w:p>
          <w:p w14:paraId="499CD5EE" w14:textId="77777777" w:rsidR="00647ABE" w:rsidRPr="009B1EB1" w:rsidRDefault="00647ABE" w:rsidP="00647ABE">
            <w:pPr>
              <w:widowControl w:val="0"/>
              <w:spacing w:after="0" w:line="240" w:lineRule="auto"/>
              <w:rPr>
                <w:sz w:val="12"/>
                <w:szCs w:val="12"/>
              </w:rPr>
            </w:pPr>
          </w:p>
          <w:p w14:paraId="6EAC555D" w14:textId="0C120930" w:rsidR="00432087" w:rsidRPr="00647ABE" w:rsidRDefault="00432087" w:rsidP="00647ABE">
            <w:pPr>
              <w:widowControl w:val="0"/>
              <w:spacing w:after="0" w:line="240" w:lineRule="auto"/>
              <w:rPr>
                <w:sz w:val="22"/>
                <w:szCs w:val="20"/>
              </w:rPr>
            </w:pPr>
            <w:r w:rsidRPr="00647ABE">
              <w:rPr>
                <w:b/>
                <w:sz w:val="22"/>
                <w:szCs w:val="20"/>
              </w:rPr>
              <w:t xml:space="preserve">Services for Aboriginal and Torres Strait Islander </w:t>
            </w:r>
            <w:r w:rsidR="00496C2F" w:rsidRPr="00647ABE">
              <w:rPr>
                <w:b/>
                <w:sz w:val="22"/>
                <w:szCs w:val="20"/>
              </w:rPr>
              <w:t>c</w:t>
            </w:r>
            <w:r w:rsidRPr="00647ABE">
              <w:rPr>
                <w:b/>
                <w:sz w:val="22"/>
                <w:szCs w:val="20"/>
              </w:rPr>
              <w:t xml:space="preserve">hildren and </w:t>
            </w:r>
            <w:r w:rsidR="00496C2F" w:rsidRPr="00647ABE">
              <w:rPr>
                <w:b/>
                <w:sz w:val="22"/>
                <w:szCs w:val="20"/>
              </w:rPr>
              <w:t>f</w:t>
            </w:r>
            <w:r w:rsidRPr="00647ABE">
              <w:rPr>
                <w:b/>
                <w:sz w:val="22"/>
                <w:szCs w:val="20"/>
              </w:rPr>
              <w:t>amilies</w:t>
            </w:r>
          </w:p>
          <w:p w14:paraId="6453BEEE" w14:textId="4DAA6462" w:rsidR="00212F49" w:rsidRPr="00647ABE" w:rsidRDefault="001B7DA3"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C</w:t>
            </w:r>
            <w:r w:rsidR="00432087" w:rsidRPr="00647ABE">
              <w:rPr>
                <w:rFonts w:ascii="Arial" w:hAnsi="Arial"/>
                <w:sz w:val="22"/>
                <w:szCs w:val="20"/>
              </w:rPr>
              <w:t>ulturally appropriate decision</w:t>
            </w:r>
            <w:r w:rsidR="00652C57" w:rsidRPr="00647ABE">
              <w:rPr>
                <w:rFonts w:ascii="Arial" w:hAnsi="Arial"/>
                <w:sz w:val="22"/>
                <w:szCs w:val="20"/>
              </w:rPr>
              <w:t>-</w:t>
            </w:r>
            <w:r w:rsidR="00432087" w:rsidRPr="00647ABE">
              <w:rPr>
                <w:rFonts w:ascii="Arial" w:hAnsi="Arial"/>
                <w:sz w:val="22"/>
                <w:szCs w:val="20"/>
              </w:rPr>
              <w:t>making processes when engaging children, families and kin in developing a plan</w:t>
            </w:r>
            <w:r w:rsidR="00D1026F" w:rsidRPr="00647ABE">
              <w:rPr>
                <w:rFonts w:ascii="Arial" w:hAnsi="Arial"/>
                <w:sz w:val="22"/>
                <w:szCs w:val="20"/>
              </w:rPr>
              <w:t>.</w:t>
            </w:r>
            <w:r w:rsidR="00A538B6" w:rsidRPr="00647ABE">
              <w:rPr>
                <w:rFonts w:ascii="Arial" w:hAnsi="Arial"/>
                <w:sz w:val="22"/>
                <w:szCs w:val="20"/>
              </w:rPr>
              <w:t xml:space="preserve"> </w:t>
            </w:r>
          </w:p>
          <w:p w14:paraId="7BD08AE5" w14:textId="1CD9D5A7" w:rsidR="00212F49" w:rsidRPr="00647ABE" w:rsidRDefault="001B7DA3"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F</w:t>
            </w:r>
            <w:r w:rsidR="00432087" w:rsidRPr="00647ABE">
              <w:rPr>
                <w:rFonts w:ascii="Arial" w:hAnsi="Arial"/>
                <w:sz w:val="22"/>
                <w:szCs w:val="20"/>
              </w:rPr>
              <w:t xml:space="preserve">eedback confirms that the service has worked with the child and family to identify the ‘right people’ </w:t>
            </w:r>
            <w:r w:rsidR="00555D50" w:rsidRPr="00647ABE">
              <w:rPr>
                <w:rFonts w:ascii="Arial" w:hAnsi="Arial"/>
                <w:sz w:val="22"/>
                <w:szCs w:val="20"/>
              </w:rPr>
              <w:t>e</w:t>
            </w:r>
            <w:r w:rsidR="00AC630A" w:rsidRPr="00647ABE">
              <w:rPr>
                <w:rFonts w:ascii="Arial" w:hAnsi="Arial"/>
                <w:sz w:val="22"/>
                <w:szCs w:val="20"/>
              </w:rPr>
              <w:t>.</w:t>
            </w:r>
            <w:r w:rsidR="00555D50" w:rsidRPr="00647ABE">
              <w:rPr>
                <w:rFonts w:ascii="Arial" w:hAnsi="Arial"/>
                <w:sz w:val="22"/>
                <w:szCs w:val="20"/>
              </w:rPr>
              <w:t>g</w:t>
            </w:r>
            <w:r w:rsidR="00AC630A" w:rsidRPr="00647ABE">
              <w:rPr>
                <w:rFonts w:ascii="Arial" w:hAnsi="Arial"/>
                <w:sz w:val="22"/>
                <w:szCs w:val="20"/>
              </w:rPr>
              <w:t>.</w:t>
            </w:r>
            <w:r w:rsidR="00555D50" w:rsidRPr="00647ABE">
              <w:rPr>
                <w:rFonts w:ascii="Arial" w:hAnsi="Arial"/>
                <w:sz w:val="22"/>
                <w:szCs w:val="20"/>
              </w:rPr>
              <w:t xml:space="preserve"> independent person </w:t>
            </w:r>
            <w:r w:rsidR="00432087" w:rsidRPr="00647ABE">
              <w:rPr>
                <w:rFonts w:ascii="Arial" w:hAnsi="Arial"/>
                <w:sz w:val="22"/>
                <w:szCs w:val="20"/>
              </w:rPr>
              <w:t>who should be part of their support team and be involved in decision making</w:t>
            </w:r>
            <w:r w:rsidR="00D1026F" w:rsidRPr="00647ABE">
              <w:rPr>
                <w:rFonts w:ascii="Arial" w:hAnsi="Arial"/>
                <w:sz w:val="22"/>
                <w:szCs w:val="20"/>
              </w:rPr>
              <w:t>.</w:t>
            </w:r>
            <w:r w:rsidR="00432087" w:rsidRPr="00647ABE">
              <w:rPr>
                <w:rFonts w:ascii="Arial" w:hAnsi="Arial"/>
                <w:sz w:val="22"/>
                <w:szCs w:val="20"/>
              </w:rPr>
              <w:t xml:space="preserve"> </w:t>
            </w:r>
          </w:p>
          <w:p w14:paraId="737919F3" w14:textId="4D45471C" w:rsidR="00B704BA" w:rsidRPr="00647ABE" w:rsidRDefault="001B7DA3" w:rsidP="00647ABE">
            <w:pPr>
              <w:pStyle w:val="ListParagraph"/>
              <w:widowControl w:val="0"/>
              <w:spacing w:after="0" w:line="240" w:lineRule="auto"/>
              <w:ind w:left="360"/>
              <w:rPr>
                <w:rFonts w:ascii="Arial" w:hAnsi="Arial"/>
                <w:sz w:val="22"/>
                <w:szCs w:val="20"/>
              </w:rPr>
            </w:pPr>
            <w:r w:rsidRPr="00647ABE">
              <w:rPr>
                <w:rFonts w:ascii="Arial" w:hAnsi="Arial"/>
                <w:sz w:val="22"/>
                <w:szCs w:val="20"/>
              </w:rPr>
              <w:t>E</w:t>
            </w:r>
            <w:r w:rsidR="00432087" w:rsidRPr="00647ABE">
              <w:rPr>
                <w:rFonts w:ascii="Arial" w:hAnsi="Arial"/>
                <w:sz w:val="22"/>
                <w:szCs w:val="20"/>
              </w:rPr>
              <w:t xml:space="preserve">vidence that children and families have been encouraged to bring a </w:t>
            </w:r>
            <w:r w:rsidR="004B1785" w:rsidRPr="00647ABE">
              <w:rPr>
                <w:rFonts w:ascii="Arial" w:hAnsi="Arial"/>
                <w:sz w:val="22"/>
                <w:szCs w:val="20"/>
              </w:rPr>
              <w:t xml:space="preserve">representative/ </w:t>
            </w:r>
            <w:r w:rsidR="00432087" w:rsidRPr="00647ABE">
              <w:rPr>
                <w:rFonts w:ascii="Arial" w:hAnsi="Arial"/>
                <w:sz w:val="22"/>
                <w:szCs w:val="20"/>
              </w:rPr>
              <w:t>support person with them to planning meetings</w:t>
            </w:r>
            <w:r w:rsidR="00D1026F" w:rsidRPr="00647ABE">
              <w:rPr>
                <w:rFonts w:ascii="Arial" w:hAnsi="Arial"/>
                <w:sz w:val="22"/>
                <w:szCs w:val="20"/>
              </w:rPr>
              <w:t xml:space="preserve">. </w:t>
            </w:r>
          </w:p>
          <w:p w14:paraId="75C5CDB8" w14:textId="77777777" w:rsidR="00647ABE" w:rsidRPr="009B1EB1" w:rsidRDefault="00647ABE" w:rsidP="00647ABE">
            <w:pPr>
              <w:widowControl w:val="0"/>
              <w:spacing w:after="0" w:line="240" w:lineRule="auto"/>
              <w:rPr>
                <w:sz w:val="12"/>
                <w:szCs w:val="12"/>
              </w:rPr>
            </w:pPr>
          </w:p>
          <w:p w14:paraId="25524B9C" w14:textId="7D99DE5A" w:rsidR="00A538B6" w:rsidRPr="00647ABE" w:rsidRDefault="00432087" w:rsidP="00647ABE">
            <w:pPr>
              <w:widowControl w:val="0"/>
              <w:spacing w:after="0" w:line="240" w:lineRule="auto"/>
              <w:rPr>
                <w:b/>
                <w:sz w:val="22"/>
                <w:szCs w:val="20"/>
              </w:rPr>
            </w:pPr>
            <w:r w:rsidRPr="00647ABE">
              <w:rPr>
                <w:b/>
                <w:sz w:val="22"/>
                <w:szCs w:val="20"/>
              </w:rPr>
              <w:t xml:space="preserve">Child Protection Placement </w:t>
            </w:r>
            <w:r w:rsidR="00496C2F" w:rsidRPr="00647ABE">
              <w:rPr>
                <w:b/>
                <w:sz w:val="22"/>
                <w:szCs w:val="20"/>
              </w:rPr>
              <w:t>S</w:t>
            </w:r>
            <w:r w:rsidRPr="00647ABE">
              <w:rPr>
                <w:b/>
                <w:sz w:val="22"/>
                <w:szCs w:val="20"/>
              </w:rPr>
              <w:t xml:space="preserve">ervices </w:t>
            </w:r>
          </w:p>
          <w:p w14:paraId="4A390E1C" w14:textId="77777777" w:rsidR="00D1026F" w:rsidRPr="001B5018" w:rsidRDefault="00D1026F" w:rsidP="00647ABE">
            <w:pPr>
              <w:pStyle w:val="ListParagraph"/>
              <w:widowControl w:val="0"/>
              <w:numPr>
                <w:ilvl w:val="0"/>
                <w:numId w:val="3"/>
              </w:numPr>
              <w:spacing w:after="0"/>
              <w:rPr>
                <w:rFonts w:ascii="Arial" w:hAnsi="Arial"/>
                <w:sz w:val="22"/>
                <w:szCs w:val="20"/>
              </w:rPr>
            </w:pPr>
            <w:r w:rsidRPr="00647ABE">
              <w:rPr>
                <w:rFonts w:ascii="Arial" w:hAnsi="Arial"/>
                <w:sz w:val="22"/>
                <w:szCs w:val="20"/>
              </w:rPr>
              <w:t xml:space="preserve">For foster and kinship care services that do not provide direct care, the common and Child Protection Placement Services mandatory evidence requirements may be demonstrated through contributing to the development and implementation of a Placement Agreement (e.g., through attendance at meetings with the department/other stakeholders and developing individual supports and training to </w:t>
            </w:r>
            <w:r w:rsidRPr="001B5018">
              <w:rPr>
                <w:rFonts w:ascii="Arial" w:hAnsi="Arial"/>
                <w:sz w:val="22"/>
                <w:szCs w:val="20"/>
              </w:rPr>
              <w:t>carers tailored to the individual needs outlined in the Placement Agreement).</w:t>
            </w:r>
          </w:p>
          <w:p w14:paraId="40032CBA" w14:textId="72D2E941" w:rsidR="00D1026F" w:rsidRPr="001B5018" w:rsidRDefault="00D1026F" w:rsidP="00647ABE">
            <w:pPr>
              <w:pStyle w:val="ListParagraph"/>
              <w:widowControl w:val="0"/>
              <w:numPr>
                <w:ilvl w:val="0"/>
                <w:numId w:val="3"/>
              </w:numPr>
              <w:spacing w:after="0" w:line="240" w:lineRule="auto"/>
              <w:rPr>
                <w:rFonts w:ascii="Arial" w:hAnsi="Arial"/>
                <w:sz w:val="22"/>
                <w:szCs w:val="20"/>
              </w:rPr>
            </w:pPr>
            <w:r w:rsidRPr="001B5018">
              <w:rPr>
                <w:rFonts w:ascii="Arial" w:hAnsi="Arial"/>
                <w:sz w:val="22"/>
                <w:szCs w:val="20"/>
              </w:rPr>
              <w:t>Evidence of individually tailored care plans addressing appropriate dimensions of need.</w:t>
            </w:r>
          </w:p>
          <w:p w14:paraId="56EDC14B" w14:textId="175F7603" w:rsidR="00432087" w:rsidRPr="001B5018" w:rsidRDefault="00432087" w:rsidP="00647ABE">
            <w:pPr>
              <w:pStyle w:val="ListParagraph"/>
              <w:widowControl w:val="0"/>
              <w:numPr>
                <w:ilvl w:val="0"/>
                <w:numId w:val="3"/>
              </w:numPr>
              <w:spacing w:after="0" w:line="240" w:lineRule="auto"/>
              <w:rPr>
                <w:rFonts w:ascii="Arial" w:hAnsi="Arial"/>
                <w:sz w:val="22"/>
                <w:szCs w:val="20"/>
              </w:rPr>
            </w:pPr>
            <w:r w:rsidRPr="001B5018">
              <w:rPr>
                <w:rFonts w:ascii="Arial" w:hAnsi="Arial"/>
                <w:sz w:val="22"/>
                <w:szCs w:val="20"/>
              </w:rPr>
              <w:t>Records of training for staff/carers on how to respond to the unsafe behaviours of children and young people</w:t>
            </w:r>
            <w:r w:rsidR="00D1026F" w:rsidRPr="001B5018">
              <w:rPr>
                <w:rFonts w:ascii="Arial" w:hAnsi="Arial"/>
                <w:sz w:val="22"/>
                <w:szCs w:val="20"/>
              </w:rPr>
              <w:t>.</w:t>
            </w:r>
          </w:p>
          <w:p w14:paraId="7A1D41F2" w14:textId="072ECF17" w:rsidR="00432087" w:rsidRPr="001B5018" w:rsidRDefault="00432087" w:rsidP="00647ABE">
            <w:pPr>
              <w:pStyle w:val="ListParagraph"/>
              <w:widowControl w:val="0"/>
              <w:numPr>
                <w:ilvl w:val="0"/>
                <w:numId w:val="3"/>
              </w:numPr>
              <w:spacing w:after="0" w:line="240" w:lineRule="auto"/>
              <w:rPr>
                <w:rFonts w:ascii="Arial" w:hAnsi="Arial"/>
                <w:sz w:val="22"/>
                <w:szCs w:val="20"/>
              </w:rPr>
            </w:pPr>
            <w:r w:rsidRPr="001B5018">
              <w:rPr>
                <w:rFonts w:ascii="Arial" w:hAnsi="Arial"/>
                <w:sz w:val="22"/>
                <w:szCs w:val="20"/>
              </w:rPr>
              <w:t xml:space="preserve">Feedback from partner or referral agencies confirm the organisation works collaboratively to develop/review </w:t>
            </w:r>
            <w:r w:rsidR="009F7CFE" w:rsidRPr="001B5018">
              <w:rPr>
                <w:rFonts w:ascii="Arial" w:hAnsi="Arial"/>
                <w:sz w:val="22"/>
                <w:szCs w:val="20"/>
              </w:rPr>
              <w:t xml:space="preserve">Positive </w:t>
            </w:r>
            <w:r w:rsidRPr="001B5018">
              <w:rPr>
                <w:rFonts w:ascii="Arial" w:hAnsi="Arial"/>
                <w:sz w:val="22"/>
                <w:szCs w:val="20"/>
              </w:rPr>
              <w:t xml:space="preserve">Behaviour Support Plans as a part of the </w:t>
            </w:r>
            <w:r w:rsidR="009F7CFE" w:rsidRPr="001B5018">
              <w:rPr>
                <w:rFonts w:ascii="Arial" w:hAnsi="Arial"/>
                <w:sz w:val="22"/>
                <w:szCs w:val="20"/>
              </w:rPr>
              <w:t>case planning process.</w:t>
            </w:r>
          </w:p>
          <w:p w14:paraId="6B65916B" w14:textId="77777777" w:rsidR="00647ABE" w:rsidRPr="001B5018" w:rsidRDefault="00647ABE" w:rsidP="00647ABE">
            <w:pPr>
              <w:widowControl w:val="0"/>
              <w:autoSpaceDE w:val="0"/>
              <w:autoSpaceDN w:val="0"/>
              <w:adjustRightInd w:val="0"/>
              <w:spacing w:after="0" w:line="240" w:lineRule="auto"/>
              <w:rPr>
                <w:b/>
                <w:sz w:val="12"/>
                <w:szCs w:val="12"/>
              </w:rPr>
            </w:pPr>
          </w:p>
          <w:p w14:paraId="4C408140" w14:textId="77777777" w:rsidR="0048099E" w:rsidRPr="001B5018" w:rsidRDefault="0048099E" w:rsidP="0048099E">
            <w:pPr>
              <w:widowControl w:val="0"/>
              <w:autoSpaceDE w:val="0"/>
              <w:autoSpaceDN w:val="0"/>
              <w:adjustRightInd w:val="0"/>
              <w:spacing w:after="0" w:line="240" w:lineRule="auto"/>
              <w:rPr>
                <w:b/>
                <w:sz w:val="22"/>
                <w:szCs w:val="20"/>
              </w:rPr>
            </w:pPr>
            <w:r w:rsidRPr="001B5018">
              <w:rPr>
                <w:b/>
                <w:sz w:val="22"/>
                <w:szCs w:val="20"/>
              </w:rPr>
              <w:t>Family Based Care Services</w:t>
            </w:r>
          </w:p>
          <w:p w14:paraId="61AB5834" w14:textId="77777777" w:rsidR="0048099E" w:rsidRPr="001B5018" w:rsidRDefault="0048099E" w:rsidP="0048099E">
            <w:pPr>
              <w:pStyle w:val="ListParagraph"/>
              <w:widowControl w:val="0"/>
              <w:numPr>
                <w:ilvl w:val="0"/>
                <w:numId w:val="130"/>
              </w:numPr>
              <w:autoSpaceDE w:val="0"/>
              <w:autoSpaceDN w:val="0"/>
              <w:adjustRightInd w:val="0"/>
              <w:spacing w:after="0" w:line="240" w:lineRule="auto"/>
              <w:rPr>
                <w:rFonts w:ascii="Arial" w:hAnsi="Arial"/>
                <w:sz w:val="22"/>
                <w:szCs w:val="20"/>
              </w:rPr>
            </w:pPr>
            <w:r w:rsidRPr="001B5018">
              <w:rPr>
                <w:rFonts w:ascii="Arial" w:hAnsi="Arial"/>
                <w:sz w:val="22"/>
                <w:szCs w:val="20"/>
              </w:rPr>
              <w:t>Service supporting approved carers including provisionally approved carers are considered direct care services (T212, T214 &amp; T215)</w:t>
            </w:r>
          </w:p>
          <w:p w14:paraId="1E0160FD" w14:textId="0E75C677" w:rsidR="0048099E" w:rsidRPr="001B5018" w:rsidRDefault="0048099E" w:rsidP="00CB3907">
            <w:pPr>
              <w:pStyle w:val="ListParagraph"/>
              <w:widowControl w:val="0"/>
              <w:numPr>
                <w:ilvl w:val="0"/>
                <w:numId w:val="130"/>
              </w:numPr>
              <w:autoSpaceDE w:val="0"/>
              <w:autoSpaceDN w:val="0"/>
              <w:adjustRightInd w:val="0"/>
              <w:spacing w:after="0" w:line="240" w:lineRule="auto"/>
              <w:rPr>
                <w:b/>
                <w:sz w:val="22"/>
                <w:szCs w:val="20"/>
              </w:rPr>
            </w:pPr>
            <w:r w:rsidRPr="001B5018">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2EE2635B" w14:textId="77777777" w:rsidR="0048099E" w:rsidRPr="00647ABE" w:rsidRDefault="0048099E" w:rsidP="00647ABE">
            <w:pPr>
              <w:widowControl w:val="0"/>
              <w:autoSpaceDE w:val="0"/>
              <w:autoSpaceDN w:val="0"/>
              <w:adjustRightInd w:val="0"/>
              <w:spacing w:after="0" w:line="240" w:lineRule="auto"/>
              <w:rPr>
                <w:b/>
                <w:sz w:val="22"/>
                <w:szCs w:val="20"/>
              </w:rPr>
            </w:pPr>
          </w:p>
          <w:p w14:paraId="6E9AF13C" w14:textId="041316FD" w:rsidR="000133D3" w:rsidRPr="00647ABE" w:rsidRDefault="000133D3" w:rsidP="00647ABE">
            <w:pPr>
              <w:widowControl w:val="0"/>
              <w:autoSpaceDE w:val="0"/>
              <w:autoSpaceDN w:val="0"/>
              <w:adjustRightInd w:val="0"/>
              <w:spacing w:after="0" w:line="240" w:lineRule="auto"/>
              <w:rPr>
                <w:sz w:val="22"/>
                <w:szCs w:val="20"/>
              </w:rPr>
            </w:pPr>
            <w:r w:rsidRPr="00647ABE">
              <w:rPr>
                <w:b/>
                <w:sz w:val="22"/>
                <w:szCs w:val="20"/>
              </w:rPr>
              <w:t xml:space="preserve">Domestic and Family Violence </w:t>
            </w:r>
            <w:r w:rsidR="00496C2F" w:rsidRPr="00647ABE">
              <w:rPr>
                <w:b/>
                <w:sz w:val="22"/>
                <w:szCs w:val="20"/>
              </w:rPr>
              <w:t>S</w:t>
            </w:r>
            <w:r w:rsidRPr="00647ABE">
              <w:rPr>
                <w:b/>
                <w:sz w:val="22"/>
                <w:szCs w:val="20"/>
              </w:rPr>
              <w:t>ervices</w:t>
            </w:r>
          </w:p>
          <w:p w14:paraId="1AB29FF8" w14:textId="77777777" w:rsidR="00975B08" w:rsidRPr="00647ABE" w:rsidRDefault="00975B08" w:rsidP="00647ABE">
            <w:pPr>
              <w:widowControl w:val="0"/>
              <w:spacing w:after="0" w:line="240" w:lineRule="auto"/>
              <w:rPr>
                <w:sz w:val="22"/>
                <w:szCs w:val="20"/>
                <w:lang w:val="en-US"/>
              </w:rPr>
            </w:pPr>
            <w:r w:rsidRPr="00647ABE">
              <w:rPr>
                <w:sz w:val="22"/>
                <w:szCs w:val="20"/>
                <w:lang w:val="en-US"/>
              </w:rPr>
              <w:t xml:space="preserve">Policies, procedures, tools, records, and processes demonstrate flexible and inclusive methods of service delivery: </w:t>
            </w:r>
          </w:p>
          <w:p w14:paraId="51AFA391" w14:textId="77C9F0F0" w:rsidR="00975B08" w:rsidRPr="009F166C" w:rsidRDefault="0051540A">
            <w:pPr>
              <w:pStyle w:val="ListParagraph"/>
              <w:widowControl w:val="0"/>
              <w:numPr>
                <w:ilvl w:val="0"/>
                <w:numId w:val="70"/>
              </w:numPr>
              <w:spacing w:after="0" w:line="240" w:lineRule="auto"/>
              <w:rPr>
                <w:sz w:val="22"/>
                <w:szCs w:val="20"/>
              </w:rPr>
            </w:pPr>
            <w:r w:rsidRPr="009F166C">
              <w:rPr>
                <w:rFonts w:ascii="Arial" w:hAnsi="Arial"/>
                <w:sz w:val="22"/>
                <w:szCs w:val="20"/>
              </w:rPr>
              <w:t>W</w:t>
            </w:r>
            <w:r w:rsidR="00975B08" w:rsidRPr="009F166C">
              <w:rPr>
                <w:rFonts w:ascii="Arial" w:hAnsi="Arial"/>
                <w:sz w:val="22"/>
                <w:szCs w:val="20"/>
              </w:rPr>
              <w:t>here appropriate, services are delivered using a case management framework or similar, with an expectation that responses provided include advice and referral, individualised risk and needs assessment, individualised safety and support planning (see 4.2), direct service and case coordination and a system for ongoing review of cases</w:t>
            </w:r>
            <w:r w:rsidRPr="009F166C">
              <w:rPr>
                <w:rFonts w:ascii="Arial" w:hAnsi="Arial"/>
                <w:sz w:val="22"/>
                <w:szCs w:val="20"/>
              </w:rPr>
              <w:t>.</w:t>
            </w:r>
          </w:p>
          <w:p w14:paraId="5A22CD89" w14:textId="765975A5"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S</w:t>
            </w:r>
            <w:r w:rsidR="00975B08" w:rsidRPr="00647ABE">
              <w:rPr>
                <w:rFonts w:ascii="Arial" w:hAnsi="Arial"/>
                <w:sz w:val="22"/>
                <w:szCs w:val="20"/>
                <w:lang w:val="en-US"/>
              </w:rPr>
              <w:t xml:space="preserve">ervices are delivered from a client </w:t>
            </w:r>
            <w:r w:rsidRPr="00647ABE">
              <w:rPr>
                <w:rFonts w:ascii="Arial" w:hAnsi="Arial"/>
                <w:sz w:val="22"/>
                <w:szCs w:val="20"/>
                <w:lang w:val="en-US"/>
              </w:rPr>
              <w:t>centered</w:t>
            </w:r>
            <w:r w:rsidR="00975B08" w:rsidRPr="00647ABE">
              <w:rPr>
                <w:rFonts w:ascii="Arial" w:hAnsi="Arial"/>
                <w:sz w:val="22"/>
                <w:szCs w:val="20"/>
                <w:lang w:val="en-US"/>
              </w:rPr>
              <w:t xml:space="preserve"> framework where dignity of choice and self-determination are respected</w:t>
            </w:r>
            <w:r w:rsidRPr="00647ABE">
              <w:rPr>
                <w:rFonts w:ascii="Arial" w:hAnsi="Arial"/>
                <w:sz w:val="22"/>
                <w:szCs w:val="20"/>
                <w:lang w:val="en-US"/>
              </w:rPr>
              <w:t>.</w:t>
            </w:r>
          </w:p>
          <w:p w14:paraId="0433F523" w14:textId="3C5BB1EE"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W</w:t>
            </w:r>
            <w:r w:rsidR="00975B08" w:rsidRPr="00647ABE">
              <w:rPr>
                <w:rFonts w:ascii="Arial" w:hAnsi="Arial"/>
                <w:sz w:val="22"/>
                <w:szCs w:val="20"/>
                <w:lang w:val="en-US"/>
              </w:rPr>
              <w:t>here appropriate, assessments include consideration for and of children, family, kinship relations and support networks</w:t>
            </w:r>
            <w:r w:rsidRPr="00647ABE">
              <w:rPr>
                <w:rFonts w:ascii="Arial" w:hAnsi="Arial"/>
                <w:sz w:val="22"/>
                <w:szCs w:val="20"/>
                <w:lang w:val="en-US"/>
              </w:rPr>
              <w:t>.</w:t>
            </w:r>
            <w:r w:rsidR="00975B08" w:rsidRPr="00647ABE">
              <w:rPr>
                <w:rFonts w:ascii="Arial" w:hAnsi="Arial"/>
                <w:sz w:val="22"/>
                <w:szCs w:val="20"/>
                <w:lang w:val="en-US"/>
              </w:rPr>
              <w:t xml:space="preserve"> </w:t>
            </w:r>
          </w:p>
          <w:p w14:paraId="584FF690" w14:textId="7C861175"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R</w:t>
            </w:r>
            <w:r w:rsidR="00975B08" w:rsidRPr="00647ABE">
              <w:rPr>
                <w:rFonts w:ascii="Arial" w:hAnsi="Arial"/>
                <w:sz w:val="22"/>
                <w:szCs w:val="20"/>
                <w:lang w:val="en-US"/>
              </w:rPr>
              <w:t>ecognition of diversity and intersectionality</w:t>
            </w:r>
            <w:r w:rsidRPr="00647ABE">
              <w:rPr>
                <w:rFonts w:ascii="Arial" w:hAnsi="Arial"/>
                <w:sz w:val="22"/>
                <w:szCs w:val="20"/>
                <w:lang w:val="en-US"/>
              </w:rPr>
              <w:t>.</w:t>
            </w:r>
          </w:p>
          <w:p w14:paraId="7F1FE5E2" w14:textId="77777777" w:rsidR="00E31CB5"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E</w:t>
            </w:r>
            <w:r w:rsidR="00975B08" w:rsidRPr="00647ABE">
              <w:rPr>
                <w:rFonts w:ascii="Arial" w:hAnsi="Arial"/>
                <w:sz w:val="22"/>
                <w:szCs w:val="20"/>
                <w:lang w:val="en-US"/>
              </w:rPr>
              <w:t>vidence of culturally safe practice</w:t>
            </w:r>
            <w:r w:rsidRPr="00647ABE">
              <w:rPr>
                <w:rFonts w:ascii="Arial" w:hAnsi="Arial"/>
                <w:sz w:val="22"/>
                <w:szCs w:val="20"/>
                <w:lang w:val="en-US"/>
              </w:rPr>
              <w:t>.</w:t>
            </w:r>
            <w:r w:rsidR="00975B08" w:rsidRPr="00647ABE">
              <w:rPr>
                <w:rFonts w:ascii="Arial" w:hAnsi="Arial"/>
                <w:sz w:val="22"/>
                <w:szCs w:val="20"/>
                <w:lang w:val="en-US"/>
              </w:rPr>
              <w:t xml:space="preserve"> </w:t>
            </w:r>
          </w:p>
          <w:p w14:paraId="7C15486C" w14:textId="6E604ABB"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A</w:t>
            </w:r>
            <w:r w:rsidR="00975B08" w:rsidRPr="00647ABE">
              <w:rPr>
                <w:rFonts w:ascii="Arial" w:hAnsi="Arial"/>
                <w:sz w:val="22"/>
                <w:szCs w:val="20"/>
                <w:lang w:val="en-US"/>
              </w:rPr>
              <w:t>cknowledgement of local systems, processes, knowledge and skills</w:t>
            </w:r>
            <w:r w:rsidRPr="00647ABE">
              <w:rPr>
                <w:rFonts w:ascii="Arial" w:hAnsi="Arial"/>
                <w:sz w:val="22"/>
                <w:szCs w:val="20"/>
                <w:lang w:val="en-US"/>
              </w:rPr>
              <w:t>.</w:t>
            </w:r>
            <w:r w:rsidR="00975B08" w:rsidRPr="00647ABE">
              <w:rPr>
                <w:rFonts w:ascii="Arial" w:hAnsi="Arial"/>
                <w:sz w:val="22"/>
                <w:szCs w:val="20"/>
                <w:lang w:val="en-US"/>
              </w:rPr>
              <w:t xml:space="preserve"> </w:t>
            </w:r>
          </w:p>
          <w:p w14:paraId="57885CAE" w14:textId="3D703437"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U</w:t>
            </w:r>
            <w:r w:rsidR="00975B08" w:rsidRPr="00647ABE">
              <w:rPr>
                <w:rFonts w:ascii="Arial" w:hAnsi="Arial"/>
                <w:sz w:val="22"/>
                <w:szCs w:val="20"/>
                <w:lang w:val="en-US"/>
              </w:rPr>
              <w:t>nderstanding that a response in the best interest of the client may be an adaptation of a case management framework and include a wider family lens</w:t>
            </w:r>
            <w:r w:rsidRPr="00647ABE">
              <w:rPr>
                <w:rFonts w:ascii="Arial" w:hAnsi="Arial"/>
                <w:sz w:val="22"/>
                <w:szCs w:val="20"/>
                <w:lang w:val="en-US"/>
              </w:rPr>
              <w:t>.</w:t>
            </w:r>
          </w:p>
          <w:p w14:paraId="25586C62" w14:textId="5678D2E1"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A</w:t>
            </w:r>
            <w:r w:rsidR="00975B08" w:rsidRPr="00647ABE">
              <w:rPr>
                <w:rFonts w:ascii="Arial" w:hAnsi="Arial"/>
                <w:sz w:val="22"/>
                <w:szCs w:val="20"/>
                <w:lang w:val="en-US"/>
              </w:rPr>
              <w:t xml:space="preserve"> holistic approach to seeking information about the availability of services in each community</w:t>
            </w:r>
            <w:r w:rsidRPr="00647ABE">
              <w:rPr>
                <w:rFonts w:ascii="Arial" w:hAnsi="Arial"/>
                <w:sz w:val="22"/>
                <w:szCs w:val="20"/>
                <w:lang w:val="en-US"/>
              </w:rPr>
              <w:t>.</w:t>
            </w:r>
            <w:r w:rsidR="00975B08" w:rsidRPr="00647ABE">
              <w:rPr>
                <w:rFonts w:ascii="Arial" w:hAnsi="Arial"/>
                <w:sz w:val="22"/>
                <w:szCs w:val="20"/>
                <w:lang w:val="en-US"/>
              </w:rPr>
              <w:t xml:space="preserve"> </w:t>
            </w:r>
          </w:p>
          <w:p w14:paraId="4C42B807" w14:textId="0E65D74A" w:rsidR="00975B08" w:rsidRPr="00647ABE" w:rsidRDefault="0051540A">
            <w:pPr>
              <w:pStyle w:val="ListParagraph"/>
              <w:widowControl w:val="0"/>
              <w:numPr>
                <w:ilvl w:val="0"/>
                <w:numId w:val="70"/>
              </w:numPr>
              <w:spacing w:after="0" w:line="240" w:lineRule="auto"/>
              <w:rPr>
                <w:sz w:val="22"/>
                <w:szCs w:val="20"/>
                <w:lang w:val="en-US"/>
              </w:rPr>
            </w:pPr>
            <w:r w:rsidRPr="00647ABE">
              <w:rPr>
                <w:rFonts w:ascii="Arial" w:hAnsi="Arial"/>
                <w:sz w:val="22"/>
                <w:szCs w:val="20"/>
                <w:lang w:val="en-US"/>
              </w:rPr>
              <w:t>W</w:t>
            </w:r>
            <w:r w:rsidR="00975B08" w:rsidRPr="00647ABE">
              <w:rPr>
                <w:rFonts w:ascii="Arial" w:hAnsi="Arial"/>
                <w:sz w:val="22"/>
                <w:szCs w:val="20"/>
                <w:lang w:val="en-US"/>
              </w:rPr>
              <w:t>orking in close collaboration with Aboriginal and Torres Strait Islander people, families, communities, and Elders.</w:t>
            </w:r>
          </w:p>
          <w:p w14:paraId="3F9BA139" w14:textId="77777777" w:rsidR="00647ABE" w:rsidRPr="00647ABE" w:rsidRDefault="00647ABE" w:rsidP="00647ABE">
            <w:pPr>
              <w:widowControl w:val="0"/>
              <w:spacing w:after="0" w:line="240" w:lineRule="auto"/>
              <w:rPr>
                <w:b/>
                <w:bCs/>
                <w:sz w:val="22"/>
                <w:szCs w:val="20"/>
                <w:lang w:val="en-US"/>
              </w:rPr>
            </w:pPr>
          </w:p>
          <w:p w14:paraId="070F1E1D" w14:textId="3288A7D7" w:rsidR="000133D3" w:rsidRPr="00647ABE" w:rsidRDefault="00496C2F" w:rsidP="00647ABE">
            <w:pPr>
              <w:widowControl w:val="0"/>
              <w:spacing w:after="0" w:line="240" w:lineRule="auto"/>
              <w:rPr>
                <w:sz w:val="22"/>
                <w:szCs w:val="20"/>
                <w:lang w:val="en-US"/>
              </w:rPr>
            </w:pPr>
            <w:r w:rsidRPr="00647ABE">
              <w:rPr>
                <w:b/>
                <w:bCs/>
                <w:sz w:val="22"/>
                <w:szCs w:val="20"/>
                <w:lang w:val="en-US"/>
              </w:rPr>
              <w:t>P</w:t>
            </w:r>
            <w:r w:rsidR="000133D3" w:rsidRPr="00647ABE">
              <w:rPr>
                <w:b/>
                <w:bCs/>
                <w:sz w:val="22"/>
                <w:szCs w:val="20"/>
                <w:lang w:val="en-US"/>
              </w:rPr>
              <w:t xml:space="preserve">erpetrator </w:t>
            </w:r>
            <w:r w:rsidRPr="00647ABE">
              <w:rPr>
                <w:b/>
                <w:bCs/>
                <w:sz w:val="22"/>
                <w:szCs w:val="20"/>
                <w:lang w:val="en-US"/>
              </w:rPr>
              <w:t>S</w:t>
            </w:r>
            <w:r w:rsidR="000133D3" w:rsidRPr="00647ABE">
              <w:rPr>
                <w:b/>
                <w:bCs/>
                <w:sz w:val="22"/>
                <w:szCs w:val="20"/>
                <w:lang w:val="en-US"/>
              </w:rPr>
              <w:t>ervices</w:t>
            </w:r>
          </w:p>
          <w:p w14:paraId="458FC867" w14:textId="50795471" w:rsidR="00EE14DD" w:rsidRPr="00647ABE" w:rsidRDefault="0051540A">
            <w:pPr>
              <w:pStyle w:val="ListParagraph"/>
              <w:widowControl w:val="0"/>
              <w:numPr>
                <w:ilvl w:val="0"/>
                <w:numId w:val="71"/>
              </w:numPr>
              <w:spacing w:after="0" w:line="240" w:lineRule="auto"/>
              <w:rPr>
                <w:sz w:val="22"/>
                <w:szCs w:val="20"/>
              </w:rPr>
            </w:pPr>
            <w:r w:rsidRPr="00647ABE">
              <w:rPr>
                <w:rFonts w:ascii="Arial" w:hAnsi="Arial"/>
                <w:sz w:val="22"/>
                <w:szCs w:val="20"/>
              </w:rPr>
              <w:t>I</w:t>
            </w:r>
            <w:r w:rsidR="00975B08" w:rsidRPr="00647ABE">
              <w:rPr>
                <w:rFonts w:ascii="Arial" w:hAnsi="Arial"/>
                <w:sz w:val="22"/>
                <w:szCs w:val="20"/>
              </w:rPr>
              <w:t>ntake processes for perpetrators include individualised processes for risk assessment, safety planning (see 4.2) and an orientation process prior to joining the group in order to introduce core concepts and commitments</w:t>
            </w:r>
            <w:r w:rsidRPr="00647ABE">
              <w:rPr>
                <w:rFonts w:ascii="Arial" w:hAnsi="Arial"/>
                <w:sz w:val="22"/>
                <w:szCs w:val="20"/>
              </w:rPr>
              <w:t>.</w:t>
            </w:r>
            <w:r w:rsidR="00975B08" w:rsidRPr="00647ABE">
              <w:rPr>
                <w:rFonts w:ascii="Arial" w:hAnsi="Arial"/>
                <w:sz w:val="22"/>
                <w:szCs w:val="20"/>
              </w:rPr>
              <w:t xml:space="preserve"> </w:t>
            </w:r>
          </w:p>
          <w:p w14:paraId="504BBA23" w14:textId="51367EA2" w:rsidR="00975B08" w:rsidRPr="00647ABE" w:rsidRDefault="0051540A">
            <w:pPr>
              <w:pStyle w:val="ListParagraph"/>
              <w:widowControl w:val="0"/>
              <w:numPr>
                <w:ilvl w:val="0"/>
                <w:numId w:val="71"/>
              </w:numPr>
              <w:spacing w:after="0" w:line="240" w:lineRule="auto"/>
              <w:contextualSpacing w:val="0"/>
              <w:rPr>
                <w:rFonts w:ascii="Arial" w:hAnsi="Arial"/>
                <w:sz w:val="22"/>
                <w:szCs w:val="20"/>
              </w:rPr>
            </w:pPr>
            <w:r w:rsidRPr="00647ABE">
              <w:rPr>
                <w:rFonts w:ascii="Arial" w:hAnsi="Arial"/>
                <w:sz w:val="22"/>
                <w:szCs w:val="20"/>
              </w:rPr>
              <w:t>G</w:t>
            </w:r>
            <w:r w:rsidR="00975B08" w:rsidRPr="00647ABE">
              <w:rPr>
                <w:rFonts w:ascii="Arial" w:hAnsi="Arial"/>
                <w:sz w:val="22"/>
                <w:szCs w:val="20"/>
              </w:rPr>
              <w:t>roup programs and other interventions for perpetrators are planned and structured, adhere to evidence-based practice, and are delivered by qualified and experienced staff.</w:t>
            </w:r>
          </w:p>
          <w:p w14:paraId="12638557" w14:textId="77777777" w:rsidR="00647ABE" w:rsidRPr="00647ABE" w:rsidRDefault="00647ABE" w:rsidP="00647ABE">
            <w:pPr>
              <w:widowControl w:val="0"/>
              <w:spacing w:after="0" w:line="240" w:lineRule="auto"/>
              <w:rPr>
                <w:b/>
                <w:sz w:val="22"/>
                <w:szCs w:val="20"/>
              </w:rPr>
            </w:pPr>
          </w:p>
          <w:p w14:paraId="42EB7FB3" w14:textId="5084D170" w:rsidR="00E65073" w:rsidRPr="00647ABE" w:rsidRDefault="00E65073" w:rsidP="00647ABE">
            <w:pPr>
              <w:widowControl w:val="0"/>
              <w:spacing w:after="0" w:line="240" w:lineRule="auto"/>
              <w:rPr>
                <w:b/>
                <w:sz w:val="22"/>
                <w:szCs w:val="20"/>
              </w:rPr>
            </w:pPr>
            <w:r w:rsidRPr="00647ABE">
              <w:rPr>
                <w:b/>
                <w:sz w:val="22"/>
                <w:szCs w:val="20"/>
              </w:rPr>
              <w:t xml:space="preserve">Disability </w:t>
            </w:r>
            <w:r w:rsidR="00496C2F" w:rsidRPr="00647ABE">
              <w:rPr>
                <w:b/>
                <w:sz w:val="22"/>
                <w:szCs w:val="20"/>
              </w:rPr>
              <w:t>S</w:t>
            </w:r>
            <w:r w:rsidRPr="00647ABE">
              <w:rPr>
                <w:b/>
                <w:sz w:val="22"/>
                <w:szCs w:val="20"/>
              </w:rPr>
              <w:t>ervices</w:t>
            </w:r>
          </w:p>
          <w:p w14:paraId="64835F59" w14:textId="26E89E99" w:rsidR="00E65073" w:rsidRPr="00647ABE" w:rsidRDefault="00E65073"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Processes for supporting people to actively participate in their chosen community (e.g. people are given opportunities to participate in a range of community-based activities of their choice)</w:t>
            </w:r>
            <w:r w:rsidR="0051540A" w:rsidRPr="00647ABE">
              <w:rPr>
                <w:rFonts w:ascii="Arial" w:hAnsi="Arial"/>
                <w:sz w:val="22"/>
                <w:szCs w:val="20"/>
              </w:rPr>
              <w:t>.</w:t>
            </w:r>
          </w:p>
          <w:p w14:paraId="61BB4569" w14:textId="1E46A76D" w:rsidR="00AB777D" w:rsidRPr="00647ABE" w:rsidRDefault="00E65073" w:rsidP="00647ABE">
            <w:pPr>
              <w:pStyle w:val="ListParagraph"/>
              <w:widowControl w:val="0"/>
              <w:numPr>
                <w:ilvl w:val="0"/>
                <w:numId w:val="3"/>
              </w:numPr>
              <w:spacing w:after="0" w:line="240" w:lineRule="auto"/>
              <w:rPr>
                <w:rFonts w:ascii="Arial" w:hAnsi="Arial"/>
                <w:sz w:val="22"/>
                <w:szCs w:val="20"/>
              </w:rPr>
            </w:pPr>
            <w:r w:rsidRPr="00647ABE">
              <w:rPr>
                <w:rFonts w:ascii="Arial" w:hAnsi="Arial"/>
                <w:sz w:val="22"/>
                <w:szCs w:val="20"/>
              </w:rPr>
              <w:t>Staff and volunteers can describe the opportunities given to support people to access community</w:t>
            </w:r>
            <w:r w:rsidR="00D61033" w:rsidRPr="00647ABE">
              <w:rPr>
                <w:rFonts w:ascii="Arial" w:hAnsi="Arial"/>
                <w:sz w:val="22"/>
                <w:szCs w:val="20"/>
              </w:rPr>
              <w:t>-</w:t>
            </w:r>
            <w:r w:rsidRPr="00647ABE">
              <w:rPr>
                <w:rFonts w:ascii="Arial" w:hAnsi="Arial"/>
                <w:sz w:val="22"/>
                <w:szCs w:val="20"/>
              </w:rPr>
              <w:t>based activities of their choice</w:t>
            </w:r>
            <w:r w:rsidR="00D94DFF" w:rsidRPr="00647ABE">
              <w:rPr>
                <w:rFonts w:ascii="Arial" w:hAnsi="Arial"/>
                <w:sz w:val="22"/>
                <w:szCs w:val="20"/>
              </w:rPr>
              <w:t>.</w:t>
            </w:r>
          </w:p>
        </w:tc>
      </w:tr>
    </w:tbl>
    <w:p w14:paraId="56A079D5" w14:textId="655532CB" w:rsidR="00CD7C72" w:rsidRDefault="00CD7C72"/>
    <w:p w14:paraId="108A88D7" w14:textId="77777777" w:rsidR="00CD7C72" w:rsidRDefault="00CD7C72">
      <w:r>
        <w:br w:type="page"/>
      </w:r>
    </w:p>
    <w:tbl>
      <w:tblPr>
        <w:tblW w:w="9985" w:type="dxa"/>
        <w:tblInd w:w="-15" w:type="dxa"/>
        <w:tblBorders>
          <w:top w:val="single" w:sz="18" w:space="0" w:color="auto"/>
          <w:bottom w:val="single" w:sz="18" w:space="0" w:color="auto"/>
        </w:tblBorders>
        <w:tblLayout w:type="fixed"/>
        <w:tblLook w:val="00A0" w:firstRow="1" w:lastRow="0" w:firstColumn="1" w:lastColumn="0" w:noHBand="0" w:noVBand="0"/>
      </w:tblPr>
      <w:tblGrid>
        <w:gridCol w:w="1701"/>
        <w:gridCol w:w="8284"/>
      </w:tblGrid>
      <w:tr w:rsidR="00A04A68" w:rsidRPr="00272806" w14:paraId="4FF4D08A" w14:textId="77777777" w:rsidTr="00F72980">
        <w:trPr>
          <w:trHeight w:val="407"/>
        </w:trPr>
        <w:tc>
          <w:tcPr>
            <w:tcW w:w="9985" w:type="dxa"/>
            <w:gridSpan w:val="2"/>
            <w:tcBorders>
              <w:top w:val="single" w:sz="12" w:space="0" w:color="004062"/>
              <w:left w:val="single" w:sz="12" w:space="0" w:color="004062"/>
              <w:bottom w:val="nil"/>
              <w:right w:val="single" w:sz="12" w:space="0" w:color="004062"/>
            </w:tcBorders>
            <w:shd w:val="clear" w:color="auto" w:fill="FFFFFF"/>
            <w:vAlign w:val="center"/>
          </w:tcPr>
          <w:p w14:paraId="00301727" w14:textId="77777777" w:rsidR="00A04A68" w:rsidRPr="00272806" w:rsidRDefault="00A04A68" w:rsidP="0051540A">
            <w:pPr>
              <w:spacing w:before="60" w:after="60" w:line="240" w:lineRule="auto"/>
              <w:rPr>
                <w:color w:val="44546A"/>
              </w:rPr>
            </w:pPr>
            <w:r w:rsidRPr="00272806">
              <w:rPr>
                <w:b/>
                <w:color w:val="00293F"/>
                <w:sz w:val="28"/>
                <w:szCs w:val="28"/>
              </w:rPr>
              <w:lastRenderedPageBreak/>
              <w:t>Standard 3: Responding to Individual Need</w:t>
            </w:r>
          </w:p>
        </w:tc>
      </w:tr>
      <w:tr w:rsidR="00A04A68" w:rsidRPr="00BD0F8C" w14:paraId="265C7E11" w14:textId="77777777" w:rsidTr="00F72980">
        <w:trPr>
          <w:trHeight w:val="407"/>
        </w:trPr>
        <w:tc>
          <w:tcPr>
            <w:tcW w:w="9985" w:type="dxa"/>
            <w:gridSpan w:val="2"/>
            <w:tcBorders>
              <w:top w:val="nil"/>
              <w:left w:val="single" w:sz="12" w:space="0" w:color="004062"/>
              <w:bottom w:val="nil"/>
              <w:right w:val="single" w:sz="12" w:space="0" w:color="004062"/>
            </w:tcBorders>
            <w:shd w:val="clear" w:color="auto" w:fill="FFFFFF"/>
            <w:vAlign w:val="center"/>
          </w:tcPr>
          <w:p w14:paraId="7DF11FC3" w14:textId="77777777" w:rsidR="00A04A68" w:rsidRPr="00BD0F8C" w:rsidRDefault="00A04A68" w:rsidP="0051540A">
            <w:pPr>
              <w:widowControl w:val="0"/>
              <w:spacing w:before="60" w:after="60" w:line="240" w:lineRule="auto"/>
              <w:rPr>
                <w:sz w:val="22"/>
                <w:szCs w:val="22"/>
              </w:rPr>
            </w:pPr>
            <w:r w:rsidRPr="00BD0F8C">
              <w:rPr>
                <w:b/>
                <w:color w:val="00293F"/>
                <w:sz w:val="22"/>
                <w:szCs w:val="20"/>
              </w:rPr>
              <w:t>Expected outcome:</w:t>
            </w:r>
            <w:r w:rsidRPr="00BD0F8C">
              <w:rPr>
                <w:sz w:val="22"/>
                <w:szCs w:val="22"/>
              </w:rPr>
              <w:t xml:space="preserve"> The assessed needs of the individual are being appropriately addressed and responded to within resource capability.</w:t>
            </w:r>
          </w:p>
        </w:tc>
      </w:tr>
      <w:tr w:rsidR="00A04A68" w:rsidRPr="00BD0F8C" w14:paraId="20ADFB4D" w14:textId="77777777" w:rsidTr="00F72980">
        <w:trPr>
          <w:trHeight w:val="407"/>
        </w:trPr>
        <w:tc>
          <w:tcPr>
            <w:tcW w:w="9985" w:type="dxa"/>
            <w:gridSpan w:val="2"/>
            <w:tcBorders>
              <w:top w:val="nil"/>
              <w:left w:val="single" w:sz="12" w:space="0" w:color="004062"/>
              <w:bottom w:val="single" w:sz="12" w:space="0" w:color="004062"/>
              <w:right w:val="single" w:sz="12" w:space="0" w:color="004062"/>
            </w:tcBorders>
            <w:shd w:val="clear" w:color="auto" w:fill="FFFFFF"/>
            <w:vAlign w:val="center"/>
          </w:tcPr>
          <w:p w14:paraId="455D2053" w14:textId="77777777" w:rsidR="00A04A68" w:rsidRPr="00BD0F8C" w:rsidRDefault="00A04A68" w:rsidP="0051540A">
            <w:pPr>
              <w:widowControl w:val="0"/>
              <w:spacing w:before="60" w:after="60" w:line="240" w:lineRule="auto"/>
              <w:rPr>
                <w:b/>
                <w:bCs/>
                <w:color w:val="000000"/>
                <w:sz w:val="22"/>
                <w:szCs w:val="22"/>
              </w:rPr>
            </w:pPr>
            <w:r w:rsidRPr="00BD0F8C">
              <w:rPr>
                <w:b/>
                <w:color w:val="00293F"/>
                <w:sz w:val="22"/>
                <w:szCs w:val="20"/>
              </w:rPr>
              <w:t>Context:</w:t>
            </w:r>
            <w:r w:rsidRPr="00BD0F8C">
              <w:rPr>
                <w:color w:val="00293F"/>
                <w:sz w:val="22"/>
                <w:szCs w:val="20"/>
              </w:rPr>
              <w:t xml:space="preserve"> </w:t>
            </w:r>
            <w:r w:rsidRPr="00BD0F8C">
              <w:rPr>
                <w:color w:val="000000"/>
                <w:sz w:val="22"/>
                <w:szCs w:val="20"/>
              </w:rPr>
              <w:t>The organisation provides appropriate services that are identified/assessed, planned, monitored, reviewed and delivered in collaboration with the person using the service, their representative and/or relevant stakeholders. The organisation uses referral pathways and partnerships to promote integrated service provision.</w:t>
            </w:r>
          </w:p>
        </w:tc>
      </w:tr>
      <w:tr w:rsidR="00A04A68" w:rsidRPr="00BD0F8C" w14:paraId="702D580B" w14:textId="77777777" w:rsidTr="00F72980">
        <w:trPr>
          <w:trHeight w:val="146"/>
        </w:trPr>
        <w:tc>
          <w:tcPr>
            <w:tcW w:w="9985" w:type="dxa"/>
            <w:gridSpan w:val="2"/>
            <w:tcBorders>
              <w:top w:val="single" w:sz="12" w:space="0" w:color="004062"/>
              <w:left w:val="nil"/>
              <w:bottom w:val="nil"/>
              <w:right w:val="nil"/>
            </w:tcBorders>
            <w:shd w:val="clear" w:color="auto" w:fill="FFFFFF"/>
            <w:vAlign w:val="center"/>
          </w:tcPr>
          <w:p w14:paraId="4D8E8912" w14:textId="77777777" w:rsidR="00A04A68" w:rsidRPr="00272806" w:rsidRDefault="00A04A68" w:rsidP="00A04A68">
            <w:pPr>
              <w:widowControl w:val="0"/>
              <w:spacing w:after="0"/>
              <w:rPr>
                <w:b/>
                <w:bCs/>
                <w:color w:val="000000"/>
                <w:sz w:val="2"/>
                <w:szCs w:val="2"/>
              </w:rPr>
            </w:pPr>
          </w:p>
        </w:tc>
      </w:tr>
      <w:tr w:rsidR="00432087" w:rsidRPr="00BD0F8C" w14:paraId="149A7821" w14:textId="77777777" w:rsidTr="00F72980">
        <w:trPr>
          <w:trHeight w:val="407"/>
        </w:trPr>
        <w:tc>
          <w:tcPr>
            <w:tcW w:w="9985" w:type="dxa"/>
            <w:gridSpan w:val="2"/>
            <w:tcBorders>
              <w:top w:val="nil"/>
              <w:left w:val="nil"/>
              <w:bottom w:val="nil"/>
              <w:right w:val="nil"/>
            </w:tcBorders>
            <w:shd w:val="clear" w:color="auto" w:fill="004062"/>
            <w:vAlign w:val="center"/>
          </w:tcPr>
          <w:p w14:paraId="7563E6CF" w14:textId="03281E3E" w:rsidR="00432087" w:rsidRPr="00BD0F8C" w:rsidRDefault="00432087" w:rsidP="0051540A">
            <w:pPr>
              <w:spacing w:before="60" w:after="60"/>
              <w:rPr>
                <w:sz w:val="22"/>
                <w:szCs w:val="22"/>
              </w:rPr>
            </w:pPr>
            <w:bookmarkStart w:id="197" w:name="_Toc24100972"/>
            <w:bookmarkStart w:id="198" w:name="_Toc201141822"/>
            <w:r w:rsidRPr="00BD0F8C">
              <w:rPr>
                <w:rStyle w:val="Heading3Char"/>
                <w:rFonts w:eastAsiaTheme="minorHAnsi" w:cs="Arial"/>
                <w:sz w:val="22"/>
                <w:szCs w:val="22"/>
              </w:rPr>
              <w:t>Indicator 3.2</w:t>
            </w:r>
            <w:bookmarkEnd w:id="197"/>
            <w:bookmarkEnd w:id="198"/>
            <w:r w:rsidRPr="00BD0F8C">
              <w:rPr>
                <w:b/>
                <w:sz w:val="22"/>
                <w:szCs w:val="22"/>
              </w:rPr>
              <w:t>: The organisation formulates service delivery that respects and values the individual (e.g. identity, gender, sexuality, culture, age and religious beliefs).</w:t>
            </w:r>
          </w:p>
        </w:tc>
      </w:tr>
      <w:tr w:rsidR="001172B5" w:rsidRPr="00BD0F8C" w14:paraId="02CF2CAE" w14:textId="77777777" w:rsidTr="00F72980">
        <w:trPr>
          <w:trHeight w:val="407"/>
        </w:trPr>
        <w:tc>
          <w:tcPr>
            <w:tcW w:w="99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03F4B3" w14:textId="77777777" w:rsidR="00432087" w:rsidRPr="00BD0F8C" w:rsidRDefault="00432087" w:rsidP="0051540A">
            <w:pPr>
              <w:widowControl w:val="0"/>
              <w:spacing w:after="0" w:line="240" w:lineRule="auto"/>
              <w:ind w:left="113" w:hanging="113"/>
              <w:rPr>
                <w:bCs/>
                <w:color w:val="000000" w:themeColor="text1"/>
                <w:sz w:val="22"/>
                <w:szCs w:val="20"/>
              </w:rPr>
            </w:pPr>
            <w:r w:rsidRPr="00BD0F8C">
              <w:rPr>
                <w:bCs/>
                <w:color w:val="000000" w:themeColor="text1"/>
                <w:sz w:val="22"/>
                <w:szCs w:val="20"/>
              </w:rPr>
              <w:t>The interpretation of this indicator:</w:t>
            </w:r>
          </w:p>
        </w:tc>
      </w:tr>
      <w:tr w:rsidR="00432087" w:rsidRPr="00BD0F8C" w14:paraId="31DAC703" w14:textId="77777777" w:rsidTr="00F72980">
        <w:trPr>
          <w:trHeight w:val="407"/>
        </w:trPr>
        <w:tc>
          <w:tcPr>
            <w:tcW w:w="9985" w:type="dxa"/>
            <w:gridSpan w:val="2"/>
            <w:tcBorders>
              <w:top w:val="single" w:sz="4" w:space="0" w:color="FFFFFF" w:themeColor="background1"/>
              <w:left w:val="nil"/>
              <w:bottom w:val="single" w:sz="4" w:space="0" w:color="auto"/>
              <w:right w:val="nil"/>
            </w:tcBorders>
            <w:shd w:val="clear" w:color="auto" w:fill="FFFFFF" w:themeFill="background1"/>
            <w:vAlign w:val="center"/>
          </w:tcPr>
          <w:p w14:paraId="60F1C4C8" w14:textId="4CD7923E" w:rsidR="00432087" w:rsidRPr="00BD0F8C" w:rsidRDefault="00432087" w:rsidP="0051540A">
            <w:pPr>
              <w:pStyle w:val="ListParagraph"/>
              <w:widowControl w:val="0"/>
              <w:numPr>
                <w:ilvl w:val="0"/>
                <w:numId w:val="4"/>
              </w:numPr>
              <w:spacing w:after="0" w:line="240" w:lineRule="auto"/>
              <w:ind w:left="357" w:hanging="357"/>
              <w:rPr>
                <w:rFonts w:ascii="Arial" w:hAnsi="Arial"/>
                <w:sz w:val="22"/>
                <w:szCs w:val="20"/>
              </w:rPr>
            </w:pPr>
            <w:r w:rsidRPr="00BD0F8C">
              <w:rPr>
                <w:rFonts w:ascii="Arial" w:hAnsi="Arial"/>
                <w:sz w:val="22"/>
                <w:szCs w:val="20"/>
              </w:rPr>
              <w:t xml:space="preserve">When formulating service </w:t>
            </w:r>
            <w:r w:rsidR="0017029E" w:rsidRPr="00BD0F8C">
              <w:rPr>
                <w:rFonts w:ascii="Arial" w:hAnsi="Arial"/>
                <w:sz w:val="22"/>
                <w:szCs w:val="20"/>
              </w:rPr>
              <w:t>delivery,</w:t>
            </w:r>
            <w:r w:rsidRPr="00BD0F8C">
              <w:rPr>
                <w:rFonts w:ascii="Arial" w:hAnsi="Arial"/>
                <w:sz w:val="22"/>
                <w:szCs w:val="20"/>
              </w:rPr>
              <w:t xml:space="preserve"> the organisation:</w:t>
            </w:r>
          </w:p>
          <w:p w14:paraId="361727FE" w14:textId="23AC9898" w:rsidR="00432087" w:rsidRPr="00BD0F8C" w:rsidRDefault="0051540A" w:rsidP="00EE34AA">
            <w:pPr>
              <w:widowControl w:val="0"/>
              <w:numPr>
                <w:ilvl w:val="0"/>
                <w:numId w:val="123"/>
              </w:numPr>
              <w:autoSpaceDE w:val="0"/>
              <w:autoSpaceDN w:val="0"/>
              <w:adjustRightInd w:val="0"/>
              <w:spacing w:after="0" w:line="240" w:lineRule="auto"/>
              <w:rPr>
                <w:color w:val="000000"/>
                <w:sz w:val="22"/>
                <w:szCs w:val="20"/>
              </w:rPr>
            </w:pPr>
            <w:r w:rsidRPr="00BD0F8C">
              <w:rPr>
                <w:color w:val="000000"/>
                <w:sz w:val="22"/>
                <w:szCs w:val="20"/>
              </w:rPr>
              <w:t>Is</w:t>
            </w:r>
            <w:r w:rsidR="00432087" w:rsidRPr="00BD0F8C">
              <w:rPr>
                <w:color w:val="000000"/>
                <w:sz w:val="22"/>
                <w:szCs w:val="20"/>
              </w:rPr>
              <w:t xml:space="preserve"> actively oriented to the needs, identity and culture of the people using services so that they experience an organisation that is open and engaging</w:t>
            </w:r>
            <w:r w:rsidRPr="00BD0F8C">
              <w:rPr>
                <w:color w:val="000000"/>
                <w:sz w:val="22"/>
                <w:szCs w:val="20"/>
              </w:rPr>
              <w:t>.</w:t>
            </w:r>
            <w:r w:rsidR="00432087" w:rsidRPr="00BD0F8C">
              <w:rPr>
                <w:color w:val="000000"/>
                <w:sz w:val="22"/>
                <w:szCs w:val="20"/>
              </w:rPr>
              <w:t xml:space="preserve"> </w:t>
            </w:r>
          </w:p>
          <w:p w14:paraId="31660501" w14:textId="1D0C7B26" w:rsidR="00E65073" w:rsidRPr="00BD0F8C" w:rsidRDefault="0051540A" w:rsidP="00EE34AA">
            <w:pPr>
              <w:widowControl w:val="0"/>
              <w:numPr>
                <w:ilvl w:val="0"/>
                <w:numId w:val="123"/>
              </w:numPr>
              <w:autoSpaceDE w:val="0"/>
              <w:autoSpaceDN w:val="0"/>
              <w:adjustRightInd w:val="0"/>
              <w:spacing w:after="0" w:line="240" w:lineRule="auto"/>
              <w:rPr>
                <w:sz w:val="22"/>
                <w:szCs w:val="20"/>
              </w:rPr>
            </w:pPr>
            <w:r w:rsidRPr="00BD0F8C">
              <w:rPr>
                <w:color w:val="000000"/>
                <w:sz w:val="22"/>
                <w:szCs w:val="20"/>
              </w:rPr>
              <w:t>R</w:t>
            </w:r>
            <w:r w:rsidR="00432087" w:rsidRPr="00BD0F8C">
              <w:rPr>
                <w:color w:val="000000"/>
                <w:sz w:val="22"/>
                <w:szCs w:val="20"/>
              </w:rPr>
              <w:t>esponds fairly and flexi</w:t>
            </w:r>
            <w:r w:rsidR="00B16E79" w:rsidRPr="00BD0F8C">
              <w:rPr>
                <w:color w:val="000000"/>
                <w:sz w:val="22"/>
                <w:szCs w:val="20"/>
              </w:rPr>
              <w:t>bly</w:t>
            </w:r>
            <w:r w:rsidR="00432087" w:rsidRPr="00BD0F8C">
              <w:rPr>
                <w:color w:val="000000"/>
                <w:sz w:val="22"/>
                <w:szCs w:val="20"/>
              </w:rPr>
              <w:t xml:space="preserve"> within its capacity to the changing needs of people using services.</w:t>
            </w:r>
          </w:p>
        </w:tc>
      </w:tr>
      <w:tr w:rsidR="00432087" w:rsidRPr="00BD0F8C" w14:paraId="0B79F193" w14:textId="77777777" w:rsidTr="00F72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85" w:type="dxa"/>
            <w:gridSpan w:val="2"/>
            <w:shd w:val="clear" w:color="auto" w:fill="004062"/>
            <w:vAlign w:val="center"/>
          </w:tcPr>
          <w:p w14:paraId="31119B27" w14:textId="77777777" w:rsidR="00432087" w:rsidRPr="00BD0F8C" w:rsidRDefault="00432087" w:rsidP="0051540A">
            <w:pPr>
              <w:widowControl w:val="0"/>
              <w:tabs>
                <w:tab w:val="left" w:pos="360"/>
              </w:tabs>
              <w:autoSpaceDE w:val="0"/>
              <w:autoSpaceDN w:val="0"/>
              <w:adjustRightInd w:val="0"/>
              <w:spacing w:before="60" w:after="60" w:line="276" w:lineRule="auto"/>
              <w:jc w:val="center"/>
              <w:rPr>
                <w:bCs/>
                <w:color w:val="FFFFFF"/>
                <w:sz w:val="22"/>
                <w:szCs w:val="22"/>
              </w:rPr>
            </w:pPr>
            <w:r w:rsidRPr="00BD0F8C">
              <w:rPr>
                <w:bCs/>
                <w:color w:val="FFFFFF"/>
                <w:sz w:val="22"/>
                <w:szCs w:val="20"/>
              </w:rPr>
              <w:t xml:space="preserve">As a part of meeting Indicator 3.2, organisations </w:t>
            </w:r>
            <w:r w:rsidRPr="00BD0F8C">
              <w:rPr>
                <w:bCs/>
                <w:color w:val="FFFFFF"/>
                <w:sz w:val="22"/>
                <w:szCs w:val="20"/>
                <w:u w:val="single"/>
              </w:rPr>
              <w:t>must</w:t>
            </w:r>
            <w:r w:rsidRPr="00BD0F8C">
              <w:rPr>
                <w:bCs/>
                <w:color w:val="FFFFFF"/>
                <w:sz w:val="22"/>
                <w:szCs w:val="20"/>
              </w:rPr>
              <w:t xml:space="preserve"> demonstrate the common mandatory evidence requirements </w:t>
            </w:r>
            <w:r w:rsidRPr="00BD0F8C">
              <w:rPr>
                <w:bCs/>
                <w:color w:val="FFFFFF"/>
                <w:sz w:val="22"/>
                <w:szCs w:val="20"/>
                <w:u w:val="single"/>
              </w:rPr>
              <w:t>and</w:t>
            </w:r>
            <w:r w:rsidRPr="00BD0F8C">
              <w:rPr>
                <w:bCs/>
                <w:color w:val="FFFFFF"/>
                <w:sz w:val="22"/>
                <w:szCs w:val="20"/>
              </w:rPr>
              <w:t xml:space="preserve"> relevant service specific requirements detailed below</w:t>
            </w:r>
          </w:p>
        </w:tc>
      </w:tr>
      <w:tr w:rsidR="00432087" w:rsidRPr="00BD0F8C" w14:paraId="052444E0" w14:textId="77777777" w:rsidTr="00F72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6"/>
        </w:trPr>
        <w:tc>
          <w:tcPr>
            <w:tcW w:w="1701" w:type="dxa"/>
            <w:shd w:val="clear" w:color="auto" w:fill="FFFF66"/>
            <w:vAlign w:val="center"/>
          </w:tcPr>
          <w:p w14:paraId="6035560A" w14:textId="4A0602B6" w:rsidR="00432087" w:rsidRPr="00BD0F8C" w:rsidRDefault="00331C26" w:rsidP="00166497">
            <w:pPr>
              <w:jc w:val="center"/>
              <w:rPr>
                <w:b/>
                <w:color w:val="000000" w:themeColor="text1"/>
                <w:sz w:val="22"/>
                <w:szCs w:val="22"/>
              </w:rPr>
            </w:pPr>
            <w:r w:rsidRPr="00BD0F8C">
              <w:rPr>
                <w:b/>
                <w:color w:val="000000" w:themeColor="text1"/>
                <w:sz w:val="22"/>
                <w:szCs w:val="22"/>
              </w:rPr>
              <w:t>Common</w:t>
            </w:r>
          </w:p>
        </w:tc>
        <w:tc>
          <w:tcPr>
            <w:tcW w:w="8284" w:type="dxa"/>
            <w:shd w:val="clear" w:color="auto" w:fill="auto"/>
            <w:vAlign w:val="center"/>
          </w:tcPr>
          <w:p w14:paraId="79329BF7" w14:textId="068633DD" w:rsidR="00432087" w:rsidRPr="00BD0F8C" w:rsidRDefault="00432087" w:rsidP="0051540A">
            <w:pPr>
              <w:widowControl w:val="0"/>
              <w:numPr>
                <w:ilvl w:val="0"/>
                <w:numId w:val="2"/>
              </w:numPr>
              <w:spacing w:before="60" w:after="60" w:line="240" w:lineRule="auto"/>
              <w:ind w:left="357" w:hanging="357"/>
              <w:rPr>
                <w:color w:val="000000" w:themeColor="text1"/>
                <w:sz w:val="22"/>
                <w:szCs w:val="22"/>
              </w:rPr>
            </w:pPr>
            <w:r w:rsidRPr="00BD0F8C">
              <w:rPr>
                <w:color w:val="000000" w:themeColor="text1"/>
                <w:sz w:val="22"/>
                <w:szCs w:val="22"/>
              </w:rPr>
              <w:t xml:space="preserve">Processes for formulating service delivery that respects and values the individual </w:t>
            </w:r>
            <w:r w:rsidR="00033699" w:rsidRPr="00BD0F8C">
              <w:rPr>
                <w:sz w:val="22"/>
                <w:szCs w:val="22"/>
              </w:rPr>
              <w:t xml:space="preserve">and their human rights, </w:t>
            </w:r>
            <w:r w:rsidRPr="00BD0F8C">
              <w:rPr>
                <w:color w:val="000000" w:themeColor="text1"/>
                <w:sz w:val="22"/>
                <w:szCs w:val="22"/>
              </w:rPr>
              <w:t>are documented, implemented</w:t>
            </w:r>
            <w:r w:rsidR="00FF096B" w:rsidRPr="00BD0F8C">
              <w:rPr>
                <w:color w:val="000000" w:themeColor="text1"/>
                <w:sz w:val="22"/>
                <w:szCs w:val="22"/>
              </w:rPr>
              <w:t>,</w:t>
            </w:r>
            <w:r w:rsidRPr="00BD0F8C">
              <w:rPr>
                <w:color w:val="000000" w:themeColor="text1"/>
                <w:sz w:val="22"/>
                <w:szCs w:val="22"/>
              </w:rPr>
              <w:t xml:space="preserve"> monitored and reviewed.</w:t>
            </w:r>
          </w:p>
          <w:p w14:paraId="259646DF" w14:textId="65804A86" w:rsidR="00432087" w:rsidRPr="00BD0F8C" w:rsidRDefault="00432087" w:rsidP="0051540A">
            <w:pPr>
              <w:widowControl w:val="0"/>
              <w:numPr>
                <w:ilvl w:val="0"/>
                <w:numId w:val="2"/>
              </w:numPr>
              <w:spacing w:before="60" w:after="60" w:line="240" w:lineRule="auto"/>
              <w:ind w:left="357" w:hanging="357"/>
              <w:rPr>
                <w:color w:val="000000" w:themeColor="text1"/>
                <w:sz w:val="22"/>
                <w:szCs w:val="22"/>
              </w:rPr>
            </w:pPr>
            <w:r w:rsidRPr="00BD0F8C">
              <w:rPr>
                <w:color w:val="000000" w:themeColor="text1"/>
                <w:sz w:val="22"/>
                <w:szCs w:val="22"/>
              </w:rPr>
              <w:t>The organisation demonstrates consideration of the individual needs</w:t>
            </w:r>
            <w:r w:rsidR="00033699" w:rsidRPr="00BD0F8C">
              <w:rPr>
                <w:color w:val="000000" w:themeColor="text1"/>
                <w:sz w:val="22"/>
                <w:szCs w:val="22"/>
              </w:rPr>
              <w:t>, rights</w:t>
            </w:r>
            <w:r w:rsidRPr="00BD0F8C">
              <w:rPr>
                <w:color w:val="000000" w:themeColor="text1"/>
                <w:sz w:val="22"/>
                <w:szCs w:val="22"/>
              </w:rPr>
              <w:t xml:space="preserve"> and preferences of service users (</w:t>
            </w:r>
            <w:r w:rsidR="001D1715" w:rsidRPr="00BD0F8C">
              <w:rPr>
                <w:color w:val="000000" w:themeColor="text1"/>
                <w:sz w:val="22"/>
                <w:szCs w:val="22"/>
              </w:rPr>
              <w:t>such as</w:t>
            </w:r>
            <w:r w:rsidRPr="00BD0F8C">
              <w:rPr>
                <w:color w:val="000000" w:themeColor="text1"/>
                <w:sz w:val="22"/>
                <w:szCs w:val="22"/>
              </w:rPr>
              <w:t xml:space="preserve"> </w:t>
            </w:r>
            <w:r w:rsidR="00F30B2B" w:rsidRPr="00BD0F8C">
              <w:rPr>
                <w:color w:val="000000" w:themeColor="text1"/>
                <w:sz w:val="22"/>
                <w:szCs w:val="22"/>
              </w:rPr>
              <w:t>age</w:t>
            </w:r>
            <w:r w:rsidRPr="00BD0F8C">
              <w:rPr>
                <w:color w:val="000000" w:themeColor="text1"/>
                <w:sz w:val="22"/>
                <w:szCs w:val="22"/>
              </w:rPr>
              <w:t xml:space="preserve">, </w:t>
            </w:r>
            <w:r w:rsidR="00375A1F" w:rsidRPr="00BD0F8C">
              <w:rPr>
                <w:color w:val="000000" w:themeColor="text1"/>
                <w:sz w:val="22"/>
                <w:szCs w:val="22"/>
              </w:rPr>
              <w:t xml:space="preserve">culture, </w:t>
            </w:r>
            <w:r w:rsidRPr="00BD0F8C">
              <w:rPr>
                <w:color w:val="000000" w:themeColor="text1"/>
                <w:sz w:val="22"/>
                <w:szCs w:val="22"/>
              </w:rPr>
              <w:t>gender</w:t>
            </w:r>
            <w:r w:rsidR="00F30B2B" w:rsidRPr="00BD0F8C">
              <w:rPr>
                <w:color w:val="000000" w:themeColor="text1"/>
                <w:sz w:val="22"/>
                <w:szCs w:val="22"/>
              </w:rPr>
              <w:t xml:space="preserve"> </w:t>
            </w:r>
            <w:r w:rsidR="00375A1F" w:rsidRPr="00BD0F8C">
              <w:rPr>
                <w:color w:val="000000" w:themeColor="text1"/>
                <w:sz w:val="22"/>
                <w:szCs w:val="22"/>
              </w:rPr>
              <w:t>identity</w:t>
            </w:r>
            <w:r w:rsidRPr="00BD0F8C">
              <w:rPr>
                <w:color w:val="000000" w:themeColor="text1"/>
                <w:sz w:val="22"/>
                <w:szCs w:val="22"/>
              </w:rPr>
              <w:t xml:space="preserve">, sexuality, religious beliefs, </w:t>
            </w:r>
            <w:r w:rsidR="00F30B2B" w:rsidRPr="00BD0F8C">
              <w:rPr>
                <w:color w:val="000000" w:themeColor="text1"/>
                <w:sz w:val="22"/>
                <w:szCs w:val="22"/>
              </w:rPr>
              <w:t>ability</w:t>
            </w:r>
            <w:r w:rsidRPr="00BD0F8C">
              <w:rPr>
                <w:color w:val="000000" w:themeColor="text1"/>
                <w:sz w:val="22"/>
                <w:szCs w:val="22"/>
              </w:rPr>
              <w:t xml:space="preserve">, communication needs). </w:t>
            </w:r>
          </w:p>
          <w:p w14:paraId="1129A178" w14:textId="4DF5C2A9" w:rsidR="0051540A" w:rsidRPr="00BD0F8C" w:rsidRDefault="00432087" w:rsidP="00314824">
            <w:pPr>
              <w:widowControl w:val="0"/>
              <w:numPr>
                <w:ilvl w:val="0"/>
                <w:numId w:val="2"/>
              </w:numPr>
              <w:spacing w:before="60" w:after="60" w:line="240" w:lineRule="auto"/>
              <w:ind w:left="357" w:hanging="357"/>
              <w:rPr>
                <w:sz w:val="22"/>
                <w:szCs w:val="22"/>
              </w:rPr>
            </w:pPr>
            <w:r w:rsidRPr="00BD0F8C">
              <w:rPr>
                <w:color w:val="000000" w:themeColor="text1"/>
                <w:sz w:val="22"/>
                <w:szCs w:val="22"/>
              </w:rPr>
              <w:t>Services are delivered in a safe and inclusive environment, which is adapted where necessary to meet the needs of individual service users.</w:t>
            </w:r>
          </w:p>
        </w:tc>
      </w:tr>
      <w:tr w:rsidR="00432087" w:rsidRPr="00BD0F8C" w14:paraId="52AA7BB3" w14:textId="77777777" w:rsidTr="00F72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7"/>
        </w:trPr>
        <w:tc>
          <w:tcPr>
            <w:tcW w:w="1701" w:type="dxa"/>
            <w:shd w:val="clear" w:color="auto" w:fill="427CBF"/>
            <w:vAlign w:val="center"/>
          </w:tcPr>
          <w:p w14:paraId="5B72F567" w14:textId="63A2E0C6" w:rsidR="00432087" w:rsidRPr="00BD0F8C" w:rsidRDefault="00AB2F76" w:rsidP="00166497">
            <w:pPr>
              <w:spacing w:after="0" w:line="240" w:lineRule="auto"/>
              <w:jc w:val="center"/>
              <w:rPr>
                <w:b/>
                <w:color w:val="FFFFFF" w:themeColor="background1"/>
                <w:sz w:val="22"/>
                <w:szCs w:val="22"/>
              </w:rPr>
            </w:pPr>
            <w:r w:rsidRPr="00BD0F8C">
              <w:rPr>
                <w:b/>
                <w:sz w:val="22"/>
                <w:szCs w:val="22"/>
              </w:rPr>
              <w:t>Child Protection Placement Services</w:t>
            </w:r>
          </w:p>
        </w:tc>
        <w:tc>
          <w:tcPr>
            <w:tcW w:w="8284" w:type="dxa"/>
            <w:shd w:val="clear" w:color="auto" w:fill="E7E6E6" w:themeFill="background2"/>
            <w:vAlign w:val="center"/>
          </w:tcPr>
          <w:p w14:paraId="643D5AD0" w14:textId="63EF74AD" w:rsidR="00432087" w:rsidRPr="001B5018" w:rsidRDefault="00432087" w:rsidP="0051540A">
            <w:pPr>
              <w:widowControl w:val="0"/>
              <w:numPr>
                <w:ilvl w:val="0"/>
                <w:numId w:val="2"/>
              </w:numPr>
              <w:spacing w:before="60" w:after="60" w:line="240" w:lineRule="auto"/>
              <w:ind w:left="357" w:hanging="357"/>
              <w:rPr>
                <w:color w:val="000000" w:themeColor="text1"/>
                <w:sz w:val="22"/>
                <w:szCs w:val="22"/>
              </w:rPr>
            </w:pPr>
            <w:r w:rsidRPr="001B5018">
              <w:rPr>
                <w:color w:val="000000" w:themeColor="text1"/>
                <w:sz w:val="22"/>
                <w:szCs w:val="22"/>
              </w:rPr>
              <w:t xml:space="preserve">The organisation works with </w:t>
            </w:r>
            <w:r w:rsidR="00A64DD4" w:rsidRPr="001B5018">
              <w:rPr>
                <w:sz w:val="22"/>
                <w:szCs w:val="22"/>
                <w:lang w:val="en-GB"/>
              </w:rPr>
              <w:t xml:space="preserve">DFSDSCS </w:t>
            </w:r>
            <w:r w:rsidRPr="001B5018">
              <w:rPr>
                <w:color w:val="000000" w:themeColor="text1"/>
                <w:sz w:val="22"/>
                <w:szCs w:val="22"/>
              </w:rPr>
              <w:t>(and other agencies where relevant) to ensure that service delivery is tailored to the unique needs of the individual child or young person.</w:t>
            </w:r>
          </w:p>
          <w:p w14:paraId="20D1DB12" w14:textId="1481335E" w:rsidR="00CA5B1A" w:rsidRPr="001B5018" w:rsidRDefault="00CA5B1A" w:rsidP="0051540A">
            <w:pPr>
              <w:widowControl w:val="0"/>
              <w:numPr>
                <w:ilvl w:val="0"/>
                <w:numId w:val="2"/>
              </w:numPr>
              <w:spacing w:before="60" w:after="60" w:line="240" w:lineRule="auto"/>
              <w:ind w:left="357" w:hanging="357"/>
              <w:rPr>
                <w:color w:val="000000" w:themeColor="text1"/>
                <w:sz w:val="22"/>
                <w:szCs w:val="22"/>
              </w:rPr>
            </w:pPr>
            <w:r w:rsidRPr="001B5018">
              <w:rPr>
                <w:sz w:val="22"/>
                <w:szCs w:val="22"/>
              </w:rPr>
              <w:t xml:space="preserve">Services to individual Aboriginal and Torres Strait Islander young people are delivered in a manner that promotes their safe care and connection, and in accordance with the </w:t>
            </w:r>
            <w:r w:rsidR="0057484C" w:rsidRPr="001B5018">
              <w:rPr>
                <w:i/>
                <w:sz w:val="22"/>
                <w:szCs w:val="22"/>
              </w:rPr>
              <w:t>Additional Principles for Aboriginal</w:t>
            </w:r>
            <w:r w:rsidR="00EB48A5" w:rsidRPr="001B5018">
              <w:rPr>
                <w:i/>
                <w:sz w:val="22"/>
                <w:szCs w:val="22"/>
              </w:rPr>
              <w:t xml:space="preserve"> or</w:t>
            </w:r>
            <w:r w:rsidR="0057484C" w:rsidRPr="001B5018">
              <w:rPr>
                <w:i/>
                <w:sz w:val="22"/>
                <w:szCs w:val="22"/>
              </w:rPr>
              <w:t xml:space="preserve"> Torres Strait Islander Children</w:t>
            </w:r>
            <w:r w:rsidR="0057484C" w:rsidRPr="001B5018">
              <w:rPr>
                <w:sz w:val="22"/>
                <w:szCs w:val="22"/>
              </w:rPr>
              <w:t xml:space="preserve"> </w:t>
            </w:r>
            <w:r w:rsidR="00B45E7B" w:rsidRPr="001B5018">
              <w:rPr>
                <w:sz w:val="22"/>
                <w:szCs w:val="22"/>
              </w:rPr>
              <w:t>(</w:t>
            </w:r>
            <w:r w:rsidR="0039265F" w:rsidRPr="001B5018">
              <w:rPr>
                <w:sz w:val="22"/>
                <w:szCs w:val="22"/>
              </w:rPr>
              <w:t xml:space="preserve">section 5C </w:t>
            </w:r>
            <w:r w:rsidR="001F0770" w:rsidRPr="001B5018">
              <w:rPr>
                <w:i/>
                <w:sz w:val="22"/>
                <w:szCs w:val="22"/>
              </w:rPr>
              <w:t>Child Protection Act 1999</w:t>
            </w:r>
            <w:r w:rsidR="00B45E7B" w:rsidRPr="001B5018">
              <w:rPr>
                <w:i/>
                <w:sz w:val="22"/>
                <w:szCs w:val="22"/>
              </w:rPr>
              <w:t>)</w:t>
            </w:r>
            <w:r w:rsidRPr="001B5018">
              <w:rPr>
                <w:i/>
                <w:sz w:val="22"/>
                <w:szCs w:val="22"/>
              </w:rPr>
              <w:t>.</w:t>
            </w:r>
          </w:p>
          <w:p w14:paraId="2DCDFE88" w14:textId="4206E1AD" w:rsidR="0051540A" w:rsidRPr="00BD0F8C" w:rsidRDefault="00CA5B1A" w:rsidP="001714B8">
            <w:pPr>
              <w:widowControl w:val="0"/>
              <w:numPr>
                <w:ilvl w:val="0"/>
                <w:numId w:val="2"/>
              </w:numPr>
              <w:spacing w:before="60" w:after="60" w:line="240" w:lineRule="auto"/>
              <w:ind w:left="357" w:hanging="357"/>
              <w:rPr>
                <w:sz w:val="22"/>
                <w:szCs w:val="22"/>
              </w:rPr>
            </w:pPr>
            <w:r w:rsidRPr="001B5018">
              <w:rPr>
                <w:color w:val="000000" w:themeColor="text1"/>
                <w:sz w:val="22"/>
                <w:szCs w:val="22"/>
              </w:rPr>
              <w:t xml:space="preserve">The organisation </w:t>
            </w:r>
            <w:r w:rsidR="00E0191F" w:rsidRPr="001B5018">
              <w:rPr>
                <w:color w:val="000000" w:themeColor="text1"/>
                <w:sz w:val="22"/>
                <w:szCs w:val="22"/>
              </w:rPr>
              <w:t xml:space="preserve">plans and </w:t>
            </w:r>
            <w:r w:rsidR="00D61033" w:rsidRPr="001B5018">
              <w:rPr>
                <w:color w:val="000000" w:themeColor="text1"/>
                <w:sz w:val="22"/>
                <w:szCs w:val="22"/>
              </w:rPr>
              <w:t xml:space="preserve">delivers services to children and young people </w:t>
            </w:r>
            <w:r w:rsidRPr="001B5018">
              <w:rPr>
                <w:color w:val="000000" w:themeColor="text1"/>
                <w:sz w:val="22"/>
                <w:szCs w:val="22"/>
              </w:rPr>
              <w:t>in a manner that support</w:t>
            </w:r>
            <w:r w:rsidR="00733B63" w:rsidRPr="001B5018">
              <w:rPr>
                <w:color w:val="000000" w:themeColor="text1"/>
                <w:sz w:val="22"/>
                <w:szCs w:val="22"/>
              </w:rPr>
              <w:t>s</w:t>
            </w:r>
            <w:r w:rsidRPr="001B5018">
              <w:rPr>
                <w:color w:val="000000" w:themeColor="text1"/>
                <w:sz w:val="22"/>
                <w:szCs w:val="22"/>
              </w:rPr>
              <w:t xml:space="preserve"> </w:t>
            </w:r>
            <w:r w:rsidR="009F23B3" w:rsidRPr="001B5018">
              <w:rPr>
                <w:sz w:val="22"/>
                <w:szCs w:val="22"/>
                <w:lang w:val="en-GB"/>
              </w:rPr>
              <w:t>DCSDSS</w:t>
            </w:r>
            <w:r w:rsidR="008E0DCF" w:rsidRPr="001B5018">
              <w:rPr>
                <w:color w:val="000000" w:themeColor="text1"/>
                <w:sz w:val="22"/>
                <w:szCs w:val="22"/>
              </w:rPr>
              <w:t>’s</w:t>
            </w:r>
            <w:r w:rsidRPr="001B5018">
              <w:rPr>
                <w:color w:val="000000" w:themeColor="text1"/>
                <w:sz w:val="22"/>
                <w:szCs w:val="22"/>
              </w:rPr>
              <w:t xml:space="preserve"> implementation of </w:t>
            </w:r>
            <w:r w:rsidRPr="001B5018">
              <w:rPr>
                <w:i/>
                <w:color w:val="000000" w:themeColor="text1"/>
                <w:sz w:val="22"/>
                <w:szCs w:val="22"/>
              </w:rPr>
              <w:t>Policy 641-</w:t>
            </w:r>
            <w:r w:rsidR="009F23B3" w:rsidRPr="001B5018">
              <w:rPr>
                <w:i/>
                <w:color w:val="000000" w:themeColor="text1"/>
                <w:sz w:val="22"/>
                <w:szCs w:val="22"/>
              </w:rPr>
              <w:t>4</w:t>
            </w:r>
            <w:r w:rsidRPr="001B5018">
              <w:rPr>
                <w:i/>
                <w:sz w:val="22"/>
                <w:szCs w:val="22"/>
              </w:rPr>
              <w:t>: Decisions about Aboriginal and Torres Strait Islander Children and Young People</w:t>
            </w:r>
            <w:r w:rsidR="00432087" w:rsidRPr="001B5018">
              <w:rPr>
                <w:i/>
                <w:color w:val="000000" w:themeColor="text1"/>
                <w:sz w:val="22"/>
                <w:szCs w:val="22"/>
              </w:rPr>
              <w:t>.</w:t>
            </w:r>
          </w:p>
        </w:tc>
      </w:tr>
      <w:tr w:rsidR="00CB3907" w:rsidRPr="00BD0F8C" w14:paraId="0EFC4590" w14:textId="77777777" w:rsidTr="00BD4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5"/>
        </w:trPr>
        <w:tc>
          <w:tcPr>
            <w:tcW w:w="1701" w:type="dxa"/>
            <w:shd w:val="clear" w:color="auto" w:fill="9CC2E5" w:themeFill="accent1" w:themeFillTint="99"/>
            <w:vAlign w:val="center"/>
          </w:tcPr>
          <w:p w14:paraId="5FE65340" w14:textId="77777777" w:rsidR="00CB3907" w:rsidRPr="00F72980" w:rsidRDefault="00CB3907" w:rsidP="00BD420C">
            <w:pPr>
              <w:spacing w:after="0" w:line="240" w:lineRule="auto"/>
              <w:jc w:val="center"/>
              <w:rPr>
                <w:b/>
                <w:color w:val="000000" w:themeColor="text1"/>
                <w:sz w:val="22"/>
                <w:szCs w:val="22"/>
                <w:highlight w:val="yellow"/>
              </w:rPr>
            </w:pPr>
            <w:r w:rsidRPr="001B5018">
              <w:rPr>
                <w:b/>
                <w:color w:val="000000" w:themeColor="text1"/>
                <w:sz w:val="22"/>
                <w:szCs w:val="22"/>
              </w:rPr>
              <w:lastRenderedPageBreak/>
              <w:t>Family Based Care Services</w:t>
            </w:r>
          </w:p>
        </w:tc>
        <w:tc>
          <w:tcPr>
            <w:tcW w:w="8284" w:type="dxa"/>
            <w:shd w:val="clear" w:color="auto" w:fill="E7E6E6" w:themeFill="background2"/>
            <w:vAlign w:val="center"/>
          </w:tcPr>
          <w:p w14:paraId="2214A9C6" w14:textId="68F278D3" w:rsidR="00CB3907" w:rsidRPr="001B5018" w:rsidRDefault="00CB3907" w:rsidP="00BD420C">
            <w:pPr>
              <w:widowControl w:val="0"/>
              <w:numPr>
                <w:ilvl w:val="0"/>
                <w:numId w:val="2"/>
              </w:numPr>
              <w:spacing w:before="60" w:after="60" w:line="240" w:lineRule="auto"/>
              <w:rPr>
                <w:color w:val="000000" w:themeColor="text1"/>
                <w:sz w:val="22"/>
                <w:szCs w:val="22"/>
              </w:rPr>
            </w:pPr>
            <w:r w:rsidRPr="001B5018">
              <w:rPr>
                <w:color w:val="000000" w:themeColor="text1"/>
                <w:sz w:val="22"/>
                <w:szCs w:val="22"/>
              </w:rPr>
              <w:t xml:space="preserve">The organisation works with approved and prospective carer households (included provisionally approved carer households), </w:t>
            </w:r>
            <w:r w:rsidR="00A64DD4" w:rsidRPr="001B5018">
              <w:rPr>
                <w:sz w:val="22"/>
                <w:szCs w:val="22"/>
                <w:lang w:val="en-GB"/>
              </w:rPr>
              <w:t xml:space="preserve">DFSDSCS </w:t>
            </w:r>
            <w:r w:rsidRPr="001B5018">
              <w:rPr>
                <w:color w:val="000000" w:themeColor="text1"/>
                <w:sz w:val="22"/>
                <w:szCs w:val="22"/>
              </w:rPr>
              <w:t xml:space="preserve">(and other agencies where relevant) to ensure that service delivery is tailored to the unique needs of the individual household, including any child or young person in care belonging to that household. </w:t>
            </w:r>
          </w:p>
          <w:p w14:paraId="0DC1DD83" w14:textId="77777777" w:rsidR="00CB3907" w:rsidRPr="001B5018" w:rsidRDefault="00CB3907" w:rsidP="00BD420C">
            <w:pPr>
              <w:widowControl w:val="0"/>
              <w:numPr>
                <w:ilvl w:val="0"/>
                <w:numId w:val="2"/>
              </w:numPr>
              <w:spacing w:before="60" w:after="60" w:line="240" w:lineRule="auto"/>
              <w:rPr>
                <w:sz w:val="22"/>
                <w:szCs w:val="22"/>
              </w:rPr>
            </w:pPr>
            <w:r w:rsidRPr="001B5018">
              <w:rPr>
                <w:sz w:val="22"/>
                <w:szCs w:val="22"/>
              </w:rPr>
              <w:t>Organisations work with prospective and approved carer households consistent with the department’s Children and young people with gender and sexual orientation diversity Policy No: 648-1.</w:t>
            </w:r>
          </w:p>
          <w:p w14:paraId="7803F28C" w14:textId="77777777" w:rsidR="001B5018" w:rsidRDefault="00CB3907" w:rsidP="001B5018">
            <w:pPr>
              <w:widowControl w:val="0"/>
              <w:numPr>
                <w:ilvl w:val="0"/>
                <w:numId w:val="2"/>
              </w:numPr>
              <w:spacing w:before="60" w:after="60" w:line="240" w:lineRule="auto"/>
              <w:ind w:left="357" w:hanging="357"/>
              <w:rPr>
                <w:sz w:val="22"/>
                <w:szCs w:val="22"/>
              </w:rPr>
            </w:pPr>
            <w:r w:rsidRPr="001B5018">
              <w:rPr>
                <w:sz w:val="22"/>
                <w:szCs w:val="22"/>
              </w:rPr>
              <w:t xml:space="preserve">Services to individual Aboriginal and Torres Strait Islander young people are delivered in a manner that promotes their safe care and connection, and in accordance with the </w:t>
            </w:r>
            <w:r w:rsidRPr="001B5018">
              <w:rPr>
                <w:i/>
                <w:sz w:val="22"/>
                <w:szCs w:val="22"/>
              </w:rPr>
              <w:t xml:space="preserve">Additional Principles for Aboriginal or Torres Strait Islander </w:t>
            </w:r>
            <w:r w:rsidRPr="001B5018">
              <w:rPr>
                <w:sz w:val="22"/>
                <w:szCs w:val="22"/>
              </w:rPr>
              <w:t xml:space="preserve">Children (section 5C </w:t>
            </w:r>
            <w:r w:rsidR="001F0770" w:rsidRPr="001B5018">
              <w:rPr>
                <w:i/>
                <w:sz w:val="22"/>
                <w:szCs w:val="22"/>
              </w:rPr>
              <w:t>Child Protection Act 1999</w:t>
            </w:r>
            <w:r w:rsidRPr="001B5018">
              <w:rPr>
                <w:sz w:val="22"/>
                <w:szCs w:val="22"/>
              </w:rPr>
              <w:t>).</w:t>
            </w:r>
          </w:p>
          <w:p w14:paraId="10B51BE8" w14:textId="36D72DC7" w:rsidR="00CB3907" w:rsidRPr="001B5018" w:rsidRDefault="00CB3907" w:rsidP="001B5018">
            <w:pPr>
              <w:widowControl w:val="0"/>
              <w:numPr>
                <w:ilvl w:val="0"/>
                <w:numId w:val="2"/>
              </w:numPr>
              <w:spacing w:before="60" w:after="60" w:line="240" w:lineRule="auto"/>
              <w:ind w:left="357" w:hanging="357"/>
              <w:rPr>
                <w:sz w:val="22"/>
                <w:szCs w:val="22"/>
              </w:rPr>
            </w:pPr>
            <w:r w:rsidRPr="001B5018">
              <w:rPr>
                <w:sz w:val="22"/>
                <w:szCs w:val="22"/>
              </w:rPr>
              <w:t>The organisation plans and delivers services to children and young people in a manner that supports DCSDSS’s implementation of Policy 641-4: Decisions about Aboriginal and Torres Strait Islander Children and Young People.</w:t>
            </w:r>
          </w:p>
        </w:tc>
      </w:tr>
      <w:tr w:rsidR="000133D3" w:rsidRPr="00BD0F8C" w14:paraId="0B0C2BB2" w14:textId="77777777" w:rsidTr="00F72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1701" w:type="dxa"/>
            <w:shd w:val="clear" w:color="auto" w:fill="F6640A"/>
            <w:vAlign w:val="center"/>
          </w:tcPr>
          <w:p w14:paraId="0D25345F" w14:textId="414FB32D" w:rsidR="000133D3" w:rsidRPr="00BD0F8C" w:rsidRDefault="004375D4" w:rsidP="004375D4">
            <w:pPr>
              <w:spacing w:after="0" w:line="240" w:lineRule="auto"/>
              <w:jc w:val="center"/>
              <w:rPr>
                <w:b/>
                <w:color w:val="000000" w:themeColor="text1"/>
                <w:sz w:val="22"/>
                <w:szCs w:val="22"/>
              </w:rPr>
            </w:pPr>
            <w:r w:rsidRPr="00BD0F8C">
              <w:rPr>
                <w:b/>
                <w:color w:val="000000" w:themeColor="text1"/>
                <w:sz w:val="22"/>
                <w:szCs w:val="22"/>
              </w:rPr>
              <w:t>Domestic &amp; Family Violence</w:t>
            </w:r>
          </w:p>
        </w:tc>
        <w:tc>
          <w:tcPr>
            <w:tcW w:w="8284" w:type="dxa"/>
            <w:shd w:val="clear" w:color="auto" w:fill="E7E6E6" w:themeFill="background2"/>
            <w:vAlign w:val="center"/>
          </w:tcPr>
          <w:p w14:paraId="08246897" w14:textId="77777777" w:rsidR="00975B08" w:rsidRPr="00BD0F8C" w:rsidRDefault="00975B08" w:rsidP="00BD0F8C">
            <w:pPr>
              <w:pStyle w:val="ListParagraph"/>
              <w:numPr>
                <w:ilvl w:val="0"/>
                <w:numId w:val="51"/>
              </w:numPr>
              <w:spacing w:before="60" w:after="60"/>
              <w:ind w:left="357" w:hanging="357"/>
              <w:contextualSpacing w:val="0"/>
              <w:rPr>
                <w:rFonts w:ascii="Arial" w:hAnsi="Arial"/>
                <w:color w:val="000000"/>
                <w:sz w:val="22"/>
                <w:szCs w:val="20"/>
              </w:rPr>
            </w:pPr>
            <w:r w:rsidRPr="00BD0F8C">
              <w:rPr>
                <w:rFonts w:ascii="Arial" w:hAnsi="Arial"/>
                <w:color w:val="000000" w:themeColor="text1"/>
                <w:sz w:val="22"/>
                <w:szCs w:val="20"/>
              </w:rPr>
              <w:t>Policies and processes relating to service delivery are documented, implemented, monitored and reviewed and indicate that</w:t>
            </w:r>
            <w:r w:rsidRPr="00BD0F8C">
              <w:rPr>
                <w:rFonts w:ascii="Arial" w:hAnsi="Arial"/>
                <w:color w:val="000000"/>
                <w:sz w:val="22"/>
                <w:szCs w:val="20"/>
              </w:rPr>
              <w:t>:</w:t>
            </w:r>
          </w:p>
          <w:p w14:paraId="77CD2D1D" w14:textId="4FF18138" w:rsidR="00975B08" w:rsidRPr="00BD0F8C" w:rsidRDefault="0051540A" w:rsidP="00BD0F8C">
            <w:pPr>
              <w:pStyle w:val="ListParagraph"/>
              <w:numPr>
                <w:ilvl w:val="0"/>
                <w:numId w:val="50"/>
              </w:numPr>
              <w:spacing w:before="60" w:after="60"/>
              <w:ind w:left="757"/>
              <w:rPr>
                <w:rFonts w:ascii="Arial" w:hAnsi="Arial"/>
                <w:color w:val="000000"/>
                <w:sz w:val="22"/>
                <w:szCs w:val="20"/>
              </w:rPr>
            </w:pPr>
            <w:r w:rsidRPr="00BD0F8C">
              <w:rPr>
                <w:rFonts w:ascii="Arial" w:hAnsi="Arial"/>
                <w:color w:val="000000"/>
                <w:sz w:val="22"/>
                <w:szCs w:val="20"/>
              </w:rPr>
              <w:t>A</w:t>
            </w:r>
            <w:r w:rsidR="00975B08" w:rsidRPr="00BD0F8C">
              <w:rPr>
                <w:rFonts w:ascii="Arial" w:hAnsi="Arial"/>
                <w:color w:val="000000"/>
                <w:sz w:val="22"/>
                <w:szCs w:val="20"/>
              </w:rPr>
              <w:t>ll clients receive non-judgmental service delivery, taking into account diverse backgrounds, cultural practices and/or specific needs that arise from diverse backgrounds</w:t>
            </w:r>
            <w:r w:rsidRPr="00BD0F8C">
              <w:rPr>
                <w:rFonts w:ascii="Arial" w:hAnsi="Arial"/>
                <w:color w:val="000000"/>
                <w:sz w:val="22"/>
                <w:szCs w:val="20"/>
              </w:rPr>
              <w:t>.</w:t>
            </w:r>
          </w:p>
          <w:p w14:paraId="15489D96" w14:textId="7EF71CE7" w:rsidR="00975B08" w:rsidRPr="00BD0F8C" w:rsidRDefault="0051540A" w:rsidP="00BD0F8C">
            <w:pPr>
              <w:pStyle w:val="ListParagraph"/>
              <w:numPr>
                <w:ilvl w:val="0"/>
                <w:numId w:val="50"/>
              </w:numPr>
              <w:spacing w:before="60" w:after="60"/>
              <w:ind w:left="757"/>
              <w:rPr>
                <w:rFonts w:ascii="Arial" w:hAnsi="Arial"/>
                <w:color w:val="000000" w:themeColor="text1"/>
                <w:sz w:val="22"/>
                <w:szCs w:val="20"/>
              </w:rPr>
            </w:pPr>
            <w:r w:rsidRPr="00BD0F8C">
              <w:rPr>
                <w:rFonts w:ascii="Arial" w:hAnsi="Arial"/>
                <w:color w:val="000000" w:themeColor="text1"/>
                <w:sz w:val="22"/>
                <w:szCs w:val="20"/>
              </w:rPr>
              <w:t>S</w:t>
            </w:r>
            <w:r w:rsidR="00975B08" w:rsidRPr="00BD0F8C">
              <w:rPr>
                <w:rFonts w:ascii="Arial" w:hAnsi="Arial"/>
                <w:color w:val="000000" w:themeColor="text1"/>
                <w:sz w:val="22"/>
                <w:szCs w:val="20"/>
              </w:rPr>
              <w:t>taff demonstrate an understanding of the connection between colonisation and intergenerational trauma that impacts on Aboriginal and Torres Strait Islander Peoples</w:t>
            </w:r>
            <w:r w:rsidRPr="00BD0F8C">
              <w:rPr>
                <w:rFonts w:ascii="Arial" w:hAnsi="Arial"/>
                <w:color w:val="000000" w:themeColor="text1"/>
                <w:sz w:val="22"/>
                <w:szCs w:val="20"/>
              </w:rPr>
              <w:t>.</w:t>
            </w:r>
          </w:p>
          <w:p w14:paraId="65A059A0" w14:textId="691CC8C5" w:rsidR="00374649" w:rsidRPr="00BD0F8C" w:rsidRDefault="0051540A" w:rsidP="00BD0F8C">
            <w:pPr>
              <w:pStyle w:val="ListParagraph"/>
              <w:numPr>
                <w:ilvl w:val="0"/>
                <w:numId w:val="50"/>
              </w:numPr>
              <w:spacing w:before="60" w:after="60"/>
              <w:ind w:left="757"/>
              <w:rPr>
                <w:rFonts w:ascii="Arial" w:hAnsi="Arial"/>
                <w:color w:val="000000"/>
                <w:sz w:val="22"/>
                <w:szCs w:val="20"/>
              </w:rPr>
            </w:pPr>
            <w:r w:rsidRPr="00BD0F8C">
              <w:rPr>
                <w:rFonts w:ascii="Arial" w:hAnsi="Arial"/>
                <w:color w:val="000000"/>
                <w:sz w:val="22"/>
                <w:szCs w:val="20"/>
              </w:rPr>
              <w:t>V</w:t>
            </w:r>
            <w:r w:rsidR="00975B08" w:rsidRPr="00BD0F8C">
              <w:rPr>
                <w:rFonts w:ascii="Arial" w:hAnsi="Arial"/>
                <w:color w:val="000000"/>
                <w:sz w:val="22"/>
                <w:szCs w:val="20"/>
              </w:rPr>
              <w:t>ictims are treated as individuals and are not stereotyped according to their cultural background, sexual orientation, gender identify, religious or other affiliation or individual needs or differences such as disability</w:t>
            </w:r>
            <w:r w:rsidRPr="00BD0F8C">
              <w:rPr>
                <w:rFonts w:ascii="Arial" w:hAnsi="Arial"/>
                <w:color w:val="000000"/>
                <w:sz w:val="22"/>
                <w:szCs w:val="20"/>
              </w:rPr>
              <w:t>.</w:t>
            </w:r>
          </w:p>
          <w:p w14:paraId="6756E13F" w14:textId="026B31A4" w:rsidR="000133D3" w:rsidRPr="00BD0F8C" w:rsidRDefault="0051540A" w:rsidP="00BD0F8C">
            <w:pPr>
              <w:pStyle w:val="ListParagraph"/>
              <w:numPr>
                <w:ilvl w:val="0"/>
                <w:numId w:val="50"/>
              </w:numPr>
              <w:spacing w:before="60" w:after="60"/>
              <w:ind w:left="757"/>
              <w:rPr>
                <w:rFonts w:ascii="Arial" w:hAnsi="Arial"/>
                <w:color w:val="000000"/>
                <w:sz w:val="22"/>
                <w:szCs w:val="20"/>
              </w:rPr>
            </w:pPr>
            <w:r w:rsidRPr="00BD0F8C">
              <w:rPr>
                <w:rFonts w:ascii="Arial" w:hAnsi="Arial"/>
                <w:color w:val="000000" w:themeColor="text1"/>
                <w:sz w:val="22"/>
                <w:szCs w:val="20"/>
              </w:rPr>
              <w:t>E</w:t>
            </w:r>
            <w:r w:rsidR="00975B08" w:rsidRPr="00BD0F8C">
              <w:rPr>
                <w:rFonts w:ascii="Arial" w:hAnsi="Arial"/>
                <w:color w:val="000000" w:themeColor="text1"/>
                <w:sz w:val="22"/>
                <w:szCs w:val="20"/>
              </w:rPr>
              <w:t>very victim, perpetrator and relationship is different and that an in-depth assessment needs to be conducted, especially in circumstances where mutual violence has been raised.</w:t>
            </w:r>
          </w:p>
        </w:tc>
      </w:tr>
      <w:tr w:rsidR="00E65073" w:rsidRPr="00BD0F8C" w14:paraId="5073F8E9" w14:textId="77777777" w:rsidTr="00F72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1701" w:type="dxa"/>
            <w:shd w:val="clear" w:color="auto" w:fill="9A4C81"/>
            <w:vAlign w:val="center"/>
          </w:tcPr>
          <w:p w14:paraId="4F2279FA" w14:textId="6D8EAEC0" w:rsidR="00E65073" w:rsidRPr="00BD0F8C" w:rsidRDefault="004375D4" w:rsidP="004375D4">
            <w:pPr>
              <w:jc w:val="center"/>
              <w:rPr>
                <w:color w:val="000000" w:themeColor="text1"/>
                <w:sz w:val="22"/>
                <w:szCs w:val="22"/>
              </w:rPr>
            </w:pPr>
            <w:r w:rsidRPr="00BD0F8C">
              <w:rPr>
                <w:b/>
                <w:color w:val="000000" w:themeColor="text1"/>
                <w:sz w:val="22"/>
                <w:szCs w:val="22"/>
              </w:rPr>
              <w:t>Disability Services</w:t>
            </w:r>
          </w:p>
        </w:tc>
        <w:tc>
          <w:tcPr>
            <w:tcW w:w="8284" w:type="dxa"/>
            <w:shd w:val="clear" w:color="auto" w:fill="E7E6E6" w:themeFill="background2"/>
            <w:vAlign w:val="center"/>
          </w:tcPr>
          <w:p w14:paraId="78AE4402" w14:textId="655C15C6" w:rsidR="00E65073" w:rsidRPr="00BD0F8C" w:rsidRDefault="00E65073">
            <w:pPr>
              <w:pStyle w:val="ListParagraph"/>
              <w:numPr>
                <w:ilvl w:val="0"/>
                <w:numId w:val="38"/>
              </w:numPr>
              <w:spacing w:before="60" w:after="60"/>
              <w:ind w:left="318"/>
              <w:rPr>
                <w:rFonts w:ascii="Arial" w:hAnsi="Arial"/>
                <w:color w:val="000000" w:themeColor="text1"/>
                <w:sz w:val="22"/>
                <w:szCs w:val="20"/>
              </w:rPr>
            </w:pPr>
            <w:r w:rsidRPr="00BD0F8C">
              <w:rPr>
                <w:rFonts w:ascii="Arial" w:hAnsi="Arial"/>
                <w:sz w:val="22"/>
                <w:szCs w:val="20"/>
              </w:rPr>
              <w:t>The organisation promotes a positive image of people with a disability both within the service and the community and provides opportunities for people with disability to develop skills and participate in and achieve valued community roles.</w:t>
            </w:r>
          </w:p>
        </w:tc>
      </w:tr>
    </w:tbl>
    <w:p w14:paraId="35670E46" w14:textId="77777777" w:rsidR="00600500" w:rsidRPr="00BD0F8C" w:rsidRDefault="00600500" w:rsidP="00857DDA">
      <w:pPr>
        <w:spacing w:before="120" w:after="120"/>
        <w:rPr>
          <w:sz w:val="20"/>
          <w:szCs w:val="20"/>
        </w:rPr>
      </w:pPr>
    </w:p>
    <w:tbl>
      <w:tblPr>
        <w:tblW w:w="9980" w:type="dxa"/>
        <w:tblLayout w:type="fixed"/>
        <w:tblLook w:val="00A0" w:firstRow="1" w:lastRow="0" w:firstColumn="1" w:lastColumn="0" w:noHBand="0" w:noVBand="0"/>
      </w:tblPr>
      <w:tblGrid>
        <w:gridCol w:w="9980"/>
      </w:tblGrid>
      <w:tr w:rsidR="00896078" w:rsidRPr="00647ABE" w14:paraId="4A6AF394" w14:textId="77777777" w:rsidTr="00647ABE">
        <w:trPr>
          <w:trHeight w:val="391"/>
        </w:trPr>
        <w:tc>
          <w:tcPr>
            <w:tcW w:w="9980" w:type="dxa"/>
            <w:shd w:val="clear" w:color="auto" w:fill="9A4C81"/>
          </w:tcPr>
          <w:p w14:paraId="10849C40" w14:textId="00185A63" w:rsidR="00432087" w:rsidRPr="00647ABE" w:rsidRDefault="0051540A" w:rsidP="0051540A">
            <w:pPr>
              <w:widowControl w:val="0"/>
              <w:spacing w:before="60" w:after="60"/>
              <w:rPr>
                <w:bCs/>
                <w:color w:val="FFFFFF" w:themeColor="background1"/>
                <w:sz w:val="22"/>
                <w:szCs w:val="20"/>
              </w:rPr>
            </w:pPr>
            <w:r w:rsidRPr="00647ABE">
              <w:rPr>
                <w:sz w:val="22"/>
                <w:szCs w:val="20"/>
              </w:rPr>
              <w:br w:type="page"/>
            </w:r>
            <w:r w:rsidR="00432087" w:rsidRPr="00647ABE">
              <w:rPr>
                <w:bCs/>
                <w:color w:val="FFFFFF" w:themeColor="background1"/>
                <w:sz w:val="22"/>
                <w:szCs w:val="20"/>
              </w:rPr>
              <w:t>Below are suggestions of how this indicator may be demonstrated, depending on the size and complexity of an organisation and the type of services delivered</w:t>
            </w:r>
          </w:p>
        </w:tc>
      </w:tr>
      <w:tr w:rsidR="00647ABE" w:rsidRPr="00647ABE" w14:paraId="44A7D7D9" w14:textId="77777777" w:rsidTr="00647ABE">
        <w:trPr>
          <w:trHeight w:val="1962"/>
        </w:trPr>
        <w:tc>
          <w:tcPr>
            <w:tcW w:w="9980" w:type="dxa"/>
            <w:shd w:val="clear" w:color="auto" w:fill="auto"/>
          </w:tcPr>
          <w:p w14:paraId="63CE34B7" w14:textId="55218F36" w:rsidR="00432087" w:rsidRPr="00647ABE" w:rsidRDefault="00432087" w:rsidP="00647ABE">
            <w:pPr>
              <w:pStyle w:val="ListParagraph"/>
              <w:widowControl w:val="0"/>
              <w:numPr>
                <w:ilvl w:val="0"/>
                <w:numId w:val="3"/>
              </w:numPr>
              <w:spacing w:after="0" w:line="240" w:lineRule="auto"/>
              <w:ind w:left="357" w:hanging="357"/>
              <w:contextualSpacing w:val="0"/>
              <w:rPr>
                <w:rFonts w:ascii="Arial" w:hAnsi="Arial"/>
                <w:sz w:val="22"/>
                <w:szCs w:val="20"/>
              </w:rPr>
            </w:pPr>
            <w:r w:rsidRPr="00647ABE">
              <w:rPr>
                <w:rFonts w:ascii="Arial" w:hAnsi="Arial"/>
                <w:sz w:val="22"/>
                <w:szCs w:val="20"/>
              </w:rPr>
              <w:t>Policies and procedures relating to service delivery reflect consideration of the individual needs</w:t>
            </w:r>
            <w:r w:rsidR="00033699" w:rsidRPr="00647ABE">
              <w:rPr>
                <w:rFonts w:ascii="Arial" w:hAnsi="Arial"/>
                <w:sz w:val="22"/>
                <w:szCs w:val="20"/>
              </w:rPr>
              <w:t xml:space="preserve">, rights </w:t>
            </w:r>
            <w:r w:rsidRPr="00647ABE">
              <w:rPr>
                <w:rFonts w:ascii="Arial" w:hAnsi="Arial"/>
                <w:sz w:val="22"/>
                <w:szCs w:val="20"/>
              </w:rPr>
              <w:t>and preferences of service users (</w:t>
            </w:r>
            <w:r w:rsidR="00D01056" w:rsidRPr="00647ABE">
              <w:rPr>
                <w:rFonts w:ascii="Arial" w:hAnsi="Arial"/>
                <w:sz w:val="22"/>
                <w:szCs w:val="20"/>
              </w:rPr>
              <w:t>such as age, culture, gender identity, sexuality, religious beliefs, ability, communication needs</w:t>
            </w:r>
            <w:r w:rsidRPr="00647ABE">
              <w:rPr>
                <w:rFonts w:ascii="Arial" w:hAnsi="Arial"/>
                <w:sz w:val="22"/>
                <w:szCs w:val="20"/>
              </w:rPr>
              <w:t>)</w:t>
            </w:r>
            <w:r w:rsidR="0051540A" w:rsidRPr="00647ABE">
              <w:rPr>
                <w:rFonts w:ascii="Arial" w:hAnsi="Arial"/>
                <w:sz w:val="22"/>
                <w:szCs w:val="20"/>
              </w:rPr>
              <w:t>.</w:t>
            </w:r>
          </w:p>
          <w:p w14:paraId="43B84378" w14:textId="77777777" w:rsidR="001B7DA3" w:rsidRPr="00647ABE" w:rsidRDefault="003250B4"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Evidence that the organisation has considered and adopted sector wide policies relevant to service delivery such as: </w:t>
            </w:r>
          </w:p>
          <w:p w14:paraId="030E0C18" w14:textId="77777777" w:rsidR="001B7DA3" w:rsidRPr="00647ABE" w:rsidRDefault="003250B4">
            <w:pPr>
              <w:pStyle w:val="ListParagraph"/>
              <w:widowControl w:val="0"/>
              <w:numPr>
                <w:ilvl w:val="0"/>
                <w:numId w:val="110"/>
              </w:numPr>
              <w:spacing w:after="0" w:line="240" w:lineRule="auto"/>
              <w:contextualSpacing w:val="0"/>
              <w:rPr>
                <w:rFonts w:ascii="Arial" w:hAnsi="Arial"/>
                <w:sz w:val="22"/>
                <w:szCs w:val="20"/>
              </w:rPr>
            </w:pPr>
            <w:r w:rsidRPr="00647ABE">
              <w:rPr>
                <w:rFonts w:ascii="Arial" w:hAnsi="Arial"/>
                <w:sz w:val="22"/>
                <w:szCs w:val="20"/>
              </w:rPr>
              <w:t xml:space="preserve">Multicultural Queensland Charter and Principles, </w:t>
            </w:r>
          </w:p>
          <w:p w14:paraId="15564A64" w14:textId="77777777" w:rsidR="001B7DA3" w:rsidRPr="00647ABE" w:rsidRDefault="003250B4">
            <w:pPr>
              <w:pStyle w:val="ListParagraph"/>
              <w:widowControl w:val="0"/>
              <w:numPr>
                <w:ilvl w:val="0"/>
                <w:numId w:val="110"/>
              </w:numPr>
              <w:spacing w:after="0" w:line="240" w:lineRule="auto"/>
              <w:contextualSpacing w:val="0"/>
              <w:rPr>
                <w:rFonts w:ascii="Arial" w:hAnsi="Arial"/>
                <w:sz w:val="22"/>
                <w:szCs w:val="20"/>
              </w:rPr>
            </w:pPr>
            <w:r w:rsidRPr="00647ABE">
              <w:rPr>
                <w:rFonts w:ascii="Arial" w:hAnsi="Arial"/>
                <w:sz w:val="22"/>
                <w:szCs w:val="20"/>
              </w:rPr>
              <w:t xml:space="preserve">Queensland: An Age-Friendly Community, </w:t>
            </w:r>
          </w:p>
          <w:p w14:paraId="78C93D0C" w14:textId="42150B5E" w:rsidR="003250B4" w:rsidRPr="00647ABE" w:rsidRDefault="006E1DC6">
            <w:pPr>
              <w:pStyle w:val="ListParagraph"/>
              <w:widowControl w:val="0"/>
              <w:numPr>
                <w:ilvl w:val="0"/>
                <w:numId w:val="110"/>
              </w:numPr>
              <w:spacing w:after="0" w:line="240" w:lineRule="auto"/>
              <w:contextualSpacing w:val="0"/>
              <w:rPr>
                <w:rFonts w:ascii="Arial" w:hAnsi="Arial"/>
                <w:sz w:val="22"/>
                <w:szCs w:val="20"/>
              </w:rPr>
            </w:pPr>
            <w:r w:rsidRPr="006E1DC6">
              <w:rPr>
                <w:rFonts w:ascii="Arial" w:hAnsi="Arial"/>
                <w:sz w:val="22"/>
                <w:szCs w:val="20"/>
              </w:rPr>
              <w:t>Queensland’s Disability Plan 2022–27: Together, a better Queensland</w:t>
            </w:r>
            <w:r w:rsidR="003250B4" w:rsidRPr="00647ABE">
              <w:rPr>
                <w:rFonts w:ascii="Arial" w:hAnsi="Arial"/>
                <w:sz w:val="22"/>
                <w:szCs w:val="20"/>
              </w:rPr>
              <w:t>.</w:t>
            </w:r>
          </w:p>
          <w:p w14:paraId="5B37FD21" w14:textId="1F3C3DC8" w:rsidR="00432087" w:rsidRPr="00647ABE"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Processes for involving </w:t>
            </w:r>
            <w:r w:rsidR="004C7D39" w:rsidRPr="00647ABE">
              <w:rPr>
                <w:rFonts w:ascii="Arial" w:hAnsi="Arial"/>
                <w:sz w:val="22"/>
                <w:szCs w:val="20"/>
              </w:rPr>
              <w:t xml:space="preserve">people using services and their </w:t>
            </w:r>
            <w:r w:rsidR="00983C8B" w:rsidRPr="00647ABE">
              <w:rPr>
                <w:rFonts w:ascii="Arial" w:hAnsi="Arial"/>
                <w:sz w:val="22"/>
                <w:szCs w:val="20"/>
              </w:rPr>
              <w:t xml:space="preserve">representatives/support </w:t>
            </w:r>
            <w:r w:rsidR="00D8262F" w:rsidRPr="00647ABE">
              <w:rPr>
                <w:rFonts w:ascii="Arial" w:hAnsi="Arial"/>
                <w:sz w:val="22"/>
                <w:szCs w:val="20"/>
              </w:rPr>
              <w:t>persons</w:t>
            </w:r>
            <w:r w:rsidR="007003B6" w:rsidRPr="00647ABE">
              <w:rPr>
                <w:rFonts w:ascii="Arial" w:hAnsi="Arial"/>
                <w:sz w:val="22"/>
                <w:szCs w:val="20"/>
              </w:rPr>
              <w:t xml:space="preserve"> </w:t>
            </w:r>
            <w:r w:rsidR="00C77D80" w:rsidRPr="00647ABE">
              <w:rPr>
                <w:rFonts w:ascii="Arial" w:hAnsi="Arial"/>
                <w:sz w:val="22"/>
                <w:szCs w:val="20"/>
              </w:rPr>
              <w:t xml:space="preserve">(where relevant) </w:t>
            </w:r>
            <w:r w:rsidRPr="00647ABE">
              <w:rPr>
                <w:rFonts w:ascii="Arial" w:hAnsi="Arial"/>
                <w:sz w:val="22"/>
                <w:szCs w:val="20"/>
              </w:rPr>
              <w:t xml:space="preserve">in </w:t>
            </w:r>
            <w:r w:rsidR="004C7D39" w:rsidRPr="00647ABE">
              <w:rPr>
                <w:rFonts w:ascii="Arial" w:hAnsi="Arial"/>
                <w:sz w:val="22"/>
                <w:szCs w:val="20"/>
              </w:rPr>
              <w:t>identifying individual needs</w:t>
            </w:r>
            <w:r w:rsidR="00033699" w:rsidRPr="00647ABE">
              <w:rPr>
                <w:rFonts w:ascii="Arial" w:hAnsi="Arial"/>
                <w:sz w:val="22"/>
                <w:szCs w:val="20"/>
              </w:rPr>
              <w:t xml:space="preserve">, rights </w:t>
            </w:r>
            <w:r w:rsidR="004C7D39" w:rsidRPr="00647ABE">
              <w:rPr>
                <w:rFonts w:ascii="Arial" w:hAnsi="Arial"/>
                <w:sz w:val="22"/>
                <w:szCs w:val="20"/>
              </w:rPr>
              <w:t xml:space="preserve">and preferences and </w:t>
            </w:r>
            <w:r w:rsidRPr="00647ABE">
              <w:rPr>
                <w:rFonts w:ascii="Arial" w:hAnsi="Arial"/>
                <w:sz w:val="22"/>
                <w:szCs w:val="20"/>
              </w:rPr>
              <w:t>service planning</w:t>
            </w:r>
            <w:r w:rsidR="0051540A" w:rsidRPr="00647ABE">
              <w:rPr>
                <w:rFonts w:ascii="Arial" w:hAnsi="Arial"/>
                <w:sz w:val="22"/>
                <w:szCs w:val="20"/>
              </w:rPr>
              <w:t xml:space="preserve">. </w:t>
            </w:r>
          </w:p>
          <w:p w14:paraId="0DF6B9ED" w14:textId="08488080" w:rsidR="00FF096B" w:rsidRPr="00647ABE" w:rsidRDefault="00FF096B"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The service environment meets the needs, and safety requirements of people using services (such as physical access, child safe spaces, clear signage)</w:t>
            </w:r>
            <w:r w:rsidR="00A62D3C" w:rsidRPr="00647ABE">
              <w:rPr>
                <w:rFonts w:ascii="Arial" w:hAnsi="Arial"/>
                <w:sz w:val="22"/>
                <w:szCs w:val="20"/>
              </w:rPr>
              <w:t>.</w:t>
            </w:r>
          </w:p>
          <w:p w14:paraId="4D4771E5" w14:textId="60765B01" w:rsidR="00432087" w:rsidRPr="00647ABE"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Records (</w:t>
            </w:r>
            <w:r w:rsidR="00192531" w:rsidRPr="00647ABE">
              <w:rPr>
                <w:rFonts w:ascii="Arial" w:hAnsi="Arial"/>
                <w:sz w:val="22"/>
                <w:szCs w:val="20"/>
              </w:rPr>
              <w:t>such as</w:t>
            </w:r>
            <w:r w:rsidRPr="00647ABE">
              <w:rPr>
                <w:rFonts w:ascii="Arial" w:hAnsi="Arial"/>
                <w:sz w:val="22"/>
                <w:szCs w:val="20"/>
              </w:rPr>
              <w:t xml:space="preserve"> case notes, planning tools) demonstrating that services are delivered in </w:t>
            </w:r>
            <w:r w:rsidRPr="00647ABE">
              <w:rPr>
                <w:rFonts w:ascii="Arial" w:hAnsi="Arial"/>
                <w:sz w:val="22"/>
                <w:szCs w:val="20"/>
              </w:rPr>
              <w:lastRenderedPageBreak/>
              <w:t>accordance with a service user</w:t>
            </w:r>
            <w:r w:rsidR="00733B63" w:rsidRPr="00647ABE">
              <w:rPr>
                <w:rFonts w:ascii="Arial" w:hAnsi="Arial"/>
                <w:sz w:val="22"/>
                <w:szCs w:val="20"/>
              </w:rPr>
              <w:t>’</w:t>
            </w:r>
            <w:r w:rsidRPr="00647ABE">
              <w:rPr>
                <w:rFonts w:ascii="Arial" w:hAnsi="Arial"/>
                <w:sz w:val="22"/>
                <w:szCs w:val="20"/>
              </w:rPr>
              <w:t>s needs</w:t>
            </w:r>
            <w:r w:rsidR="00033699" w:rsidRPr="00647ABE">
              <w:rPr>
                <w:rFonts w:ascii="Arial" w:hAnsi="Arial"/>
                <w:sz w:val="22"/>
                <w:szCs w:val="20"/>
              </w:rPr>
              <w:t xml:space="preserve">, rights </w:t>
            </w:r>
            <w:r w:rsidRPr="00647ABE">
              <w:rPr>
                <w:rFonts w:ascii="Arial" w:hAnsi="Arial"/>
                <w:sz w:val="22"/>
                <w:szCs w:val="20"/>
              </w:rPr>
              <w:t>and preferences (</w:t>
            </w:r>
            <w:r w:rsidR="00192531" w:rsidRPr="00647ABE">
              <w:rPr>
                <w:rFonts w:ascii="Arial" w:hAnsi="Arial"/>
                <w:sz w:val="22"/>
                <w:szCs w:val="20"/>
              </w:rPr>
              <w:t>such as</w:t>
            </w:r>
            <w:r w:rsidRPr="00647ABE">
              <w:rPr>
                <w:rFonts w:ascii="Arial" w:hAnsi="Arial"/>
                <w:sz w:val="22"/>
                <w:szCs w:val="20"/>
              </w:rPr>
              <w:t xml:space="preserve"> </w:t>
            </w:r>
            <w:r w:rsidR="00D01056" w:rsidRPr="00647ABE">
              <w:rPr>
                <w:rFonts w:ascii="Arial" w:hAnsi="Arial"/>
                <w:sz w:val="22"/>
                <w:szCs w:val="20"/>
              </w:rPr>
              <w:t>age, culture, gender identity, sexuality, religious beliefs, ability, communication needs</w:t>
            </w:r>
            <w:r w:rsidR="00F535C0" w:rsidRPr="00647ABE">
              <w:rPr>
                <w:rFonts w:ascii="Arial" w:hAnsi="Arial"/>
                <w:sz w:val="22"/>
                <w:szCs w:val="20"/>
              </w:rPr>
              <w:t>)</w:t>
            </w:r>
            <w:r w:rsidR="00A62D3C" w:rsidRPr="00647ABE">
              <w:rPr>
                <w:rFonts w:ascii="Arial" w:hAnsi="Arial"/>
                <w:sz w:val="22"/>
                <w:szCs w:val="20"/>
              </w:rPr>
              <w:t>.</w:t>
            </w:r>
          </w:p>
          <w:p w14:paraId="48E92BE4" w14:textId="378E3185" w:rsidR="00432087" w:rsidRPr="00647ABE"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Records </w:t>
            </w:r>
            <w:r w:rsidR="00FF096B" w:rsidRPr="00647ABE">
              <w:rPr>
                <w:rFonts w:ascii="Arial" w:hAnsi="Arial"/>
                <w:sz w:val="22"/>
                <w:szCs w:val="20"/>
              </w:rPr>
              <w:t xml:space="preserve">showing </w:t>
            </w:r>
            <w:r w:rsidRPr="00647ABE">
              <w:rPr>
                <w:rFonts w:ascii="Arial" w:hAnsi="Arial"/>
                <w:sz w:val="22"/>
                <w:szCs w:val="20"/>
              </w:rPr>
              <w:t>how the service has supported people to participate in activities in their chosen community</w:t>
            </w:r>
            <w:r w:rsidR="00A62D3C" w:rsidRPr="00647ABE">
              <w:rPr>
                <w:rFonts w:ascii="Arial" w:hAnsi="Arial"/>
                <w:sz w:val="22"/>
                <w:szCs w:val="20"/>
              </w:rPr>
              <w:t>.</w:t>
            </w:r>
          </w:p>
          <w:p w14:paraId="3445B188" w14:textId="650E9454" w:rsidR="00432087" w:rsidRPr="00647ABE"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Records </w:t>
            </w:r>
            <w:r w:rsidR="00FF096B" w:rsidRPr="00647ABE">
              <w:rPr>
                <w:rFonts w:ascii="Arial" w:hAnsi="Arial"/>
                <w:sz w:val="22"/>
                <w:szCs w:val="20"/>
              </w:rPr>
              <w:t>showing</w:t>
            </w:r>
            <w:r w:rsidRPr="00647ABE">
              <w:rPr>
                <w:rFonts w:ascii="Arial" w:hAnsi="Arial"/>
                <w:sz w:val="22"/>
                <w:szCs w:val="20"/>
              </w:rPr>
              <w:t xml:space="preserve"> how the service responds to the needs and preference of individual service users (</w:t>
            </w:r>
            <w:r w:rsidR="00192531" w:rsidRPr="00647ABE">
              <w:rPr>
                <w:rFonts w:ascii="Arial" w:hAnsi="Arial"/>
                <w:sz w:val="22"/>
                <w:szCs w:val="20"/>
              </w:rPr>
              <w:t>such as</w:t>
            </w:r>
            <w:r w:rsidRPr="00647ABE">
              <w:rPr>
                <w:rFonts w:ascii="Arial" w:hAnsi="Arial"/>
                <w:sz w:val="22"/>
                <w:szCs w:val="20"/>
              </w:rPr>
              <w:t xml:space="preserve"> recruitment of appropriate staff, matching staff to people using services, cultural safety)</w:t>
            </w:r>
            <w:r w:rsidR="00A62D3C" w:rsidRPr="00647ABE">
              <w:rPr>
                <w:rFonts w:ascii="Arial" w:hAnsi="Arial"/>
                <w:sz w:val="22"/>
                <w:szCs w:val="20"/>
              </w:rPr>
              <w:t>.</w:t>
            </w:r>
            <w:r w:rsidRPr="00647ABE">
              <w:rPr>
                <w:rFonts w:ascii="Arial" w:hAnsi="Arial"/>
                <w:sz w:val="22"/>
                <w:szCs w:val="20"/>
              </w:rPr>
              <w:t xml:space="preserve"> </w:t>
            </w:r>
          </w:p>
          <w:p w14:paraId="55EBBDB8" w14:textId="7B5D529F" w:rsidR="00033699" w:rsidRPr="00647ABE" w:rsidRDefault="00033699"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Records demonstrate consideration of the impacts of service delivery on an individual’s human rights (such as individualised plans, risk assessments, safety plans)</w:t>
            </w:r>
            <w:r w:rsidR="00A62D3C" w:rsidRPr="00647ABE">
              <w:rPr>
                <w:rFonts w:ascii="Arial" w:hAnsi="Arial"/>
                <w:sz w:val="22"/>
                <w:szCs w:val="20"/>
              </w:rPr>
              <w:t>.</w:t>
            </w:r>
          </w:p>
          <w:p w14:paraId="4FDA2498" w14:textId="6124135D" w:rsidR="00033699" w:rsidRPr="00647ABE" w:rsidRDefault="00033699"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Records demonstrate consideration of whether actions and decisions limiting human rights are </w:t>
            </w:r>
            <w:r w:rsidR="00704827" w:rsidRPr="00647ABE">
              <w:rPr>
                <w:rFonts w:ascii="Arial" w:hAnsi="Arial"/>
                <w:sz w:val="22"/>
                <w:szCs w:val="20"/>
              </w:rPr>
              <w:t xml:space="preserve">consistent with </w:t>
            </w:r>
            <w:r w:rsidR="00A04F8F" w:rsidRPr="00647ABE">
              <w:rPr>
                <w:rFonts w:ascii="Arial" w:hAnsi="Arial"/>
                <w:sz w:val="22"/>
                <w:szCs w:val="20"/>
              </w:rPr>
              <w:t>S</w:t>
            </w:r>
            <w:r w:rsidR="00475361" w:rsidRPr="00647ABE">
              <w:rPr>
                <w:rFonts w:ascii="Arial" w:hAnsi="Arial"/>
                <w:sz w:val="22"/>
                <w:szCs w:val="20"/>
              </w:rPr>
              <w:t xml:space="preserve">ection 13 of the </w:t>
            </w:r>
            <w:r w:rsidR="004A79D2" w:rsidRPr="00647ABE">
              <w:rPr>
                <w:rFonts w:ascii="Arial" w:hAnsi="Arial"/>
                <w:i/>
                <w:sz w:val="22"/>
                <w:szCs w:val="20"/>
              </w:rPr>
              <w:t>Human Rights Act 2019</w:t>
            </w:r>
            <w:r w:rsidR="00475361" w:rsidRPr="00647ABE">
              <w:rPr>
                <w:rFonts w:ascii="Arial" w:hAnsi="Arial"/>
                <w:sz w:val="22"/>
                <w:szCs w:val="20"/>
              </w:rPr>
              <w:t>.</w:t>
            </w:r>
          </w:p>
          <w:p w14:paraId="70B870DD" w14:textId="5B9A579D" w:rsidR="00432087" w:rsidRPr="00647ABE"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Records of </w:t>
            </w:r>
            <w:r w:rsidR="000C0532" w:rsidRPr="00647ABE">
              <w:rPr>
                <w:rFonts w:ascii="Arial" w:hAnsi="Arial"/>
                <w:sz w:val="22"/>
                <w:szCs w:val="20"/>
              </w:rPr>
              <w:t>staff</w:t>
            </w:r>
            <w:r w:rsidR="00581E23" w:rsidRPr="00647ABE">
              <w:rPr>
                <w:rFonts w:ascii="Arial" w:hAnsi="Arial"/>
                <w:sz w:val="22"/>
                <w:szCs w:val="20"/>
              </w:rPr>
              <w:t xml:space="preserve"> and volunteer</w:t>
            </w:r>
            <w:r w:rsidR="000C0532" w:rsidRPr="00647ABE">
              <w:rPr>
                <w:rFonts w:ascii="Arial" w:hAnsi="Arial"/>
                <w:sz w:val="22"/>
                <w:szCs w:val="20"/>
              </w:rPr>
              <w:t xml:space="preserve"> training</w:t>
            </w:r>
            <w:r w:rsidRPr="00647ABE">
              <w:rPr>
                <w:rFonts w:ascii="Arial" w:hAnsi="Arial"/>
                <w:sz w:val="22"/>
                <w:szCs w:val="20"/>
              </w:rPr>
              <w:t xml:space="preserve"> about responding to the needs</w:t>
            </w:r>
            <w:r w:rsidR="00033699" w:rsidRPr="00647ABE">
              <w:rPr>
                <w:rFonts w:ascii="Arial" w:hAnsi="Arial"/>
                <w:sz w:val="22"/>
                <w:szCs w:val="20"/>
              </w:rPr>
              <w:t>, rights</w:t>
            </w:r>
            <w:r w:rsidRPr="00647ABE">
              <w:rPr>
                <w:rFonts w:ascii="Arial" w:hAnsi="Arial"/>
                <w:sz w:val="22"/>
                <w:szCs w:val="20"/>
              </w:rPr>
              <w:t xml:space="preserve"> and preferences of individual service users (</w:t>
            </w:r>
            <w:r w:rsidR="00192531" w:rsidRPr="00647ABE">
              <w:rPr>
                <w:rFonts w:ascii="Arial" w:hAnsi="Arial"/>
                <w:sz w:val="22"/>
                <w:szCs w:val="20"/>
              </w:rPr>
              <w:t>such as</w:t>
            </w:r>
            <w:r w:rsidRPr="00647ABE">
              <w:rPr>
                <w:rFonts w:ascii="Arial" w:hAnsi="Arial"/>
                <w:sz w:val="22"/>
                <w:szCs w:val="20"/>
              </w:rPr>
              <w:t xml:space="preserve"> cultural safety, communication needs, working with interpreters, working with complex behaviours, trauma informed responses)</w:t>
            </w:r>
            <w:r w:rsidR="00A62D3C" w:rsidRPr="00647ABE">
              <w:rPr>
                <w:rFonts w:ascii="Arial" w:hAnsi="Arial"/>
                <w:sz w:val="22"/>
                <w:szCs w:val="20"/>
              </w:rPr>
              <w:t>.</w:t>
            </w:r>
            <w:r w:rsidRPr="00647ABE">
              <w:rPr>
                <w:rFonts w:ascii="Arial" w:hAnsi="Arial"/>
                <w:sz w:val="22"/>
                <w:szCs w:val="20"/>
              </w:rPr>
              <w:t xml:space="preserve"> </w:t>
            </w:r>
          </w:p>
          <w:p w14:paraId="6ECED2E8" w14:textId="56F01498" w:rsidR="00432087" w:rsidRDefault="00432087"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 xml:space="preserve">Staff </w:t>
            </w:r>
            <w:r w:rsidR="00581E23" w:rsidRPr="00647ABE">
              <w:rPr>
                <w:rFonts w:ascii="Arial" w:hAnsi="Arial"/>
                <w:sz w:val="22"/>
                <w:szCs w:val="20"/>
              </w:rPr>
              <w:t xml:space="preserve">and volunteers </w:t>
            </w:r>
            <w:r w:rsidRPr="00647ABE">
              <w:rPr>
                <w:rFonts w:ascii="Arial" w:hAnsi="Arial"/>
                <w:sz w:val="22"/>
                <w:szCs w:val="20"/>
              </w:rPr>
              <w:t xml:space="preserve">can describe how the organisation respects and values the individual when </w:t>
            </w:r>
            <w:r w:rsidR="00FF096B" w:rsidRPr="00647ABE">
              <w:rPr>
                <w:rFonts w:ascii="Arial" w:hAnsi="Arial"/>
                <w:sz w:val="22"/>
                <w:szCs w:val="20"/>
              </w:rPr>
              <w:t>planning and delivering services</w:t>
            </w:r>
            <w:r w:rsidR="00536621" w:rsidRPr="00647ABE">
              <w:rPr>
                <w:rFonts w:ascii="Arial" w:hAnsi="Arial"/>
                <w:sz w:val="22"/>
                <w:szCs w:val="20"/>
              </w:rPr>
              <w:t>.</w:t>
            </w:r>
          </w:p>
          <w:p w14:paraId="5352DC5E" w14:textId="77777777" w:rsidR="00647ABE" w:rsidRPr="00647ABE" w:rsidRDefault="00647ABE" w:rsidP="00647ABE">
            <w:pPr>
              <w:pStyle w:val="ListParagraph"/>
              <w:widowControl w:val="0"/>
              <w:spacing w:after="0" w:line="240" w:lineRule="auto"/>
              <w:ind w:left="360"/>
              <w:contextualSpacing w:val="0"/>
              <w:rPr>
                <w:rFonts w:ascii="Arial" w:hAnsi="Arial"/>
                <w:sz w:val="22"/>
                <w:szCs w:val="20"/>
              </w:rPr>
            </w:pPr>
          </w:p>
          <w:p w14:paraId="0F7DFB9B" w14:textId="6AD09330" w:rsidR="00FF096B" w:rsidRPr="00647ABE" w:rsidRDefault="00432087" w:rsidP="00647ABE">
            <w:pPr>
              <w:widowControl w:val="0"/>
              <w:autoSpaceDE w:val="0"/>
              <w:autoSpaceDN w:val="0"/>
              <w:adjustRightInd w:val="0"/>
              <w:spacing w:after="0" w:line="240" w:lineRule="auto"/>
              <w:rPr>
                <w:sz w:val="22"/>
                <w:szCs w:val="20"/>
              </w:rPr>
            </w:pPr>
            <w:r w:rsidRPr="00647ABE">
              <w:rPr>
                <w:b/>
                <w:sz w:val="22"/>
                <w:szCs w:val="20"/>
              </w:rPr>
              <w:t>Child Protection Placement Services</w:t>
            </w:r>
          </w:p>
          <w:p w14:paraId="6EED81C3" w14:textId="77777777" w:rsidR="00EB48A5" w:rsidRPr="00647ABE" w:rsidRDefault="00EB48A5" w:rsidP="00647ABE">
            <w:pPr>
              <w:pStyle w:val="ListParagraph"/>
              <w:widowControl w:val="0"/>
              <w:numPr>
                <w:ilvl w:val="0"/>
                <w:numId w:val="3"/>
              </w:numPr>
              <w:spacing w:after="0"/>
              <w:contextualSpacing w:val="0"/>
              <w:rPr>
                <w:rFonts w:ascii="Arial" w:hAnsi="Arial"/>
                <w:sz w:val="22"/>
                <w:szCs w:val="20"/>
              </w:rPr>
            </w:pPr>
            <w:r w:rsidRPr="00647ABE">
              <w:rPr>
                <w:rFonts w:ascii="Arial" w:hAnsi="Arial"/>
                <w:sz w:val="22"/>
                <w:szCs w:val="20"/>
              </w:rPr>
              <w:t>For foster and kinship care services that do not provide direct care, the common and Child Protection Placement Services mandatory evidence requirements may be demonstrated through contributing to the development and implementation of a Placement Agreement (e.g., through attendance at meetings with the department/other stakeholders and developing individual supports and training to carers tailored to the individual needs outlined in the Placement Agreement).</w:t>
            </w:r>
          </w:p>
          <w:p w14:paraId="28981405" w14:textId="77777777" w:rsidR="00EB48A5" w:rsidRPr="005E755D" w:rsidRDefault="00EB48A5" w:rsidP="00647ABE">
            <w:pPr>
              <w:pStyle w:val="ListParagraph"/>
              <w:widowControl w:val="0"/>
              <w:numPr>
                <w:ilvl w:val="0"/>
                <w:numId w:val="3"/>
              </w:numPr>
              <w:spacing w:after="0"/>
              <w:contextualSpacing w:val="0"/>
              <w:rPr>
                <w:rFonts w:ascii="Arial" w:hAnsi="Arial"/>
                <w:sz w:val="22"/>
                <w:szCs w:val="20"/>
              </w:rPr>
            </w:pPr>
            <w:r w:rsidRPr="00647ABE">
              <w:rPr>
                <w:rFonts w:ascii="Arial" w:hAnsi="Arial"/>
                <w:sz w:val="22"/>
                <w:szCs w:val="20"/>
              </w:rPr>
              <w:t xml:space="preserve">For services that provide direct care, a care plan may provide evidence of meeting this </w:t>
            </w:r>
            <w:r w:rsidRPr="005E755D">
              <w:rPr>
                <w:rFonts w:ascii="Arial" w:hAnsi="Arial"/>
                <w:sz w:val="22"/>
                <w:szCs w:val="20"/>
              </w:rPr>
              <w:t xml:space="preserve">requirement.  </w:t>
            </w:r>
          </w:p>
          <w:p w14:paraId="6D44D928" w14:textId="77777777" w:rsidR="00EB48A5" w:rsidRPr="005E755D" w:rsidRDefault="00EB48A5" w:rsidP="00647ABE">
            <w:pPr>
              <w:pStyle w:val="ListParagraph"/>
              <w:widowControl w:val="0"/>
              <w:numPr>
                <w:ilvl w:val="0"/>
                <w:numId w:val="3"/>
              </w:numPr>
              <w:spacing w:after="0"/>
              <w:contextualSpacing w:val="0"/>
              <w:rPr>
                <w:rFonts w:ascii="Arial" w:hAnsi="Arial"/>
                <w:sz w:val="22"/>
                <w:szCs w:val="20"/>
              </w:rPr>
            </w:pPr>
            <w:r w:rsidRPr="005E755D">
              <w:rPr>
                <w:rFonts w:ascii="Arial" w:hAnsi="Arial"/>
                <w:sz w:val="22"/>
                <w:szCs w:val="20"/>
              </w:rPr>
              <w:t>For all foster and kinship care services, processes that support carers to provide a safe and inclusive environment, which is adapted where necessary to meet the needs of individual service users.</w:t>
            </w:r>
            <w:r w:rsidRPr="005E755D">
              <w:rPr>
                <w:sz w:val="22"/>
                <w:szCs w:val="20"/>
              </w:rPr>
              <w:t xml:space="preserve">  </w:t>
            </w:r>
          </w:p>
          <w:p w14:paraId="6F2A1D62" w14:textId="4B7F79C0" w:rsidR="00432087" w:rsidRPr="005E755D" w:rsidRDefault="00EB48A5" w:rsidP="00647ABE">
            <w:pPr>
              <w:pStyle w:val="ListParagraph"/>
              <w:widowControl w:val="0"/>
              <w:numPr>
                <w:ilvl w:val="0"/>
                <w:numId w:val="3"/>
              </w:numPr>
              <w:spacing w:after="0" w:line="240" w:lineRule="auto"/>
              <w:contextualSpacing w:val="0"/>
              <w:rPr>
                <w:rFonts w:ascii="Arial" w:hAnsi="Arial"/>
                <w:sz w:val="22"/>
                <w:szCs w:val="20"/>
              </w:rPr>
            </w:pPr>
            <w:r w:rsidRPr="005E755D">
              <w:rPr>
                <w:rFonts w:ascii="Arial" w:hAnsi="Arial"/>
                <w:sz w:val="22"/>
                <w:szCs w:val="20"/>
              </w:rPr>
              <w:t>Processes for ensuring transition to adulthood planning commencing from 15 years and promoting awareness that support may continue to be available up to the age of 25.</w:t>
            </w:r>
          </w:p>
          <w:p w14:paraId="0D1F1CF9" w14:textId="77777777" w:rsidR="00CB3907" w:rsidRPr="005E755D" w:rsidRDefault="00CB3907" w:rsidP="00CB3907">
            <w:pPr>
              <w:widowControl w:val="0"/>
              <w:spacing w:after="0" w:line="240" w:lineRule="auto"/>
              <w:rPr>
                <w:sz w:val="22"/>
                <w:szCs w:val="20"/>
              </w:rPr>
            </w:pPr>
          </w:p>
          <w:p w14:paraId="5AB3F11C" w14:textId="77777777" w:rsidR="00CB3907" w:rsidRPr="005E755D" w:rsidRDefault="00CB3907" w:rsidP="00CB3907">
            <w:pPr>
              <w:widowControl w:val="0"/>
              <w:autoSpaceDE w:val="0"/>
              <w:autoSpaceDN w:val="0"/>
              <w:adjustRightInd w:val="0"/>
              <w:spacing w:after="0" w:line="240" w:lineRule="auto"/>
              <w:rPr>
                <w:b/>
                <w:sz w:val="22"/>
                <w:szCs w:val="20"/>
              </w:rPr>
            </w:pPr>
            <w:r w:rsidRPr="005E755D">
              <w:rPr>
                <w:b/>
                <w:sz w:val="22"/>
                <w:szCs w:val="20"/>
              </w:rPr>
              <w:t>Family Based Care Services</w:t>
            </w:r>
          </w:p>
          <w:p w14:paraId="4435B316" w14:textId="77777777" w:rsidR="00CB3907" w:rsidRPr="005E755D" w:rsidRDefault="00CB3907" w:rsidP="00CB3907">
            <w:pPr>
              <w:pStyle w:val="ListParagraph"/>
              <w:widowControl w:val="0"/>
              <w:numPr>
                <w:ilvl w:val="0"/>
                <w:numId w:val="130"/>
              </w:numPr>
              <w:autoSpaceDE w:val="0"/>
              <w:autoSpaceDN w:val="0"/>
              <w:adjustRightInd w:val="0"/>
              <w:spacing w:after="0" w:line="240" w:lineRule="auto"/>
              <w:ind w:left="314"/>
              <w:rPr>
                <w:rFonts w:ascii="Arial" w:hAnsi="Arial"/>
                <w:sz w:val="22"/>
                <w:szCs w:val="20"/>
              </w:rPr>
            </w:pPr>
            <w:r w:rsidRPr="005E755D">
              <w:rPr>
                <w:rFonts w:ascii="Arial" w:hAnsi="Arial"/>
                <w:sz w:val="22"/>
                <w:szCs w:val="20"/>
              </w:rPr>
              <w:t>Service supporting approved carers including provisionally approved carers are considered direct care services (T212, T214 &amp; T215)</w:t>
            </w:r>
          </w:p>
          <w:p w14:paraId="2BDFACFA" w14:textId="71001BD8" w:rsidR="00CB3907" w:rsidRPr="005E755D" w:rsidRDefault="00CB3907" w:rsidP="00CB3907">
            <w:pPr>
              <w:pStyle w:val="ListParagraph"/>
              <w:widowControl w:val="0"/>
              <w:numPr>
                <w:ilvl w:val="0"/>
                <w:numId w:val="130"/>
              </w:numPr>
              <w:autoSpaceDE w:val="0"/>
              <w:autoSpaceDN w:val="0"/>
              <w:adjustRightInd w:val="0"/>
              <w:spacing w:after="0" w:line="240" w:lineRule="auto"/>
              <w:ind w:left="314"/>
              <w:rPr>
                <w:rFonts w:ascii="Arial" w:hAnsi="Arial"/>
                <w:sz w:val="22"/>
                <w:szCs w:val="20"/>
              </w:rPr>
            </w:pPr>
            <w:r w:rsidRPr="005E755D">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2E4F7D56" w14:textId="77777777" w:rsidR="00647ABE" w:rsidRPr="005E755D" w:rsidRDefault="00647ABE" w:rsidP="00647ABE">
            <w:pPr>
              <w:widowControl w:val="0"/>
              <w:autoSpaceDE w:val="0"/>
              <w:autoSpaceDN w:val="0"/>
              <w:adjustRightInd w:val="0"/>
              <w:spacing w:after="0" w:line="240" w:lineRule="auto"/>
              <w:rPr>
                <w:b/>
                <w:sz w:val="22"/>
                <w:szCs w:val="20"/>
              </w:rPr>
            </w:pPr>
          </w:p>
          <w:p w14:paraId="3DB61BA8" w14:textId="2CDCD120" w:rsidR="00432087" w:rsidRPr="005E755D" w:rsidRDefault="00432087" w:rsidP="00647ABE">
            <w:pPr>
              <w:widowControl w:val="0"/>
              <w:autoSpaceDE w:val="0"/>
              <w:autoSpaceDN w:val="0"/>
              <w:adjustRightInd w:val="0"/>
              <w:spacing w:after="0" w:line="240" w:lineRule="auto"/>
              <w:rPr>
                <w:b/>
                <w:sz w:val="22"/>
                <w:szCs w:val="20"/>
              </w:rPr>
            </w:pPr>
            <w:r w:rsidRPr="005E755D">
              <w:rPr>
                <w:b/>
                <w:sz w:val="22"/>
                <w:szCs w:val="20"/>
              </w:rPr>
              <w:t>Services for Aboriginal and Torres Strait</w:t>
            </w:r>
            <w:r w:rsidR="00321FAB" w:rsidRPr="005E755D">
              <w:rPr>
                <w:b/>
                <w:sz w:val="22"/>
                <w:szCs w:val="20"/>
              </w:rPr>
              <w:t xml:space="preserve"> Islander children and families</w:t>
            </w:r>
          </w:p>
          <w:p w14:paraId="0E4FDAF8" w14:textId="7626912C" w:rsidR="00432087" w:rsidRPr="00647ABE" w:rsidRDefault="00F535C0" w:rsidP="00647ABE">
            <w:pPr>
              <w:pStyle w:val="ListParagraph"/>
              <w:widowControl w:val="0"/>
              <w:numPr>
                <w:ilvl w:val="0"/>
                <w:numId w:val="3"/>
              </w:numPr>
              <w:spacing w:after="0" w:line="240" w:lineRule="auto"/>
              <w:contextualSpacing w:val="0"/>
              <w:rPr>
                <w:rFonts w:ascii="Arial" w:hAnsi="Arial"/>
                <w:sz w:val="22"/>
                <w:szCs w:val="20"/>
              </w:rPr>
            </w:pPr>
            <w:r w:rsidRPr="005E755D">
              <w:rPr>
                <w:rFonts w:ascii="Arial" w:hAnsi="Arial"/>
                <w:sz w:val="22"/>
                <w:szCs w:val="20"/>
              </w:rPr>
              <w:t>P</w:t>
            </w:r>
            <w:r w:rsidR="003250B4" w:rsidRPr="005E755D">
              <w:rPr>
                <w:rFonts w:ascii="Arial" w:hAnsi="Arial"/>
                <w:sz w:val="22"/>
                <w:szCs w:val="20"/>
              </w:rPr>
              <w:t xml:space="preserve">rocesses for </w:t>
            </w:r>
            <w:r w:rsidR="001C7E45" w:rsidRPr="005E755D">
              <w:rPr>
                <w:rFonts w:ascii="Arial" w:hAnsi="Arial"/>
                <w:sz w:val="22"/>
                <w:szCs w:val="20"/>
              </w:rPr>
              <w:t>c</w:t>
            </w:r>
            <w:r w:rsidR="00432087" w:rsidRPr="005E755D">
              <w:rPr>
                <w:rFonts w:ascii="Arial" w:hAnsi="Arial"/>
                <w:sz w:val="22"/>
                <w:szCs w:val="20"/>
              </w:rPr>
              <w:t>ulturally appropriate</w:t>
            </w:r>
            <w:r w:rsidR="00432087" w:rsidRPr="00647ABE">
              <w:rPr>
                <w:rFonts w:ascii="Arial" w:hAnsi="Arial"/>
                <w:sz w:val="22"/>
                <w:szCs w:val="20"/>
              </w:rPr>
              <w:t xml:space="preserve"> decision making when engaging children, families and kin in developing a plan</w:t>
            </w:r>
            <w:r w:rsidR="00A648F7" w:rsidRPr="00647ABE">
              <w:rPr>
                <w:rFonts w:ascii="Arial" w:hAnsi="Arial"/>
                <w:sz w:val="22"/>
                <w:szCs w:val="20"/>
              </w:rPr>
              <w:t xml:space="preserve"> (i.e. Aboriginal and Torres Strait Islander family led decision making)</w:t>
            </w:r>
            <w:r w:rsidR="00EB48A5" w:rsidRPr="00647ABE">
              <w:rPr>
                <w:rFonts w:ascii="Arial" w:hAnsi="Arial"/>
                <w:sz w:val="22"/>
                <w:szCs w:val="20"/>
              </w:rPr>
              <w:t>.</w:t>
            </w:r>
          </w:p>
          <w:p w14:paraId="289014E4" w14:textId="7797027F" w:rsidR="00432087" w:rsidRPr="00647ABE" w:rsidRDefault="00F535C0"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F</w:t>
            </w:r>
            <w:r w:rsidR="00432087" w:rsidRPr="00647ABE">
              <w:rPr>
                <w:rFonts w:ascii="Arial" w:hAnsi="Arial"/>
                <w:sz w:val="22"/>
                <w:szCs w:val="20"/>
              </w:rPr>
              <w:t>eedback confirms that the service has worked with the child and family to identify the ‘right people’ who should be part of their support team and be involved in decision making</w:t>
            </w:r>
            <w:r w:rsidR="00A62D3C" w:rsidRPr="00647ABE">
              <w:rPr>
                <w:rFonts w:ascii="Arial" w:hAnsi="Arial"/>
                <w:sz w:val="22"/>
                <w:szCs w:val="20"/>
              </w:rPr>
              <w:t xml:space="preserve">. </w:t>
            </w:r>
          </w:p>
          <w:p w14:paraId="3A7E3C88" w14:textId="706A0A45" w:rsidR="00432087" w:rsidRPr="00647ABE" w:rsidRDefault="00F535C0"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R</w:t>
            </w:r>
            <w:r w:rsidR="00432087" w:rsidRPr="00647ABE">
              <w:rPr>
                <w:rFonts w:ascii="Arial" w:hAnsi="Arial"/>
                <w:sz w:val="22"/>
                <w:szCs w:val="20"/>
              </w:rPr>
              <w:t xml:space="preserve">ecords show that staff have participated in </w:t>
            </w:r>
            <w:r w:rsidR="00A62D3C" w:rsidRPr="00647ABE">
              <w:rPr>
                <w:rFonts w:ascii="Arial" w:hAnsi="Arial"/>
                <w:sz w:val="22"/>
                <w:szCs w:val="20"/>
              </w:rPr>
              <w:t>Queensland Aboriginal and Torres Strait Islander Child Protection Peak (</w:t>
            </w:r>
            <w:r w:rsidR="00432087" w:rsidRPr="00647ABE">
              <w:rPr>
                <w:rFonts w:ascii="Arial" w:hAnsi="Arial"/>
                <w:sz w:val="22"/>
                <w:szCs w:val="20"/>
              </w:rPr>
              <w:t>QATSICPP</w:t>
            </w:r>
            <w:r w:rsidR="00A62D3C" w:rsidRPr="00647ABE">
              <w:rPr>
                <w:rFonts w:ascii="Arial" w:hAnsi="Arial"/>
                <w:sz w:val="22"/>
                <w:szCs w:val="20"/>
              </w:rPr>
              <w:t>)</w:t>
            </w:r>
            <w:r w:rsidR="00432087" w:rsidRPr="00647ABE">
              <w:rPr>
                <w:rFonts w:ascii="Arial" w:hAnsi="Arial"/>
                <w:sz w:val="22"/>
                <w:szCs w:val="20"/>
              </w:rPr>
              <w:t xml:space="preserve"> Practice Resources training/workshops</w:t>
            </w:r>
            <w:r w:rsidR="00A62D3C" w:rsidRPr="00647ABE">
              <w:rPr>
                <w:rFonts w:ascii="Arial" w:hAnsi="Arial"/>
                <w:sz w:val="22"/>
                <w:szCs w:val="20"/>
              </w:rPr>
              <w:t xml:space="preserve">. </w:t>
            </w:r>
          </w:p>
          <w:p w14:paraId="511081B1" w14:textId="11464524" w:rsidR="00432087" w:rsidRPr="00647ABE" w:rsidRDefault="00F535C0" w:rsidP="00647ABE">
            <w:pPr>
              <w:pStyle w:val="ListParagraph"/>
              <w:widowControl w:val="0"/>
              <w:numPr>
                <w:ilvl w:val="0"/>
                <w:numId w:val="3"/>
              </w:numPr>
              <w:spacing w:after="0" w:line="240" w:lineRule="auto"/>
              <w:contextualSpacing w:val="0"/>
              <w:rPr>
                <w:rFonts w:ascii="Arial" w:hAnsi="Arial"/>
                <w:sz w:val="22"/>
                <w:szCs w:val="20"/>
              </w:rPr>
            </w:pPr>
            <w:r w:rsidRPr="00647ABE">
              <w:rPr>
                <w:rFonts w:ascii="Arial" w:hAnsi="Arial"/>
                <w:sz w:val="22"/>
                <w:szCs w:val="20"/>
              </w:rPr>
              <w:t>S</w:t>
            </w:r>
            <w:r w:rsidR="00432087" w:rsidRPr="00647ABE">
              <w:rPr>
                <w:rFonts w:ascii="Arial" w:hAnsi="Arial"/>
                <w:sz w:val="22"/>
                <w:szCs w:val="20"/>
              </w:rPr>
              <w:t xml:space="preserve">upport and adoption for the </w:t>
            </w:r>
            <w:r w:rsidR="00432087" w:rsidRPr="00647ABE">
              <w:rPr>
                <w:rFonts w:ascii="Arial" w:hAnsi="Arial"/>
                <w:i/>
                <w:sz w:val="22"/>
                <w:szCs w:val="20"/>
              </w:rPr>
              <w:t>QATSICPP Practice Standards</w:t>
            </w:r>
            <w:r w:rsidR="00432087" w:rsidRPr="00647ABE">
              <w:rPr>
                <w:rFonts w:ascii="Arial" w:hAnsi="Arial"/>
                <w:sz w:val="22"/>
                <w:szCs w:val="20"/>
              </w:rPr>
              <w:t xml:space="preserve"> and </w:t>
            </w:r>
            <w:r w:rsidR="00733B63" w:rsidRPr="00647ABE">
              <w:rPr>
                <w:rFonts w:ascii="Arial" w:hAnsi="Arial"/>
                <w:i/>
                <w:sz w:val="22"/>
                <w:szCs w:val="20"/>
              </w:rPr>
              <w:t>P</w:t>
            </w:r>
            <w:r w:rsidR="00432087" w:rsidRPr="00647ABE">
              <w:rPr>
                <w:rFonts w:ascii="Arial" w:hAnsi="Arial"/>
                <w:i/>
                <w:sz w:val="22"/>
                <w:szCs w:val="20"/>
              </w:rPr>
              <w:t xml:space="preserve">rinciples of </w:t>
            </w:r>
            <w:r w:rsidR="00733B63" w:rsidRPr="00647ABE">
              <w:rPr>
                <w:rFonts w:ascii="Arial" w:hAnsi="Arial"/>
                <w:i/>
                <w:sz w:val="22"/>
                <w:szCs w:val="20"/>
              </w:rPr>
              <w:t>P</w:t>
            </w:r>
            <w:r w:rsidR="00432087" w:rsidRPr="00647ABE">
              <w:rPr>
                <w:rFonts w:ascii="Arial" w:hAnsi="Arial"/>
                <w:i/>
                <w:sz w:val="22"/>
                <w:szCs w:val="20"/>
              </w:rPr>
              <w:t>ractice</w:t>
            </w:r>
            <w:r w:rsidR="00536621" w:rsidRPr="00647ABE">
              <w:rPr>
                <w:rFonts w:ascii="Arial" w:hAnsi="Arial"/>
                <w:sz w:val="22"/>
                <w:szCs w:val="20"/>
              </w:rPr>
              <w:t>.</w:t>
            </w:r>
          </w:p>
          <w:p w14:paraId="2F905A50" w14:textId="77777777" w:rsidR="00647ABE" w:rsidRDefault="00647ABE" w:rsidP="00647ABE">
            <w:pPr>
              <w:widowControl w:val="0"/>
              <w:autoSpaceDE w:val="0"/>
              <w:autoSpaceDN w:val="0"/>
              <w:adjustRightInd w:val="0"/>
              <w:spacing w:after="0" w:line="240" w:lineRule="auto"/>
              <w:rPr>
                <w:b/>
                <w:sz w:val="22"/>
                <w:szCs w:val="20"/>
              </w:rPr>
            </w:pPr>
          </w:p>
          <w:p w14:paraId="1B6F4CB3" w14:textId="2FD23D8F" w:rsidR="00993DBE" w:rsidRPr="00647ABE" w:rsidRDefault="00993DBE" w:rsidP="00647ABE">
            <w:pPr>
              <w:widowControl w:val="0"/>
              <w:autoSpaceDE w:val="0"/>
              <w:autoSpaceDN w:val="0"/>
              <w:adjustRightInd w:val="0"/>
              <w:spacing w:after="0" w:line="240" w:lineRule="auto"/>
              <w:rPr>
                <w:sz w:val="22"/>
                <w:szCs w:val="20"/>
              </w:rPr>
            </w:pPr>
            <w:r w:rsidRPr="00647ABE">
              <w:rPr>
                <w:b/>
                <w:sz w:val="22"/>
                <w:szCs w:val="20"/>
              </w:rPr>
              <w:t>Domestic and Family Violence Services</w:t>
            </w:r>
          </w:p>
          <w:p w14:paraId="17DE2EB8" w14:textId="77777777" w:rsidR="00993DBE" w:rsidRPr="00647ABE" w:rsidRDefault="00993DBE" w:rsidP="00647ABE">
            <w:pPr>
              <w:spacing w:after="0" w:line="240" w:lineRule="auto"/>
              <w:rPr>
                <w:sz w:val="22"/>
                <w:szCs w:val="20"/>
              </w:rPr>
            </w:pPr>
            <w:r w:rsidRPr="00647ABE">
              <w:rPr>
                <w:sz w:val="22"/>
                <w:szCs w:val="20"/>
              </w:rPr>
              <w:t>Procedures, training records and interviews and other evidence can demonstrate:</w:t>
            </w:r>
          </w:p>
          <w:p w14:paraId="41B30B75"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Sensitivity to cultural practices and/or specific needs that arise from client’s diversity which may be based on age, gender identity, culture, heritage, language, faith, sexual orientation, relationship status, disability, or other relevant characteristics.</w:t>
            </w:r>
          </w:p>
          <w:p w14:paraId="0CCB4D57"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lastRenderedPageBreak/>
              <w:t xml:space="preserve">Prioritising of social and emotional wellbeing of clients by building trust, being respectful and understanding local culture, kinship ties and traditions in all interactions with a client. </w:t>
            </w:r>
          </w:p>
          <w:p w14:paraId="6E62C12B"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Safety plans and records of client advice which show inclusion of local culture, kinship ties, traditions and cultural considerations where applicable.</w:t>
            </w:r>
          </w:p>
          <w:p w14:paraId="5D998229"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The organisation has sought opportunities to engage and promote dialogue with Aboriginal and/or Torres Strait Islander community members as part of cultural induction and orientation before working within a particular community.</w:t>
            </w:r>
          </w:p>
          <w:p w14:paraId="65233C54"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 xml:space="preserve">Recognition of the similarities and differences in experiences and impacts of domestic and family violence between different cohorts with consideration to intersectionality. </w:t>
            </w:r>
          </w:p>
          <w:p w14:paraId="13CE4FC4"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Feedback from clients and community stakeholders confirming inclusion of local culture, kinship ties, traditions and cultural considerations where applicable.</w:t>
            </w:r>
          </w:p>
          <w:p w14:paraId="6CD6BF3C"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Staff facilitate the engagement of clients with advocacy, such as having an advocate or support service present.</w:t>
            </w:r>
          </w:p>
          <w:p w14:paraId="188A3534"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 xml:space="preserve">Victims are offered a choice of staff member to engage with, taking into consideration availability of staff, cultural considerations, diverse backgrounds and gender. </w:t>
            </w:r>
          </w:p>
          <w:p w14:paraId="586B84CB" w14:textId="77777777" w:rsidR="00647ABE" w:rsidRDefault="00647ABE" w:rsidP="00647ABE">
            <w:pPr>
              <w:spacing w:after="0" w:line="240" w:lineRule="auto"/>
              <w:rPr>
                <w:b/>
                <w:bCs/>
                <w:sz w:val="22"/>
                <w:szCs w:val="20"/>
              </w:rPr>
            </w:pPr>
          </w:p>
          <w:p w14:paraId="3191A5E5" w14:textId="122CB6BF" w:rsidR="00993DBE" w:rsidRPr="00647ABE" w:rsidRDefault="00993DBE" w:rsidP="00647ABE">
            <w:pPr>
              <w:spacing w:after="0" w:line="240" w:lineRule="auto"/>
              <w:rPr>
                <w:b/>
                <w:bCs/>
                <w:sz w:val="22"/>
                <w:szCs w:val="20"/>
              </w:rPr>
            </w:pPr>
            <w:r w:rsidRPr="00647ABE">
              <w:rPr>
                <w:b/>
                <w:bCs/>
                <w:sz w:val="22"/>
                <w:szCs w:val="20"/>
              </w:rPr>
              <w:t>Perpetrator Services</w:t>
            </w:r>
          </w:p>
          <w:p w14:paraId="22D759A3" w14:textId="77777777"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Staff working with perpetrators can explain and demonstrate how they ensure that group work environments are accessible for perpetrators from a range of socioeconomic and cultural backgrounds by being supportive of change, modelling respectful and safe communication, emotional regulation, and collaboration.</w:t>
            </w:r>
          </w:p>
          <w:p w14:paraId="17E4EEBF" w14:textId="477A5CB0" w:rsidR="00993DBE" w:rsidRPr="00647ABE" w:rsidRDefault="00993DBE" w:rsidP="00647ABE">
            <w:pPr>
              <w:pStyle w:val="ListParagraph"/>
              <w:widowControl w:val="0"/>
              <w:numPr>
                <w:ilvl w:val="0"/>
                <w:numId w:val="3"/>
              </w:numPr>
              <w:spacing w:after="0" w:line="240" w:lineRule="auto"/>
              <w:ind w:left="431"/>
              <w:contextualSpacing w:val="0"/>
              <w:rPr>
                <w:rFonts w:ascii="Arial" w:hAnsi="Arial"/>
                <w:sz w:val="22"/>
                <w:szCs w:val="20"/>
              </w:rPr>
            </w:pPr>
            <w:r w:rsidRPr="00647ABE">
              <w:rPr>
                <w:rFonts w:ascii="Arial" w:hAnsi="Arial"/>
                <w:sz w:val="22"/>
                <w:szCs w:val="20"/>
              </w:rPr>
              <w:t>Perpetrators are supported in taking responsibility for their behaviour and identifying their capacity to be non-violent, for example encouraging the perpetrator to identify what a desirable future looks like and what would need to change.</w:t>
            </w:r>
          </w:p>
        </w:tc>
      </w:tr>
    </w:tbl>
    <w:p w14:paraId="76107E17" w14:textId="34DE7D60" w:rsidR="003250B4" w:rsidRPr="00272806" w:rsidRDefault="003250B4" w:rsidP="00314824">
      <w:pPr>
        <w:pStyle w:val="ListParagraph"/>
        <w:widowControl w:val="0"/>
        <w:numPr>
          <w:ilvl w:val="0"/>
          <w:numId w:val="3"/>
        </w:numPr>
        <w:spacing w:before="60" w:after="60" w:line="240" w:lineRule="auto"/>
        <w:ind w:left="431"/>
        <w:contextualSpacing w:val="0"/>
        <w:rPr>
          <w:rFonts w:ascii="Arial" w:hAnsi="Arial"/>
        </w:rPr>
      </w:pPr>
      <w:r w:rsidRPr="00272806">
        <w:lastRenderedPageBreak/>
        <w:br w:type="page"/>
      </w:r>
    </w:p>
    <w:tbl>
      <w:tblPr>
        <w:tblW w:w="9985" w:type="dxa"/>
        <w:tblInd w:w="-10" w:type="dxa"/>
        <w:tblBorders>
          <w:top w:val="single" w:sz="18" w:space="0" w:color="auto"/>
          <w:bottom w:val="single" w:sz="18" w:space="0" w:color="auto"/>
        </w:tblBorders>
        <w:tblLook w:val="00A0" w:firstRow="1" w:lastRow="0" w:firstColumn="1" w:lastColumn="0" w:noHBand="0" w:noVBand="0"/>
      </w:tblPr>
      <w:tblGrid>
        <w:gridCol w:w="1697"/>
        <w:gridCol w:w="8288"/>
      </w:tblGrid>
      <w:tr w:rsidR="00A04A68" w:rsidRPr="00272806" w14:paraId="5157DF61" w14:textId="77777777" w:rsidTr="000F6315">
        <w:trPr>
          <w:trHeight w:val="407"/>
        </w:trPr>
        <w:tc>
          <w:tcPr>
            <w:tcW w:w="9985" w:type="dxa"/>
            <w:gridSpan w:val="2"/>
            <w:tcBorders>
              <w:top w:val="single" w:sz="12" w:space="0" w:color="004062"/>
              <w:left w:val="single" w:sz="12" w:space="0" w:color="004062"/>
              <w:bottom w:val="nil"/>
              <w:right w:val="single" w:sz="12" w:space="0" w:color="004062"/>
            </w:tcBorders>
            <w:shd w:val="clear" w:color="auto" w:fill="FFFFFF"/>
            <w:vAlign w:val="center"/>
          </w:tcPr>
          <w:p w14:paraId="16979C67" w14:textId="77777777" w:rsidR="00A04A68" w:rsidRPr="00272806" w:rsidRDefault="00A04A68" w:rsidP="008B7BE2">
            <w:pPr>
              <w:spacing w:before="60" w:after="60" w:line="240" w:lineRule="auto"/>
              <w:rPr>
                <w:color w:val="44546A"/>
              </w:rPr>
            </w:pPr>
            <w:r w:rsidRPr="00272806">
              <w:rPr>
                <w:b/>
                <w:color w:val="00293F"/>
                <w:sz w:val="28"/>
                <w:szCs w:val="28"/>
              </w:rPr>
              <w:lastRenderedPageBreak/>
              <w:t>Standard 3: Responding to Individual Need</w:t>
            </w:r>
          </w:p>
        </w:tc>
      </w:tr>
      <w:tr w:rsidR="00A04A68" w:rsidRPr="00BD0F8C" w14:paraId="21E30F9F" w14:textId="77777777" w:rsidTr="000F6315">
        <w:trPr>
          <w:trHeight w:val="407"/>
        </w:trPr>
        <w:tc>
          <w:tcPr>
            <w:tcW w:w="9985" w:type="dxa"/>
            <w:gridSpan w:val="2"/>
            <w:tcBorders>
              <w:top w:val="nil"/>
              <w:left w:val="single" w:sz="12" w:space="0" w:color="004062"/>
              <w:bottom w:val="nil"/>
              <w:right w:val="single" w:sz="12" w:space="0" w:color="004062"/>
            </w:tcBorders>
            <w:shd w:val="clear" w:color="auto" w:fill="FFFFFF"/>
            <w:vAlign w:val="center"/>
          </w:tcPr>
          <w:p w14:paraId="33215C6A" w14:textId="77777777" w:rsidR="00A04A68" w:rsidRPr="00BD0F8C" w:rsidRDefault="00A04A68" w:rsidP="008B7BE2">
            <w:pPr>
              <w:widowControl w:val="0"/>
              <w:spacing w:before="60" w:after="60"/>
              <w:rPr>
                <w:sz w:val="22"/>
                <w:szCs w:val="22"/>
              </w:rPr>
            </w:pPr>
            <w:r w:rsidRPr="00BD0F8C">
              <w:rPr>
                <w:b/>
                <w:color w:val="00293F"/>
                <w:sz w:val="22"/>
                <w:szCs w:val="20"/>
              </w:rPr>
              <w:t>Expected outcome:</w:t>
            </w:r>
            <w:r w:rsidRPr="00BD0F8C">
              <w:rPr>
                <w:sz w:val="22"/>
                <w:szCs w:val="22"/>
              </w:rPr>
              <w:t xml:space="preserve"> The assessed needs of the individual are being appropriately addressed and responded to within resource capability.</w:t>
            </w:r>
          </w:p>
        </w:tc>
      </w:tr>
      <w:tr w:rsidR="00A04A68" w:rsidRPr="00BD0F8C" w14:paraId="569B6FD5" w14:textId="77777777" w:rsidTr="000F6315">
        <w:trPr>
          <w:trHeight w:val="407"/>
        </w:trPr>
        <w:tc>
          <w:tcPr>
            <w:tcW w:w="9985" w:type="dxa"/>
            <w:gridSpan w:val="2"/>
            <w:tcBorders>
              <w:top w:val="nil"/>
              <w:left w:val="single" w:sz="12" w:space="0" w:color="004062"/>
              <w:bottom w:val="single" w:sz="12" w:space="0" w:color="004062"/>
              <w:right w:val="single" w:sz="12" w:space="0" w:color="004062"/>
            </w:tcBorders>
            <w:shd w:val="clear" w:color="auto" w:fill="FFFFFF"/>
            <w:vAlign w:val="center"/>
          </w:tcPr>
          <w:p w14:paraId="1EDB1AAF" w14:textId="77777777" w:rsidR="00A04A68" w:rsidRPr="00BD0F8C" w:rsidRDefault="00A04A68" w:rsidP="008B7BE2">
            <w:pPr>
              <w:widowControl w:val="0"/>
              <w:spacing w:before="60" w:after="60"/>
              <w:rPr>
                <w:b/>
                <w:bCs/>
                <w:color w:val="000000"/>
                <w:sz w:val="22"/>
                <w:szCs w:val="22"/>
              </w:rPr>
            </w:pPr>
            <w:r w:rsidRPr="00BD0F8C">
              <w:rPr>
                <w:b/>
                <w:color w:val="00293F"/>
                <w:sz w:val="22"/>
                <w:szCs w:val="20"/>
              </w:rPr>
              <w:t>Context:</w:t>
            </w:r>
            <w:r w:rsidRPr="00BD0F8C">
              <w:rPr>
                <w:color w:val="00293F"/>
                <w:sz w:val="22"/>
                <w:szCs w:val="20"/>
              </w:rPr>
              <w:t xml:space="preserve"> </w:t>
            </w:r>
            <w:r w:rsidRPr="00BD0F8C">
              <w:rPr>
                <w:color w:val="000000"/>
                <w:sz w:val="22"/>
                <w:szCs w:val="20"/>
              </w:rPr>
              <w:t>The organisation provides appropriate services that are identified/assessed, planned, monitored, reviewed and delivered in collaboration with the person using the service, their representative and/or relevant stakeholders. The organisation uses referral pathways and partnerships to promote integrated service provision.</w:t>
            </w:r>
          </w:p>
        </w:tc>
      </w:tr>
      <w:tr w:rsidR="00A04A68" w:rsidRPr="00BD0F8C" w14:paraId="344E6E97" w14:textId="77777777" w:rsidTr="000F6315">
        <w:trPr>
          <w:trHeight w:val="177"/>
        </w:trPr>
        <w:tc>
          <w:tcPr>
            <w:tcW w:w="9985" w:type="dxa"/>
            <w:gridSpan w:val="2"/>
            <w:tcBorders>
              <w:top w:val="single" w:sz="12" w:space="0" w:color="004062"/>
              <w:left w:val="nil"/>
              <w:bottom w:val="nil"/>
              <w:right w:val="nil"/>
            </w:tcBorders>
            <w:shd w:val="clear" w:color="auto" w:fill="FFFFFF"/>
            <w:vAlign w:val="center"/>
          </w:tcPr>
          <w:p w14:paraId="241E2A6D" w14:textId="77777777" w:rsidR="00A04A68" w:rsidRPr="00BD0F8C" w:rsidRDefault="00A04A68" w:rsidP="00A04A68">
            <w:pPr>
              <w:widowControl w:val="0"/>
              <w:spacing w:after="0"/>
              <w:rPr>
                <w:b/>
                <w:bCs/>
                <w:color w:val="000000"/>
                <w:sz w:val="14"/>
                <w:szCs w:val="14"/>
              </w:rPr>
            </w:pPr>
          </w:p>
        </w:tc>
      </w:tr>
      <w:tr w:rsidR="00432087" w:rsidRPr="00BD0F8C" w14:paraId="0B458C78" w14:textId="77777777" w:rsidTr="000F6315">
        <w:trPr>
          <w:trHeight w:val="407"/>
        </w:trPr>
        <w:tc>
          <w:tcPr>
            <w:tcW w:w="9985" w:type="dxa"/>
            <w:gridSpan w:val="2"/>
            <w:tcBorders>
              <w:top w:val="nil"/>
              <w:left w:val="nil"/>
              <w:bottom w:val="nil"/>
              <w:right w:val="nil"/>
            </w:tcBorders>
            <w:shd w:val="clear" w:color="auto" w:fill="004062"/>
            <w:vAlign w:val="center"/>
          </w:tcPr>
          <w:p w14:paraId="6D986AC9" w14:textId="0BF411D0" w:rsidR="00432087" w:rsidRPr="00BD0F8C" w:rsidRDefault="00432087" w:rsidP="008B7BE2">
            <w:pPr>
              <w:spacing w:before="60" w:after="60"/>
              <w:rPr>
                <w:sz w:val="22"/>
                <w:szCs w:val="22"/>
              </w:rPr>
            </w:pPr>
            <w:bookmarkStart w:id="199" w:name="_Toc24100973"/>
            <w:bookmarkStart w:id="200" w:name="_Toc201141823"/>
            <w:r w:rsidRPr="00BD0F8C">
              <w:rPr>
                <w:rStyle w:val="Heading3Char"/>
                <w:rFonts w:eastAsiaTheme="minorHAnsi" w:cs="Arial"/>
                <w:sz w:val="22"/>
                <w:szCs w:val="22"/>
              </w:rPr>
              <w:t>Indicator 3.3</w:t>
            </w:r>
            <w:bookmarkEnd w:id="199"/>
            <w:bookmarkEnd w:id="200"/>
            <w:r w:rsidRPr="00BD0F8C">
              <w:rPr>
                <w:b/>
                <w:sz w:val="22"/>
                <w:szCs w:val="22"/>
              </w:rPr>
              <w:t>: The organisation ensures that services to individual/s are delivered, monitored, reviewed and reassessed in a timely manner.</w:t>
            </w:r>
          </w:p>
        </w:tc>
      </w:tr>
      <w:tr w:rsidR="004B3ECB" w:rsidRPr="00BD0F8C" w14:paraId="4E3A746D" w14:textId="77777777" w:rsidTr="000F6315">
        <w:trPr>
          <w:trHeight w:val="407"/>
        </w:trPr>
        <w:tc>
          <w:tcPr>
            <w:tcW w:w="9985" w:type="dxa"/>
            <w:gridSpan w:val="2"/>
            <w:tcBorders>
              <w:top w:val="nil"/>
              <w:left w:val="nil"/>
              <w:bottom w:val="nil"/>
              <w:right w:val="nil"/>
            </w:tcBorders>
            <w:shd w:val="clear" w:color="auto" w:fill="auto"/>
            <w:vAlign w:val="center"/>
          </w:tcPr>
          <w:p w14:paraId="4D72F554" w14:textId="77777777" w:rsidR="00432087" w:rsidRPr="00BD0F8C" w:rsidRDefault="00432087" w:rsidP="008B7BE2">
            <w:pPr>
              <w:widowControl w:val="0"/>
              <w:spacing w:after="120" w:line="240" w:lineRule="auto"/>
              <w:ind w:left="113" w:hanging="113"/>
              <w:rPr>
                <w:bCs/>
                <w:sz w:val="22"/>
                <w:szCs w:val="20"/>
              </w:rPr>
            </w:pPr>
            <w:r w:rsidRPr="00BD0F8C">
              <w:rPr>
                <w:bCs/>
                <w:sz w:val="22"/>
                <w:szCs w:val="20"/>
              </w:rPr>
              <w:t>The interpretation of this indicator:</w:t>
            </w:r>
          </w:p>
        </w:tc>
      </w:tr>
      <w:tr w:rsidR="00432087" w:rsidRPr="00BD0F8C" w14:paraId="6A93B1D7" w14:textId="77777777" w:rsidTr="000F6315">
        <w:trPr>
          <w:trHeight w:val="407"/>
        </w:trPr>
        <w:tc>
          <w:tcPr>
            <w:tcW w:w="9985" w:type="dxa"/>
            <w:gridSpan w:val="2"/>
            <w:tcBorders>
              <w:top w:val="nil"/>
              <w:left w:val="nil"/>
              <w:bottom w:val="single" w:sz="4" w:space="0" w:color="auto"/>
              <w:right w:val="nil"/>
            </w:tcBorders>
            <w:shd w:val="clear" w:color="auto" w:fill="FFFFFF" w:themeFill="background1"/>
            <w:vAlign w:val="center"/>
          </w:tcPr>
          <w:p w14:paraId="33915C6E" w14:textId="77777777" w:rsidR="00432087" w:rsidRPr="00BD0F8C" w:rsidRDefault="00432087" w:rsidP="008B7BE2">
            <w:pPr>
              <w:pStyle w:val="ListParagraph"/>
              <w:widowControl w:val="0"/>
              <w:numPr>
                <w:ilvl w:val="0"/>
                <w:numId w:val="4"/>
              </w:numPr>
              <w:spacing w:after="120" w:line="240" w:lineRule="auto"/>
              <w:ind w:left="357" w:hanging="357"/>
              <w:rPr>
                <w:rFonts w:ascii="Arial" w:hAnsi="Arial"/>
                <w:sz w:val="22"/>
                <w:szCs w:val="20"/>
              </w:rPr>
            </w:pPr>
            <w:r w:rsidRPr="00BD0F8C">
              <w:rPr>
                <w:rFonts w:ascii="Arial" w:hAnsi="Arial"/>
                <w:sz w:val="22"/>
                <w:szCs w:val="20"/>
              </w:rPr>
              <w:t>Services to individuals should continue to be appropriate and meet the needs of the person using the service.</w:t>
            </w:r>
          </w:p>
        </w:tc>
      </w:tr>
      <w:tr w:rsidR="00432087" w:rsidRPr="00BD0F8C" w14:paraId="7248F51E" w14:textId="77777777" w:rsidTr="000F6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9985" w:type="dxa"/>
            <w:gridSpan w:val="2"/>
            <w:shd w:val="clear" w:color="auto" w:fill="004062"/>
            <w:vAlign w:val="center"/>
          </w:tcPr>
          <w:p w14:paraId="3F1A62B1" w14:textId="77777777" w:rsidR="00432087" w:rsidRPr="00BD0F8C" w:rsidRDefault="00432087" w:rsidP="008B7BE2">
            <w:pPr>
              <w:widowControl w:val="0"/>
              <w:tabs>
                <w:tab w:val="left" w:pos="360"/>
              </w:tabs>
              <w:autoSpaceDE w:val="0"/>
              <w:autoSpaceDN w:val="0"/>
              <w:adjustRightInd w:val="0"/>
              <w:spacing w:before="60" w:after="60" w:line="276" w:lineRule="auto"/>
              <w:jc w:val="center"/>
              <w:rPr>
                <w:bCs/>
                <w:color w:val="FFFFFF"/>
                <w:sz w:val="22"/>
                <w:szCs w:val="20"/>
              </w:rPr>
            </w:pPr>
            <w:r w:rsidRPr="00BD0F8C">
              <w:rPr>
                <w:bCs/>
                <w:color w:val="FFFFFF"/>
                <w:sz w:val="22"/>
                <w:szCs w:val="20"/>
              </w:rPr>
              <w:t xml:space="preserve">As a part of meeting Indicator 3.3, organisations </w:t>
            </w:r>
            <w:r w:rsidRPr="00BD0F8C">
              <w:rPr>
                <w:bCs/>
                <w:color w:val="FFFFFF"/>
                <w:sz w:val="22"/>
                <w:szCs w:val="20"/>
                <w:u w:val="single"/>
              </w:rPr>
              <w:t>must</w:t>
            </w:r>
            <w:r w:rsidRPr="00BD0F8C">
              <w:rPr>
                <w:bCs/>
                <w:color w:val="FFFFFF"/>
                <w:sz w:val="22"/>
                <w:szCs w:val="20"/>
              </w:rPr>
              <w:t xml:space="preserve"> demonstrate the common mandatory evidence requirements </w:t>
            </w:r>
            <w:r w:rsidRPr="00BD0F8C">
              <w:rPr>
                <w:bCs/>
                <w:color w:val="FFFFFF"/>
                <w:sz w:val="22"/>
                <w:szCs w:val="20"/>
                <w:u w:val="single"/>
              </w:rPr>
              <w:t>and</w:t>
            </w:r>
            <w:r w:rsidRPr="00BD0F8C">
              <w:rPr>
                <w:bCs/>
                <w:color w:val="FFFFFF"/>
                <w:sz w:val="22"/>
                <w:szCs w:val="20"/>
              </w:rPr>
              <w:t xml:space="preserve"> relevant service specific requirements detailed below</w:t>
            </w:r>
          </w:p>
        </w:tc>
      </w:tr>
      <w:tr w:rsidR="00432087" w:rsidRPr="00BD0F8C" w14:paraId="3F0AA6C9" w14:textId="77777777" w:rsidTr="007B2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7"/>
        </w:trPr>
        <w:tc>
          <w:tcPr>
            <w:tcW w:w="1697" w:type="dxa"/>
            <w:tcBorders>
              <w:bottom w:val="single" w:sz="4" w:space="0" w:color="auto"/>
            </w:tcBorders>
            <w:shd w:val="clear" w:color="auto" w:fill="FFFF66"/>
            <w:vAlign w:val="center"/>
          </w:tcPr>
          <w:p w14:paraId="73F07169" w14:textId="7A95F1E7" w:rsidR="00432087" w:rsidRPr="00BD0F8C" w:rsidRDefault="00331C26" w:rsidP="00166497">
            <w:pPr>
              <w:jc w:val="center"/>
              <w:rPr>
                <w:b/>
                <w:color w:val="000000" w:themeColor="text1"/>
                <w:sz w:val="22"/>
                <w:szCs w:val="22"/>
              </w:rPr>
            </w:pPr>
            <w:r w:rsidRPr="00BD0F8C">
              <w:rPr>
                <w:b/>
                <w:color w:val="000000" w:themeColor="text1"/>
                <w:sz w:val="22"/>
                <w:szCs w:val="22"/>
              </w:rPr>
              <w:t>Common</w:t>
            </w:r>
          </w:p>
        </w:tc>
        <w:tc>
          <w:tcPr>
            <w:tcW w:w="8288" w:type="dxa"/>
            <w:tcBorders>
              <w:bottom w:val="single" w:sz="4" w:space="0" w:color="auto"/>
            </w:tcBorders>
            <w:shd w:val="clear" w:color="auto" w:fill="FFFFFF" w:themeFill="background1"/>
            <w:vAlign w:val="center"/>
          </w:tcPr>
          <w:p w14:paraId="6A3BD08A" w14:textId="77777777" w:rsidR="00432087" w:rsidRPr="00BD0F8C" w:rsidRDefault="00432087">
            <w:pPr>
              <w:widowControl w:val="0"/>
              <w:numPr>
                <w:ilvl w:val="0"/>
                <w:numId w:val="5"/>
              </w:numPr>
              <w:spacing w:before="60" w:after="60" w:line="276" w:lineRule="auto"/>
              <w:rPr>
                <w:sz w:val="22"/>
                <w:szCs w:val="22"/>
              </w:rPr>
            </w:pPr>
            <w:r w:rsidRPr="00BD0F8C">
              <w:rPr>
                <w:color w:val="000000" w:themeColor="text1"/>
                <w:sz w:val="22"/>
                <w:szCs w:val="22"/>
              </w:rPr>
              <w:t>Documented and implemented processes for monitoring, reviewing and reassessing service delivery (including monitoring and adapting the physical environment,</w:t>
            </w:r>
            <w:r w:rsidRPr="00BD0F8C">
              <w:rPr>
                <w:sz w:val="22"/>
                <w:szCs w:val="22"/>
              </w:rPr>
              <w:t xml:space="preserve"> as relevant to the type of services delivered</w:t>
            </w:r>
            <w:r w:rsidRPr="00BD0F8C">
              <w:rPr>
                <w:color w:val="000000" w:themeColor="text1"/>
                <w:sz w:val="22"/>
                <w:szCs w:val="22"/>
              </w:rPr>
              <w:t xml:space="preserve">) to meet the needs of individual service </w:t>
            </w:r>
            <w:r w:rsidRPr="00BD0F8C">
              <w:rPr>
                <w:sz w:val="22"/>
                <w:szCs w:val="22"/>
              </w:rPr>
              <w:t xml:space="preserve">users. </w:t>
            </w:r>
          </w:p>
          <w:p w14:paraId="13BC20AB" w14:textId="77777777" w:rsidR="00432087" w:rsidRPr="00BD0F8C" w:rsidRDefault="00432087">
            <w:pPr>
              <w:widowControl w:val="0"/>
              <w:numPr>
                <w:ilvl w:val="0"/>
                <w:numId w:val="5"/>
              </w:numPr>
              <w:spacing w:before="60" w:after="60" w:line="276" w:lineRule="auto"/>
              <w:rPr>
                <w:color w:val="000000" w:themeColor="text1"/>
                <w:sz w:val="22"/>
                <w:szCs w:val="22"/>
              </w:rPr>
            </w:pPr>
            <w:r w:rsidRPr="00BD0F8C">
              <w:rPr>
                <w:sz w:val="22"/>
                <w:szCs w:val="22"/>
              </w:rPr>
              <w:t>Where service delivery requires individual</w:t>
            </w:r>
            <w:r w:rsidR="008719A7" w:rsidRPr="00BD0F8C">
              <w:rPr>
                <w:sz w:val="22"/>
                <w:szCs w:val="22"/>
              </w:rPr>
              <w:t>ised</w:t>
            </w:r>
            <w:r w:rsidRPr="00BD0F8C">
              <w:rPr>
                <w:sz w:val="22"/>
                <w:szCs w:val="22"/>
              </w:rPr>
              <w:t xml:space="preserve"> planning and support</w:t>
            </w:r>
            <w:r w:rsidRPr="00BD0F8C">
              <w:rPr>
                <w:rStyle w:val="FootnoteReference"/>
                <w:rFonts w:cs="Arial"/>
                <w:sz w:val="22"/>
                <w:szCs w:val="22"/>
              </w:rPr>
              <w:footnoteReference w:id="43"/>
            </w:r>
            <w:r w:rsidRPr="00BD0F8C">
              <w:rPr>
                <w:sz w:val="22"/>
                <w:szCs w:val="22"/>
              </w:rPr>
              <w:t xml:space="preserve"> (</w:t>
            </w:r>
            <w:r w:rsidR="00A4109F" w:rsidRPr="00BD0F8C">
              <w:rPr>
                <w:sz w:val="22"/>
                <w:szCs w:val="22"/>
              </w:rPr>
              <w:t>such as</w:t>
            </w:r>
            <w:r w:rsidRPr="00BD0F8C">
              <w:rPr>
                <w:sz w:val="22"/>
                <w:szCs w:val="22"/>
              </w:rPr>
              <w:t xml:space="preserve"> case management, recovery</w:t>
            </w:r>
            <w:r w:rsidRPr="00BD0F8C">
              <w:rPr>
                <w:color w:val="000000" w:themeColor="text1"/>
                <w:sz w:val="22"/>
                <w:szCs w:val="22"/>
              </w:rPr>
              <w:t>/support planning):</w:t>
            </w:r>
          </w:p>
          <w:p w14:paraId="333DEE21" w14:textId="4BAD4994" w:rsidR="00432087" w:rsidRPr="00BD0F8C" w:rsidRDefault="008B7BE2" w:rsidP="00EE34AA">
            <w:pPr>
              <w:widowControl w:val="0"/>
              <w:numPr>
                <w:ilvl w:val="1"/>
                <w:numId w:val="5"/>
              </w:numPr>
              <w:spacing w:before="60" w:after="60" w:line="276" w:lineRule="auto"/>
              <w:ind w:left="782" w:hanging="425"/>
              <w:contextualSpacing/>
              <w:rPr>
                <w:sz w:val="22"/>
                <w:szCs w:val="22"/>
              </w:rPr>
            </w:pPr>
            <w:r w:rsidRPr="00BD0F8C">
              <w:rPr>
                <w:sz w:val="22"/>
                <w:szCs w:val="22"/>
              </w:rPr>
              <w:t>P</w:t>
            </w:r>
            <w:r w:rsidR="00432087" w:rsidRPr="00BD0F8C">
              <w:rPr>
                <w:sz w:val="22"/>
                <w:szCs w:val="22"/>
              </w:rPr>
              <w:t xml:space="preserve">lanning is </w:t>
            </w:r>
            <w:r w:rsidR="00432087" w:rsidRPr="00BD0F8C">
              <w:rPr>
                <w:color w:val="000000"/>
                <w:sz w:val="22"/>
                <w:szCs w:val="22"/>
              </w:rPr>
              <w:t>undertaken</w:t>
            </w:r>
            <w:r w:rsidR="00432087" w:rsidRPr="00BD0F8C">
              <w:rPr>
                <w:sz w:val="22"/>
                <w:szCs w:val="22"/>
              </w:rPr>
              <w:t xml:space="preserve"> in a regular cycle of assessment, planning, implementation and review</w:t>
            </w:r>
            <w:r w:rsidRPr="00BD0F8C">
              <w:rPr>
                <w:sz w:val="22"/>
                <w:szCs w:val="22"/>
              </w:rPr>
              <w:t>.</w:t>
            </w:r>
          </w:p>
          <w:p w14:paraId="69E52FB1" w14:textId="4A589F31" w:rsidR="00432087" w:rsidRPr="00BD0F8C" w:rsidRDefault="008B7BE2" w:rsidP="00EE34AA">
            <w:pPr>
              <w:widowControl w:val="0"/>
              <w:numPr>
                <w:ilvl w:val="1"/>
                <w:numId w:val="5"/>
              </w:numPr>
              <w:spacing w:before="60" w:after="60" w:line="276" w:lineRule="auto"/>
              <w:ind w:left="782" w:hanging="425"/>
              <w:contextualSpacing/>
              <w:rPr>
                <w:sz w:val="22"/>
                <w:szCs w:val="22"/>
              </w:rPr>
            </w:pPr>
            <w:r w:rsidRPr="00BD0F8C">
              <w:rPr>
                <w:sz w:val="22"/>
                <w:szCs w:val="22"/>
              </w:rPr>
              <w:t>P</w:t>
            </w:r>
            <w:r w:rsidR="00432087" w:rsidRPr="00BD0F8C">
              <w:rPr>
                <w:sz w:val="22"/>
                <w:szCs w:val="22"/>
              </w:rPr>
              <w:t xml:space="preserve">lans are </w:t>
            </w:r>
            <w:r w:rsidR="00432087" w:rsidRPr="00BD0F8C">
              <w:rPr>
                <w:color w:val="000000"/>
                <w:sz w:val="22"/>
                <w:szCs w:val="22"/>
              </w:rPr>
              <w:t>adapted</w:t>
            </w:r>
            <w:r w:rsidR="00432087" w:rsidRPr="00BD0F8C">
              <w:rPr>
                <w:sz w:val="22"/>
                <w:szCs w:val="22"/>
              </w:rPr>
              <w:t xml:space="preserve"> as required to ensure they continue to be relevant to the changing needs of service users</w:t>
            </w:r>
            <w:r w:rsidRPr="00BD0F8C">
              <w:rPr>
                <w:sz w:val="22"/>
                <w:szCs w:val="22"/>
              </w:rPr>
              <w:t>.</w:t>
            </w:r>
          </w:p>
          <w:p w14:paraId="21A7FE75" w14:textId="5E011186" w:rsidR="00432087" w:rsidRPr="00BD0F8C" w:rsidRDefault="008B7BE2" w:rsidP="00EE34AA">
            <w:pPr>
              <w:widowControl w:val="0"/>
              <w:numPr>
                <w:ilvl w:val="1"/>
                <w:numId w:val="5"/>
              </w:numPr>
              <w:spacing w:before="60" w:after="60" w:line="276" w:lineRule="auto"/>
              <w:ind w:left="782" w:hanging="425"/>
              <w:contextualSpacing/>
              <w:rPr>
                <w:color w:val="000000"/>
                <w:sz w:val="22"/>
                <w:szCs w:val="22"/>
              </w:rPr>
            </w:pPr>
            <w:r w:rsidRPr="00BD0F8C">
              <w:rPr>
                <w:sz w:val="22"/>
                <w:szCs w:val="22"/>
              </w:rPr>
              <w:t>R</w:t>
            </w:r>
            <w:r w:rsidR="00432087" w:rsidRPr="00BD0F8C">
              <w:rPr>
                <w:sz w:val="22"/>
                <w:szCs w:val="22"/>
              </w:rPr>
              <w:t xml:space="preserve">ecords are </w:t>
            </w:r>
            <w:r w:rsidR="00432087" w:rsidRPr="00BD0F8C">
              <w:rPr>
                <w:color w:val="000000"/>
                <w:sz w:val="22"/>
                <w:szCs w:val="22"/>
              </w:rPr>
              <w:t>maintained</w:t>
            </w:r>
            <w:r w:rsidR="00432087" w:rsidRPr="00BD0F8C">
              <w:rPr>
                <w:sz w:val="22"/>
                <w:szCs w:val="22"/>
              </w:rPr>
              <w:t xml:space="preserve"> to support and demonstrate the effective implementation of individualised plans.</w:t>
            </w:r>
            <w:r w:rsidR="00432087" w:rsidRPr="00BD0F8C">
              <w:rPr>
                <w:color w:val="000000"/>
                <w:sz w:val="22"/>
                <w:szCs w:val="20"/>
              </w:rPr>
              <w:t xml:space="preserve"> </w:t>
            </w:r>
          </w:p>
          <w:p w14:paraId="186392FD" w14:textId="2DD1DD80" w:rsidR="00875992" w:rsidRPr="00BD0F8C" w:rsidRDefault="008B7BE2" w:rsidP="00EE34AA">
            <w:pPr>
              <w:widowControl w:val="0"/>
              <w:numPr>
                <w:ilvl w:val="1"/>
                <w:numId w:val="5"/>
              </w:numPr>
              <w:spacing w:before="60" w:after="60" w:line="276" w:lineRule="auto"/>
              <w:ind w:left="782" w:hanging="425"/>
              <w:contextualSpacing/>
              <w:rPr>
                <w:color w:val="000000"/>
                <w:sz w:val="22"/>
                <w:szCs w:val="22"/>
              </w:rPr>
            </w:pPr>
            <w:r w:rsidRPr="00BD0F8C">
              <w:rPr>
                <w:color w:val="000000" w:themeColor="text1"/>
                <w:sz w:val="22"/>
                <w:szCs w:val="22"/>
              </w:rPr>
              <w:t>T</w:t>
            </w:r>
            <w:r w:rsidR="00875992" w:rsidRPr="00BD0F8C">
              <w:rPr>
                <w:color w:val="000000" w:themeColor="text1"/>
                <w:sz w:val="22"/>
                <w:szCs w:val="22"/>
              </w:rPr>
              <w:t xml:space="preserve">he organisation involves the </w:t>
            </w:r>
            <w:r w:rsidR="00875992" w:rsidRPr="00BD0F8C">
              <w:rPr>
                <w:sz w:val="22"/>
                <w:szCs w:val="22"/>
              </w:rPr>
              <w:t>people</w:t>
            </w:r>
            <w:r w:rsidR="00875992" w:rsidRPr="00BD0F8C">
              <w:rPr>
                <w:color w:val="000000" w:themeColor="text1"/>
                <w:sz w:val="22"/>
                <w:szCs w:val="22"/>
              </w:rPr>
              <w:t xml:space="preserve"> using services and their representatives/support persons </w:t>
            </w:r>
            <w:r w:rsidR="00C77D80" w:rsidRPr="00BD0F8C">
              <w:rPr>
                <w:sz w:val="22"/>
                <w:szCs w:val="22"/>
              </w:rPr>
              <w:t xml:space="preserve">(where relevant) </w:t>
            </w:r>
            <w:r w:rsidR="00875992" w:rsidRPr="00BD0F8C">
              <w:rPr>
                <w:color w:val="000000" w:themeColor="text1"/>
                <w:sz w:val="22"/>
                <w:szCs w:val="22"/>
              </w:rPr>
              <w:t>in reviewing individualised plans.</w:t>
            </w:r>
          </w:p>
        </w:tc>
      </w:tr>
      <w:tr w:rsidR="000D51B8" w:rsidRPr="00BD0F8C" w14:paraId="7919A53D" w14:textId="77777777" w:rsidTr="007B2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4"/>
        </w:trPr>
        <w:tc>
          <w:tcPr>
            <w:tcW w:w="1697" w:type="dxa"/>
            <w:tcBorders>
              <w:bottom w:val="single" w:sz="4" w:space="0" w:color="auto"/>
            </w:tcBorders>
            <w:shd w:val="clear" w:color="auto" w:fill="9A4C81"/>
            <w:vAlign w:val="center"/>
          </w:tcPr>
          <w:p w14:paraId="07C7C130" w14:textId="7CD82400" w:rsidR="000D51B8" w:rsidRPr="00BD0F8C" w:rsidRDefault="004375D4" w:rsidP="004375D4">
            <w:pPr>
              <w:jc w:val="center"/>
              <w:rPr>
                <w:color w:val="FFFFFF" w:themeColor="background1"/>
                <w:sz w:val="22"/>
                <w:szCs w:val="22"/>
              </w:rPr>
            </w:pPr>
            <w:r w:rsidRPr="00BD0F8C">
              <w:rPr>
                <w:b/>
                <w:color w:val="000000" w:themeColor="text1"/>
                <w:sz w:val="22"/>
                <w:szCs w:val="22"/>
              </w:rPr>
              <w:t>Disability Services</w:t>
            </w:r>
          </w:p>
        </w:tc>
        <w:tc>
          <w:tcPr>
            <w:tcW w:w="8288" w:type="dxa"/>
            <w:tcBorders>
              <w:bottom w:val="single" w:sz="4" w:space="0" w:color="auto"/>
            </w:tcBorders>
            <w:shd w:val="clear" w:color="auto" w:fill="FFFFFF" w:themeFill="background1"/>
            <w:vAlign w:val="center"/>
          </w:tcPr>
          <w:p w14:paraId="54324A1E" w14:textId="77777777" w:rsidR="000D51B8" w:rsidRPr="00BD0F8C" w:rsidRDefault="000D51B8">
            <w:pPr>
              <w:pStyle w:val="ListParagraph"/>
              <w:numPr>
                <w:ilvl w:val="0"/>
                <w:numId w:val="39"/>
              </w:numPr>
              <w:spacing w:before="60" w:after="60"/>
              <w:ind w:left="318" w:hanging="318"/>
              <w:rPr>
                <w:rFonts w:ascii="Arial" w:hAnsi="Arial"/>
                <w:sz w:val="22"/>
                <w:szCs w:val="20"/>
              </w:rPr>
            </w:pPr>
            <w:r w:rsidRPr="00BD0F8C">
              <w:rPr>
                <w:rFonts w:ascii="Arial" w:hAnsi="Arial"/>
                <w:sz w:val="22"/>
                <w:szCs w:val="20"/>
              </w:rPr>
              <w:t>Where services are provided to adults who have an intellectual or cognitive impairment, the organisation:</w:t>
            </w:r>
          </w:p>
          <w:p w14:paraId="154AFEB2" w14:textId="672B3012" w:rsidR="000D51B8" w:rsidRPr="00BD0F8C" w:rsidRDefault="008B7BE2" w:rsidP="00EE34AA">
            <w:pPr>
              <w:pStyle w:val="ListParagraph"/>
              <w:widowControl w:val="0"/>
              <w:numPr>
                <w:ilvl w:val="0"/>
                <w:numId w:val="27"/>
              </w:numPr>
              <w:spacing w:before="60" w:after="60"/>
              <w:ind w:left="717"/>
              <w:rPr>
                <w:rFonts w:ascii="Arial" w:hAnsi="Arial"/>
                <w:color w:val="000000" w:themeColor="text1"/>
                <w:sz w:val="22"/>
                <w:szCs w:val="20"/>
              </w:rPr>
            </w:pPr>
            <w:r w:rsidRPr="00BD0F8C">
              <w:rPr>
                <w:rFonts w:ascii="Arial" w:hAnsi="Arial"/>
                <w:sz w:val="22"/>
                <w:szCs w:val="20"/>
              </w:rPr>
              <w:t>E</w:t>
            </w:r>
            <w:r w:rsidR="000D51B8" w:rsidRPr="00BD0F8C">
              <w:rPr>
                <w:rFonts w:ascii="Arial" w:hAnsi="Arial"/>
                <w:sz w:val="22"/>
                <w:szCs w:val="20"/>
              </w:rPr>
              <w:t xml:space="preserve">nsures that where a Positive Behaviour Support Plan is in place, service planning, delivery, monitoring, review and reporting is undertaken with reference to the plan, and in accordance with the </w:t>
            </w:r>
            <w:r w:rsidR="000D51B8" w:rsidRPr="00BD0F8C">
              <w:rPr>
                <w:rFonts w:ascii="Arial" w:hAnsi="Arial"/>
                <w:i/>
                <w:sz w:val="22"/>
                <w:szCs w:val="20"/>
              </w:rPr>
              <w:t>Disability Services Act 2006</w:t>
            </w:r>
            <w:r w:rsidR="000D51B8" w:rsidRPr="00BD0F8C">
              <w:rPr>
                <w:rFonts w:ascii="Arial" w:hAnsi="Arial"/>
                <w:sz w:val="22"/>
                <w:szCs w:val="20"/>
              </w:rPr>
              <w:t xml:space="preserve"> and </w:t>
            </w:r>
            <w:r w:rsidR="000D51B8" w:rsidRPr="00BD0F8C">
              <w:rPr>
                <w:rFonts w:ascii="Arial" w:hAnsi="Arial"/>
                <w:i/>
                <w:sz w:val="22"/>
                <w:szCs w:val="20"/>
              </w:rPr>
              <w:t>Disability Services Regulation 2017</w:t>
            </w:r>
            <w:r w:rsidR="000D51B8" w:rsidRPr="00BD0F8C">
              <w:rPr>
                <w:rFonts w:ascii="Arial" w:hAnsi="Arial"/>
                <w:sz w:val="22"/>
                <w:szCs w:val="20"/>
              </w:rPr>
              <w:t>.</w:t>
            </w:r>
          </w:p>
        </w:tc>
      </w:tr>
    </w:tbl>
    <w:p w14:paraId="7360031E" w14:textId="77777777" w:rsidR="007023AC" w:rsidRDefault="007023AC">
      <w:pPr>
        <w:rPr>
          <w:sz w:val="10"/>
          <w:szCs w:val="10"/>
        </w:rPr>
      </w:pPr>
    </w:p>
    <w:p w14:paraId="33132983" w14:textId="77777777" w:rsidR="007F440B" w:rsidRDefault="007F440B">
      <w:pPr>
        <w:rPr>
          <w:sz w:val="10"/>
          <w:szCs w:val="10"/>
        </w:rPr>
      </w:pPr>
    </w:p>
    <w:p w14:paraId="1CD88084" w14:textId="77777777" w:rsidR="007F440B" w:rsidRPr="00BD0F8C" w:rsidRDefault="007F440B">
      <w:pPr>
        <w:rPr>
          <w:sz w:val="10"/>
          <w:szCs w:val="10"/>
        </w:rPr>
      </w:pPr>
    </w:p>
    <w:tbl>
      <w:tblPr>
        <w:tblW w:w="9985" w:type="dxa"/>
        <w:tblInd w:w="5" w:type="dxa"/>
        <w:tblBorders>
          <w:top w:val="single" w:sz="18" w:space="0" w:color="auto"/>
          <w:bottom w:val="single" w:sz="18" w:space="0" w:color="auto"/>
        </w:tblBorders>
        <w:tblLook w:val="00A0" w:firstRow="1" w:lastRow="0" w:firstColumn="1" w:lastColumn="0" w:noHBand="0" w:noVBand="0"/>
      </w:tblPr>
      <w:tblGrid>
        <w:gridCol w:w="9985"/>
      </w:tblGrid>
      <w:tr w:rsidR="00896078" w:rsidRPr="00647ABE" w14:paraId="71577436" w14:textId="77777777" w:rsidTr="007023AC">
        <w:trPr>
          <w:trHeight w:val="391"/>
        </w:trPr>
        <w:tc>
          <w:tcPr>
            <w:tcW w:w="9985" w:type="dxa"/>
            <w:tcBorders>
              <w:top w:val="nil"/>
              <w:left w:val="nil"/>
              <w:bottom w:val="nil"/>
              <w:right w:val="nil"/>
            </w:tcBorders>
            <w:shd w:val="clear" w:color="auto" w:fill="9A4C81"/>
          </w:tcPr>
          <w:p w14:paraId="7C7D634D" w14:textId="5C021C7F" w:rsidR="00432087" w:rsidRPr="00647ABE" w:rsidRDefault="00432087" w:rsidP="008B7BE2">
            <w:pPr>
              <w:keepNext/>
              <w:widowControl w:val="0"/>
              <w:spacing w:before="60" w:after="60" w:line="240" w:lineRule="auto"/>
              <w:rPr>
                <w:bCs/>
                <w:color w:val="FFFFFF" w:themeColor="background1"/>
                <w:sz w:val="22"/>
                <w:szCs w:val="20"/>
              </w:rPr>
            </w:pPr>
            <w:r w:rsidRPr="00647ABE">
              <w:rPr>
                <w:bCs/>
                <w:color w:val="FFFFFF" w:themeColor="background1"/>
                <w:sz w:val="22"/>
                <w:szCs w:val="20"/>
              </w:rPr>
              <w:lastRenderedPageBreak/>
              <w:t>Below are suggestions of how this indicator may be demonstrated, depending on the size and complexity of an organisation and the type of services delivered</w:t>
            </w:r>
          </w:p>
        </w:tc>
      </w:tr>
      <w:tr w:rsidR="00482F70" w:rsidRPr="00482F70" w14:paraId="2349A1DC" w14:textId="77777777" w:rsidTr="007023AC">
        <w:trPr>
          <w:trHeight w:val="391"/>
        </w:trPr>
        <w:tc>
          <w:tcPr>
            <w:tcW w:w="9985" w:type="dxa"/>
            <w:tcBorders>
              <w:top w:val="nil"/>
              <w:left w:val="nil"/>
              <w:bottom w:val="nil"/>
              <w:right w:val="nil"/>
            </w:tcBorders>
            <w:shd w:val="clear" w:color="auto" w:fill="auto"/>
          </w:tcPr>
          <w:p w14:paraId="1FE26A0E" w14:textId="160AE5C9" w:rsidR="00432087" w:rsidRPr="00482F70" w:rsidRDefault="00432087" w:rsidP="00647ABE">
            <w:pPr>
              <w:pStyle w:val="ListParagraph"/>
              <w:widowControl w:val="0"/>
              <w:numPr>
                <w:ilvl w:val="0"/>
                <w:numId w:val="3"/>
              </w:numPr>
              <w:spacing w:after="0" w:line="240" w:lineRule="auto"/>
              <w:ind w:left="357" w:hanging="357"/>
              <w:contextualSpacing w:val="0"/>
              <w:rPr>
                <w:rFonts w:ascii="Arial" w:hAnsi="Arial"/>
                <w:sz w:val="22"/>
                <w:szCs w:val="20"/>
              </w:rPr>
            </w:pPr>
            <w:r w:rsidRPr="00482F70">
              <w:rPr>
                <w:rFonts w:ascii="Arial" w:hAnsi="Arial"/>
                <w:sz w:val="22"/>
                <w:szCs w:val="20"/>
              </w:rPr>
              <w:t xml:space="preserve">Policies and procedures for monitoring, reviewing and reassessing </w:t>
            </w:r>
            <w:r w:rsidR="008B7BE2" w:rsidRPr="00482F70">
              <w:rPr>
                <w:rFonts w:ascii="Arial" w:hAnsi="Arial"/>
                <w:sz w:val="22"/>
                <w:szCs w:val="20"/>
              </w:rPr>
              <w:t>services.</w:t>
            </w:r>
          </w:p>
          <w:p w14:paraId="4C0B5EE5" w14:textId="3EE6B9AA" w:rsidR="0043208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 xml:space="preserve">Processes for monitoring the implementation of individualised plans, including timeframes and review </w:t>
            </w:r>
            <w:r w:rsidR="008B7BE2" w:rsidRPr="00482F70">
              <w:rPr>
                <w:rFonts w:ascii="Arial" w:hAnsi="Arial"/>
                <w:sz w:val="22"/>
                <w:szCs w:val="20"/>
              </w:rPr>
              <w:t>mechanisms.</w:t>
            </w:r>
          </w:p>
          <w:p w14:paraId="6B445FCA" w14:textId="48E0C458" w:rsidR="0043208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Processes for involving</w:t>
            </w:r>
            <w:r w:rsidR="00E01528" w:rsidRPr="00482F70">
              <w:rPr>
                <w:rFonts w:ascii="Arial" w:hAnsi="Arial"/>
                <w:sz w:val="22"/>
                <w:szCs w:val="20"/>
              </w:rPr>
              <w:t xml:space="preserve"> representatives / support persons </w:t>
            </w:r>
            <w:r w:rsidR="00C77D80" w:rsidRPr="00482F70">
              <w:rPr>
                <w:rFonts w:ascii="Arial" w:hAnsi="Arial"/>
                <w:sz w:val="22"/>
                <w:szCs w:val="20"/>
              </w:rPr>
              <w:t xml:space="preserve">(where relevant) </w:t>
            </w:r>
            <w:r w:rsidRPr="00482F70">
              <w:rPr>
                <w:rFonts w:ascii="Arial" w:hAnsi="Arial"/>
                <w:sz w:val="22"/>
                <w:szCs w:val="20"/>
              </w:rPr>
              <w:t xml:space="preserve">of people using services in monitoring and review </w:t>
            </w:r>
            <w:r w:rsidR="008B7BE2" w:rsidRPr="00482F70">
              <w:rPr>
                <w:rFonts w:ascii="Arial" w:hAnsi="Arial"/>
                <w:sz w:val="22"/>
                <w:szCs w:val="20"/>
              </w:rPr>
              <w:t>processes.</w:t>
            </w:r>
          </w:p>
          <w:p w14:paraId="391BB81A" w14:textId="71D942D3" w:rsidR="00432087" w:rsidRPr="00482F70" w:rsidRDefault="00E01528"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Processes to ensure t</w:t>
            </w:r>
            <w:r w:rsidR="00432087" w:rsidRPr="00482F70">
              <w:rPr>
                <w:rFonts w:ascii="Arial" w:hAnsi="Arial"/>
                <w:sz w:val="22"/>
                <w:szCs w:val="20"/>
              </w:rPr>
              <w:t>he service environment adapts to meets the changing needs, preferences, and safety requirements of people using services (</w:t>
            </w:r>
            <w:r w:rsidR="00192531" w:rsidRPr="00482F70">
              <w:rPr>
                <w:rFonts w:ascii="Arial" w:hAnsi="Arial"/>
                <w:sz w:val="22"/>
                <w:szCs w:val="20"/>
              </w:rPr>
              <w:t>such as</w:t>
            </w:r>
            <w:r w:rsidR="00432087" w:rsidRPr="00482F70">
              <w:rPr>
                <w:rFonts w:ascii="Arial" w:hAnsi="Arial"/>
                <w:sz w:val="22"/>
                <w:szCs w:val="20"/>
              </w:rPr>
              <w:t xml:space="preserve"> physical access, child safe spaces</w:t>
            </w:r>
            <w:r w:rsidR="00A4109F" w:rsidRPr="00482F70">
              <w:rPr>
                <w:rFonts w:ascii="Arial" w:hAnsi="Arial"/>
                <w:sz w:val="22"/>
                <w:szCs w:val="20"/>
              </w:rPr>
              <w:t>, clear signage</w:t>
            </w:r>
            <w:r w:rsidR="00432087" w:rsidRPr="00482F70">
              <w:rPr>
                <w:rFonts w:ascii="Arial" w:hAnsi="Arial"/>
                <w:sz w:val="22"/>
                <w:szCs w:val="20"/>
              </w:rPr>
              <w:t>)</w:t>
            </w:r>
            <w:r w:rsidR="008B7BE2" w:rsidRPr="00482F70">
              <w:rPr>
                <w:rFonts w:ascii="Arial" w:hAnsi="Arial"/>
                <w:sz w:val="22"/>
                <w:szCs w:val="20"/>
              </w:rPr>
              <w:t>.</w:t>
            </w:r>
          </w:p>
          <w:p w14:paraId="777290B0" w14:textId="36E59735" w:rsidR="0043208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Tools for monitoring, reviewing and reassessing the services provided to people using services</w:t>
            </w:r>
            <w:r w:rsidR="008B7BE2" w:rsidRPr="00482F70">
              <w:rPr>
                <w:rFonts w:ascii="Arial" w:hAnsi="Arial"/>
                <w:sz w:val="22"/>
                <w:szCs w:val="20"/>
              </w:rPr>
              <w:t>.</w:t>
            </w:r>
          </w:p>
          <w:p w14:paraId="0125A894" w14:textId="20E69E27" w:rsidR="0043208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Records demonstrating implementation of individualised plans</w:t>
            </w:r>
            <w:r w:rsidR="008B7BE2" w:rsidRPr="00482F70">
              <w:rPr>
                <w:rFonts w:ascii="Arial" w:hAnsi="Arial"/>
                <w:sz w:val="22"/>
                <w:szCs w:val="20"/>
              </w:rPr>
              <w:t>.</w:t>
            </w:r>
            <w:r w:rsidRPr="00482F70">
              <w:rPr>
                <w:rFonts w:ascii="Arial" w:hAnsi="Arial"/>
                <w:sz w:val="22"/>
                <w:szCs w:val="20"/>
              </w:rPr>
              <w:t xml:space="preserve"> </w:t>
            </w:r>
          </w:p>
          <w:p w14:paraId="1CC0D3F7" w14:textId="4A4E0619" w:rsidR="0043208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 xml:space="preserve">Assessment and planning records demonstrating comprehensive and ongoing review of individual service user’s </w:t>
            </w:r>
            <w:r w:rsidR="00D8262F" w:rsidRPr="00482F70">
              <w:rPr>
                <w:rFonts w:ascii="Arial" w:hAnsi="Arial"/>
                <w:sz w:val="22"/>
                <w:szCs w:val="20"/>
              </w:rPr>
              <w:t>s</w:t>
            </w:r>
            <w:r w:rsidR="00745A04" w:rsidRPr="00482F70">
              <w:rPr>
                <w:rFonts w:ascii="Arial" w:hAnsi="Arial"/>
                <w:sz w:val="22"/>
                <w:szCs w:val="20"/>
              </w:rPr>
              <w:t xml:space="preserve">trengths, needs, goals, </w:t>
            </w:r>
            <w:r w:rsidR="00D8262F" w:rsidRPr="00482F70">
              <w:rPr>
                <w:rFonts w:ascii="Arial" w:hAnsi="Arial"/>
                <w:sz w:val="22"/>
                <w:szCs w:val="20"/>
              </w:rPr>
              <w:t xml:space="preserve">aspirations </w:t>
            </w:r>
            <w:r w:rsidRPr="00482F70">
              <w:rPr>
                <w:rFonts w:ascii="Arial" w:hAnsi="Arial"/>
                <w:sz w:val="22"/>
                <w:szCs w:val="20"/>
              </w:rPr>
              <w:t>and achievements (</w:t>
            </w:r>
            <w:r w:rsidR="00192531" w:rsidRPr="00482F70">
              <w:rPr>
                <w:rFonts w:ascii="Arial" w:hAnsi="Arial"/>
                <w:sz w:val="22"/>
                <w:szCs w:val="20"/>
              </w:rPr>
              <w:t>such as</w:t>
            </w:r>
            <w:r w:rsidRPr="00482F70">
              <w:rPr>
                <w:rFonts w:ascii="Arial" w:hAnsi="Arial"/>
                <w:sz w:val="22"/>
                <w:szCs w:val="20"/>
              </w:rPr>
              <w:t xml:space="preserve"> person-centred plans, </w:t>
            </w:r>
            <w:r w:rsidR="00B36D1A" w:rsidRPr="00482F70">
              <w:rPr>
                <w:rFonts w:ascii="Arial" w:hAnsi="Arial"/>
                <w:sz w:val="22"/>
                <w:szCs w:val="20"/>
              </w:rPr>
              <w:t xml:space="preserve">recovery plans/support plans, </w:t>
            </w:r>
            <w:r w:rsidRPr="00482F70">
              <w:rPr>
                <w:rFonts w:ascii="Arial" w:hAnsi="Arial"/>
                <w:sz w:val="22"/>
                <w:szCs w:val="20"/>
              </w:rPr>
              <w:t>exit/transition plans)</w:t>
            </w:r>
            <w:r w:rsidR="008B7BE2" w:rsidRPr="00482F70">
              <w:rPr>
                <w:rFonts w:ascii="Arial" w:hAnsi="Arial"/>
                <w:sz w:val="22"/>
                <w:szCs w:val="20"/>
              </w:rPr>
              <w:t>.</w:t>
            </w:r>
          </w:p>
          <w:p w14:paraId="323DC04A" w14:textId="77777777" w:rsidR="00576177" w:rsidRPr="00482F70" w:rsidRDefault="00432087"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 xml:space="preserve">Records confirming that individualised plans are relevant to people’s changing needs and to the types of services being </w:t>
            </w:r>
            <w:r w:rsidR="008B7BE2" w:rsidRPr="00482F70">
              <w:rPr>
                <w:rFonts w:ascii="Arial" w:hAnsi="Arial"/>
                <w:sz w:val="22"/>
                <w:szCs w:val="20"/>
              </w:rPr>
              <w:t>delivered.</w:t>
            </w:r>
          </w:p>
          <w:p w14:paraId="3AA3071B" w14:textId="26188987" w:rsidR="00432087" w:rsidRPr="00482F70" w:rsidRDefault="00432087" w:rsidP="00647ABE">
            <w:pPr>
              <w:pStyle w:val="ListParagraph"/>
              <w:widowControl w:val="0"/>
              <w:numPr>
                <w:ilvl w:val="0"/>
                <w:numId w:val="3"/>
              </w:numPr>
              <w:spacing w:after="0" w:line="240" w:lineRule="auto"/>
              <w:contextualSpacing w:val="0"/>
              <w:rPr>
                <w:sz w:val="22"/>
                <w:szCs w:val="20"/>
              </w:rPr>
            </w:pPr>
            <w:r w:rsidRPr="00482F70">
              <w:rPr>
                <w:rFonts w:ascii="Arial" w:hAnsi="Arial"/>
                <w:sz w:val="22"/>
                <w:szCs w:val="20"/>
              </w:rPr>
              <w:t>Feedback from staff, people using services and their representative</w:t>
            </w:r>
            <w:r w:rsidR="00D8262F" w:rsidRPr="00482F70">
              <w:rPr>
                <w:rFonts w:ascii="Arial" w:hAnsi="Arial"/>
                <w:sz w:val="22"/>
                <w:szCs w:val="20"/>
              </w:rPr>
              <w:t>s</w:t>
            </w:r>
            <w:r w:rsidR="00983C8B" w:rsidRPr="00482F70">
              <w:rPr>
                <w:rFonts w:ascii="Arial" w:hAnsi="Arial"/>
                <w:sz w:val="22"/>
                <w:szCs w:val="20"/>
              </w:rPr>
              <w:t xml:space="preserve"> </w:t>
            </w:r>
            <w:r w:rsidR="00E50908" w:rsidRPr="00482F70">
              <w:rPr>
                <w:rFonts w:ascii="Arial" w:hAnsi="Arial"/>
                <w:sz w:val="22"/>
                <w:szCs w:val="20"/>
              </w:rPr>
              <w:t>/</w:t>
            </w:r>
            <w:r w:rsidR="00983C8B" w:rsidRPr="00482F70">
              <w:rPr>
                <w:rFonts w:ascii="Arial" w:hAnsi="Arial"/>
                <w:sz w:val="22"/>
                <w:szCs w:val="20"/>
              </w:rPr>
              <w:t xml:space="preserve"> </w:t>
            </w:r>
            <w:r w:rsidR="00E50908" w:rsidRPr="00482F70">
              <w:rPr>
                <w:rFonts w:ascii="Arial" w:hAnsi="Arial"/>
                <w:sz w:val="22"/>
                <w:szCs w:val="20"/>
              </w:rPr>
              <w:t>support person</w:t>
            </w:r>
            <w:r w:rsidR="00D8262F" w:rsidRPr="00482F70">
              <w:rPr>
                <w:rFonts w:ascii="Arial" w:hAnsi="Arial"/>
                <w:sz w:val="22"/>
                <w:szCs w:val="20"/>
              </w:rPr>
              <w:t>s</w:t>
            </w:r>
            <w:r w:rsidRPr="00482F70">
              <w:rPr>
                <w:rFonts w:ascii="Arial" w:hAnsi="Arial"/>
                <w:sz w:val="22"/>
                <w:szCs w:val="20"/>
              </w:rPr>
              <w:t xml:space="preserve"> </w:t>
            </w:r>
            <w:r w:rsidR="00C77D80" w:rsidRPr="00482F70">
              <w:rPr>
                <w:rFonts w:ascii="Arial" w:hAnsi="Arial"/>
                <w:sz w:val="22"/>
                <w:szCs w:val="20"/>
              </w:rPr>
              <w:t xml:space="preserve">(where relevant) </w:t>
            </w:r>
            <w:r w:rsidRPr="00482F70">
              <w:rPr>
                <w:rFonts w:ascii="Arial" w:hAnsi="Arial"/>
                <w:sz w:val="22"/>
                <w:szCs w:val="20"/>
              </w:rPr>
              <w:t>confirms that plan</w:t>
            </w:r>
            <w:r w:rsidR="00B36D1A" w:rsidRPr="00482F70">
              <w:rPr>
                <w:rFonts w:ascii="Arial" w:hAnsi="Arial"/>
                <w:sz w:val="22"/>
                <w:szCs w:val="20"/>
              </w:rPr>
              <w:t>ning is</w:t>
            </w:r>
            <w:r w:rsidRPr="00482F70">
              <w:rPr>
                <w:rFonts w:ascii="Arial" w:hAnsi="Arial"/>
                <w:sz w:val="22"/>
                <w:szCs w:val="20"/>
              </w:rPr>
              <w:t xml:space="preserve"> individualised, </w:t>
            </w:r>
            <w:r w:rsidR="00E50908" w:rsidRPr="00482F70">
              <w:rPr>
                <w:rFonts w:ascii="Arial" w:hAnsi="Arial"/>
                <w:sz w:val="22"/>
                <w:szCs w:val="20"/>
              </w:rPr>
              <w:t>implemented</w:t>
            </w:r>
            <w:r w:rsidRPr="00482F70">
              <w:rPr>
                <w:rFonts w:ascii="Arial" w:hAnsi="Arial"/>
                <w:sz w:val="22"/>
                <w:szCs w:val="20"/>
              </w:rPr>
              <w:t xml:space="preserve"> and regularly reviewed</w:t>
            </w:r>
            <w:r w:rsidR="00536621" w:rsidRPr="00482F70">
              <w:rPr>
                <w:rFonts w:ascii="Arial" w:hAnsi="Arial"/>
                <w:sz w:val="22"/>
                <w:szCs w:val="20"/>
              </w:rPr>
              <w:t>.</w:t>
            </w:r>
            <w:r w:rsidR="008B7BE2" w:rsidRPr="00482F70">
              <w:rPr>
                <w:sz w:val="22"/>
                <w:szCs w:val="20"/>
              </w:rPr>
              <w:br/>
            </w:r>
          </w:p>
          <w:p w14:paraId="2022B826" w14:textId="77777777" w:rsidR="00DF044B" w:rsidRPr="00482F70" w:rsidRDefault="00DF044B" w:rsidP="00647ABE">
            <w:pPr>
              <w:widowControl w:val="0"/>
              <w:spacing w:after="0" w:line="240" w:lineRule="auto"/>
              <w:rPr>
                <w:b/>
                <w:sz w:val="22"/>
                <w:szCs w:val="20"/>
              </w:rPr>
            </w:pPr>
            <w:r w:rsidRPr="00482F70">
              <w:rPr>
                <w:b/>
                <w:sz w:val="22"/>
                <w:szCs w:val="20"/>
              </w:rPr>
              <w:t>Child Protection Placement Services</w:t>
            </w:r>
          </w:p>
          <w:p w14:paraId="46924607" w14:textId="77777777" w:rsidR="001C7E45" w:rsidRPr="00482F70" w:rsidRDefault="001C7E45" w:rsidP="00647ABE">
            <w:pPr>
              <w:pStyle w:val="ListParagraph"/>
              <w:widowControl w:val="0"/>
              <w:numPr>
                <w:ilvl w:val="0"/>
                <w:numId w:val="3"/>
              </w:numPr>
              <w:spacing w:after="0"/>
              <w:contextualSpacing w:val="0"/>
              <w:rPr>
                <w:rFonts w:ascii="Arial" w:hAnsi="Arial"/>
                <w:sz w:val="22"/>
                <w:szCs w:val="20"/>
              </w:rPr>
            </w:pPr>
            <w:r w:rsidRPr="00482F70">
              <w:rPr>
                <w:rFonts w:ascii="Arial" w:hAnsi="Arial"/>
                <w:sz w:val="22"/>
                <w:szCs w:val="20"/>
              </w:rPr>
              <w:t>For foster and kinship care services that do not provide direct care, the common mandatory evidence requirements may be demonstrated through contributing to the monitoring, reviewing and reassessing of a Placement Agreement (e.g., through attendance at meetings with the department/other stakeholders and developing individual supports and training to carers tailored to the updated individual needs outlined in the revised Placement Agreement).</w:t>
            </w:r>
          </w:p>
          <w:p w14:paraId="0931623C" w14:textId="3C2651C1" w:rsidR="001C7E45" w:rsidRPr="00482F70" w:rsidRDefault="001C7E45" w:rsidP="00647ABE">
            <w:pPr>
              <w:pStyle w:val="ListParagraph"/>
              <w:widowControl w:val="0"/>
              <w:numPr>
                <w:ilvl w:val="0"/>
                <w:numId w:val="3"/>
              </w:numPr>
              <w:spacing w:after="0"/>
              <w:contextualSpacing w:val="0"/>
              <w:rPr>
                <w:rFonts w:ascii="Arial" w:hAnsi="Arial"/>
                <w:sz w:val="22"/>
                <w:szCs w:val="20"/>
              </w:rPr>
            </w:pPr>
            <w:r w:rsidRPr="00482F70">
              <w:rPr>
                <w:rFonts w:ascii="Arial" w:hAnsi="Arial"/>
                <w:sz w:val="22"/>
                <w:szCs w:val="20"/>
              </w:rPr>
              <w:t xml:space="preserve">For services that provide direct care, an updated Care Plan may provide evidence of meeting this requirement.  </w:t>
            </w:r>
          </w:p>
          <w:p w14:paraId="681B0502" w14:textId="76D29F2C" w:rsidR="00DF044B" w:rsidRPr="00482F70" w:rsidRDefault="00DF044B"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Children, families, kin and other stakeholders are actively involved in reviewing progress towards achieving goals</w:t>
            </w:r>
            <w:r w:rsidR="008B7BE2" w:rsidRPr="00482F70">
              <w:rPr>
                <w:rFonts w:ascii="Arial" w:hAnsi="Arial"/>
                <w:sz w:val="22"/>
                <w:szCs w:val="20"/>
              </w:rPr>
              <w:t>.</w:t>
            </w:r>
            <w:r w:rsidRPr="00482F70">
              <w:rPr>
                <w:rFonts w:ascii="Arial" w:hAnsi="Arial"/>
                <w:sz w:val="22"/>
                <w:szCs w:val="20"/>
              </w:rPr>
              <w:t xml:space="preserve"> </w:t>
            </w:r>
          </w:p>
          <w:p w14:paraId="2B599367" w14:textId="77777777" w:rsidR="00576177" w:rsidRPr="009D06E3" w:rsidRDefault="00DF044B" w:rsidP="00647ABE">
            <w:pPr>
              <w:pStyle w:val="ListParagraph"/>
              <w:widowControl w:val="0"/>
              <w:numPr>
                <w:ilvl w:val="0"/>
                <w:numId w:val="3"/>
              </w:numPr>
              <w:spacing w:after="0" w:line="240" w:lineRule="auto"/>
              <w:contextualSpacing w:val="0"/>
              <w:rPr>
                <w:rFonts w:ascii="Arial" w:hAnsi="Arial"/>
                <w:sz w:val="22"/>
                <w:szCs w:val="20"/>
              </w:rPr>
            </w:pPr>
            <w:r w:rsidRPr="009D06E3">
              <w:rPr>
                <w:rFonts w:ascii="Arial" w:hAnsi="Arial"/>
                <w:sz w:val="22"/>
                <w:szCs w:val="20"/>
              </w:rPr>
              <w:t>Staff can describe how plans are actively monitored and modified over time to respond to changing needs of children and families</w:t>
            </w:r>
            <w:r w:rsidR="00536621" w:rsidRPr="009D06E3">
              <w:rPr>
                <w:rFonts w:ascii="Arial" w:hAnsi="Arial"/>
                <w:sz w:val="22"/>
                <w:szCs w:val="20"/>
              </w:rPr>
              <w:t>.</w:t>
            </w:r>
            <w:r w:rsidRPr="009D06E3">
              <w:rPr>
                <w:rFonts w:ascii="Arial" w:hAnsi="Arial"/>
                <w:sz w:val="22"/>
                <w:szCs w:val="20"/>
              </w:rPr>
              <w:t xml:space="preserve"> </w:t>
            </w:r>
          </w:p>
          <w:p w14:paraId="2AB5235B" w14:textId="09591F21" w:rsidR="00D61033" w:rsidRPr="009D06E3" w:rsidRDefault="00D61033" w:rsidP="00647ABE">
            <w:pPr>
              <w:pStyle w:val="ListParagraph"/>
              <w:widowControl w:val="0"/>
              <w:numPr>
                <w:ilvl w:val="0"/>
                <w:numId w:val="3"/>
              </w:numPr>
              <w:spacing w:after="0" w:line="240" w:lineRule="auto"/>
              <w:contextualSpacing w:val="0"/>
              <w:rPr>
                <w:sz w:val="22"/>
                <w:szCs w:val="20"/>
              </w:rPr>
            </w:pPr>
            <w:r w:rsidRPr="009D06E3">
              <w:rPr>
                <w:rFonts w:ascii="Arial" w:hAnsi="Arial"/>
                <w:sz w:val="22"/>
                <w:szCs w:val="20"/>
              </w:rPr>
              <w:t>Care Plans are updated following the provision of updated</w:t>
            </w:r>
            <w:r w:rsidR="004C6629" w:rsidRPr="009D06E3">
              <w:rPr>
                <w:rFonts w:ascii="Arial" w:hAnsi="Arial"/>
                <w:sz w:val="22"/>
                <w:szCs w:val="20"/>
              </w:rPr>
              <w:t xml:space="preserve"> DFSDSCS</w:t>
            </w:r>
            <w:r w:rsidRPr="009D06E3">
              <w:rPr>
                <w:rFonts w:ascii="Arial" w:hAnsi="Arial"/>
                <w:sz w:val="22"/>
                <w:szCs w:val="20"/>
              </w:rPr>
              <w:t xml:space="preserve"> Case Plans to ensure that Care Plans continue to reflect</w:t>
            </w:r>
            <w:r w:rsidR="004C6629" w:rsidRPr="009D06E3">
              <w:rPr>
                <w:rFonts w:ascii="Arial" w:hAnsi="Arial"/>
                <w:sz w:val="22"/>
                <w:szCs w:val="20"/>
              </w:rPr>
              <w:t xml:space="preserve"> DFSDSCS</w:t>
            </w:r>
            <w:r w:rsidRPr="009D06E3">
              <w:rPr>
                <w:rFonts w:ascii="Arial" w:hAnsi="Arial"/>
                <w:sz w:val="22"/>
                <w:szCs w:val="20"/>
              </w:rPr>
              <w:t>’s assessment of the child or young person’s strength and needs, and any other matters detailed in the</w:t>
            </w:r>
            <w:r w:rsidR="004C6629" w:rsidRPr="009D06E3">
              <w:rPr>
                <w:rFonts w:ascii="Arial" w:hAnsi="Arial"/>
                <w:sz w:val="22"/>
                <w:szCs w:val="20"/>
              </w:rPr>
              <w:t xml:space="preserve"> DFSDSCS</w:t>
            </w:r>
            <w:r w:rsidRPr="009D06E3">
              <w:rPr>
                <w:rFonts w:ascii="Arial" w:hAnsi="Arial"/>
                <w:sz w:val="22"/>
                <w:szCs w:val="20"/>
              </w:rPr>
              <w:t xml:space="preserve"> Case Plan.</w:t>
            </w:r>
          </w:p>
          <w:p w14:paraId="57AA28BE" w14:textId="77777777" w:rsidR="00482F70" w:rsidRPr="009D06E3" w:rsidRDefault="00482F70" w:rsidP="00647ABE">
            <w:pPr>
              <w:widowControl w:val="0"/>
              <w:spacing w:after="0" w:line="240" w:lineRule="auto"/>
              <w:rPr>
                <w:b/>
                <w:sz w:val="22"/>
                <w:szCs w:val="20"/>
              </w:rPr>
            </w:pPr>
          </w:p>
          <w:p w14:paraId="477514E5" w14:textId="77777777" w:rsidR="001E3612" w:rsidRPr="009D06E3" w:rsidRDefault="001E3612" w:rsidP="001E3612">
            <w:pPr>
              <w:widowControl w:val="0"/>
              <w:autoSpaceDE w:val="0"/>
              <w:autoSpaceDN w:val="0"/>
              <w:adjustRightInd w:val="0"/>
              <w:spacing w:after="0" w:line="240" w:lineRule="auto"/>
              <w:rPr>
                <w:b/>
                <w:sz w:val="22"/>
                <w:szCs w:val="20"/>
              </w:rPr>
            </w:pPr>
            <w:r w:rsidRPr="009D06E3">
              <w:rPr>
                <w:b/>
                <w:sz w:val="22"/>
                <w:szCs w:val="20"/>
              </w:rPr>
              <w:t>Family Based Care Services</w:t>
            </w:r>
          </w:p>
          <w:p w14:paraId="71AF8282" w14:textId="77777777" w:rsidR="001E3612" w:rsidRPr="009D06E3" w:rsidRDefault="001E3612" w:rsidP="00690F9F">
            <w:pPr>
              <w:pStyle w:val="ListParagraph"/>
              <w:widowControl w:val="0"/>
              <w:numPr>
                <w:ilvl w:val="0"/>
                <w:numId w:val="130"/>
              </w:numPr>
              <w:autoSpaceDE w:val="0"/>
              <w:autoSpaceDN w:val="0"/>
              <w:adjustRightInd w:val="0"/>
              <w:spacing w:after="0" w:line="240" w:lineRule="auto"/>
              <w:ind w:left="309"/>
              <w:rPr>
                <w:rFonts w:ascii="Arial" w:hAnsi="Arial"/>
                <w:sz w:val="22"/>
                <w:szCs w:val="20"/>
              </w:rPr>
            </w:pPr>
            <w:r w:rsidRPr="009D06E3">
              <w:rPr>
                <w:rFonts w:ascii="Arial" w:hAnsi="Arial"/>
                <w:sz w:val="22"/>
                <w:szCs w:val="20"/>
              </w:rPr>
              <w:t>Service supporting approved carers including provisionally approved carers are considered direct care services (T212, T214 &amp; T215)</w:t>
            </w:r>
          </w:p>
          <w:p w14:paraId="752EB5F3" w14:textId="77777777" w:rsidR="001E3612" w:rsidRPr="009D06E3" w:rsidRDefault="001E3612" w:rsidP="00690F9F">
            <w:pPr>
              <w:pStyle w:val="ListParagraph"/>
              <w:widowControl w:val="0"/>
              <w:numPr>
                <w:ilvl w:val="0"/>
                <w:numId w:val="130"/>
              </w:numPr>
              <w:autoSpaceDE w:val="0"/>
              <w:autoSpaceDN w:val="0"/>
              <w:adjustRightInd w:val="0"/>
              <w:spacing w:after="0" w:line="240" w:lineRule="auto"/>
              <w:ind w:left="309"/>
              <w:rPr>
                <w:rFonts w:ascii="Arial" w:hAnsi="Arial"/>
                <w:sz w:val="22"/>
                <w:szCs w:val="20"/>
              </w:rPr>
            </w:pPr>
            <w:r w:rsidRPr="009D06E3">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254E2873" w14:textId="77777777" w:rsidR="001E3612" w:rsidRPr="009D06E3" w:rsidRDefault="001E3612" w:rsidP="00647ABE">
            <w:pPr>
              <w:widowControl w:val="0"/>
              <w:spacing w:after="0" w:line="240" w:lineRule="auto"/>
              <w:rPr>
                <w:b/>
                <w:sz w:val="22"/>
                <w:szCs w:val="20"/>
              </w:rPr>
            </w:pPr>
          </w:p>
          <w:p w14:paraId="1B547C60" w14:textId="64BD9280" w:rsidR="00E01528" w:rsidRPr="009D06E3" w:rsidRDefault="00E01528" w:rsidP="00647ABE">
            <w:pPr>
              <w:widowControl w:val="0"/>
              <w:spacing w:after="0" w:line="240" w:lineRule="auto"/>
              <w:rPr>
                <w:b/>
                <w:sz w:val="22"/>
                <w:szCs w:val="20"/>
              </w:rPr>
            </w:pPr>
            <w:r w:rsidRPr="009D06E3">
              <w:rPr>
                <w:b/>
                <w:sz w:val="22"/>
                <w:szCs w:val="20"/>
              </w:rPr>
              <w:t>Services for Aboriginal and Torres Strait</w:t>
            </w:r>
            <w:r w:rsidR="00321FAB" w:rsidRPr="009D06E3">
              <w:rPr>
                <w:b/>
                <w:sz w:val="22"/>
                <w:szCs w:val="20"/>
              </w:rPr>
              <w:t xml:space="preserve"> Islander children and families</w:t>
            </w:r>
          </w:p>
          <w:p w14:paraId="4768F745" w14:textId="77777777" w:rsidR="00576177" w:rsidRPr="009D06E3" w:rsidRDefault="00E01528" w:rsidP="00647ABE">
            <w:pPr>
              <w:pStyle w:val="ListParagraph"/>
              <w:widowControl w:val="0"/>
              <w:numPr>
                <w:ilvl w:val="0"/>
                <w:numId w:val="3"/>
              </w:numPr>
              <w:spacing w:after="0" w:line="240" w:lineRule="auto"/>
              <w:contextualSpacing w:val="0"/>
              <w:rPr>
                <w:rFonts w:ascii="Arial" w:hAnsi="Arial"/>
                <w:sz w:val="22"/>
                <w:szCs w:val="20"/>
              </w:rPr>
            </w:pPr>
            <w:r w:rsidRPr="009D06E3">
              <w:rPr>
                <w:rFonts w:ascii="Arial" w:hAnsi="Arial"/>
                <w:sz w:val="22"/>
                <w:szCs w:val="20"/>
              </w:rPr>
              <w:t>Children, families, kin and other stakeholders are actively involved in reviewing progress towards achieving goals</w:t>
            </w:r>
            <w:r w:rsidR="008B7BE2" w:rsidRPr="009D06E3">
              <w:rPr>
                <w:rFonts w:ascii="Arial" w:hAnsi="Arial"/>
                <w:sz w:val="22"/>
                <w:szCs w:val="20"/>
              </w:rPr>
              <w:t>.</w:t>
            </w:r>
            <w:r w:rsidR="003A06BD" w:rsidRPr="009D06E3">
              <w:rPr>
                <w:rFonts w:ascii="Arial" w:hAnsi="Arial"/>
                <w:sz w:val="22"/>
                <w:szCs w:val="20"/>
              </w:rPr>
              <w:t xml:space="preserve"> </w:t>
            </w:r>
          </w:p>
          <w:p w14:paraId="562FD92A" w14:textId="4823C815" w:rsidR="00E01528" w:rsidRPr="00482F70" w:rsidRDefault="00E01528" w:rsidP="00647ABE">
            <w:pPr>
              <w:pStyle w:val="ListParagraph"/>
              <w:widowControl w:val="0"/>
              <w:numPr>
                <w:ilvl w:val="0"/>
                <w:numId w:val="3"/>
              </w:numPr>
              <w:spacing w:after="0" w:line="240" w:lineRule="auto"/>
              <w:contextualSpacing w:val="0"/>
              <w:rPr>
                <w:rFonts w:ascii="Arial" w:hAnsi="Arial"/>
                <w:sz w:val="22"/>
                <w:szCs w:val="20"/>
              </w:rPr>
            </w:pPr>
            <w:r w:rsidRPr="009D06E3">
              <w:rPr>
                <w:rFonts w:ascii="Arial" w:hAnsi="Arial"/>
                <w:sz w:val="22"/>
                <w:szCs w:val="20"/>
              </w:rPr>
              <w:t>Staff can describe how plans are actively monitored</w:t>
            </w:r>
            <w:r w:rsidRPr="00482F70">
              <w:rPr>
                <w:rFonts w:ascii="Arial" w:hAnsi="Arial"/>
                <w:sz w:val="22"/>
                <w:szCs w:val="20"/>
              </w:rPr>
              <w:t xml:space="preserve"> and modified over time to respond to changing needs of children and families</w:t>
            </w:r>
            <w:r w:rsidR="00536621" w:rsidRPr="00482F70">
              <w:rPr>
                <w:rFonts w:ascii="Arial" w:hAnsi="Arial"/>
                <w:sz w:val="22"/>
                <w:szCs w:val="20"/>
              </w:rPr>
              <w:t>.</w:t>
            </w:r>
            <w:r w:rsidR="003A06BD" w:rsidRPr="00482F70">
              <w:rPr>
                <w:rFonts w:ascii="Arial" w:hAnsi="Arial"/>
                <w:sz w:val="22"/>
                <w:szCs w:val="20"/>
              </w:rPr>
              <w:t xml:space="preserve"> </w:t>
            </w:r>
          </w:p>
          <w:p w14:paraId="680DDB7D" w14:textId="77777777" w:rsidR="00482F70" w:rsidRDefault="00482F70" w:rsidP="00647ABE">
            <w:pPr>
              <w:widowControl w:val="0"/>
              <w:spacing w:after="0" w:line="240" w:lineRule="auto"/>
              <w:rPr>
                <w:b/>
                <w:sz w:val="22"/>
                <w:szCs w:val="20"/>
              </w:rPr>
            </w:pPr>
          </w:p>
          <w:p w14:paraId="04AAF1A2" w14:textId="35E9DE9C" w:rsidR="00E01528" w:rsidRPr="00482F70" w:rsidRDefault="00432087" w:rsidP="00647ABE">
            <w:pPr>
              <w:widowControl w:val="0"/>
              <w:spacing w:after="0" w:line="240" w:lineRule="auto"/>
              <w:rPr>
                <w:b/>
                <w:sz w:val="22"/>
                <w:szCs w:val="20"/>
              </w:rPr>
            </w:pPr>
            <w:r w:rsidRPr="00482F70">
              <w:rPr>
                <w:b/>
                <w:sz w:val="22"/>
                <w:szCs w:val="20"/>
              </w:rPr>
              <w:t>Mental Health Services</w:t>
            </w:r>
          </w:p>
          <w:p w14:paraId="2D04915F" w14:textId="0AC26205" w:rsidR="00212F49" w:rsidRPr="00482F70" w:rsidRDefault="00F535C0" w:rsidP="00647ABE">
            <w:pPr>
              <w:pStyle w:val="ListParagraph"/>
              <w:widowControl w:val="0"/>
              <w:numPr>
                <w:ilvl w:val="0"/>
                <w:numId w:val="3"/>
              </w:numPr>
              <w:spacing w:after="0" w:line="240" w:lineRule="auto"/>
              <w:contextualSpacing w:val="0"/>
              <w:rPr>
                <w:rFonts w:ascii="Arial" w:hAnsi="Arial"/>
                <w:sz w:val="22"/>
                <w:szCs w:val="20"/>
              </w:rPr>
            </w:pPr>
            <w:r w:rsidRPr="00482F70">
              <w:rPr>
                <w:rFonts w:ascii="Arial" w:hAnsi="Arial"/>
                <w:sz w:val="22"/>
                <w:szCs w:val="20"/>
              </w:rPr>
              <w:t>C</w:t>
            </w:r>
            <w:r w:rsidR="00432087" w:rsidRPr="00482F70">
              <w:rPr>
                <w:rFonts w:ascii="Arial" w:hAnsi="Arial"/>
                <w:sz w:val="22"/>
                <w:szCs w:val="20"/>
              </w:rPr>
              <w:t>ase notes, records, individual</w:t>
            </w:r>
            <w:r w:rsidR="008719A7" w:rsidRPr="00482F70">
              <w:rPr>
                <w:rFonts w:ascii="Arial" w:hAnsi="Arial"/>
                <w:sz w:val="22"/>
                <w:szCs w:val="20"/>
              </w:rPr>
              <w:t>ised</w:t>
            </w:r>
            <w:r w:rsidR="00432087" w:rsidRPr="00482F70">
              <w:rPr>
                <w:rFonts w:ascii="Arial" w:hAnsi="Arial"/>
                <w:sz w:val="22"/>
                <w:szCs w:val="20"/>
              </w:rPr>
              <w:t xml:space="preserve"> plans, case conferencing notes demonstrate continuity of services in response to organisational changes, such as change of key worker</w:t>
            </w:r>
            <w:r w:rsidR="00536621" w:rsidRPr="00482F70">
              <w:rPr>
                <w:rFonts w:ascii="Arial" w:hAnsi="Arial"/>
                <w:sz w:val="22"/>
                <w:szCs w:val="20"/>
              </w:rPr>
              <w:t>.</w:t>
            </w:r>
          </w:p>
        </w:tc>
      </w:tr>
    </w:tbl>
    <w:p w14:paraId="53A5BF9B" w14:textId="77777777" w:rsidR="00482F70" w:rsidRDefault="00482F70">
      <w:r>
        <w:br w:type="page"/>
      </w:r>
    </w:p>
    <w:tbl>
      <w:tblPr>
        <w:tblW w:w="9985" w:type="dxa"/>
        <w:tblInd w:w="-10" w:type="dxa"/>
        <w:tblBorders>
          <w:top w:val="single" w:sz="18" w:space="0" w:color="auto"/>
          <w:bottom w:val="single" w:sz="18" w:space="0" w:color="auto"/>
        </w:tblBorders>
        <w:tblLook w:val="00A0" w:firstRow="1" w:lastRow="0" w:firstColumn="1" w:lastColumn="0" w:noHBand="0" w:noVBand="0"/>
      </w:tblPr>
      <w:tblGrid>
        <w:gridCol w:w="1697"/>
        <w:gridCol w:w="8288"/>
      </w:tblGrid>
      <w:tr w:rsidR="00A04A68" w:rsidRPr="00272806" w14:paraId="454795F7" w14:textId="77777777" w:rsidTr="00B93EF9">
        <w:trPr>
          <w:trHeight w:val="407"/>
        </w:trPr>
        <w:tc>
          <w:tcPr>
            <w:tcW w:w="9985" w:type="dxa"/>
            <w:gridSpan w:val="2"/>
            <w:tcBorders>
              <w:top w:val="single" w:sz="4" w:space="0" w:color="auto"/>
              <w:left w:val="single" w:sz="12" w:space="0" w:color="004062"/>
              <w:bottom w:val="nil"/>
              <w:right w:val="single" w:sz="12" w:space="0" w:color="004062"/>
            </w:tcBorders>
            <w:shd w:val="clear" w:color="auto" w:fill="FFFFFF"/>
            <w:vAlign w:val="center"/>
          </w:tcPr>
          <w:p w14:paraId="3FF56C46" w14:textId="0977CAA5" w:rsidR="00A04A68" w:rsidRPr="00272806" w:rsidRDefault="00A04A68" w:rsidP="008B7BE2">
            <w:pPr>
              <w:spacing w:before="60" w:after="60" w:line="240" w:lineRule="auto"/>
              <w:rPr>
                <w:color w:val="44546A"/>
              </w:rPr>
            </w:pPr>
            <w:r w:rsidRPr="00272806">
              <w:rPr>
                <w:b/>
                <w:color w:val="00293F"/>
                <w:sz w:val="28"/>
                <w:szCs w:val="28"/>
              </w:rPr>
              <w:lastRenderedPageBreak/>
              <w:t>Standard 3: Responding to Individual Need</w:t>
            </w:r>
          </w:p>
        </w:tc>
      </w:tr>
      <w:tr w:rsidR="00A04A68" w:rsidRPr="007B27F6" w14:paraId="4E23031D" w14:textId="77777777" w:rsidTr="00B93EF9">
        <w:trPr>
          <w:trHeight w:val="407"/>
        </w:trPr>
        <w:tc>
          <w:tcPr>
            <w:tcW w:w="9985" w:type="dxa"/>
            <w:gridSpan w:val="2"/>
            <w:tcBorders>
              <w:top w:val="nil"/>
              <w:left w:val="single" w:sz="12" w:space="0" w:color="004062"/>
              <w:bottom w:val="nil"/>
              <w:right w:val="single" w:sz="12" w:space="0" w:color="004062"/>
            </w:tcBorders>
            <w:shd w:val="clear" w:color="auto" w:fill="FFFFFF"/>
            <w:vAlign w:val="center"/>
          </w:tcPr>
          <w:p w14:paraId="66510B15" w14:textId="77777777" w:rsidR="00A04A68" w:rsidRPr="007B27F6" w:rsidRDefault="00A04A68" w:rsidP="008B7BE2">
            <w:pPr>
              <w:widowControl w:val="0"/>
              <w:spacing w:before="60" w:after="60" w:line="240" w:lineRule="auto"/>
              <w:rPr>
                <w:sz w:val="22"/>
                <w:szCs w:val="22"/>
              </w:rPr>
            </w:pPr>
            <w:r w:rsidRPr="007B27F6">
              <w:rPr>
                <w:b/>
                <w:color w:val="00293F"/>
                <w:sz w:val="22"/>
                <w:szCs w:val="20"/>
              </w:rPr>
              <w:t>Expected outcome:</w:t>
            </w:r>
            <w:r w:rsidRPr="007B27F6">
              <w:rPr>
                <w:sz w:val="22"/>
                <w:szCs w:val="22"/>
              </w:rPr>
              <w:t xml:space="preserve"> The assessed needs of the individual are being appropriately addressed and responded to within resource capability.</w:t>
            </w:r>
          </w:p>
        </w:tc>
      </w:tr>
      <w:tr w:rsidR="00A04A68" w:rsidRPr="007B27F6" w14:paraId="6DC29650" w14:textId="77777777" w:rsidTr="00B93EF9">
        <w:trPr>
          <w:trHeight w:val="407"/>
        </w:trPr>
        <w:tc>
          <w:tcPr>
            <w:tcW w:w="9985" w:type="dxa"/>
            <w:gridSpan w:val="2"/>
            <w:tcBorders>
              <w:top w:val="nil"/>
              <w:left w:val="single" w:sz="12" w:space="0" w:color="004062"/>
              <w:bottom w:val="single" w:sz="12" w:space="0" w:color="004062"/>
              <w:right w:val="single" w:sz="12" w:space="0" w:color="004062"/>
            </w:tcBorders>
            <w:shd w:val="clear" w:color="auto" w:fill="FFFFFF"/>
            <w:vAlign w:val="center"/>
          </w:tcPr>
          <w:p w14:paraId="303B4B40" w14:textId="77777777" w:rsidR="00A04A68" w:rsidRPr="007B27F6" w:rsidRDefault="00A04A68" w:rsidP="008B7BE2">
            <w:pPr>
              <w:widowControl w:val="0"/>
              <w:spacing w:before="60" w:after="60" w:line="240" w:lineRule="auto"/>
              <w:rPr>
                <w:b/>
                <w:bCs/>
                <w:color w:val="000000"/>
                <w:sz w:val="22"/>
                <w:szCs w:val="22"/>
              </w:rPr>
            </w:pPr>
            <w:r w:rsidRPr="007B27F6">
              <w:rPr>
                <w:b/>
                <w:color w:val="00293F"/>
                <w:sz w:val="22"/>
                <w:szCs w:val="20"/>
              </w:rPr>
              <w:t>Context:</w:t>
            </w:r>
            <w:r w:rsidRPr="007B27F6">
              <w:rPr>
                <w:color w:val="00293F"/>
                <w:sz w:val="22"/>
                <w:szCs w:val="20"/>
              </w:rPr>
              <w:t xml:space="preserve"> </w:t>
            </w:r>
            <w:r w:rsidRPr="007B27F6">
              <w:rPr>
                <w:color w:val="000000"/>
                <w:sz w:val="22"/>
                <w:szCs w:val="20"/>
              </w:rPr>
              <w:t>The organisation provides appropriate services that are identified/assessed, planned, monitored, reviewed and delivered in collaboration with the person using the service, their representative and/or relevant stakeholders. The organisation uses referral pathways and partnerships to promote integrated service provision.</w:t>
            </w:r>
          </w:p>
        </w:tc>
      </w:tr>
      <w:tr w:rsidR="00A04A68" w:rsidRPr="007B27F6" w14:paraId="653C7FB1" w14:textId="77777777" w:rsidTr="00B93EF9">
        <w:trPr>
          <w:trHeight w:val="146"/>
        </w:trPr>
        <w:tc>
          <w:tcPr>
            <w:tcW w:w="9985" w:type="dxa"/>
            <w:gridSpan w:val="2"/>
            <w:tcBorders>
              <w:top w:val="single" w:sz="12" w:space="0" w:color="004062"/>
              <w:left w:val="nil"/>
              <w:bottom w:val="nil"/>
              <w:right w:val="nil"/>
            </w:tcBorders>
            <w:shd w:val="clear" w:color="auto" w:fill="FFFFFF"/>
            <w:vAlign w:val="center"/>
          </w:tcPr>
          <w:p w14:paraId="5D0D6084" w14:textId="77777777" w:rsidR="00A04A68" w:rsidRPr="00815C66" w:rsidRDefault="00A04A68" w:rsidP="008B7BE2">
            <w:pPr>
              <w:widowControl w:val="0"/>
              <w:spacing w:before="60" w:after="60" w:line="240" w:lineRule="auto"/>
              <w:rPr>
                <w:b/>
                <w:bCs/>
                <w:color w:val="000000"/>
                <w:sz w:val="2"/>
                <w:szCs w:val="2"/>
              </w:rPr>
            </w:pPr>
          </w:p>
        </w:tc>
      </w:tr>
      <w:tr w:rsidR="00896078" w:rsidRPr="007B27F6" w14:paraId="4B310D76" w14:textId="77777777" w:rsidTr="00B93EF9">
        <w:trPr>
          <w:trHeight w:val="407"/>
        </w:trPr>
        <w:tc>
          <w:tcPr>
            <w:tcW w:w="9985" w:type="dxa"/>
            <w:gridSpan w:val="2"/>
            <w:tcBorders>
              <w:top w:val="nil"/>
              <w:left w:val="nil"/>
              <w:bottom w:val="nil"/>
              <w:right w:val="nil"/>
            </w:tcBorders>
            <w:shd w:val="clear" w:color="auto" w:fill="004062"/>
            <w:vAlign w:val="center"/>
          </w:tcPr>
          <w:p w14:paraId="362F2F29" w14:textId="6C9878F6" w:rsidR="00432087" w:rsidRPr="007B27F6" w:rsidRDefault="00432087" w:rsidP="008B7BE2">
            <w:pPr>
              <w:spacing w:before="60" w:after="60" w:line="240" w:lineRule="auto"/>
              <w:rPr>
                <w:sz w:val="22"/>
                <w:szCs w:val="22"/>
              </w:rPr>
            </w:pPr>
            <w:bookmarkStart w:id="201" w:name="_Toc24100974"/>
            <w:bookmarkStart w:id="202" w:name="_Toc201141824"/>
            <w:r w:rsidRPr="007B27F6">
              <w:rPr>
                <w:rStyle w:val="Heading3Char"/>
                <w:rFonts w:eastAsiaTheme="minorHAnsi" w:cs="Arial"/>
                <w:sz w:val="22"/>
                <w:szCs w:val="22"/>
              </w:rPr>
              <w:t>Indicator 3.4</w:t>
            </w:r>
            <w:bookmarkEnd w:id="201"/>
            <w:bookmarkEnd w:id="202"/>
            <w:r w:rsidRPr="007B27F6">
              <w:rPr>
                <w:b/>
                <w:sz w:val="22"/>
                <w:szCs w:val="22"/>
              </w:rPr>
              <w:t>: The organisation has partnerships and collaborates to enable it to effectively work with community support networks, other organisations and government agencies as relevant and appropriate.</w:t>
            </w:r>
          </w:p>
        </w:tc>
      </w:tr>
      <w:tr w:rsidR="00432087" w:rsidRPr="007B27F6" w14:paraId="7309B1B6" w14:textId="77777777" w:rsidTr="00B93EF9">
        <w:trPr>
          <w:trHeight w:val="192"/>
        </w:trPr>
        <w:tc>
          <w:tcPr>
            <w:tcW w:w="9985" w:type="dxa"/>
            <w:gridSpan w:val="2"/>
            <w:tcBorders>
              <w:top w:val="nil"/>
              <w:left w:val="nil"/>
              <w:bottom w:val="nil"/>
              <w:right w:val="nil"/>
            </w:tcBorders>
            <w:shd w:val="clear" w:color="auto" w:fill="FFFFFF" w:themeFill="background1"/>
            <w:vAlign w:val="center"/>
          </w:tcPr>
          <w:p w14:paraId="33DE5257" w14:textId="77777777" w:rsidR="00432087" w:rsidRPr="00815C66" w:rsidRDefault="00432087" w:rsidP="008B7BE2">
            <w:pPr>
              <w:widowControl w:val="0"/>
              <w:spacing w:before="60" w:after="60" w:line="240" w:lineRule="auto"/>
              <w:ind w:left="113" w:hanging="113"/>
              <w:rPr>
                <w:b/>
                <w:bCs/>
                <w:color w:val="FFFFFF"/>
                <w:sz w:val="2"/>
                <w:szCs w:val="2"/>
              </w:rPr>
            </w:pPr>
          </w:p>
        </w:tc>
      </w:tr>
      <w:tr w:rsidR="00432087" w:rsidRPr="007B27F6" w14:paraId="7D367939" w14:textId="77777777" w:rsidTr="00B93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85" w:type="dxa"/>
            <w:gridSpan w:val="2"/>
            <w:shd w:val="clear" w:color="auto" w:fill="004062"/>
            <w:vAlign w:val="center"/>
          </w:tcPr>
          <w:p w14:paraId="55F398B7" w14:textId="77777777" w:rsidR="00432087" w:rsidRPr="007B27F6" w:rsidRDefault="00432087" w:rsidP="008B7BE2">
            <w:pPr>
              <w:widowControl w:val="0"/>
              <w:tabs>
                <w:tab w:val="left" w:pos="360"/>
              </w:tabs>
              <w:autoSpaceDE w:val="0"/>
              <w:autoSpaceDN w:val="0"/>
              <w:adjustRightInd w:val="0"/>
              <w:spacing w:before="60" w:after="60" w:line="240" w:lineRule="auto"/>
              <w:jc w:val="center"/>
              <w:rPr>
                <w:bCs/>
                <w:color w:val="FFFFFF"/>
                <w:sz w:val="22"/>
                <w:szCs w:val="20"/>
              </w:rPr>
            </w:pPr>
            <w:r w:rsidRPr="007B27F6">
              <w:rPr>
                <w:bCs/>
                <w:color w:val="FFFFFF"/>
                <w:sz w:val="22"/>
                <w:szCs w:val="20"/>
              </w:rPr>
              <w:t xml:space="preserve">As a part of meeting Indicator 3.4, organisations </w:t>
            </w:r>
            <w:r w:rsidRPr="007B27F6">
              <w:rPr>
                <w:bCs/>
                <w:color w:val="FFFFFF"/>
                <w:sz w:val="22"/>
                <w:szCs w:val="20"/>
                <w:u w:val="single"/>
              </w:rPr>
              <w:t>must</w:t>
            </w:r>
            <w:r w:rsidRPr="007B27F6">
              <w:rPr>
                <w:bCs/>
                <w:color w:val="FFFFFF"/>
                <w:sz w:val="22"/>
                <w:szCs w:val="20"/>
              </w:rPr>
              <w:t xml:space="preserve"> demonstrate the common mandatory evidence requirements </w:t>
            </w:r>
            <w:r w:rsidRPr="007B27F6">
              <w:rPr>
                <w:bCs/>
                <w:color w:val="FFFFFF"/>
                <w:sz w:val="22"/>
                <w:szCs w:val="20"/>
                <w:u w:val="single"/>
              </w:rPr>
              <w:t>and</w:t>
            </w:r>
            <w:r w:rsidRPr="007B27F6">
              <w:rPr>
                <w:bCs/>
                <w:color w:val="FFFFFF"/>
                <w:sz w:val="22"/>
                <w:szCs w:val="20"/>
              </w:rPr>
              <w:t xml:space="preserve"> relevant service specific requirements detailed below</w:t>
            </w:r>
          </w:p>
        </w:tc>
      </w:tr>
      <w:tr w:rsidR="00432087" w:rsidRPr="007B27F6" w14:paraId="46C3B981" w14:textId="77777777" w:rsidTr="00B93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1"/>
        </w:trPr>
        <w:tc>
          <w:tcPr>
            <w:tcW w:w="1697" w:type="dxa"/>
            <w:shd w:val="clear" w:color="auto" w:fill="FFFF66"/>
            <w:vAlign w:val="center"/>
          </w:tcPr>
          <w:p w14:paraId="2DD56A42" w14:textId="656E3349" w:rsidR="00432087" w:rsidRPr="007B27F6" w:rsidRDefault="00331C26" w:rsidP="008B7BE2">
            <w:pPr>
              <w:spacing w:before="60" w:after="60" w:line="240" w:lineRule="auto"/>
              <w:jc w:val="center"/>
              <w:rPr>
                <w:b/>
                <w:color w:val="000000" w:themeColor="text1"/>
                <w:sz w:val="22"/>
                <w:szCs w:val="22"/>
              </w:rPr>
            </w:pPr>
            <w:r w:rsidRPr="007B27F6">
              <w:rPr>
                <w:b/>
                <w:color w:val="000000" w:themeColor="text1"/>
                <w:sz w:val="22"/>
                <w:szCs w:val="22"/>
              </w:rPr>
              <w:t>Common</w:t>
            </w:r>
          </w:p>
        </w:tc>
        <w:tc>
          <w:tcPr>
            <w:tcW w:w="8288" w:type="dxa"/>
            <w:shd w:val="clear" w:color="auto" w:fill="auto"/>
            <w:vAlign w:val="center"/>
          </w:tcPr>
          <w:p w14:paraId="6F5A24D7" w14:textId="77777777" w:rsidR="00432087" w:rsidRPr="007B27F6" w:rsidRDefault="00432087" w:rsidP="008B7BE2">
            <w:pPr>
              <w:widowControl w:val="0"/>
              <w:numPr>
                <w:ilvl w:val="0"/>
                <w:numId w:val="2"/>
              </w:numPr>
              <w:spacing w:before="60" w:after="60" w:line="240" w:lineRule="auto"/>
              <w:rPr>
                <w:color w:val="000000" w:themeColor="text1"/>
                <w:sz w:val="22"/>
                <w:szCs w:val="22"/>
              </w:rPr>
            </w:pPr>
            <w:r w:rsidRPr="007B27F6">
              <w:rPr>
                <w:color w:val="000000" w:themeColor="text1"/>
                <w:sz w:val="22"/>
                <w:szCs w:val="22"/>
              </w:rPr>
              <w:t xml:space="preserve">Policies and/or procedures outlining how the service will partner and collaborate to enable the service to work effectively with community support networks, other organisations and government agencies, as relevant and appropriate. </w:t>
            </w:r>
          </w:p>
          <w:p w14:paraId="70443527" w14:textId="77777777" w:rsidR="00432087" w:rsidRPr="007B27F6" w:rsidRDefault="00432087" w:rsidP="008B7BE2">
            <w:pPr>
              <w:widowControl w:val="0"/>
              <w:numPr>
                <w:ilvl w:val="0"/>
                <w:numId w:val="2"/>
              </w:numPr>
              <w:spacing w:before="60" w:after="60" w:line="240" w:lineRule="auto"/>
              <w:rPr>
                <w:color w:val="000000" w:themeColor="text1"/>
                <w:sz w:val="22"/>
                <w:szCs w:val="22"/>
              </w:rPr>
            </w:pPr>
            <w:r w:rsidRPr="007B27F6">
              <w:rPr>
                <w:color w:val="000000" w:themeColor="text1"/>
                <w:sz w:val="22"/>
                <w:szCs w:val="22"/>
              </w:rPr>
              <w:t>Partnership arrangements and collaborative strategies are documented, implemented, and reviewed.</w:t>
            </w:r>
          </w:p>
          <w:p w14:paraId="03B80C7D" w14:textId="6B00AEBF" w:rsidR="00432087" w:rsidRPr="007B27F6" w:rsidRDefault="00432087" w:rsidP="008B7BE2">
            <w:pPr>
              <w:widowControl w:val="0"/>
              <w:numPr>
                <w:ilvl w:val="0"/>
                <w:numId w:val="2"/>
              </w:numPr>
              <w:spacing w:before="60" w:after="60" w:line="240" w:lineRule="auto"/>
              <w:rPr>
                <w:color w:val="000000" w:themeColor="text1"/>
                <w:sz w:val="22"/>
                <w:szCs w:val="22"/>
              </w:rPr>
            </w:pPr>
            <w:r w:rsidRPr="007B27F6">
              <w:rPr>
                <w:color w:val="000000" w:themeColor="text1"/>
                <w:sz w:val="22"/>
                <w:szCs w:val="22"/>
              </w:rPr>
              <w:t xml:space="preserve">The organisation seeks input/involvement of relevant stakeholders </w:t>
            </w:r>
            <w:r w:rsidR="00AC1ECD" w:rsidRPr="007B27F6">
              <w:rPr>
                <w:sz w:val="22"/>
                <w:szCs w:val="22"/>
              </w:rPr>
              <w:t>as</w:t>
            </w:r>
            <w:r w:rsidR="00AC1ECD" w:rsidRPr="007B27F6">
              <w:rPr>
                <w:color w:val="000000" w:themeColor="text1"/>
                <w:sz w:val="22"/>
                <w:szCs w:val="22"/>
              </w:rPr>
              <w:t xml:space="preserve"> relevant and appropriate </w:t>
            </w:r>
            <w:r w:rsidRPr="007B27F6">
              <w:rPr>
                <w:color w:val="000000" w:themeColor="text1"/>
                <w:sz w:val="22"/>
                <w:szCs w:val="22"/>
              </w:rPr>
              <w:t>to inform service planning, delivery, monitoring and review processes.</w:t>
            </w:r>
            <w:r w:rsidR="00815C66" w:rsidRPr="007B27F6">
              <w:rPr>
                <w:color w:val="000000" w:themeColor="text1"/>
                <w:sz w:val="22"/>
                <w:szCs w:val="22"/>
              </w:rPr>
              <w:t xml:space="preserve"> </w:t>
            </w:r>
          </w:p>
        </w:tc>
      </w:tr>
      <w:tr w:rsidR="00432087" w:rsidRPr="007B27F6" w14:paraId="6AEB2494" w14:textId="77777777" w:rsidTr="00B93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0"/>
        </w:trPr>
        <w:tc>
          <w:tcPr>
            <w:tcW w:w="1697" w:type="dxa"/>
            <w:shd w:val="clear" w:color="auto" w:fill="427CBF"/>
            <w:vAlign w:val="center"/>
          </w:tcPr>
          <w:p w14:paraId="5DB05624" w14:textId="4FB267D6" w:rsidR="00432087" w:rsidRPr="007B27F6" w:rsidRDefault="00AB2F76" w:rsidP="008B7BE2">
            <w:pPr>
              <w:spacing w:before="60" w:after="60" w:line="240" w:lineRule="auto"/>
              <w:jc w:val="center"/>
              <w:rPr>
                <w:b/>
                <w:color w:val="FFFFFF" w:themeColor="background1"/>
                <w:sz w:val="22"/>
                <w:szCs w:val="22"/>
              </w:rPr>
            </w:pPr>
            <w:r w:rsidRPr="007B27F6">
              <w:rPr>
                <w:b/>
                <w:sz w:val="22"/>
                <w:szCs w:val="22"/>
              </w:rPr>
              <w:t>Child Protection Placement Services</w:t>
            </w:r>
          </w:p>
        </w:tc>
        <w:tc>
          <w:tcPr>
            <w:tcW w:w="8288" w:type="dxa"/>
            <w:shd w:val="clear" w:color="auto" w:fill="E7E6E6" w:themeFill="background2"/>
            <w:vAlign w:val="center"/>
          </w:tcPr>
          <w:p w14:paraId="50E57978" w14:textId="6B8EFACC" w:rsidR="00432087" w:rsidRPr="009D06E3" w:rsidRDefault="00432087" w:rsidP="008B7BE2">
            <w:pPr>
              <w:widowControl w:val="0"/>
              <w:numPr>
                <w:ilvl w:val="0"/>
                <w:numId w:val="2"/>
              </w:numPr>
              <w:spacing w:before="60" w:after="60" w:line="240" w:lineRule="auto"/>
              <w:rPr>
                <w:sz w:val="22"/>
                <w:szCs w:val="22"/>
              </w:rPr>
            </w:pPr>
            <w:r w:rsidRPr="009D06E3">
              <w:rPr>
                <w:sz w:val="22"/>
                <w:szCs w:val="22"/>
              </w:rPr>
              <w:t>The organisation reasonably accepts every opportunity to participate in</w:t>
            </w:r>
            <w:r w:rsidR="004C6629" w:rsidRPr="009D06E3">
              <w:rPr>
                <w:sz w:val="22"/>
                <w:szCs w:val="22"/>
              </w:rPr>
              <w:t xml:space="preserve"> DFSDSCS</w:t>
            </w:r>
            <w:r w:rsidR="00B13160" w:rsidRPr="009D06E3">
              <w:rPr>
                <w:sz w:val="22"/>
                <w:szCs w:val="22"/>
              </w:rPr>
              <w:t>’s</w:t>
            </w:r>
            <w:r w:rsidR="00A86FF7" w:rsidRPr="009D06E3">
              <w:rPr>
                <w:sz w:val="22"/>
                <w:szCs w:val="22"/>
              </w:rPr>
              <w:t xml:space="preserve"> </w:t>
            </w:r>
            <w:r w:rsidRPr="009D06E3">
              <w:rPr>
                <w:sz w:val="22"/>
                <w:szCs w:val="22"/>
              </w:rPr>
              <w:t>case planning process to develop and review the statutory Case Plan.</w:t>
            </w:r>
          </w:p>
          <w:p w14:paraId="0E71DAFF" w14:textId="1C6901F8" w:rsidR="00432087" w:rsidRPr="009D06E3" w:rsidRDefault="00432087" w:rsidP="008B7BE2">
            <w:pPr>
              <w:widowControl w:val="0"/>
              <w:numPr>
                <w:ilvl w:val="0"/>
                <w:numId w:val="2"/>
              </w:numPr>
              <w:spacing w:before="60" w:after="60" w:line="240" w:lineRule="auto"/>
              <w:rPr>
                <w:sz w:val="22"/>
                <w:szCs w:val="22"/>
              </w:rPr>
            </w:pPr>
            <w:r w:rsidRPr="009D06E3">
              <w:rPr>
                <w:sz w:val="22"/>
                <w:szCs w:val="22"/>
              </w:rPr>
              <w:t>The organisation works in a coordinated and collaborative way with</w:t>
            </w:r>
            <w:r w:rsidR="004C6629" w:rsidRPr="009D06E3">
              <w:rPr>
                <w:sz w:val="22"/>
                <w:szCs w:val="22"/>
              </w:rPr>
              <w:t xml:space="preserve"> DFSDSCS</w:t>
            </w:r>
            <w:r w:rsidRPr="009D06E3">
              <w:rPr>
                <w:sz w:val="22"/>
                <w:szCs w:val="22"/>
              </w:rPr>
              <w:t xml:space="preserve"> and other service providers in a manner that is consistent with </w:t>
            </w:r>
            <w:r w:rsidR="00B45E7B" w:rsidRPr="009D06E3">
              <w:rPr>
                <w:sz w:val="22"/>
                <w:szCs w:val="22"/>
              </w:rPr>
              <w:t>s</w:t>
            </w:r>
            <w:r w:rsidRPr="009D06E3">
              <w:rPr>
                <w:sz w:val="22"/>
                <w:szCs w:val="22"/>
              </w:rPr>
              <w:t xml:space="preserve">ections 159B and 159F </w:t>
            </w:r>
            <w:r w:rsidR="001F0770" w:rsidRPr="009D06E3">
              <w:rPr>
                <w:i/>
                <w:sz w:val="22"/>
                <w:szCs w:val="22"/>
              </w:rPr>
              <w:t>Child Protection Act 1999</w:t>
            </w:r>
            <w:r w:rsidRPr="009D06E3">
              <w:rPr>
                <w:i/>
                <w:sz w:val="22"/>
                <w:szCs w:val="22"/>
              </w:rPr>
              <w:t xml:space="preserve"> </w:t>
            </w:r>
            <w:r w:rsidRPr="009D06E3">
              <w:rPr>
                <w:sz w:val="22"/>
                <w:szCs w:val="22"/>
              </w:rPr>
              <w:t>and</w:t>
            </w:r>
            <w:r w:rsidR="004C6629" w:rsidRPr="009D06E3">
              <w:rPr>
                <w:sz w:val="22"/>
                <w:szCs w:val="22"/>
              </w:rPr>
              <w:t xml:space="preserve"> DFSDSCS</w:t>
            </w:r>
            <w:r w:rsidR="00B45E7B" w:rsidRPr="009D06E3">
              <w:rPr>
                <w:color w:val="000000" w:themeColor="text1"/>
                <w:sz w:val="22"/>
                <w:szCs w:val="22"/>
              </w:rPr>
              <w:t xml:space="preserve">’s </w:t>
            </w:r>
            <w:r w:rsidR="00B45E7B" w:rsidRPr="009D06E3">
              <w:rPr>
                <w:i/>
                <w:color w:val="000000" w:themeColor="text1"/>
                <w:sz w:val="22"/>
                <w:szCs w:val="22"/>
              </w:rPr>
              <w:t>Information Sharing Guidelines – To meet the protection and care needs and promote the wellbeing of children</w:t>
            </w:r>
            <w:r w:rsidRPr="009D06E3">
              <w:rPr>
                <w:i/>
                <w:sz w:val="22"/>
                <w:szCs w:val="22"/>
              </w:rPr>
              <w:t>.</w:t>
            </w:r>
          </w:p>
          <w:p w14:paraId="40EB196A" w14:textId="5A276079" w:rsidR="00627A69" w:rsidRPr="009D06E3" w:rsidRDefault="00627A69" w:rsidP="008B7BE2">
            <w:pPr>
              <w:widowControl w:val="0"/>
              <w:spacing w:before="60" w:after="60" w:line="240" w:lineRule="auto"/>
              <w:rPr>
                <w:b/>
                <w:color w:val="00293F"/>
                <w:sz w:val="22"/>
                <w:szCs w:val="22"/>
              </w:rPr>
            </w:pPr>
            <w:r w:rsidRPr="009D06E3">
              <w:rPr>
                <w:b/>
                <w:color w:val="00293F"/>
                <w:sz w:val="22"/>
                <w:szCs w:val="22"/>
              </w:rPr>
              <w:t>Non-Family Based Care Services</w:t>
            </w:r>
          </w:p>
          <w:p w14:paraId="163ADADE" w14:textId="7BB2D7EC" w:rsidR="003E7133" w:rsidRPr="007B27F6" w:rsidRDefault="00627A69" w:rsidP="008B7BE2">
            <w:pPr>
              <w:widowControl w:val="0"/>
              <w:numPr>
                <w:ilvl w:val="0"/>
                <w:numId w:val="2"/>
              </w:numPr>
              <w:spacing w:before="60" w:after="60" w:line="240" w:lineRule="auto"/>
              <w:rPr>
                <w:sz w:val="22"/>
                <w:szCs w:val="22"/>
              </w:rPr>
            </w:pPr>
            <w:r w:rsidRPr="009D06E3">
              <w:rPr>
                <w:sz w:val="22"/>
                <w:szCs w:val="22"/>
              </w:rPr>
              <w:t xml:space="preserve">The organisation </w:t>
            </w:r>
            <w:r w:rsidR="00272B79" w:rsidRPr="009D06E3">
              <w:rPr>
                <w:sz w:val="22"/>
                <w:szCs w:val="22"/>
              </w:rPr>
              <w:t xml:space="preserve">identifies and maintains contact points and </w:t>
            </w:r>
            <w:r w:rsidRPr="009D06E3">
              <w:rPr>
                <w:sz w:val="22"/>
                <w:szCs w:val="22"/>
              </w:rPr>
              <w:t xml:space="preserve">builds partnerships with agencies and services to support the principles and strategies of the </w:t>
            </w:r>
            <w:r w:rsidRPr="009D06E3">
              <w:rPr>
                <w:i/>
                <w:sz w:val="22"/>
                <w:szCs w:val="22"/>
              </w:rPr>
              <w:t xml:space="preserve">Joint </w:t>
            </w:r>
            <w:r w:rsidR="00F535C0" w:rsidRPr="009D06E3">
              <w:rPr>
                <w:i/>
                <w:sz w:val="22"/>
                <w:szCs w:val="22"/>
              </w:rPr>
              <w:t>a</w:t>
            </w:r>
            <w:r w:rsidRPr="009D06E3">
              <w:rPr>
                <w:i/>
                <w:sz w:val="22"/>
                <w:szCs w:val="22"/>
              </w:rPr>
              <w:t xml:space="preserve">gency </w:t>
            </w:r>
            <w:r w:rsidR="00F535C0" w:rsidRPr="009D06E3">
              <w:rPr>
                <w:i/>
                <w:sz w:val="22"/>
                <w:szCs w:val="22"/>
              </w:rPr>
              <w:t>p</w:t>
            </w:r>
            <w:r w:rsidRPr="009D06E3">
              <w:rPr>
                <w:i/>
                <w:sz w:val="22"/>
                <w:szCs w:val="22"/>
              </w:rPr>
              <w:t xml:space="preserve">rotocol to </w:t>
            </w:r>
            <w:r w:rsidR="00F535C0" w:rsidRPr="009D06E3">
              <w:rPr>
                <w:i/>
                <w:sz w:val="22"/>
                <w:szCs w:val="22"/>
              </w:rPr>
              <w:t>r</w:t>
            </w:r>
            <w:r w:rsidRPr="009D06E3">
              <w:rPr>
                <w:i/>
                <w:sz w:val="22"/>
                <w:szCs w:val="22"/>
              </w:rPr>
              <w:t xml:space="preserve">educe </w:t>
            </w:r>
            <w:r w:rsidR="00F535C0" w:rsidRPr="009D06E3">
              <w:rPr>
                <w:i/>
                <w:sz w:val="22"/>
                <w:szCs w:val="22"/>
              </w:rPr>
              <w:t>p</w:t>
            </w:r>
            <w:r w:rsidRPr="009D06E3">
              <w:rPr>
                <w:i/>
                <w:sz w:val="22"/>
                <w:szCs w:val="22"/>
              </w:rPr>
              <w:t xml:space="preserve">reventable </w:t>
            </w:r>
            <w:r w:rsidR="00F535C0" w:rsidRPr="009D06E3">
              <w:rPr>
                <w:i/>
                <w:sz w:val="22"/>
                <w:szCs w:val="22"/>
              </w:rPr>
              <w:t>p</w:t>
            </w:r>
            <w:r w:rsidRPr="009D06E3">
              <w:rPr>
                <w:i/>
                <w:sz w:val="22"/>
                <w:szCs w:val="22"/>
              </w:rPr>
              <w:t xml:space="preserve">olice </w:t>
            </w:r>
            <w:r w:rsidR="00F535C0" w:rsidRPr="009D06E3">
              <w:rPr>
                <w:i/>
                <w:sz w:val="22"/>
                <w:szCs w:val="22"/>
              </w:rPr>
              <w:t>c</w:t>
            </w:r>
            <w:r w:rsidRPr="009D06E3">
              <w:rPr>
                <w:i/>
                <w:sz w:val="22"/>
                <w:szCs w:val="22"/>
              </w:rPr>
              <w:t xml:space="preserve">all-outs to </w:t>
            </w:r>
            <w:r w:rsidR="00F535C0" w:rsidRPr="009D06E3">
              <w:rPr>
                <w:i/>
                <w:sz w:val="22"/>
                <w:szCs w:val="22"/>
              </w:rPr>
              <w:t>r</w:t>
            </w:r>
            <w:r w:rsidRPr="009D06E3">
              <w:rPr>
                <w:i/>
                <w:sz w:val="22"/>
                <w:szCs w:val="22"/>
              </w:rPr>
              <w:t xml:space="preserve">esidential </w:t>
            </w:r>
            <w:r w:rsidR="00F535C0" w:rsidRPr="009D06E3">
              <w:rPr>
                <w:i/>
                <w:sz w:val="22"/>
                <w:szCs w:val="22"/>
              </w:rPr>
              <w:t>c</w:t>
            </w:r>
            <w:r w:rsidRPr="009D06E3">
              <w:rPr>
                <w:i/>
                <w:sz w:val="22"/>
                <w:szCs w:val="22"/>
              </w:rPr>
              <w:t xml:space="preserve">are </w:t>
            </w:r>
            <w:r w:rsidR="00F535C0" w:rsidRPr="009D06E3">
              <w:rPr>
                <w:i/>
                <w:sz w:val="22"/>
                <w:szCs w:val="22"/>
              </w:rPr>
              <w:t>s</w:t>
            </w:r>
            <w:r w:rsidRPr="009D06E3">
              <w:rPr>
                <w:i/>
                <w:sz w:val="22"/>
                <w:szCs w:val="22"/>
              </w:rPr>
              <w:t>ervices</w:t>
            </w:r>
            <w:r w:rsidR="006F57B8" w:rsidRPr="009D06E3">
              <w:rPr>
                <w:i/>
                <w:sz w:val="22"/>
                <w:szCs w:val="22"/>
              </w:rPr>
              <w:t>,</w:t>
            </w:r>
            <w:r w:rsidRPr="009D06E3">
              <w:rPr>
                <w:sz w:val="22"/>
                <w:szCs w:val="22"/>
              </w:rPr>
              <w:t xml:space="preserve"> including </w:t>
            </w:r>
            <w:r w:rsidR="00272B79" w:rsidRPr="009D06E3">
              <w:rPr>
                <w:sz w:val="22"/>
                <w:szCs w:val="22"/>
              </w:rPr>
              <w:t>working with local Police.</w:t>
            </w:r>
            <w:r w:rsidR="00815C66" w:rsidRPr="007B27F6">
              <w:rPr>
                <w:sz w:val="22"/>
                <w:szCs w:val="22"/>
              </w:rPr>
              <w:t xml:space="preserve"> </w:t>
            </w:r>
          </w:p>
        </w:tc>
      </w:tr>
      <w:tr w:rsidR="001E3612" w:rsidRPr="007B27F6" w14:paraId="567C5BDE" w14:textId="77777777" w:rsidTr="00BD4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1"/>
        </w:trPr>
        <w:tc>
          <w:tcPr>
            <w:tcW w:w="1697" w:type="dxa"/>
            <w:shd w:val="clear" w:color="auto" w:fill="9CC2E5" w:themeFill="accent1" w:themeFillTint="99"/>
            <w:vAlign w:val="center"/>
          </w:tcPr>
          <w:p w14:paraId="26F621D0" w14:textId="77777777" w:rsidR="001E3612" w:rsidRPr="00B93EF9" w:rsidRDefault="001E3612" w:rsidP="00BD420C">
            <w:pPr>
              <w:spacing w:before="60" w:after="60" w:line="240" w:lineRule="auto"/>
              <w:jc w:val="center"/>
              <w:rPr>
                <w:b/>
                <w:color w:val="000000" w:themeColor="text1"/>
                <w:sz w:val="22"/>
                <w:szCs w:val="22"/>
                <w:highlight w:val="yellow"/>
              </w:rPr>
            </w:pPr>
            <w:r w:rsidRPr="009D06E3">
              <w:rPr>
                <w:b/>
                <w:color w:val="000000" w:themeColor="text1"/>
                <w:sz w:val="22"/>
                <w:szCs w:val="22"/>
              </w:rPr>
              <w:lastRenderedPageBreak/>
              <w:t>Family Based Care Services</w:t>
            </w:r>
          </w:p>
        </w:tc>
        <w:tc>
          <w:tcPr>
            <w:tcW w:w="8288" w:type="dxa"/>
            <w:shd w:val="clear" w:color="auto" w:fill="FFFFFF" w:themeFill="background1"/>
            <w:vAlign w:val="center"/>
          </w:tcPr>
          <w:p w14:paraId="4B7BE9E6" w14:textId="77777777" w:rsidR="001E3612" w:rsidRPr="009D06E3" w:rsidRDefault="001E3612" w:rsidP="00BD420C">
            <w:pPr>
              <w:widowControl w:val="0"/>
              <w:numPr>
                <w:ilvl w:val="0"/>
                <w:numId w:val="2"/>
              </w:numPr>
              <w:spacing w:before="60" w:after="60" w:line="240" w:lineRule="auto"/>
              <w:rPr>
                <w:color w:val="000000" w:themeColor="text1"/>
                <w:sz w:val="22"/>
                <w:szCs w:val="22"/>
              </w:rPr>
            </w:pPr>
            <w:r w:rsidRPr="009D06E3">
              <w:rPr>
                <w:color w:val="000000" w:themeColor="text1"/>
                <w:sz w:val="22"/>
                <w:szCs w:val="22"/>
              </w:rPr>
              <w:t>When seeking and supporting prospective carer households, organisations</w:t>
            </w:r>
            <w:r w:rsidRPr="009D06E3">
              <w:rPr>
                <w:sz w:val="22"/>
                <w:szCs w:val="22"/>
              </w:rPr>
              <w:t xml:space="preserve"> identify and maintain contact points and builds partnerships within communities to maximise outcomes for carer recruitment. </w:t>
            </w:r>
          </w:p>
          <w:p w14:paraId="6BC90561" w14:textId="77777777" w:rsidR="001E3612" w:rsidRPr="009D06E3" w:rsidRDefault="001E3612" w:rsidP="00BD420C">
            <w:pPr>
              <w:widowControl w:val="0"/>
              <w:numPr>
                <w:ilvl w:val="0"/>
                <w:numId w:val="2"/>
              </w:numPr>
              <w:spacing w:before="60" w:after="60" w:line="240" w:lineRule="auto"/>
              <w:rPr>
                <w:color w:val="000000" w:themeColor="text1"/>
                <w:sz w:val="22"/>
                <w:szCs w:val="22"/>
              </w:rPr>
            </w:pPr>
            <w:r w:rsidRPr="009D06E3">
              <w:rPr>
                <w:sz w:val="22"/>
                <w:szCs w:val="22"/>
              </w:rPr>
              <w:t xml:space="preserve">The organisation partners with prospective and approved carer household’s consistent with the principles and roles outlined in the </w:t>
            </w:r>
            <w:r w:rsidRPr="009D06E3">
              <w:rPr>
                <w:i/>
                <w:iCs/>
                <w:sz w:val="22"/>
                <w:szCs w:val="22"/>
              </w:rPr>
              <w:t>Statement of Commitment to Queensland foster and kinship carers</w:t>
            </w:r>
            <w:r w:rsidRPr="009D06E3">
              <w:rPr>
                <w:rStyle w:val="FootnoteReference"/>
                <w:i/>
                <w:iCs/>
                <w:sz w:val="22"/>
                <w:szCs w:val="22"/>
              </w:rPr>
              <w:footnoteReference w:id="44"/>
            </w:r>
            <w:r w:rsidRPr="009D06E3">
              <w:rPr>
                <w:sz w:val="22"/>
                <w:szCs w:val="22"/>
              </w:rPr>
              <w:t>.</w:t>
            </w:r>
          </w:p>
          <w:p w14:paraId="55B43F10" w14:textId="77777777" w:rsidR="009D06E3" w:rsidRDefault="001E3612" w:rsidP="009D06E3">
            <w:pPr>
              <w:widowControl w:val="0"/>
              <w:numPr>
                <w:ilvl w:val="0"/>
                <w:numId w:val="2"/>
              </w:numPr>
              <w:spacing w:before="60" w:after="60" w:line="240" w:lineRule="auto"/>
              <w:rPr>
                <w:color w:val="000000" w:themeColor="text1"/>
                <w:sz w:val="22"/>
                <w:szCs w:val="22"/>
              </w:rPr>
            </w:pPr>
            <w:r w:rsidRPr="009D06E3">
              <w:rPr>
                <w:sz w:val="22"/>
                <w:szCs w:val="22"/>
              </w:rPr>
              <w:t xml:space="preserve">When supporting approved carer households (including provisionally approved care households) the organisation reasonably accepts every opportunity to participate in DCSSDS’s case planning process to develop and review the statutory Case Plan and Placement Agreement. </w:t>
            </w:r>
            <w:r w:rsidRPr="009D06E3">
              <w:rPr>
                <w:color w:val="000000" w:themeColor="text1"/>
                <w:sz w:val="22"/>
                <w:szCs w:val="22"/>
              </w:rPr>
              <w:t>This includes contributing to financial and practical supports via the use of brokerage funds consistent with the Family Based Care Brokerage Guidelines</w:t>
            </w:r>
            <w:r w:rsidRPr="009D06E3">
              <w:rPr>
                <w:rStyle w:val="FootnoteReference"/>
                <w:color w:val="000000" w:themeColor="text1"/>
                <w:sz w:val="22"/>
                <w:szCs w:val="22"/>
              </w:rPr>
              <w:footnoteReference w:id="45"/>
            </w:r>
          </w:p>
          <w:p w14:paraId="49E44D75" w14:textId="126F5FA0" w:rsidR="001E3612" w:rsidRPr="009D06E3" w:rsidRDefault="001E3612" w:rsidP="009D06E3">
            <w:pPr>
              <w:widowControl w:val="0"/>
              <w:numPr>
                <w:ilvl w:val="0"/>
                <w:numId w:val="2"/>
              </w:numPr>
              <w:spacing w:before="60" w:after="60" w:line="240" w:lineRule="auto"/>
              <w:rPr>
                <w:color w:val="000000" w:themeColor="text1"/>
                <w:sz w:val="22"/>
                <w:szCs w:val="22"/>
              </w:rPr>
            </w:pPr>
            <w:r w:rsidRPr="009D06E3">
              <w:rPr>
                <w:sz w:val="22"/>
                <w:szCs w:val="22"/>
              </w:rPr>
              <w:t xml:space="preserve">The organisation works in a coordinated and collaborative way with </w:t>
            </w:r>
            <w:r w:rsidR="0017474E" w:rsidRPr="009D06E3">
              <w:rPr>
                <w:color w:val="000000" w:themeColor="text1"/>
                <w:sz w:val="22"/>
                <w:szCs w:val="22"/>
              </w:rPr>
              <w:t>DFSDSCS</w:t>
            </w:r>
            <w:r w:rsidR="0017474E" w:rsidRPr="009D06E3">
              <w:rPr>
                <w:sz w:val="22"/>
                <w:szCs w:val="22"/>
              </w:rPr>
              <w:t xml:space="preserve"> </w:t>
            </w:r>
            <w:r w:rsidRPr="009D06E3">
              <w:rPr>
                <w:sz w:val="22"/>
                <w:szCs w:val="22"/>
              </w:rPr>
              <w:t xml:space="preserve">and other service providers in a manner that is consistent with sections 159B and 159F </w:t>
            </w:r>
            <w:r w:rsidR="001F0770" w:rsidRPr="009D06E3">
              <w:rPr>
                <w:i/>
                <w:sz w:val="22"/>
                <w:szCs w:val="22"/>
              </w:rPr>
              <w:t>Child Protection Act 1999</w:t>
            </w:r>
            <w:r w:rsidRPr="009D06E3">
              <w:rPr>
                <w:i/>
                <w:sz w:val="22"/>
                <w:szCs w:val="22"/>
              </w:rPr>
              <w:t xml:space="preserve"> </w:t>
            </w:r>
            <w:r w:rsidRPr="009D06E3">
              <w:rPr>
                <w:sz w:val="22"/>
                <w:szCs w:val="22"/>
              </w:rPr>
              <w:t>and DCSSDS</w:t>
            </w:r>
            <w:r w:rsidRPr="009D06E3">
              <w:rPr>
                <w:color w:val="000000" w:themeColor="text1"/>
                <w:sz w:val="22"/>
                <w:szCs w:val="22"/>
              </w:rPr>
              <w:t xml:space="preserve">’s </w:t>
            </w:r>
            <w:r w:rsidRPr="009D06E3">
              <w:rPr>
                <w:i/>
                <w:color w:val="000000" w:themeColor="text1"/>
                <w:sz w:val="22"/>
                <w:szCs w:val="22"/>
              </w:rPr>
              <w:t>Information Sharing Guidelines – To meet the protection and care needs and promote the wellbeing of children</w:t>
            </w:r>
            <w:r w:rsidRPr="009D06E3">
              <w:rPr>
                <w:i/>
                <w:sz w:val="22"/>
                <w:szCs w:val="22"/>
              </w:rPr>
              <w:t>.</w:t>
            </w:r>
          </w:p>
        </w:tc>
      </w:tr>
      <w:tr w:rsidR="00EA7591" w:rsidRPr="007B27F6" w14:paraId="57A3B35F" w14:textId="77777777" w:rsidTr="001E3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1697" w:type="dxa"/>
            <w:shd w:val="clear" w:color="auto" w:fill="DDF3FF"/>
            <w:vAlign w:val="center"/>
          </w:tcPr>
          <w:p w14:paraId="2ECAE906" w14:textId="772965C2" w:rsidR="00EA7591" w:rsidRPr="007B27F6" w:rsidRDefault="00D423B7" w:rsidP="008B7BE2">
            <w:pPr>
              <w:spacing w:before="60" w:after="60" w:line="240" w:lineRule="auto"/>
              <w:jc w:val="center"/>
              <w:rPr>
                <w:b/>
                <w:color w:val="000000" w:themeColor="text1"/>
                <w:sz w:val="22"/>
                <w:szCs w:val="22"/>
              </w:rPr>
            </w:pPr>
            <w:r w:rsidRPr="007B27F6">
              <w:rPr>
                <w:b/>
                <w:color w:val="000000" w:themeColor="text1"/>
                <w:sz w:val="22"/>
                <w:szCs w:val="22"/>
              </w:rPr>
              <w:t>Child Protection Support Services</w:t>
            </w:r>
          </w:p>
        </w:tc>
        <w:tc>
          <w:tcPr>
            <w:tcW w:w="8288" w:type="dxa"/>
            <w:shd w:val="clear" w:color="auto" w:fill="FFFFFF" w:themeFill="background1"/>
            <w:vAlign w:val="center"/>
          </w:tcPr>
          <w:p w14:paraId="395A48B2" w14:textId="41F526BD" w:rsidR="00EA7591" w:rsidRPr="007B27F6" w:rsidRDefault="00EA7591" w:rsidP="008B7BE2">
            <w:pPr>
              <w:keepNext/>
              <w:keepLines/>
              <w:numPr>
                <w:ilvl w:val="0"/>
                <w:numId w:val="2"/>
              </w:numPr>
              <w:spacing w:before="60" w:after="60" w:line="240" w:lineRule="auto"/>
              <w:ind w:left="357" w:hanging="357"/>
              <w:rPr>
                <w:color w:val="000000" w:themeColor="text1"/>
                <w:sz w:val="22"/>
                <w:szCs w:val="22"/>
              </w:rPr>
            </w:pPr>
            <w:r w:rsidRPr="009D06E3">
              <w:rPr>
                <w:color w:val="000000" w:themeColor="text1"/>
                <w:sz w:val="22"/>
                <w:szCs w:val="22"/>
              </w:rPr>
              <w:t>The organisation works in a coordinated and collaborative way with</w:t>
            </w:r>
            <w:r w:rsidR="004C6629" w:rsidRPr="009D06E3">
              <w:rPr>
                <w:color w:val="000000" w:themeColor="text1"/>
                <w:sz w:val="22"/>
                <w:szCs w:val="22"/>
              </w:rPr>
              <w:t xml:space="preserve"> DFSDSCS</w:t>
            </w:r>
            <w:r w:rsidRPr="009D06E3">
              <w:rPr>
                <w:color w:val="000000" w:themeColor="text1"/>
                <w:sz w:val="22"/>
                <w:szCs w:val="22"/>
              </w:rPr>
              <w:t xml:space="preserve"> and other service providers in a manner that is consistent </w:t>
            </w:r>
            <w:r w:rsidRPr="009D06E3">
              <w:rPr>
                <w:sz w:val="22"/>
                <w:szCs w:val="22"/>
              </w:rPr>
              <w:t xml:space="preserve">with sections 159B and 159F </w:t>
            </w:r>
            <w:r w:rsidR="001F0770" w:rsidRPr="009D06E3">
              <w:rPr>
                <w:i/>
                <w:sz w:val="22"/>
                <w:szCs w:val="22"/>
              </w:rPr>
              <w:t>Child Protection Act 1999</w:t>
            </w:r>
            <w:r w:rsidRPr="009D06E3">
              <w:rPr>
                <w:sz w:val="22"/>
                <w:szCs w:val="22"/>
              </w:rPr>
              <w:t xml:space="preserve"> and</w:t>
            </w:r>
            <w:r w:rsidR="004C6629" w:rsidRPr="009D06E3">
              <w:rPr>
                <w:sz w:val="22"/>
                <w:szCs w:val="22"/>
              </w:rPr>
              <w:t xml:space="preserve"> DFSDSCS</w:t>
            </w:r>
            <w:r w:rsidRPr="009D06E3">
              <w:rPr>
                <w:i/>
                <w:sz w:val="22"/>
                <w:szCs w:val="22"/>
              </w:rPr>
              <w:t>’s Information Sharing Guidelines – To meet the protection and care needs and promote the wellbeing of children</w:t>
            </w:r>
            <w:r w:rsidRPr="009D06E3">
              <w:rPr>
                <w:sz w:val="22"/>
                <w:szCs w:val="22"/>
              </w:rPr>
              <w:t>.</w:t>
            </w:r>
            <w:r w:rsidR="00815C66" w:rsidRPr="007B27F6">
              <w:rPr>
                <w:sz w:val="22"/>
                <w:szCs w:val="22"/>
              </w:rPr>
              <w:t xml:space="preserve"> </w:t>
            </w:r>
          </w:p>
        </w:tc>
      </w:tr>
      <w:tr w:rsidR="00432087" w:rsidRPr="007B27F6" w14:paraId="6DC2E8E7" w14:textId="77777777" w:rsidTr="001E3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1697" w:type="dxa"/>
            <w:shd w:val="clear" w:color="auto" w:fill="64BAAF"/>
            <w:vAlign w:val="center"/>
          </w:tcPr>
          <w:p w14:paraId="59E728DE" w14:textId="04F1D194" w:rsidR="007B27F6" w:rsidRPr="007B27F6" w:rsidRDefault="00741A32" w:rsidP="0057796B">
            <w:pPr>
              <w:spacing w:before="60" w:after="60" w:line="240" w:lineRule="auto"/>
              <w:jc w:val="center"/>
              <w:rPr>
                <w:b/>
                <w:color w:val="000000" w:themeColor="text1"/>
                <w:sz w:val="22"/>
                <w:szCs w:val="22"/>
              </w:rPr>
            </w:pPr>
            <w:r w:rsidRPr="007B27F6">
              <w:rPr>
                <w:b/>
                <w:color w:val="000000" w:themeColor="text1"/>
                <w:sz w:val="22"/>
                <w:szCs w:val="22"/>
              </w:rPr>
              <w:t>Families</w:t>
            </w:r>
          </w:p>
        </w:tc>
        <w:tc>
          <w:tcPr>
            <w:tcW w:w="8288" w:type="dxa"/>
            <w:shd w:val="clear" w:color="auto" w:fill="E7E6E6" w:themeFill="background2"/>
            <w:vAlign w:val="center"/>
          </w:tcPr>
          <w:p w14:paraId="1417A418" w14:textId="0D8109F2" w:rsidR="00B45E7B" w:rsidRPr="009D06E3" w:rsidRDefault="000B2232" w:rsidP="008B7BE2">
            <w:pPr>
              <w:widowControl w:val="0"/>
              <w:numPr>
                <w:ilvl w:val="0"/>
                <w:numId w:val="2"/>
              </w:numPr>
              <w:spacing w:before="60" w:after="60" w:line="240" w:lineRule="auto"/>
              <w:rPr>
                <w:sz w:val="22"/>
                <w:szCs w:val="22"/>
              </w:rPr>
            </w:pPr>
            <w:r w:rsidRPr="009D06E3">
              <w:rPr>
                <w:sz w:val="22"/>
                <w:szCs w:val="22"/>
              </w:rPr>
              <w:t>The organisation works in a coordinated and collaborative way with</w:t>
            </w:r>
            <w:r w:rsidR="004C6629" w:rsidRPr="009D06E3">
              <w:rPr>
                <w:sz w:val="22"/>
                <w:szCs w:val="22"/>
              </w:rPr>
              <w:t xml:space="preserve"> DFSDSCS</w:t>
            </w:r>
            <w:r w:rsidRPr="009D06E3">
              <w:rPr>
                <w:sz w:val="22"/>
                <w:szCs w:val="22"/>
              </w:rPr>
              <w:t xml:space="preserve"> and other service providers in a manner that is consistent </w:t>
            </w:r>
            <w:r w:rsidR="00B45E7B" w:rsidRPr="009D06E3">
              <w:rPr>
                <w:sz w:val="22"/>
                <w:szCs w:val="22"/>
              </w:rPr>
              <w:t xml:space="preserve">with sections 159B and 159F </w:t>
            </w:r>
            <w:r w:rsidR="001F0770" w:rsidRPr="009D06E3">
              <w:rPr>
                <w:i/>
                <w:sz w:val="22"/>
                <w:szCs w:val="22"/>
              </w:rPr>
              <w:t>Child Protection Act 1999</w:t>
            </w:r>
            <w:r w:rsidR="00B45E7B" w:rsidRPr="009D06E3">
              <w:rPr>
                <w:sz w:val="22"/>
                <w:szCs w:val="22"/>
              </w:rPr>
              <w:t xml:space="preserve"> and</w:t>
            </w:r>
            <w:r w:rsidR="004C6629" w:rsidRPr="009D06E3">
              <w:rPr>
                <w:sz w:val="22"/>
                <w:szCs w:val="22"/>
              </w:rPr>
              <w:t xml:space="preserve"> DFSDSCS</w:t>
            </w:r>
            <w:r w:rsidR="00B45E7B" w:rsidRPr="009D06E3">
              <w:rPr>
                <w:i/>
                <w:sz w:val="22"/>
                <w:szCs w:val="22"/>
              </w:rPr>
              <w:t>’s Information Sharing Guidelines – To meet the protection and care needs and promote the wellbeing of children</w:t>
            </w:r>
            <w:r w:rsidR="00B45E7B" w:rsidRPr="009D06E3">
              <w:rPr>
                <w:sz w:val="22"/>
                <w:szCs w:val="22"/>
              </w:rPr>
              <w:t>.</w:t>
            </w:r>
          </w:p>
          <w:p w14:paraId="69FEDF38" w14:textId="21E5E66F" w:rsidR="00432087" w:rsidRPr="009D06E3" w:rsidRDefault="00432087" w:rsidP="00A15AA3">
            <w:pPr>
              <w:pStyle w:val="ListParagraph"/>
              <w:widowControl w:val="0"/>
              <w:autoSpaceDE w:val="0"/>
              <w:autoSpaceDN w:val="0"/>
              <w:adjustRightInd w:val="0"/>
              <w:spacing w:before="60" w:after="60" w:line="240" w:lineRule="auto"/>
              <w:ind w:left="0"/>
              <w:rPr>
                <w:rFonts w:ascii="Arial" w:hAnsi="Arial"/>
                <w:b/>
                <w:bCs/>
                <w:color w:val="00293F"/>
                <w:sz w:val="22"/>
                <w:szCs w:val="20"/>
              </w:rPr>
            </w:pPr>
            <w:r w:rsidRPr="009D06E3">
              <w:rPr>
                <w:rFonts w:ascii="Arial" w:hAnsi="Arial"/>
                <w:b/>
                <w:bCs/>
                <w:color w:val="00293F"/>
                <w:sz w:val="22"/>
                <w:szCs w:val="20"/>
              </w:rPr>
              <w:t>Aboriginal and Torres Strait Islander Family Wellbeing</w:t>
            </w:r>
            <w:r w:rsidR="00C6056A" w:rsidRPr="009D06E3">
              <w:rPr>
                <w:rFonts w:ascii="Arial" w:hAnsi="Arial"/>
                <w:b/>
                <w:bCs/>
                <w:color w:val="00293F"/>
                <w:sz w:val="22"/>
                <w:szCs w:val="20"/>
              </w:rPr>
              <w:t xml:space="preserve"> Services</w:t>
            </w:r>
          </w:p>
          <w:p w14:paraId="71C65184" w14:textId="7F159BDD" w:rsidR="00432087" w:rsidRPr="009D06E3" w:rsidRDefault="00432087" w:rsidP="008B7BE2">
            <w:pPr>
              <w:widowControl w:val="0"/>
              <w:numPr>
                <w:ilvl w:val="0"/>
                <w:numId w:val="2"/>
              </w:numPr>
              <w:spacing w:before="60" w:after="60" w:line="240" w:lineRule="auto"/>
              <w:rPr>
                <w:sz w:val="22"/>
                <w:szCs w:val="22"/>
              </w:rPr>
            </w:pPr>
            <w:r w:rsidRPr="009D06E3">
              <w:rPr>
                <w:sz w:val="22"/>
                <w:szCs w:val="22"/>
              </w:rPr>
              <w:t>The organisation can demonstrate evidence of representation and participation in a local alliance of government and non-government services</w:t>
            </w:r>
            <w:r w:rsidRPr="009D06E3">
              <w:rPr>
                <w:rStyle w:val="FootnoteReference"/>
                <w:rFonts w:cs="Arial"/>
                <w:sz w:val="22"/>
                <w:szCs w:val="22"/>
              </w:rPr>
              <w:footnoteReference w:id="46"/>
            </w:r>
            <w:r w:rsidRPr="009D06E3">
              <w:rPr>
                <w:sz w:val="22"/>
                <w:szCs w:val="22"/>
              </w:rPr>
              <w:t>.</w:t>
            </w:r>
            <w:r w:rsidRPr="009D06E3">
              <w:rPr>
                <w:sz w:val="14"/>
                <w:szCs w:val="14"/>
              </w:rPr>
              <w:t xml:space="preserve"> </w:t>
            </w:r>
          </w:p>
          <w:p w14:paraId="60321D8D" w14:textId="0A114BEE" w:rsidR="00432087" w:rsidRPr="009D06E3" w:rsidRDefault="00432087" w:rsidP="00A15AA3">
            <w:pPr>
              <w:pStyle w:val="ListParagraph"/>
              <w:widowControl w:val="0"/>
              <w:autoSpaceDE w:val="0"/>
              <w:autoSpaceDN w:val="0"/>
              <w:adjustRightInd w:val="0"/>
              <w:spacing w:before="60" w:after="60" w:line="240" w:lineRule="auto"/>
              <w:ind w:left="0"/>
              <w:rPr>
                <w:rFonts w:ascii="Arial" w:hAnsi="Arial"/>
                <w:b/>
                <w:bCs/>
                <w:color w:val="00293F"/>
                <w:sz w:val="22"/>
                <w:szCs w:val="20"/>
              </w:rPr>
            </w:pPr>
            <w:r w:rsidRPr="009D06E3">
              <w:rPr>
                <w:rFonts w:ascii="Arial" w:hAnsi="Arial"/>
                <w:b/>
                <w:bCs/>
                <w:color w:val="00293F"/>
                <w:sz w:val="22"/>
                <w:szCs w:val="20"/>
              </w:rPr>
              <w:t>Intensive Family Support</w:t>
            </w:r>
          </w:p>
          <w:p w14:paraId="7DA499F0" w14:textId="7A5A40AC" w:rsidR="00432087" w:rsidRPr="009D06E3" w:rsidRDefault="00432087" w:rsidP="008B7BE2">
            <w:pPr>
              <w:widowControl w:val="0"/>
              <w:numPr>
                <w:ilvl w:val="0"/>
                <w:numId w:val="2"/>
              </w:numPr>
              <w:spacing w:before="60" w:after="60" w:line="240" w:lineRule="auto"/>
              <w:rPr>
                <w:sz w:val="22"/>
                <w:szCs w:val="22"/>
              </w:rPr>
            </w:pPr>
            <w:r w:rsidRPr="009D06E3">
              <w:rPr>
                <w:sz w:val="22"/>
                <w:szCs w:val="22"/>
              </w:rPr>
              <w:t>The organisation can demonstrate evidence of representation and participation in a local alliance of government and non-government services</w:t>
            </w:r>
            <w:r w:rsidRPr="009D06E3">
              <w:rPr>
                <w:rStyle w:val="FootnoteReference"/>
                <w:rFonts w:cs="Arial"/>
                <w:sz w:val="22"/>
                <w:szCs w:val="22"/>
              </w:rPr>
              <w:footnoteReference w:id="47"/>
            </w:r>
            <w:r w:rsidRPr="009D06E3">
              <w:rPr>
                <w:sz w:val="22"/>
                <w:szCs w:val="22"/>
              </w:rPr>
              <w:t>.</w:t>
            </w:r>
            <w:r w:rsidRPr="009D06E3">
              <w:rPr>
                <w:sz w:val="14"/>
                <w:szCs w:val="14"/>
              </w:rPr>
              <w:t xml:space="preserve"> </w:t>
            </w:r>
          </w:p>
          <w:p w14:paraId="2EB285B9" w14:textId="4C358155" w:rsidR="00432087" w:rsidRPr="009D06E3" w:rsidRDefault="00432087" w:rsidP="00A15AA3">
            <w:pPr>
              <w:widowControl w:val="0"/>
              <w:spacing w:before="60" w:after="60" w:line="240" w:lineRule="auto"/>
              <w:rPr>
                <w:b/>
                <w:color w:val="00293F"/>
                <w:sz w:val="22"/>
                <w:szCs w:val="22"/>
              </w:rPr>
            </w:pPr>
            <w:r w:rsidRPr="009D06E3">
              <w:rPr>
                <w:b/>
                <w:color w:val="00293F"/>
                <w:sz w:val="22"/>
                <w:szCs w:val="22"/>
              </w:rPr>
              <w:t>Family and Child Connect</w:t>
            </w:r>
          </w:p>
          <w:p w14:paraId="11C0D5AA" w14:textId="73700D6D" w:rsidR="00432087" w:rsidRPr="009D06E3" w:rsidRDefault="00432087" w:rsidP="008B7BE2">
            <w:pPr>
              <w:widowControl w:val="0"/>
              <w:numPr>
                <w:ilvl w:val="0"/>
                <w:numId w:val="2"/>
              </w:numPr>
              <w:spacing w:before="60" w:after="60" w:line="240" w:lineRule="auto"/>
              <w:rPr>
                <w:sz w:val="22"/>
                <w:szCs w:val="20"/>
              </w:rPr>
            </w:pPr>
            <w:r w:rsidRPr="009D06E3">
              <w:rPr>
                <w:sz w:val="22"/>
                <w:szCs w:val="22"/>
              </w:rPr>
              <w:t>The organisation has documented role responsibilities and processes for lead facilitation and coordination</w:t>
            </w:r>
            <w:r w:rsidRPr="009D06E3">
              <w:rPr>
                <w:sz w:val="22"/>
                <w:szCs w:val="20"/>
              </w:rPr>
              <w:t xml:space="preserve"> of the local level alliance of government and non-government services.</w:t>
            </w:r>
          </w:p>
          <w:p w14:paraId="2DD18ADD" w14:textId="549AA840" w:rsidR="00432087" w:rsidRPr="009D06E3" w:rsidRDefault="00432087" w:rsidP="00A15AA3">
            <w:pPr>
              <w:widowControl w:val="0"/>
              <w:spacing w:before="60" w:after="60" w:line="240" w:lineRule="auto"/>
              <w:rPr>
                <w:b/>
                <w:color w:val="00293F"/>
                <w:sz w:val="22"/>
                <w:szCs w:val="22"/>
              </w:rPr>
            </w:pPr>
            <w:r w:rsidRPr="009D06E3">
              <w:rPr>
                <w:b/>
                <w:color w:val="00293F"/>
                <w:sz w:val="22"/>
                <w:szCs w:val="22"/>
              </w:rPr>
              <w:t>Tertiary Family Support</w:t>
            </w:r>
          </w:p>
          <w:p w14:paraId="5AC90B49" w14:textId="21A705BC" w:rsidR="00432087" w:rsidRPr="007B27F6" w:rsidRDefault="00432087" w:rsidP="008B7BE2">
            <w:pPr>
              <w:widowControl w:val="0"/>
              <w:numPr>
                <w:ilvl w:val="0"/>
                <w:numId w:val="2"/>
              </w:numPr>
              <w:spacing w:before="60" w:after="60" w:line="240" w:lineRule="auto"/>
              <w:rPr>
                <w:sz w:val="22"/>
                <w:szCs w:val="22"/>
              </w:rPr>
            </w:pPr>
            <w:r w:rsidRPr="009D06E3">
              <w:rPr>
                <w:sz w:val="22"/>
                <w:szCs w:val="22"/>
              </w:rPr>
              <w:t>The organisation can demonstrate that it works in a coordinated and collaborative way with relevant stakeholders to ensure case plan goals and case plan reviews for children and young people are addressed in a timely manner and within a family’s local community.</w:t>
            </w:r>
          </w:p>
        </w:tc>
      </w:tr>
      <w:tr w:rsidR="00AF4CAA" w:rsidRPr="007B27F6" w14:paraId="11935B2D" w14:textId="77777777" w:rsidTr="001E3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7"/>
        </w:trPr>
        <w:tc>
          <w:tcPr>
            <w:tcW w:w="1697" w:type="dxa"/>
            <w:shd w:val="clear" w:color="auto" w:fill="F6640A"/>
            <w:vAlign w:val="center"/>
          </w:tcPr>
          <w:p w14:paraId="1630B525" w14:textId="40CE8F95" w:rsidR="00AF4CAA" w:rsidRPr="007B27F6" w:rsidRDefault="00D423B7" w:rsidP="008B7BE2">
            <w:pPr>
              <w:spacing w:before="60" w:after="60" w:line="240" w:lineRule="auto"/>
              <w:jc w:val="center"/>
              <w:rPr>
                <w:b/>
                <w:color w:val="000000" w:themeColor="text1"/>
                <w:sz w:val="22"/>
                <w:szCs w:val="22"/>
              </w:rPr>
            </w:pPr>
            <w:r w:rsidRPr="007B27F6">
              <w:rPr>
                <w:b/>
                <w:color w:val="000000" w:themeColor="text1"/>
                <w:sz w:val="22"/>
                <w:szCs w:val="22"/>
              </w:rPr>
              <w:lastRenderedPageBreak/>
              <w:t>Domestic &amp; Family Violence</w:t>
            </w:r>
          </w:p>
        </w:tc>
        <w:tc>
          <w:tcPr>
            <w:tcW w:w="8288" w:type="dxa"/>
            <w:shd w:val="clear" w:color="auto" w:fill="auto"/>
            <w:vAlign w:val="center"/>
          </w:tcPr>
          <w:p w14:paraId="08F1D0ED" w14:textId="77777777" w:rsidR="00937BDA" w:rsidRPr="007B27F6" w:rsidRDefault="00937BDA" w:rsidP="00A15AA3">
            <w:pPr>
              <w:pStyle w:val="ListParagraph"/>
              <w:numPr>
                <w:ilvl w:val="0"/>
                <w:numId w:val="51"/>
              </w:numPr>
              <w:spacing w:before="60" w:after="60" w:line="240" w:lineRule="auto"/>
              <w:ind w:left="360"/>
              <w:rPr>
                <w:rFonts w:ascii="Arial" w:hAnsi="Arial"/>
                <w:sz w:val="22"/>
                <w:szCs w:val="20"/>
              </w:rPr>
            </w:pPr>
            <w:r w:rsidRPr="007B27F6">
              <w:rPr>
                <w:rFonts w:ascii="Arial" w:hAnsi="Arial"/>
                <w:color w:val="000000" w:themeColor="text1"/>
                <w:sz w:val="22"/>
                <w:szCs w:val="20"/>
              </w:rPr>
              <w:t xml:space="preserve">Documented processes ensure that the </w:t>
            </w:r>
            <w:r w:rsidRPr="007B27F6">
              <w:rPr>
                <w:rFonts w:ascii="Arial" w:hAnsi="Arial"/>
                <w:sz w:val="22"/>
                <w:szCs w:val="20"/>
              </w:rPr>
              <w:t>organisation engages in an integrated service response:</w:t>
            </w:r>
          </w:p>
          <w:p w14:paraId="3FE8B6A4" w14:textId="26BC25AD" w:rsidR="00937BDA" w:rsidRPr="007B27F6" w:rsidRDefault="00A57BF5" w:rsidP="00A15AA3">
            <w:pPr>
              <w:pStyle w:val="ListParagraph"/>
              <w:numPr>
                <w:ilvl w:val="0"/>
                <w:numId w:val="53"/>
              </w:numPr>
              <w:spacing w:before="60" w:after="60" w:line="240" w:lineRule="auto"/>
              <w:ind w:left="714" w:hanging="357"/>
              <w:rPr>
                <w:rFonts w:ascii="Arial" w:hAnsi="Arial"/>
                <w:sz w:val="22"/>
                <w:szCs w:val="20"/>
              </w:rPr>
            </w:pPr>
            <w:r w:rsidRPr="007B27F6">
              <w:rPr>
                <w:rFonts w:ascii="Arial" w:hAnsi="Arial"/>
                <w:sz w:val="22"/>
                <w:szCs w:val="20"/>
              </w:rPr>
              <w:t>A</w:t>
            </w:r>
            <w:r w:rsidR="00937BDA" w:rsidRPr="007B27F6">
              <w:rPr>
                <w:rFonts w:ascii="Arial" w:hAnsi="Arial"/>
                <w:sz w:val="22"/>
                <w:szCs w:val="20"/>
              </w:rPr>
              <w:t>ppropriate to the level of funding and size of the organisation, services engage in and provide an integrated service response by having established coordinated and collaborative relationships with other relevant agencies and services</w:t>
            </w:r>
            <w:r w:rsidRPr="007B27F6">
              <w:rPr>
                <w:rFonts w:ascii="Arial" w:hAnsi="Arial"/>
                <w:sz w:val="22"/>
                <w:szCs w:val="20"/>
              </w:rPr>
              <w:t>.</w:t>
            </w:r>
          </w:p>
          <w:p w14:paraId="5DB3814D" w14:textId="7EBCCD7A" w:rsidR="00937BDA" w:rsidRPr="007B27F6" w:rsidRDefault="00A57BF5" w:rsidP="00A15AA3">
            <w:pPr>
              <w:pStyle w:val="ListParagraph"/>
              <w:numPr>
                <w:ilvl w:val="0"/>
                <w:numId w:val="53"/>
              </w:numPr>
              <w:spacing w:before="60" w:after="60" w:line="240" w:lineRule="auto"/>
              <w:ind w:left="717"/>
              <w:rPr>
                <w:rFonts w:ascii="Arial" w:hAnsi="Arial"/>
                <w:sz w:val="22"/>
                <w:szCs w:val="20"/>
              </w:rPr>
            </w:pPr>
            <w:r w:rsidRPr="007B27F6">
              <w:rPr>
                <w:rFonts w:ascii="Arial" w:hAnsi="Arial"/>
                <w:sz w:val="22"/>
                <w:szCs w:val="20"/>
              </w:rPr>
              <w:t>T</w:t>
            </w:r>
            <w:r w:rsidR="00937BDA" w:rsidRPr="007B27F6">
              <w:rPr>
                <w:rFonts w:ascii="Arial" w:hAnsi="Arial"/>
                <w:sz w:val="22"/>
                <w:szCs w:val="20"/>
              </w:rPr>
              <w:t>he service has formal links and regular, collaborative and referral relationships with relevant specialist agencies providing legal, court, multicultural, medical, mental health and advocacy services and key persons in local cultural communities</w:t>
            </w:r>
            <w:r w:rsidRPr="007B27F6">
              <w:rPr>
                <w:rFonts w:ascii="Arial" w:hAnsi="Arial"/>
                <w:sz w:val="22"/>
                <w:szCs w:val="20"/>
              </w:rPr>
              <w:t>.</w:t>
            </w:r>
          </w:p>
          <w:p w14:paraId="6A6E2BA5" w14:textId="70E124B1" w:rsidR="00937BDA" w:rsidRPr="007B27F6" w:rsidRDefault="00A57BF5" w:rsidP="00A15AA3">
            <w:pPr>
              <w:pStyle w:val="ListParagraph"/>
              <w:numPr>
                <w:ilvl w:val="0"/>
                <w:numId w:val="53"/>
              </w:numPr>
              <w:spacing w:before="60" w:after="60" w:line="240" w:lineRule="auto"/>
              <w:ind w:left="714" w:hanging="357"/>
              <w:contextualSpacing w:val="0"/>
              <w:rPr>
                <w:rFonts w:ascii="Arial" w:hAnsi="Arial"/>
                <w:sz w:val="22"/>
                <w:szCs w:val="20"/>
              </w:rPr>
            </w:pPr>
            <w:r w:rsidRPr="007B27F6">
              <w:rPr>
                <w:rFonts w:ascii="Arial" w:hAnsi="Arial"/>
                <w:sz w:val="22"/>
                <w:szCs w:val="20"/>
              </w:rPr>
              <w:t>T</w:t>
            </w:r>
            <w:r w:rsidR="00937BDA" w:rsidRPr="007B27F6">
              <w:rPr>
                <w:rFonts w:ascii="Arial" w:hAnsi="Arial"/>
                <w:sz w:val="22"/>
                <w:szCs w:val="20"/>
              </w:rPr>
              <w:t xml:space="preserve">he organisation shares appropriate and timely information with agencies in alignment with legislation and Queensland Government </w:t>
            </w:r>
            <w:r w:rsidR="00937BDA" w:rsidRPr="007B27F6">
              <w:rPr>
                <w:rFonts w:ascii="Arial" w:hAnsi="Arial"/>
                <w:i/>
                <w:sz w:val="22"/>
                <w:szCs w:val="20"/>
              </w:rPr>
              <w:t>Domestic and Family Violence Information Sharing Guidelines</w:t>
            </w:r>
            <w:r w:rsidR="00937BDA" w:rsidRPr="007B27F6">
              <w:rPr>
                <w:rFonts w:ascii="Arial" w:hAnsi="Arial"/>
                <w:sz w:val="22"/>
                <w:szCs w:val="20"/>
              </w:rPr>
              <w:t xml:space="preserve"> that hold victim safety and perpetrator accountability at the core of practice.</w:t>
            </w:r>
          </w:p>
          <w:p w14:paraId="090F9B3E" w14:textId="3D23FD65" w:rsidR="00937BDA" w:rsidRPr="007B27F6" w:rsidRDefault="00937BDA">
            <w:pPr>
              <w:pStyle w:val="ListParagraph"/>
              <w:numPr>
                <w:ilvl w:val="0"/>
                <w:numId w:val="52"/>
              </w:numPr>
              <w:spacing w:before="60" w:after="60" w:line="240" w:lineRule="auto"/>
              <w:ind w:left="357" w:hanging="357"/>
              <w:contextualSpacing w:val="0"/>
              <w:rPr>
                <w:rFonts w:ascii="Arial" w:hAnsi="Arial"/>
                <w:sz w:val="22"/>
                <w:szCs w:val="20"/>
              </w:rPr>
            </w:pPr>
            <w:r w:rsidRPr="007B27F6">
              <w:rPr>
                <w:rFonts w:ascii="Arial" w:hAnsi="Arial"/>
                <w:sz w:val="22"/>
                <w:szCs w:val="20"/>
              </w:rPr>
              <w:t>Organisations uphold cultural safety through strong ties with the local community and appropriate service providers, as well as providing resources that support clients to engage with services of their choice that may be better placed to respond in a culturally safe way.</w:t>
            </w:r>
          </w:p>
          <w:p w14:paraId="65A1F726" w14:textId="1F93B39F" w:rsidR="001F2A7E" w:rsidRPr="007B27F6" w:rsidRDefault="00937BDA">
            <w:pPr>
              <w:pStyle w:val="ListParagraph"/>
              <w:numPr>
                <w:ilvl w:val="0"/>
                <w:numId w:val="52"/>
              </w:numPr>
              <w:spacing w:before="60" w:after="60" w:line="240" w:lineRule="auto"/>
              <w:rPr>
                <w:rFonts w:ascii="Arial" w:hAnsi="Arial"/>
                <w:sz w:val="22"/>
                <w:szCs w:val="20"/>
              </w:rPr>
            </w:pPr>
            <w:r w:rsidRPr="007B27F6">
              <w:rPr>
                <w:rFonts w:ascii="Arial" w:hAnsi="Arial"/>
                <w:sz w:val="22"/>
                <w:szCs w:val="20"/>
              </w:rPr>
              <w:t>Perpetrator Intervention Programs ensure that, where possible, staff working with perpetrators establish an ongoing relationship with the victim, by either communicating with the victim (with victim consent) or victim advocate to provide an integrated and collaborative response to victim safety and perpetrator accountability.</w:t>
            </w:r>
            <w:r w:rsidRPr="007B27F6">
              <w:rPr>
                <w:color w:val="000000" w:themeColor="text1"/>
                <w:sz w:val="22"/>
                <w:szCs w:val="20"/>
              </w:rPr>
              <w:t xml:space="preserve">  </w:t>
            </w:r>
          </w:p>
        </w:tc>
      </w:tr>
      <w:tr w:rsidR="00432087" w:rsidRPr="007B27F6" w14:paraId="1A3BB97D" w14:textId="77777777" w:rsidTr="001E3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1697" w:type="dxa"/>
            <w:shd w:val="clear" w:color="auto" w:fill="CE18B4"/>
            <w:vAlign w:val="center"/>
          </w:tcPr>
          <w:p w14:paraId="69A74F0B" w14:textId="78A94E97" w:rsidR="00432087" w:rsidRPr="007B27F6" w:rsidRDefault="00D423B7" w:rsidP="008B7BE2">
            <w:pPr>
              <w:spacing w:before="60" w:after="60" w:line="240" w:lineRule="auto"/>
              <w:jc w:val="center"/>
              <w:rPr>
                <w:b/>
                <w:color w:val="FFFFFF" w:themeColor="background1"/>
                <w:sz w:val="22"/>
                <w:szCs w:val="22"/>
              </w:rPr>
            </w:pPr>
            <w:r w:rsidRPr="007B27F6">
              <w:rPr>
                <w:b/>
                <w:color w:val="000000" w:themeColor="text1"/>
                <w:sz w:val="22"/>
                <w:szCs w:val="22"/>
              </w:rPr>
              <w:t>Young People</w:t>
            </w:r>
          </w:p>
        </w:tc>
        <w:tc>
          <w:tcPr>
            <w:tcW w:w="8288" w:type="dxa"/>
            <w:shd w:val="clear" w:color="auto" w:fill="auto"/>
            <w:vAlign w:val="center"/>
          </w:tcPr>
          <w:p w14:paraId="529046FD" w14:textId="3BAF6ACD" w:rsidR="00432087" w:rsidRPr="007B27F6" w:rsidRDefault="00432087" w:rsidP="00A15AA3">
            <w:pPr>
              <w:widowControl w:val="0"/>
              <w:spacing w:before="60" w:after="60" w:line="240" w:lineRule="auto"/>
              <w:rPr>
                <w:b/>
                <w:color w:val="00293F"/>
                <w:sz w:val="22"/>
                <w:szCs w:val="22"/>
              </w:rPr>
            </w:pPr>
            <w:r w:rsidRPr="007B27F6">
              <w:rPr>
                <w:b/>
                <w:color w:val="00293F"/>
                <w:sz w:val="22"/>
                <w:szCs w:val="22"/>
              </w:rPr>
              <w:t xml:space="preserve">Support and Case Management </w:t>
            </w:r>
          </w:p>
          <w:p w14:paraId="04004AA1" w14:textId="005EA8B1" w:rsidR="001F2A7E" w:rsidRPr="007B27F6" w:rsidRDefault="00432087" w:rsidP="00815C66">
            <w:pPr>
              <w:widowControl w:val="0"/>
              <w:numPr>
                <w:ilvl w:val="0"/>
                <w:numId w:val="2"/>
              </w:numPr>
              <w:spacing w:before="60" w:after="60" w:line="240" w:lineRule="auto"/>
              <w:rPr>
                <w:iCs/>
                <w:sz w:val="22"/>
                <w:szCs w:val="22"/>
              </w:rPr>
            </w:pPr>
            <w:r w:rsidRPr="007B27F6">
              <w:rPr>
                <w:color w:val="000000" w:themeColor="text1"/>
                <w:sz w:val="22"/>
                <w:szCs w:val="22"/>
              </w:rPr>
              <w:t>The organisation demonstrates evidence of collaboration with other services through partnerships and case panels to address individual service user needs and increase self-reliance and independence.</w:t>
            </w:r>
          </w:p>
        </w:tc>
      </w:tr>
    </w:tbl>
    <w:p w14:paraId="43AD1DAB" w14:textId="77777777" w:rsidR="00EA2A17" w:rsidRPr="007B27F6" w:rsidRDefault="00EA2A17" w:rsidP="008B7BE2">
      <w:pPr>
        <w:spacing w:before="60" w:after="60" w:line="240" w:lineRule="auto"/>
        <w:rPr>
          <w:sz w:val="22"/>
          <w:szCs w:val="22"/>
        </w:rPr>
      </w:pPr>
    </w:p>
    <w:tbl>
      <w:tblPr>
        <w:tblW w:w="9985" w:type="dxa"/>
        <w:tblLook w:val="00A0" w:firstRow="1" w:lastRow="0" w:firstColumn="1" w:lastColumn="0" w:noHBand="0" w:noVBand="0"/>
      </w:tblPr>
      <w:tblGrid>
        <w:gridCol w:w="9985"/>
      </w:tblGrid>
      <w:tr w:rsidR="00EC393D" w:rsidRPr="00482F70" w14:paraId="1ED84FAF" w14:textId="77777777" w:rsidTr="009F6A21">
        <w:trPr>
          <w:trHeight w:val="391"/>
        </w:trPr>
        <w:tc>
          <w:tcPr>
            <w:tcW w:w="9985" w:type="dxa"/>
            <w:shd w:val="clear" w:color="auto" w:fill="9A4C81"/>
          </w:tcPr>
          <w:p w14:paraId="6CDE14FE" w14:textId="547F127C" w:rsidR="00EC393D" w:rsidRPr="00482F70" w:rsidRDefault="00EC393D" w:rsidP="008B7BE2">
            <w:pPr>
              <w:widowControl w:val="0"/>
              <w:spacing w:before="60" w:after="60" w:line="240" w:lineRule="auto"/>
              <w:rPr>
                <w:bCs/>
                <w:color w:val="FFFFFF" w:themeColor="background1"/>
                <w:sz w:val="22"/>
                <w:szCs w:val="22"/>
              </w:rPr>
            </w:pPr>
            <w:r w:rsidRPr="00482F70">
              <w:rPr>
                <w:bCs/>
                <w:color w:val="FFFFFF" w:themeColor="background1"/>
                <w:sz w:val="22"/>
                <w:szCs w:val="22"/>
              </w:rPr>
              <w:t>Below are suggestions of how this indicator may be demonstrated, depending on the size and complexity of an organisation and the type of services delivered</w:t>
            </w:r>
          </w:p>
        </w:tc>
      </w:tr>
      <w:tr w:rsidR="00432087" w:rsidRPr="00482F70" w14:paraId="50793186" w14:textId="77777777" w:rsidTr="009F6A21">
        <w:trPr>
          <w:trHeight w:val="140"/>
        </w:trPr>
        <w:tc>
          <w:tcPr>
            <w:tcW w:w="9985" w:type="dxa"/>
            <w:shd w:val="clear" w:color="auto" w:fill="auto"/>
          </w:tcPr>
          <w:p w14:paraId="399A39FC" w14:textId="184EF77B" w:rsidR="00432087" w:rsidRPr="00482F70" w:rsidRDefault="00432087" w:rsidP="00482F70">
            <w:pPr>
              <w:pStyle w:val="ListParagraph"/>
              <w:widowControl w:val="0"/>
              <w:numPr>
                <w:ilvl w:val="0"/>
                <w:numId w:val="3"/>
              </w:numPr>
              <w:spacing w:after="0" w:line="240" w:lineRule="auto"/>
              <w:ind w:left="357" w:hanging="357"/>
              <w:contextualSpacing w:val="0"/>
              <w:rPr>
                <w:rFonts w:ascii="Arial" w:hAnsi="Arial"/>
                <w:sz w:val="22"/>
              </w:rPr>
            </w:pPr>
            <w:r w:rsidRPr="00482F70">
              <w:rPr>
                <w:rFonts w:ascii="Arial" w:hAnsi="Arial"/>
                <w:sz w:val="22"/>
              </w:rPr>
              <w:t>Policies and procedures outline how the organisation works with other service providers and professionals to provide integrated service delivery to meet individual service users’ needs</w:t>
            </w:r>
            <w:r w:rsidR="000774E8" w:rsidRPr="00482F70">
              <w:rPr>
                <w:rFonts w:ascii="Arial" w:hAnsi="Arial"/>
                <w:sz w:val="22"/>
              </w:rPr>
              <w:t xml:space="preserve">. </w:t>
            </w:r>
          </w:p>
          <w:p w14:paraId="6CAF541B" w14:textId="46A22444" w:rsidR="00E01528" w:rsidRPr="00482F70" w:rsidRDefault="00E01528"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 xml:space="preserve">Processes for developing relationships with other agencies </w:t>
            </w:r>
            <w:r w:rsidR="00173424" w:rsidRPr="00482F70">
              <w:rPr>
                <w:rFonts w:ascii="Arial" w:hAnsi="Arial"/>
                <w:sz w:val="22"/>
              </w:rPr>
              <w:t>(such as alternative service providers, Aboriginal and Torres Islander Community Controlled Organisations, multi-cultural organisations, advocacy services, relevant health services)</w:t>
            </w:r>
            <w:r w:rsidR="000774E8" w:rsidRPr="00482F70">
              <w:rPr>
                <w:rFonts w:ascii="Arial" w:hAnsi="Arial"/>
                <w:sz w:val="22"/>
              </w:rPr>
              <w:t>.</w:t>
            </w:r>
            <w:r w:rsidRPr="00482F70">
              <w:rPr>
                <w:rFonts w:ascii="Arial" w:hAnsi="Arial"/>
                <w:sz w:val="22"/>
              </w:rPr>
              <w:t xml:space="preserve"> </w:t>
            </w:r>
          </w:p>
          <w:p w14:paraId="1D3A8EAA" w14:textId="55562CB4" w:rsidR="00E01528" w:rsidRPr="00482F70" w:rsidRDefault="00E01528"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Records of agreements with relevant stakeholders (such as protocols, memoranda of understanding, service level agreements, partnership agreements)</w:t>
            </w:r>
            <w:r w:rsidR="000774E8" w:rsidRPr="00482F70">
              <w:rPr>
                <w:rFonts w:ascii="Arial" w:hAnsi="Arial"/>
                <w:sz w:val="22"/>
              </w:rPr>
              <w:t>.</w:t>
            </w:r>
          </w:p>
          <w:p w14:paraId="6A7FD72A" w14:textId="65FDD3B9" w:rsidR="00173424" w:rsidRPr="00482F70" w:rsidRDefault="00173424"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 xml:space="preserve">Publications informing people using services about community activities and other services (such as </w:t>
            </w:r>
            <w:r w:rsidR="00790F42" w:rsidRPr="00482F70">
              <w:rPr>
                <w:rFonts w:ascii="Arial" w:hAnsi="Arial"/>
                <w:sz w:val="22"/>
              </w:rPr>
              <w:t>w</w:t>
            </w:r>
            <w:r w:rsidRPr="00482F70">
              <w:rPr>
                <w:rFonts w:ascii="Arial" w:hAnsi="Arial"/>
                <w:sz w:val="22"/>
              </w:rPr>
              <w:t>elcome/</w:t>
            </w:r>
            <w:r w:rsidR="00790F42" w:rsidRPr="00482F70">
              <w:rPr>
                <w:rFonts w:ascii="Arial" w:hAnsi="Arial"/>
                <w:sz w:val="22"/>
              </w:rPr>
              <w:t>i</w:t>
            </w:r>
            <w:r w:rsidRPr="00482F70">
              <w:rPr>
                <w:rFonts w:ascii="Arial" w:hAnsi="Arial"/>
                <w:sz w:val="22"/>
              </w:rPr>
              <w:t xml:space="preserve">nduction </w:t>
            </w:r>
            <w:r w:rsidR="00790F42" w:rsidRPr="00482F70">
              <w:rPr>
                <w:rFonts w:ascii="Arial" w:hAnsi="Arial"/>
                <w:sz w:val="22"/>
              </w:rPr>
              <w:t>p</w:t>
            </w:r>
            <w:r w:rsidRPr="00482F70">
              <w:rPr>
                <w:rFonts w:ascii="Arial" w:hAnsi="Arial"/>
                <w:sz w:val="22"/>
              </w:rPr>
              <w:t>acks, brochures, website, social media, fact sheets, displays, newsletters)</w:t>
            </w:r>
            <w:r w:rsidR="000774E8" w:rsidRPr="00482F70">
              <w:rPr>
                <w:rFonts w:ascii="Arial" w:hAnsi="Arial"/>
                <w:sz w:val="22"/>
              </w:rPr>
              <w:t>.</w:t>
            </w:r>
          </w:p>
          <w:p w14:paraId="456E4411" w14:textId="55B05458" w:rsidR="00432087" w:rsidRPr="00482F70" w:rsidRDefault="00432087"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 xml:space="preserve">Records of </w:t>
            </w:r>
            <w:r w:rsidR="00B735E0" w:rsidRPr="00482F70">
              <w:rPr>
                <w:rFonts w:ascii="Arial" w:hAnsi="Arial"/>
                <w:sz w:val="22"/>
              </w:rPr>
              <w:t>management and staff</w:t>
            </w:r>
            <w:r w:rsidRPr="00482F70">
              <w:rPr>
                <w:rFonts w:ascii="Arial" w:hAnsi="Arial"/>
                <w:sz w:val="22"/>
              </w:rPr>
              <w:t xml:space="preserve"> </w:t>
            </w:r>
            <w:r w:rsidR="00541339" w:rsidRPr="00482F70">
              <w:rPr>
                <w:rFonts w:ascii="Arial" w:hAnsi="Arial"/>
                <w:sz w:val="22"/>
              </w:rPr>
              <w:t>participation in</w:t>
            </w:r>
            <w:r w:rsidRPr="00482F70">
              <w:rPr>
                <w:rFonts w:ascii="Arial" w:hAnsi="Arial"/>
                <w:sz w:val="22"/>
              </w:rPr>
              <w:t xml:space="preserve"> networking activities (</w:t>
            </w:r>
            <w:r w:rsidR="00192531" w:rsidRPr="00482F70">
              <w:rPr>
                <w:rFonts w:ascii="Arial" w:hAnsi="Arial"/>
                <w:sz w:val="22"/>
              </w:rPr>
              <w:t>such as</w:t>
            </w:r>
            <w:r w:rsidRPr="00482F70">
              <w:rPr>
                <w:rFonts w:ascii="Arial" w:hAnsi="Arial"/>
                <w:sz w:val="22"/>
              </w:rPr>
              <w:t xml:space="preserve"> interagency forums</w:t>
            </w:r>
            <w:r w:rsidR="00173424" w:rsidRPr="00482F70">
              <w:rPr>
                <w:rFonts w:ascii="Arial" w:hAnsi="Arial"/>
                <w:sz w:val="22"/>
              </w:rPr>
              <w:t>, local alliances</w:t>
            </w:r>
            <w:r w:rsidRPr="00482F70">
              <w:rPr>
                <w:rFonts w:ascii="Arial" w:hAnsi="Arial"/>
                <w:sz w:val="22"/>
              </w:rPr>
              <w:t>)</w:t>
            </w:r>
            <w:r w:rsidR="000774E8" w:rsidRPr="00482F70">
              <w:rPr>
                <w:rFonts w:ascii="Arial" w:hAnsi="Arial"/>
                <w:sz w:val="22"/>
              </w:rPr>
              <w:t>.</w:t>
            </w:r>
          </w:p>
          <w:p w14:paraId="323629E7" w14:textId="68A0A2A3" w:rsidR="00432087" w:rsidRPr="00482F70" w:rsidRDefault="00432087"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Records demonstrating the organisation works with other service providers and professionals as required to provide integrated service delivery to meet individual service users’ needs (e</w:t>
            </w:r>
            <w:r w:rsidR="008719A7" w:rsidRPr="00482F70">
              <w:rPr>
                <w:rFonts w:ascii="Arial" w:hAnsi="Arial"/>
                <w:sz w:val="22"/>
              </w:rPr>
              <w:t>.</w:t>
            </w:r>
            <w:r w:rsidRPr="00482F70">
              <w:rPr>
                <w:rFonts w:ascii="Arial" w:hAnsi="Arial"/>
                <w:sz w:val="22"/>
              </w:rPr>
              <w:t>g</w:t>
            </w:r>
            <w:r w:rsidR="008719A7" w:rsidRPr="00482F70">
              <w:rPr>
                <w:rFonts w:ascii="Arial" w:hAnsi="Arial"/>
                <w:sz w:val="22"/>
              </w:rPr>
              <w:t>.</w:t>
            </w:r>
            <w:r w:rsidRPr="00482F70">
              <w:rPr>
                <w:rFonts w:ascii="Arial" w:hAnsi="Arial"/>
                <w:sz w:val="22"/>
              </w:rPr>
              <w:t xml:space="preserve"> collaborative individualised plans for people using services)</w:t>
            </w:r>
            <w:r w:rsidR="000774E8" w:rsidRPr="00482F70">
              <w:rPr>
                <w:rFonts w:ascii="Arial" w:hAnsi="Arial"/>
                <w:sz w:val="22"/>
              </w:rPr>
              <w:t>.</w:t>
            </w:r>
          </w:p>
          <w:p w14:paraId="62F241B5" w14:textId="758C2BEA" w:rsidR="00432087" w:rsidRPr="00482F70" w:rsidRDefault="00432087"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Feedback from people using services and their representatives</w:t>
            </w:r>
            <w:r w:rsidR="00D8262F" w:rsidRPr="00482F70">
              <w:rPr>
                <w:rFonts w:ascii="Arial" w:hAnsi="Arial"/>
                <w:sz w:val="22"/>
              </w:rPr>
              <w:t xml:space="preserve"> </w:t>
            </w:r>
            <w:r w:rsidRPr="00482F70">
              <w:rPr>
                <w:rFonts w:ascii="Arial" w:hAnsi="Arial"/>
                <w:sz w:val="22"/>
              </w:rPr>
              <w:t>/</w:t>
            </w:r>
            <w:r w:rsidR="00D8262F" w:rsidRPr="00482F70">
              <w:rPr>
                <w:rFonts w:ascii="Arial" w:hAnsi="Arial"/>
                <w:sz w:val="22"/>
              </w:rPr>
              <w:t xml:space="preserve"> </w:t>
            </w:r>
            <w:r w:rsidRPr="00482F70">
              <w:rPr>
                <w:rFonts w:ascii="Arial" w:hAnsi="Arial"/>
                <w:sz w:val="22"/>
              </w:rPr>
              <w:t>support person</w:t>
            </w:r>
            <w:r w:rsidR="00D8262F" w:rsidRPr="00482F70">
              <w:rPr>
                <w:rFonts w:ascii="Arial" w:hAnsi="Arial"/>
                <w:sz w:val="22"/>
              </w:rPr>
              <w:t>s</w:t>
            </w:r>
            <w:r w:rsidRPr="00482F70">
              <w:rPr>
                <w:rFonts w:ascii="Arial" w:hAnsi="Arial"/>
                <w:sz w:val="22"/>
              </w:rPr>
              <w:t xml:space="preserve"> </w:t>
            </w:r>
            <w:r w:rsidR="00C77D80" w:rsidRPr="00482F70">
              <w:rPr>
                <w:rFonts w:ascii="Arial" w:hAnsi="Arial"/>
                <w:sz w:val="22"/>
              </w:rPr>
              <w:t xml:space="preserve">(where relevant) </w:t>
            </w:r>
            <w:r w:rsidRPr="00482F70">
              <w:rPr>
                <w:rFonts w:ascii="Arial" w:hAnsi="Arial"/>
                <w:sz w:val="22"/>
              </w:rPr>
              <w:t xml:space="preserve">confirm that services </w:t>
            </w:r>
            <w:r w:rsidR="00173424" w:rsidRPr="00482F70">
              <w:rPr>
                <w:rFonts w:ascii="Arial" w:hAnsi="Arial"/>
                <w:sz w:val="22"/>
              </w:rPr>
              <w:t xml:space="preserve">are </w:t>
            </w:r>
            <w:r w:rsidRPr="00482F70">
              <w:rPr>
                <w:rFonts w:ascii="Arial" w:hAnsi="Arial"/>
                <w:sz w:val="22"/>
              </w:rPr>
              <w:t>delivered in collaboration with other relevant services and professionals as required</w:t>
            </w:r>
            <w:r w:rsidR="00173424" w:rsidRPr="00482F70">
              <w:rPr>
                <w:rFonts w:ascii="Arial" w:hAnsi="Arial"/>
                <w:sz w:val="22"/>
              </w:rPr>
              <w:t xml:space="preserve"> (such as alternative service providers, Aboriginal and Torres Islander Community Controlled Organisations, multi-cultural organisations, advocacy services, relevant health services)</w:t>
            </w:r>
            <w:r w:rsidR="000774E8" w:rsidRPr="00482F70">
              <w:rPr>
                <w:rFonts w:ascii="Arial" w:hAnsi="Arial"/>
                <w:sz w:val="22"/>
              </w:rPr>
              <w:t>.</w:t>
            </w:r>
          </w:p>
          <w:p w14:paraId="02CF9ED7" w14:textId="1D7DB502" w:rsidR="00432087" w:rsidRPr="00482F70" w:rsidRDefault="00432087"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Feedback from other service providers and professionals confirms involvemen</w:t>
            </w:r>
            <w:r w:rsidR="00E01528" w:rsidRPr="00482F70">
              <w:rPr>
                <w:rFonts w:ascii="Arial" w:hAnsi="Arial"/>
                <w:sz w:val="22"/>
              </w:rPr>
              <w:t>t in service planning, delivery,</w:t>
            </w:r>
            <w:r w:rsidRPr="00482F70">
              <w:rPr>
                <w:rFonts w:ascii="Arial" w:hAnsi="Arial"/>
                <w:sz w:val="22"/>
              </w:rPr>
              <w:t xml:space="preserve"> monitoring</w:t>
            </w:r>
            <w:r w:rsidR="00E01528" w:rsidRPr="00482F70">
              <w:rPr>
                <w:rFonts w:ascii="Arial" w:hAnsi="Arial"/>
                <w:sz w:val="22"/>
              </w:rPr>
              <w:t xml:space="preserve"> and review</w:t>
            </w:r>
            <w:r w:rsidRPr="00482F70">
              <w:rPr>
                <w:rFonts w:ascii="Arial" w:hAnsi="Arial"/>
                <w:sz w:val="22"/>
              </w:rPr>
              <w:t xml:space="preserve"> for service users</w:t>
            </w:r>
            <w:r w:rsidR="000774E8" w:rsidRPr="00482F70">
              <w:rPr>
                <w:rFonts w:ascii="Arial" w:hAnsi="Arial"/>
                <w:sz w:val="22"/>
              </w:rPr>
              <w:t>.</w:t>
            </w:r>
          </w:p>
          <w:p w14:paraId="1BE8A1FC" w14:textId="6EFB5223" w:rsidR="00A952ED" w:rsidRPr="00482F70" w:rsidRDefault="00432087" w:rsidP="00482F70">
            <w:pPr>
              <w:pStyle w:val="ListParagraph"/>
              <w:widowControl w:val="0"/>
              <w:numPr>
                <w:ilvl w:val="0"/>
                <w:numId w:val="3"/>
              </w:numPr>
              <w:spacing w:after="0" w:line="240" w:lineRule="auto"/>
              <w:contextualSpacing w:val="0"/>
              <w:rPr>
                <w:b/>
                <w:color w:val="00293F"/>
                <w:sz w:val="22"/>
              </w:rPr>
            </w:pPr>
            <w:r w:rsidRPr="00482F70">
              <w:rPr>
                <w:rFonts w:ascii="Arial" w:hAnsi="Arial"/>
                <w:sz w:val="22"/>
              </w:rPr>
              <w:t xml:space="preserve">Staff can describe the partnerships/collaborative strategies used to support service delivery, </w:t>
            </w:r>
            <w:r w:rsidRPr="00482F70">
              <w:rPr>
                <w:rFonts w:ascii="Arial" w:hAnsi="Arial"/>
                <w:sz w:val="22"/>
              </w:rPr>
              <w:lastRenderedPageBreak/>
              <w:t>planning, monitoring and review</w:t>
            </w:r>
            <w:r w:rsidR="00536621" w:rsidRPr="00482F70">
              <w:rPr>
                <w:rFonts w:ascii="Arial" w:hAnsi="Arial"/>
                <w:sz w:val="22"/>
              </w:rPr>
              <w:t>.</w:t>
            </w:r>
          </w:p>
          <w:p w14:paraId="3A8AF9C8" w14:textId="77777777" w:rsidR="00482F70" w:rsidRPr="00482F70" w:rsidRDefault="00482F70" w:rsidP="00482F70">
            <w:pPr>
              <w:widowControl w:val="0"/>
              <w:spacing w:after="0" w:line="240" w:lineRule="auto"/>
              <w:rPr>
                <w:b/>
                <w:color w:val="00293F"/>
                <w:sz w:val="22"/>
              </w:rPr>
            </w:pPr>
          </w:p>
          <w:p w14:paraId="02A98232" w14:textId="7C4A351B" w:rsidR="00CC48B7" w:rsidRPr="00482F70" w:rsidRDefault="00524049" w:rsidP="00482F70">
            <w:pPr>
              <w:widowControl w:val="0"/>
              <w:spacing w:after="0" w:line="240" w:lineRule="auto"/>
              <w:rPr>
                <w:b/>
                <w:color w:val="000000" w:themeColor="text1"/>
                <w:sz w:val="22"/>
                <w:szCs w:val="22"/>
              </w:rPr>
            </w:pPr>
            <w:r w:rsidRPr="00482F70">
              <w:rPr>
                <w:b/>
                <w:color w:val="000000" w:themeColor="text1"/>
                <w:sz w:val="22"/>
                <w:szCs w:val="22"/>
              </w:rPr>
              <w:t xml:space="preserve">Services to children and families (includes Child Protection </w:t>
            </w:r>
            <w:r w:rsidR="00EA6E19" w:rsidRPr="00482F70">
              <w:rPr>
                <w:b/>
                <w:color w:val="000000" w:themeColor="text1"/>
                <w:sz w:val="22"/>
                <w:szCs w:val="22"/>
              </w:rPr>
              <w:t>P</w:t>
            </w:r>
            <w:r w:rsidRPr="00482F70">
              <w:rPr>
                <w:b/>
                <w:color w:val="000000" w:themeColor="text1"/>
                <w:sz w:val="22"/>
                <w:szCs w:val="22"/>
              </w:rPr>
              <w:t>lacement Services, Child Protection Support Services and</w:t>
            </w:r>
            <w:r w:rsidR="00EA6E19" w:rsidRPr="00482F70">
              <w:rPr>
                <w:b/>
                <w:color w:val="000000" w:themeColor="text1"/>
                <w:sz w:val="22"/>
                <w:szCs w:val="22"/>
              </w:rPr>
              <w:t xml:space="preserve"> </w:t>
            </w:r>
            <w:r w:rsidRPr="00482F70">
              <w:rPr>
                <w:b/>
                <w:color w:val="000000" w:themeColor="text1"/>
                <w:sz w:val="22"/>
                <w:szCs w:val="22"/>
              </w:rPr>
              <w:t>Families</w:t>
            </w:r>
            <w:r w:rsidR="00D81ACF" w:rsidRPr="00482F70">
              <w:rPr>
                <w:b/>
                <w:color w:val="000000" w:themeColor="text1"/>
                <w:sz w:val="22"/>
                <w:szCs w:val="22"/>
              </w:rPr>
              <w:t xml:space="preserve"> services</w:t>
            </w:r>
            <w:r w:rsidRPr="00482F70">
              <w:rPr>
                <w:b/>
                <w:color w:val="000000" w:themeColor="text1"/>
                <w:sz w:val="22"/>
                <w:szCs w:val="22"/>
              </w:rPr>
              <w:t>)</w:t>
            </w:r>
          </w:p>
          <w:p w14:paraId="3BF479E0" w14:textId="5E0426CF" w:rsidR="005438A9" w:rsidRPr="00482F70" w:rsidRDefault="00CC48B7" w:rsidP="00482F70">
            <w:pPr>
              <w:pStyle w:val="ListParagraph"/>
              <w:widowControl w:val="0"/>
              <w:numPr>
                <w:ilvl w:val="0"/>
                <w:numId w:val="3"/>
              </w:numPr>
              <w:spacing w:after="0" w:line="240" w:lineRule="auto"/>
              <w:contextualSpacing w:val="0"/>
              <w:rPr>
                <w:rFonts w:ascii="Arial" w:hAnsi="Arial"/>
                <w:sz w:val="22"/>
              </w:rPr>
            </w:pPr>
            <w:r w:rsidRPr="00482F70">
              <w:rPr>
                <w:rFonts w:ascii="Arial" w:hAnsi="Arial"/>
                <w:sz w:val="22"/>
              </w:rPr>
              <w:t xml:space="preserve">Processes for meeting information sharing guidelines relevant to legislative requirements (e.g. </w:t>
            </w:r>
            <w:r w:rsidR="001F0770" w:rsidRPr="001F0770">
              <w:rPr>
                <w:rFonts w:ascii="Arial" w:hAnsi="Arial"/>
                <w:i/>
                <w:sz w:val="22"/>
              </w:rPr>
              <w:t>Child Protection Act 1999</w:t>
            </w:r>
            <w:r w:rsidR="00536621" w:rsidRPr="00482F70">
              <w:rPr>
                <w:rFonts w:ascii="Arial" w:hAnsi="Arial"/>
                <w:sz w:val="22"/>
              </w:rPr>
              <w:t>).</w:t>
            </w:r>
          </w:p>
          <w:p w14:paraId="45F08C16" w14:textId="77777777" w:rsidR="00482F70" w:rsidRDefault="00482F70" w:rsidP="00482F70">
            <w:pPr>
              <w:widowControl w:val="0"/>
              <w:spacing w:after="0" w:line="240" w:lineRule="auto"/>
              <w:rPr>
                <w:b/>
                <w:bCs/>
                <w:sz w:val="22"/>
                <w:szCs w:val="22"/>
              </w:rPr>
            </w:pPr>
          </w:p>
          <w:p w14:paraId="3D559037" w14:textId="346C9DDA" w:rsidR="003A7D5C" w:rsidRPr="00482F70" w:rsidRDefault="003A7D5C" w:rsidP="00482F70">
            <w:pPr>
              <w:widowControl w:val="0"/>
              <w:spacing w:after="0" w:line="240" w:lineRule="auto"/>
              <w:rPr>
                <w:b/>
                <w:bCs/>
                <w:sz w:val="22"/>
                <w:szCs w:val="22"/>
              </w:rPr>
            </w:pPr>
            <w:r w:rsidRPr="00482F70">
              <w:rPr>
                <w:b/>
                <w:bCs/>
                <w:sz w:val="22"/>
                <w:szCs w:val="22"/>
              </w:rPr>
              <w:t>Child Protection Placement Services</w:t>
            </w:r>
          </w:p>
          <w:p w14:paraId="73199582" w14:textId="77777777" w:rsidR="001C7E45" w:rsidRPr="00482F70" w:rsidRDefault="003A7D5C" w:rsidP="00482F70">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482F70">
              <w:rPr>
                <w:rFonts w:ascii="Arial" w:hAnsi="Arial"/>
                <w:color w:val="000000" w:themeColor="text1"/>
                <w:sz w:val="22"/>
              </w:rPr>
              <w:t>Evidence of attendance at case planning meeting, stakeholder meetings, interagency child safety placement services meetings/forums.</w:t>
            </w:r>
          </w:p>
          <w:p w14:paraId="378989B3" w14:textId="77777777" w:rsidR="001C7E45" w:rsidRPr="00482F70" w:rsidRDefault="001C7E45" w:rsidP="00482F70">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482F70">
              <w:rPr>
                <w:rFonts w:ascii="Arial" w:hAnsi="Arial"/>
                <w:color w:val="000000" w:themeColor="text1"/>
                <w:sz w:val="22"/>
              </w:rPr>
              <w:t xml:space="preserve">For foster and kinship care services that do not provide direct care, the organisation assists carer to engages community support networks, other organisations and government agencies as relevant and appropriate to meet the needs of individual children and young people (e.g., evidence of the organisation linking carers with support agencies or community support networks to meet the needs of a child).  </w:t>
            </w:r>
          </w:p>
          <w:p w14:paraId="39804B24" w14:textId="7E66834E" w:rsidR="001C7E45" w:rsidRPr="009D06E3" w:rsidRDefault="001C7E45" w:rsidP="00482F70">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482F70">
              <w:rPr>
                <w:rFonts w:ascii="Arial" w:hAnsi="Arial"/>
                <w:color w:val="000000" w:themeColor="text1"/>
                <w:sz w:val="22"/>
              </w:rPr>
              <w:t xml:space="preserve">For foster </w:t>
            </w:r>
            <w:r w:rsidRPr="009D06E3">
              <w:rPr>
                <w:rFonts w:ascii="Arial" w:hAnsi="Arial"/>
                <w:color w:val="000000" w:themeColor="text1"/>
                <w:sz w:val="22"/>
              </w:rPr>
              <w:t xml:space="preserve">and kinship care services that do not provide direct care, the organisation reasonably accepts every opportunity to assist in the development of </w:t>
            </w:r>
            <w:r w:rsidR="00185D13" w:rsidRPr="009D06E3">
              <w:rPr>
                <w:rFonts w:ascii="Arial" w:hAnsi="Arial"/>
                <w:color w:val="000000" w:themeColor="text1"/>
                <w:sz w:val="22"/>
              </w:rPr>
              <w:t>DCSDSS</w:t>
            </w:r>
            <w:r w:rsidRPr="009D06E3">
              <w:rPr>
                <w:rFonts w:ascii="Arial" w:hAnsi="Arial"/>
                <w:color w:val="000000" w:themeColor="text1"/>
                <w:sz w:val="22"/>
              </w:rPr>
              <w:t xml:space="preserve">’s Placement Agreement process which may require supporting the carer’s engagement </w:t>
            </w:r>
            <w:r w:rsidRPr="009D06E3">
              <w:rPr>
                <w:rFonts w:ascii="Arial" w:hAnsi="Arial"/>
                <w:color w:val="000000" w:themeColor="text1"/>
                <w:sz w:val="22"/>
                <w:u w:val="single"/>
              </w:rPr>
              <w:t>with community support networks, other organisations and government agencies</w:t>
            </w:r>
            <w:r w:rsidRPr="009D06E3">
              <w:rPr>
                <w:rFonts w:ascii="Arial" w:hAnsi="Arial"/>
                <w:color w:val="000000" w:themeColor="text1"/>
                <w:sz w:val="22"/>
              </w:rPr>
              <w:t>.</w:t>
            </w:r>
          </w:p>
          <w:p w14:paraId="4B20F5C8" w14:textId="77777777" w:rsidR="00482F70" w:rsidRPr="009D06E3" w:rsidRDefault="00482F70" w:rsidP="00482F70">
            <w:pPr>
              <w:widowControl w:val="0"/>
              <w:spacing w:after="0" w:line="240" w:lineRule="auto"/>
              <w:rPr>
                <w:b/>
                <w:color w:val="000000" w:themeColor="text1"/>
                <w:sz w:val="22"/>
                <w:szCs w:val="22"/>
              </w:rPr>
            </w:pPr>
          </w:p>
          <w:p w14:paraId="48875639" w14:textId="77777777" w:rsidR="001E3612" w:rsidRPr="009D06E3" w:rsidRDefault="001E3612" w:rsidP="001E3612">
            <w:pPr>
              <w:widowControl w:val="0"/>
              <w:autoSpaceDE w:val="0"/>
              <w:autoSpaceDN w:val="0"/>
              <w:adjustRightInd w:val="0"/>
              <w:spacing w:after="0" w:line="240" w:lineRule="auto"/>
              <w:rPr>
                <w:b/>
                <w:sz w:val="22"/>
                <w:szCs w:val="20"/>
              </w:rPr>
            </w:pPr>
            <w:r w:rsidRPr="009D06E3">
              <w:rPr>
                <w:b/>
                <w:sz w:val="22"/>
                <w:szCs w:val="20"/>
              </w:rPr>
              <w:t>Family Based Care Services</w:t>
            </w:r>
          </w:p>
          <w:p w14:paraId="0B03B5BB" w14:textId="77777777" w:rsidR="001E3612" w:rsidRPr="009D06E3" w:rsidRDefault="001E3612" w:rsidP="001E3612">
            <w:pPr>
              <w:pStyle w:val="ListParagraph"/>
              <w:widowControl w:val="0"/>
              <w:numPr>
                <w:ilvl w:val="0"/>
                <w:numId w:val="130"/>
              </w:numPr>
              <w:autoSpaceDE w:val="0"/>
              <w:autoSpaceDN w:val="0"/>
              <w:adjustRightInd w:val="0"/>
              <w:spacing w:after="0" w:line="240" w:lineRule="auto"/>
              <w:ind w:left="319"/>
              <w:rPr>
                <w:rFonts w:ascii="Arial" w:hAnsi="Arial"/>
                <w:sz w:val="22"/>
                <w:szCs w:val="20"/>
              </w:rPr>
            </w:pPr>
            <w:r w:rsidRPr="009D06E3">
              <w:rPr>
                <w:rFonts w:ascii="Arial" w:hAnsi="Arial"/>
                <w:sz w:val="22"/>
                <w:szCs w:val="20"/>
              </w:rPr>
              <w:t>Service supporting approved carers including provisionally approved carers are considered direct care services (T212, T214 &amp; T215)</w:t>
            </w:r>
          </w:p>
          <w:p w14:paraId="285F856D" w14:textId="77777777" w:rsidR="001E3612" w:rsidRPr="009D06E3" w:rsidRDefault="001E3612" w:rsidP="001E3612">
            <w:pPr>
              <w:pStyle w:val="ListParagraph"/>
              <w:widowControl w:val="0"/>
              <w:numPr>
                <w:ilvl w:val="0"/>
                <w:numId w:val="130"/>
              </w:numPr>
              <w:autoSpaceDE w:val="0"/>
              <w:autoSpaceDN w:val="0"/>
              <w:adjustRightInd w:val="0"/>
              <w:spacing w:after="0" w:line="240" w:lineRule="auto"/>
              <w:ind w:left="319"/>
              <w:rPr>
                <w:rFonts w:ascii="Arial" w:hAnsi="Arial"/>
                <w:sz w:val="22"/>
                <w:szCs w:val="20"/>
              </w:rPr>
            </w:pPr>
            <w:r w:rsidRPr="009D06E3">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25AE7847" w14:textId="77777777" w:rsidR="001E3612" w:rsidRPr="009D06E3" w:rsidRDefault="001E3612" w:rsidP="00482F70">
            <w:pPr>
              <w:widowControl w:val="0"/>
              <w:spacing w:after="0" w:line="240" w:lineRule="auto"/>
              <w:rPr>
                <w:b/>
                <w:color w:val="000000" w:themeColor="text1"/>
                <w:sz w:val="22"/>
                <w:szCs w:val="22"/>
              </w:rPr>
            </w:pPr>
          </w:p>
          <w:p w14:paraId="2CF46BAF" w14:textId="383B044E" w:rsidR="00432087" w:rsidRPr="009D06E3" w:rsidRDefault="00524049" w:rsidP="00482F70">
            <w:pPr>
              <w:widowControl w:val="0"/>
              <w:spacing w:after="0" w:line="240" w:lineRule="auto"/>
              <w:rPr>
                <w:b/>
                <w:color w:val="000000" w:themeColor="text1"/>
                <w:sz w:val="22"/>
                <w:szCs w:val="22"/>
              </w:rPr>
            </w:pPr>
            <w:r w:rsidRPr="009D06E3">
              <w:rPr>
                <w:b/>
                <w:color w:val="000000" w:themeColor="text1"/>
                <w:sz w:val="22"/>
                <w:szCs w:val="22"/>
              </w:rPr>
              <w:t xml:space="preserve">Child Protection </w:t>
            </w:r>
            <w:r w:rsidR="00A952ED" w:rsidRPr="009D06E3">
              <w:rPr>
                <w:b/>
                <w:color w:val="000000" w:themeColor="text1"/>
                <w:sz w:val="22"/>
                <w:szCs w:val="22"/>
              </w:rPr>
              <w:t>N</w:t>
            </w:r>
            <w:r w:rsidRPr="009D06E3">
              <w:rPr>
                <w:b/>
                <w:color w:val="000000" w:themeColor="text1"/>
                <w:sz w:val="22"/>
                <w:szCs w:val="22"/>
              </w:rPr>
              <w:t>on</w:t>
            </w:r>
            <w:r w:rsidR="00790F42" w:rsidRPr="009D06E3">
              <w:rPr>
                <w:b/>
                <w:color w:val="000000" w:themeColor="text1"/>
                <w:sz w:val="22"/>
                <w:szCs w:val="22"/>
              </w:rPr>
              <w:t>-</w:t>
            </w:r>
            <w:r w:rsidR="00A952ED" w:rsidRPr="009D06E3">
              <w:rPr>
                <w:b/>
                <w:color w:val="000000" w:themeColor="text1"/>
                <w:sz w:val="22"/>
                <w:szCs w:val="22"/>
              </w:rPr>
              <w:t>F</w:t>
            </w:r>
            <w:r w:rsidRPr="009D06E3">
              <w:rPr>
                <w:b/>
                <w:color w:val="000000" w:themeColor="text1"/>
                <w:sz w:val="22"/>
                <w:szCs w:val="22"/>
              </w:rPr>
              <w:t xml:space="preserve">amily </w:t>
            </w:r>
            <w:r w:rsidR="00A952ED" w:rsidRPr="009D06E3">
              <w:rPr>
                <w:b/>
                <w:color w:val="000000" w:themeColor="text1"/>
                <w:sz w:val="22"/>
                <w:szCs w:val="22"/>
              </w:rPr>
              <w:t>B</w:t>
            </w:r>
            <w:r w:rsidRPr="009D06E3">
              <w:rPr>
                <w:b/>
                <w:color w:val="000000" w:themeColor="text1"/>
                <w:sz w:val="22"/>
                <w:szCs w:val="22"/>
              </w:rPr>
              <w:t xml:space="preserve">ased </w:t>
            </w:r>
            <w:r w:rsidR="00A952ED" w:rsidRPr="009D06E3">
              <w:rPr>
                <w:b/>
                <w:color w:val="000000" w:themeColor="text1"/>
                <w:sz w:val="22"/>
                <w:szCs w:val="22"/>
              </w:rPr>
              <w:t>C</w:t>
            </w:r>
            <w:r w:rsidRPr="009D06E3">
              <w:rPr>
                <w:b/>
                <w:color w:val="000000" w:themeColor="text1"/>
                <w:sz w:val="22"/>
                <w:szCs w:val="22"/>
              </w:rPr>
              <w:t xml:space="preserve">are </w:t>
            </w:r>
            <w:r w:rsidR="00A952ED" w:rsidRPr="009D06E3">
              <w:rPr>
                <w:b/>
                <w:color w:val="000000" w:themeColor="text1"/>
                <w:sz w:val="22"/>
                <w:szCs w:val="22"/>
              </w:rPr>
              <w:t>S</w:t>
            </w:r>
            <w:r w:rsidRPr="009D06E3">
              <w:rPr>
                <w:b/>
                <w:color w:val="000000" w:themeColor="text1"/>
                <w:sz w:val="22"/>
                <w:szCs w:val="22"/>
              </w:rPr>
              <w:t xml:space="preserve">ervices </w:t>
            </w:r>
          </w:p>
          <w:p w14:paraId="37D3D2DF" w14:textId="78BCE34C" w:rsidR="00627A69" w:rsidRPr="00482F70" w:rsidRDefault="00432087" w:rsidP="00482F70">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9D06E3">
              <w:rPr>
                <w:rFonts w:ascii="Arial" w:hAnsi="Arial"/>
                <w:color w:val="000000" w:themeColor="text1"/>
                <w:sz w:val="22"/>
              </w:rPr>
              <w:t xml:space="preserve">Evidence of </w:t>
            </w:r>
            <w:r w:rsidR="00446697" w:rsidRPr="009D06E3">
              <w:rPr>
                <w:rFonts w:ascii="Arial" w:hAnsi="Arial"/>
                <w:color w:val="000000" w:themeColor="text1"/>
                <w:sz w:val="22"/>
              </w:rPr>
              <w:t xml:space="preserve">engagement of children/young people, their support networks, </w:t>
            </w:r>
            <w:r w:rsidRPr="009D06E3">
              <w:rPr>
                <w:rFonts w:ascii="Arial" w:hAnsi="Arial"/>
                <w:color w:val="000000" w:themeColor="text1"/>
                <w:sz w:val="22"/>
              </w:rPr>
              <w:t>local level relationships and identification of contact</w:t>
            </w:r>
            <w:r w:rsidRPr="00482F70">
              <w:rPr>
                <w:rFonts w:ascii="Arial" w:hAnsi="Arial"/>
                <w:color w:val="000000" w:themeColor="text1"/>
                <w:sz w:val="22"/>
              </w:rPr>
              <w:t xml:space="preserve"> points to respond to service users’ needs and support incident de-escalation (</w:t>
            </w:r>
            <w:r w:rsidR="00192531" w:rsidRPr="00482F70">
              <w:rPr>
                <w:rFonts w:ascii="Arial" w:hAnsi="Arial"/>
                <w:color w:val="000000" w:themeColor="text1"/>
                <w:sz w:val="22"/>
              </w:rPr>
              <w:t>such as</w:t>
            </w:r>
            <w:r w:rsidRPr="00482F70">
              <w:rPr>
                <w:rFonts w:ascii="Arial" w:hAnsi="Arial"/>
                <w:color w:val="000000" w:themeColor="text1"/>
                <w:sz w:val="22"/>
              </w:rPr>
              <w:t xml:space="preserve"> nominated police liaison, mental health intervention and legal support services)</w:t>
            </w:r>
            <w:r w:rsidR="00536621" w:rsidRPr="00482F70">
              <w:rPr>
                <w:rFonts w:ascii="Arial" w:hAnsi="Arial"/>
                <w:color w:val="000000" w:themeColor="text1"/>
                <w:sz w:val="22"/>
              </w:rPr>
              <w:t>.</w:t>
            </w:r>
            <w:r w:rsidRPr="00482F70">
              <w:rPr>
                <w:rFonts w:ascii="Arial" w:hAnsi="Arial"/>
                <w:color w:val="000000" w:themeColor="text1"/>
                <w:sz w:val="22"/>
              </w:rPr>
              <w:t xml:space="preserve"> </w:t>
            </w:r>
          </w:p>
          <w:p w14:paraId="0BA769EC" w14:textId="77777777" w:rsidR="003A7D5C" w:rsidRPr="00482F70" w:rsidRDefault="003A7D5C" w:rsidP="00482F70">
            <w:pPr>
              <w:pStyle w:val="ListParagraph"/>
              <w:widowControl w:val="0"/>
              <w:numPr>
                <w:ilvl w:val="0"/>
                <w:numId w:val="3"/>
              </w:numPr>
              <w:spacing w:after="0" w:line="240" w:lineRule="auto"/>
              <w:ind w:left="357" w:hanging="357"/>
              <w:contextualSpacing w:val="0"/>
              <w:rPr>
                <w:rFonts w:ascii="Arial" w:hAnsi="Arial"/>
                <w:color w:val="000000" w:themeColor="text1"/>
                <w:sz w:val="22"/>
              </w:rPr>
            </w:pPr>
            <w:r w:rsidRPr="00482F70">
              <w:rPr>
                <w:rFonts w:ascii="Arial" w:hAnsi="Arial"/>
                <w:color w:val="000000" w:themeColor="text1"/>
                <w:sz w:val="22"/>
              </w:rPr>
              <w:t xml:space="preserve">Policies and procedures that provide clear guidance about involving police in line with the </w:t>
            </w:r>
            <w:r w:rsidRPr="00482F70">
              <w:rPr>
                <w:rFonts w:ascii="Arial" w:hAnsi="Arial"/>
                <w:i/>
                <w:iCs/>
                <w:color w:val="000000" w:themeColor="text1"/>
                <w:sz w:val="22"/>
              </w:rPr>
              <w:t>Joint Agency Protocol to Reduce Preventable Police Call-outs to Residential Care Services.</w:t>
            </w:r>
          </w:p>
          <w:p w14:paraId="34B6ED4B" w14:textId="557824DA" w:rsidR="001F2A7E" w:rsidRPr="00482F70" w:rsidRDefault="002405C6" w:rsidP="00482F70">
            <w:pPr>
              <w:pStyle w:val="ListParagraph"/>
              <w:widowControl w:val="0"/>
              <w:numPr>
                <w:ilvl w:val="0"/>
                <w:numId w:val="3"/>
              </w:numPr>
              <w:spacing w:after="0" w:line="240" w:lineRule="auto"/>
              <w:ind w:left="357" w:hanging="357"/>
              <w:contextualSpacing w:val="0"/>
              <w:rPr>
                <w:b/>
                <w:color w:val="00293F"/>
                <w:sz w:val="22"/>
              </w:rPr>
            </w:pPr>
            <w:r w:rsidRPr="00482F70">
              <w:rPr>
                <w:rFonts w:ascii="Arial" w:hAnsi="Arial"/>
                <w:color w:val="000000" w:themeColor="text1"/>
                <w:sz w:val="22"/>
              </w:rPr>
              <w:t>C</w:t>
            </w:r>
            <w:r w:rsidR="00432087" w:rsidRPr="00482F70">
              <w:rPr>
                <w:rFonts w:ascii="Arial" w:hAnsi="Arial"/>
                <w:color w:val="000000" w:themeColor="text1"/>
                <w:sz w:val="22"/>
              </w:rPr>
              <w:t>onnections with other residential care services to share information and good practice</w:t>
            </w:r>
            <w:r w:rsidR="00E50908" w:rsidRPr="00482F70">
              <w:rPr>
                <w:rFonts w:ascii="Arial" w:hAnsi="Arial"/>
                <w:color w:val="000000" w:themeColor="text1"/>
                <w:sz w:val="22"/>
              </w:rPr>
              <w:t xml:space="preserve"> </w:t>
            </w:r>
            <w:r w:rsidR="003A7D5C" w:rsidRPr="00482F70">
              <w:rPr>
                <w:rFonts w:ascii="Arial" w:hAnsi="Arial"/>
                <w:color w:val="000000" w:themeColor="text1"/>
                <w:sz w:val="22"/>
              </w:rPr>
              <w:t xml:space="preserve">and promotion of consistent outcomes in line with the </w:t>
            </w:r>
            <w:r w:rsidR="003A7D5C" w:rsidRPr="00482F70">
              <w:rPr>
                <w:rFonts w:ascii="Arial" w:hAnsi="Arial"/>
                <w:i/>
                <w:iCs/>
                <w:color w:val="000000" w:themeColor="text1"/>
                <w:sz w:val="22"/>
              </w:rPr>
              <w:t>Joint Agency Protocol to Reduce Preventable Police Call-outs to Residential Care Services.</w:t>
            </w:r>
          </w:p>
          <w:p w14:paraId="6A49B31B" w14:textId="77777777" w:rsidR="00482F70" w:rsidRDefault="00482F70" w:rsidP="00482F70">
            <w:pPr>
              <w:widowControl w:val="0"/>
              <w:spacing w:after="0" w:line="240" w:lineRule="auto"/>
              <w:rPr>
                <w:b/>
                <w:color w:val="000000" w:themeColor="text1"/>
                <w:sz w:val="22"/>
                <w:szCs w:val="22"/>
              </w:rPr>
            </w:pPr>
          </w:p>
          <w:p w14:paraId="3A800022" w14:textId="3E1943C5" w:rsidR="00432087" w:rsidRPr="00482F70" w:rsidRDefault="00432087" w:rsidP="00482F70">
            <w:pPr>
              <w:widowControl w:val="0"/>
              <w:spacing w:after="0" w:line="240" w:lineRule="auto"/>
              <w:rPr>
                <w:b/>
                <w:color w:val="000000" w:themeColor="text1"/>
                <w:sz w:val="22"/>
                <w:szCs w:val="22"/>
              </w:rPr>
            </w:pPr>
            <w:r w:rsidRPr="00482F70">
              <w:rPr>
                <w:b/>
                <w:color w:val="000000" w:themeColor="text1"/>
                <w:sz w:val="22"/>
                <w:szCs w:val="22"/>
              </w:rPr>
              <w:t>Services for Aboriginal and Torres Strait Islander children and fa</w:t>
            </w:r>
            <w:r w:rsidR="00321FAB" w:rsidRPr="00482F70">
              <w:rPr>
                <w:b/>
                <w:color w:val="000000" w:themeColor="text1"/>
                <w:sz w:val="22"/>
                <w:szCs w:val="22"/>
              </w:rPr>
              <w:t>milies</w:t>
            </w:r>
          </w:p>
          <w:p w14:paraId="5B91E24E" w14:textId="7A95D115" w:rsidR="00432087" w:rsidRPr="00482F70" w:rsidRDefault="00790F42" w:rsidP="00482F70">
            <w:pPr>
              <w:pStyle w:val="ListParagraph"/>
              <w:widowControl w:val="0"/>
              <w:numPr>
                <w:ilvl w:val="0"/>
                <w:numId w:val="3"/>
              </w:numPr>
              <w:spacing w:after="0" w:line="240" w:lineRule="auto"/>
              <w:ind w:left="357" w:hanging="357"/>
              <w:contextualSpacing w:val="0"/>
              <w:rPr>
                <w:rFonts w:ascii="Arial" w:hAnsi="Arial"/>
                <w:sz w:val="22"/>
              </w:rPr>
            </w:pPr>
            <w:r w:rsidRPr="00482F70">
              <w:rPr>
                <w:rFonts w:ascii="Arial" w:hAnsi="Arial"/>
                <w:sz w:val="22"/>
              </w:rPr>
              <w:t>E</w:t>
            </w:r>
            <w:r w:rsidR="00432087" w:rsidRPr="00482F70">
              <w:rPr>
                <w:rFonts w:ascii="Arial" w:hAnsi="Arial"/>
                <w:sz w:val="22"/>
              </w:rPr>
              <w:t>vidence of meaningful partnerships with Aboriginal and Torres Strait Islander Community Controlled organisations, community and other service providers</w:t>
            </w:r>
            <w:r w:rsidR="000774E8" w:rsidRPr="00482F70">
              <w:rPr>
                <w:rFonts w:ascii="Arial" w:hAnsi="Arial"/>
                <w:sz w:val="22"/>
              </w:rPr>
              <w:t>.</w:t>
            </w:r>
            <w:r w:rsidR="00432087" w:rsidRPr="00482F70">
              <w:rPr>
                <w:rFonts w:ascii="Arial" w:hAnsi="Arial"/>
                <w:sz w:val="22"/>
              </w:rPr>
              <w:t xml:space="preserve"> </w:t>
            </w:r>
          </w:p>
          <w:p w14:paraId="0F31858D" w14:textId="6C14961E" w:rsidR="001F2A7E" w:rsidRPr="00482F70" w:rsidRDefault="00790F42" w:rsidP="00482F70">
            <w:pPr>
              <w:pStyle w:val="ListParagraph"/>
              <w:widowControl w:val="0"/>
              <w:numPr>
                <w:ilvl w:val="0"/>
                <w:numId w:val="3"/>
              </w:numPr>
              <w:autoSpaceDE w:val="0"/>
              <w:autoSpaceDN w:val="0"/>
              <w:adjustRightInd w:val="0"/>
              <w:spacing w:after="0" w:line="240" w:lineRule="auto"/>
              <w:ind w:left="357" w:hanging="357"/>
              <w:contextualSpacing w:val="0"/>
              <w:rPr>
                <w:b/>
                <w:color w:val="00293F"/>
                <w:sz w:val="22"/>
              </w:rPr>
            </w:pPr>
            <w:r w:rsidRPr="00482F70">
              <w:rPr>
                <w:rFonts w:ascii="Arial" w:hAnsi="Arial"/>
                <w:sz w:val="22"/>
              </w:rPr>
              <w:t>R</w:t>
            </w:r>
            <w:r w:rsidR="00432087" w:rsidRPr="00482F70">
              <w:rPr>
                <w:rFonts w:ascii="Arial" w:hAnsi="Arial"/>
                <w:sz w:val="22"/>
              </w:rPr>
              <w:t>ecords of</w:t>
            </w:r>
            <w:r w:rsidR="00541339" w:rsidRPr="00482F70">
              <w:rPr>
                <w:rFonts w:ascii="Arial" w:hAnsi="Arial"/>
                <w:sz w:val="22"/>
              </w:rPr>
              <w:t xml:space="preserve"> </w:t>
            </w:r>
            <w:r w:rsidR="00B735E0" w:rsidRPr="00482F70">
              <w:rPr>
                <w:rFonts w:ascii="Arial" w:hAnsi="Arial"/>
                <w:sz w:val="22"/>
              </w:rPr>
              <w:t>management and staff</w:t>
            </w:r>
            <w:r w:rsidR="00541339" w:rsidRPr="00482F70">
              <w:rPr>
                <w:rFonts w:ascii="Arial" w:hAnsi="Arial"/>
                <w:sz w:val="22"/>
              </w:rPr>
              <w:t xml:space="preserve"> participation in</w:t>
            </w:r>
            <w:r w:rsidR="00432087" w:rsidRPr="00482F70">
              <w:rPr>
                <w:rFonts w:ascii="Arial" w:hAnsi="Arial"/>
                <w:sz w:val="22"/>
              </w:rPr>
              <w:t xml:space="preserve"> networking activities to iden</w:t>
            </w:r>
            <w:r w:rsidR="003A06BD" w:rsidRPr="00482F70">
              <w:rPr>
                <w:rFonts w:ascii="Arial" w:hAnsi="Arial"/>
                <w:sz w:val="22"/>
              </w:rPr>
              <w:t>tify and establish partnerships</w:t>
            </w:r>
            <w:r w:rsidR="00536621" w:rsidRPr="00482F70">
              <w:rPr>
                <w:rFonts w:ascii="Arial" w:hAnsi="Arial"/>
                <w:sz w:val="22"/>
              </w:rPr>
              <w:t>.</w:t>
            </w:r>
            <w:r w:rsidR="003A06BD" w:rsidRPr="00482F70">
              <w:rPr>
                <w:rFonts w:ascii="Arial" w:hAnsi="Arial"/>
                <w:sz w:val="22"/>
              </w:rPr>
              <w:t xml:space="preserve"> </w:t>
            </w:r>
          </w:p>
          <w:p w14:paraId="60DD5957" w14:textId="77777777" w:rsidR="00482F70" w:rsidRDefault="00482F70" w:rsidP="00482F70">
            <w:pPr>
              <w:widowControl w:val="0"/>
              <w:autoSpaceDE w:val="0"/>
              <w:autoSpaceDN w:val="0"/>
              <w:adjustRightInd w:val="0"/>
              <w:spacing w:after="0" w:line="240" w:lineRule="auto"/>
              <w:rPr>
                <w:b/>
                <w:color w:val="000000" w:themeColor="text1"/>
                <w:sz w:val="22"/>
                <w:szCs w:val="22"/>
              </w:rPr>
            </w:pPr>
          </w:p>
          <w:p w14:paraId="7F66FE85" w14:textId="28690B25" w:rsidR="00BD41D7" w:rsidRPr="00482F70" w:rsidRDefault="00BD41D7" w:rsidP="00482F70">
            <w:pPr>
              <w:widowControl w:val="0"/>
              <w:autoSpaceDE w:val="0"/>
              <w:autoSpaceDN w:val="0"/>
              <w:adjustRightInd w:val="0"/>
              <w:spacing w:after="0" w:line="240" w:lineRule="auto"/>
              <w:rPr>
                <w:color w:val="000000" w:themeColor="text1"/>
                <w:sz w:val="22"/>
                <w:szCs w:val="22"/>
              </w:rPr>
            </w:pPr>
            <w:r w:rsidRPr="00482F70">
              <w:rPr>
                <w:b/>
                <w:color w:val="000000" w:themeColor="text1"/>
                <w:sz w:val="22"/>
                <w:szCs w:val="22"/>
              </w:rPr>
              <w:t xml:space="preserve">Domestic and Family Violence </w:t>
            </w:r>
            <w:r w:rsidR="00A952ED" w:rsidRPr="00482F70">
              <w:rPr>
                <w:b/>
                <w:color w:val="000000" w:themeColor="text1"/>
                <w:sz w:val="22"/>
                <w:szCs w:val="22"/>
              </w:rPr>
              <w:t>S</w:t>
            </w:r>
            <w:r w:rsidRPr="00482F70">
              <w:rPr>
                <w:b/>
                <w:color w:val="000000" w:themeColor="text1"/>
                <w:sz w:val="22"/>
                <w:szCs w:val="22"/>
              </w:rPr>
              <w:t>ervices</w:t>
            </w:r>
          </w:p>
          <w:p w14:paraId="0D3B7DE8" w14:textId="77777777" w:rsidR="00BD41D7" w:rsidRPr="00482F70" w:rsidRDefault="00BD41D7" w:rsidP="00482F70">
            <w:pPr>
              <w:widowControl w:val="0"/>
              <w:spacing w:after="0" w:line="240" w:lineRule="auto"/>
              <w:rPr>
                <w:b/>
                <w:bCs/>
                <w:color w:val="000000" w:themeColor="text1"/>
                <w:sz w:val="22"/>
                <w:szCs w:val="22"/>
              </w:rPr>
            </w:pPr>
            <w:r w:rsidRPr="00482F70">
              <w:rPr>
                <w:b/>
                <w:bCs/>
                <w:color w:val="000000" w:themeColor="text1"/>
                <w:sz w:val="22"/>
                <w:szCs w:val="22"/>
              </w:rPr>
              <w:t>Integrated Service Responses</w:t>
            </w:r>
          </w:p>
          <w:p w14:paraId="3C30B692" w14:textId="77777777" w:rsidR="00937BDA" w:rsidRPr="00482F70" w:rsidRDefault="00937BDA" w:rsidP="00482F70">
            <w:pPr>
              <w:pStyle w:val="ListParagraph"/>
              <w:spacing w:after="0" w:line="240" w:lineRule="auto"/>
              <w:ind w:left="0"/>
              <w:rPr>
                <w:rFonts w:ascii="Arial" w:hAnsi="Arial"/>
                <w:bCs/>
                <w:color w:val="000000" w:themeColor="text1"/>
                <w:sz w:val="22"/>
              </w:rPr>
            </w:pPr>
            <w:r w:rsidRPr="00482F70">
              <w:rPr>
                <w:rFonts w:ascii="Arial" w:hAnsi="Arial"/>
                <w:bCs/>
                <w:color w:val="000000" w:themeColor="text1"/>
                <w:sz w:val="22"/>
              </w:rPr>
              <w:t>Evidence demonstrating that:</w:t>
            </w:r>
          </w:p>
          <w:p w14:paraId="33D8D73B" w14:textId="3879ED7A"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T</w:t>
            </w:r>
            <w:r w:rsidR="00937BDA" w:rsidRPr="00482F70">
              <w:rPr>
                <w:rFonts w:ascii="Arial" w:hAnsi="Arial"/>
                <w:sz w:val="22"/>
              </w:rPr>
              <w:t>he service supports meaningful efforts to establish and maintain an effective and purposeful local network with other domestic and family violence services, housing, mental health, alcohol and other drug and government and non-government service providers, as appropriate to service and regional scale, and the capacity and level of engagement of all key partners</w:t>
            </w:r>
            <w:r w:rsidRPr="00482F70">
              <w:rPr>
                <w:rFonts w:ascii="Arial" w:hAnsi="Arial"/>
                <w:sz w:val="22"/>
              </w:rPr>
              <w:t>.</w:t>
            </w:r>
          </w:p>
          <w:p w14:paraId="20C5C442" w14:textId="7CB4A063"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N</w:t>
            </w:r>
            <w:r w:rsidR="00937BDA" w:rsidRPr="00482F70">
              <w:rPr>
                <w:rFonts w:ascii="Arial" w:hAnsi="Arial"/>
                <w:sz w:val="22"/>
              </w:rPr>
              <w:t>on-Indigenous organisations seek out, develop, and maintain relationships with local Aboriginal and Torres Strait Islander organisations to build a culturally inclusive integrated response</w:t>
            </w:r>
            <w:r w:rsidRPr="00482F70">
              <w:rPr>
                <w:rFonts w:ascii="Arial" w:hAnsi="Arial"/>
                <w:sz w:val="22"/>
              </w:rPr>
              <w:t>.</w:t>
            </w:r>
          </w:p>
          <w:p w14:paraId="5E06D8F0" w14:textId="7315336E"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O</w:t>
            </w:r>
            <w:r w:rsidR="00937BDA" w:rsidRPr="00482F70">
              <w:rPr>
                <w:rFonts w:ascii="Arial" w:hAnsi="Arial"/>
                <w:sz w:val="22"/>
              </w:rPr>
              <w:t xml:space="preserve">rganisations can demonstrate established collaborative relationships with Aboriginal and Torres Strait Islander Organisations to support culturally appropriate connections within the </w:t>
            </w:r>
            <w:r w:rsidR="00937BDA" w:rsidRPr="00482F70">
              <w:rPr>
                <w:rFonts w:ascii="Arial" w:hAnsi="Arial"/>
                <w:sz w:val="22"/>
              </w:rPr>
              <w:lastRenderedPageBreak/>
              <w:t>community for support and referral</w:t>
            </w:r>
            <w:r w:rsidRPr="00482F70">
              <w:rPr>
                <w:rFonts w:ascii="Arial" w:hAnsi="Arial"/>
                <w:sz w:val="22"/>
              </w:rPr>
              <w:t>.</w:t>
            </w:r>
            <w:r w:rsidR="00937BDA" w:rsidRPr="00482F70">
              <w:rPr>
                <w:rFonts w:ascii="Arial" w:hAnsi="Arial"/>
                <w:sz w:val="22"/>
              </w:rPr>
              <w:t xml:space="preserve"> </w:t>
            </w:r>
          </w:p>
          <w:p w14:paraId="47BD5B89" w14:textId="2B90F509"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T</w:t>
            </w:r>
            <w:r w:rsidR="00937BDA" w:rsidRPr="00482F70">
              <w:rPr>
                <w:rFonts w:ascii="Arial" w:hAnsi="Arial"/>
                <w:sz w:val="22"/>
              </w:rPr>
              <w:t>he service has readily available and accessible resources that explicitly outline and provide information about culturally specific organisations within the service area (ideally at the front door and provided in first contact with the service)</w:t>
            </w:r>
            <w:r w:rsidRPr="00482F70">
              <w:rPr>
                <w:rFonts w:ascii="Arial" w:hAnsi="Arial"/>
                <w:sz w:val="22"/>
              </w:rPr>
              <w:t>.</w:t>
            </w:r>
          </w:p>
          <w:p w14:paraId="466D6345" w14:textId="4BB52E31"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O</w:t>
            </w:r>
            <w:r w:rsidR="00937BDA" w:rsidRPr="00482F70">
              <w:rPr>
                <w:rFonts w:ascii="Arial" w:hAnsi="Arial"/>
                <w:sz w:val="22"/>
              </w:rPr>
              <w:t>rganisations collaborate in capacity building, training programs and sharing resources and information to enhance their response to client diversity and provide effective and appropriate services</w:t>
            </w:r>
            <w:r w:rsidRPr="00482F70">
              <w:rPr>
                <w:rFonts w:ascii="Arial" w:hAnsi="Arial"/>
                <w:sz w:val="22"/>
              </w:rPr>
              <w:t>.</w:t>
            </w:r>
          </w:p>
          <w:p w14:paraId="6D86395C" w14:textId="38ADF4F6"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D</w:t>
            </w:r>
            <w:r w:rsidR="00937BDA" w:rsidRPr="00482F70">
              <w:rPr>
                <w:rFonts w:ascii="Arial" w:hAnsi="Arial"/>
                <w:sz w:val="22"/>
              </w:rPr>
              <w:t>ocumentation and staff articulate and recognise the importance of connection to country, culture and kinship relationships</w:t>
            </w:r>
            <w:r w:rsidRPr="00482F70">
              <w:rPr>
                <w:rFonts w:ascii="Arial" w:hAnsi="Arial"/>
                <w:sz w:val="22"/>
              </w:rPr>
              <w:t>.</w:t>
            </w:r>
          </w:p>
          <w:p w14:paraId="515382D2" w14:textId="5195000B"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T</w:t>
            </w:r>
            <w:r w:rsidR="00937BDA" w:rsidRPr="00482F70">
              <w:rPr>
                <w:rFonts w:ascii="Arial" w:hAnsi="Arial"/>
                <w:sz w:val="22"/>
              </w:rPr>
              <w:t>he service supports clients to connect with country through means such as facilitating transport or phone calls to community, referral to more appropriate services to ensure that Aboriginal and Torres Strait Islander Peoples have the capacity, ability or access to their people, community and/or country</w:t>
            </w:r>
            <w:r w:rsidRPr="00482F70">
              <w:rPr>
                <w:rFonts w:ascii="Arial" w:hAnsi="Arial"/>
                <w:sz w:val="22"/>
              </w:rPr>
              <w:t>.</w:t>
            </w:r>
            <w:r w:rsidR="00937BDA" w:rsidRPr="00482F70">
              <w:rPr>
                <w:rFonts w:ascii="Arial" w:hAnsi="Arial"/>
                <w:sz w:val="22"/>
              </w:rPr>
              <w:t xml:space="preserve"> </w:t>
            </w:r>
          </w:p>
          <w:p w14:paraId="0BCE8AA2" w14:textId="19A7E8AD"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S</w:t>
            </w:r>
            <w:r w:rsidR="00937BDA" w:rsidRPr="00482F70">
              <w:rPr>
                <w:rFonts w:ascii="Arial" w:hAnsi="Arial"/>
                <w:sz w:val="22"/>
              </w:rPr>
              <w:t>ervices may facilitate community groups led by the Elders within the community</w:t>
            </w:r>
            <w:r w:rsidRPr="00482F70">
              <w:rPr>
                <w:rFonts w:ascii="Arial" w:hAnsi="Arial"/>
                <w:sz w:val="22"/>
              </w:rPr>
              <w:t>.</w:t>
            </w:r>
          </w:p>
          <w:p w14:paraId="3A391492" w14:textId="77777777" w:rsidR="00A952ED"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Th</w:t>
            </w:r>
            <w:r w:rsidR="00937BDA" w:rsidRPr="00482F70">
              <w:rPr>
                <w:rFonts w:ascii="Arial" w:hAnsi="Arial"/>
                <w:sz w:val="22"/>
              </w:rPr>
              <w:t>e service records of collaboration in capacity building, training programs and sharing resources and information to enhance response to client diversity and provide effective and appropriate services</w:t>
            </w:r>
            <w:r w:rsidRPr="00482F70">
              <w:rPr>
                <w:rFonts w:ascii="Arial" w:hAnsi="Arial"/>
                <w:sz w:val="22"/>
              </w:rPr>
              <w:t>.</w:t>
            </w:r>
          </w:p>
          <w:p w14:paraId="2C93A9F9" w14:textId="099FB0D8"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T</w:t>
            </w:r>
            <w:r w:rsidR="00937BDA" w:rsidRPr="00482F70">
              <w:rPr>
                <w:rFonts w:ascii="Arial" w:hAnsi="Arial"/>
                <w:sz w:val="22"/>
              </w:rPr>
              <w:t>he service supports victims in their discussions and interactions with legal services, government, and non-government agencies, as well as other professionals, including (if required) liaising and advocating on their behalf to achieve goals that the victim has identified.</w:t>
            </w:r>
          </w:p>
          <w:p w14:paraId="2C410D5F" w14:textId="77777777" w:rsidR="00482F70" w:rsidRDefault="00482F70" w:rsidP="00482F70">
            <w:pPr>
              <w:widowControl w:val="0"/>
              <w:spacing w:after="0" w:line="240" w:lineRule="auto"/>
              <w:rPr>
                <w:b/>
                <w:bCs/>
                <w:sz w:val="22"/>
                <w:szCs w:val="22"/>
              </w:rPr>
            </w:pPr>
          </w:p>
          <w:p w14:paraId="7BC08090" w14:textId="26B942B6" w:rsidR="00BD41D7" w:rsidRPr="00482F70" w:rsidRDefault="00BD41D7" w:rsidP="00482F70">
            <w:pPr>
              <w:widowControl w:val="0"/>
              <w:spacing w:after="0" w:line="240" w:lineRule="auto"/>
              <w:rPr>
                <w:b/>
                <w:bCs/>
                <w:sz w:val="22"/>
                <w:szCs w:val="22"/>
              </w:rPr>
            </w:pPr>
            <w:r w:rsidRPr="00482F70">
              <w:rPr>
                <w:b/>
                <w:bCs/>
                <w:sz w:val="22"/>
                <w:szCs w:val="22"/>
              </w:rPr>
              <w:t>Information Sharing</w:t>
            </w:r>
          </w:p>
          <w:p w14:paraId="71C20E40" w14:textId="77777777" w:rsidR="00937BDA" w:rsidRPr="00482F70" w:rsidRDefault="00937BDA" w:rsidP="00482F70">
            <w:pPr>
              <w:pStyle w:val="ListParagraph"/>
              <w:spacing w:after="0" w:line="240" w:lineRule="auto"/>
              <w:ind w:left="0"/>
              <w:rPr>
                <w:rFonts w:ascii="Arial" w:hAnsi="Arial"/>
                <w:bCs/>
                <w:color w:val="000000" w:themeColor="text1"/>
                <w:sz w:val="22"/>
              </w:rPr>
            </w:pPr>
            <w:r w:rsidRPr="00482F70">
              <w:rPr>
                <w:rFonts w:ascii="Arial" w:hAnsi="Arial"/>
                <w:bCs/>
                <w:color w:val="000000" w:themeColor="text1"/>
                <w:sz w:val="22"/>
              </w:rPr>
              <w:t>Evidence demonstrating that:</w:t>
            </w:r>
          </w:p>
          <w:p w14:paraId="3CA9A151" w14:textId="685E9BF2" w:rsidR="00937BDA" w:rsidRPr="00482F70" w:rsidRDefault="000774E8" w:rsidP="00E32A9C">
            <w:pPr>
              <w:pStyle w:val="ListParagraph"/>
              <w:widowControl w:val="0"/>
              <w:numPr>
                <w:ilvl w:val="0"/>
                <w:numId w:val="3"/>
              </w:numPr>
              <w:spacing w:after="0" w:line="240" w:lineRule="auto"/>
              <w:rPr>
                <w:rFonts w:ascii="Arial" w:hAnsi="Arial"/>
                <w:sz w:val="22"/>
              </w:rPr>
            </w:pPr>
            <w:r w:rsidRPr="00482F70">
              <w:rPr>
                <w:rFonts w:ascii="Arial" w:hAnsi="Arial"/>
                <w:sz w:val="22"/>
              </w:rPr>
              <w:t>S</w:t>
            </w:r>
            <w:r w:rsidR="00937BDA" w:rsidRPr="00482F70">
              <w:rPr>
                <w:rFonts w:ascii="Arial" w:hAnsi="Arial"/>
                <w:sz w:val="22"/>
              </w:rPr>
              <w:t>ervices have an internal process around information sharing and/or a formalised policy outlining appropriate process</w:t>
            </w:r>
            <w:r w:rsidRPr="00482F70">
              <w:rPr>
                <w:rFonts w:ascii="Arial" w:hAnsi="Arial"/>
                <w:sz w:val="22"/>
              </w:rPr>
              <w:t>.</w:t>
            </w:r>
            <w:r w:rsidR="00937BDA" w:rsidRPr="00482F70">
              <w:rPr>
                <w:rFonts w:ascii="Arial" w:hAnsi="Arial"/>
                <w:sz w:val="22"/>
              </w:rPr>
              <w:t xml:space="preserve"> </w:t>
            </w:r>
          </w:p>
          <w:p w14:paraId="529E61D6" w14:textId="19669F52" w:rsidR="00937BDA" w:rsidRPr="00482F70" w:rsidRDefault="000774E8" w:rsidP="00E32A9C">
            <w:pPr>
              <w:pStyle w:val="ListParagraph"/>
              <w:widowControl w:val="0"/>
              <w:numPr>
                <w:ilvl w:val="0"/>
                <w:numId w:val="3"/>
              </w:numPr>
              <w:spacing w:after="0" w:line="240" w:lineRule="auto"/>
              <w:rPr>
                <w:rFonts w:ascii="Arial" w:hAnsi="Arial"/>
                <w:sz w:val="22"/>
              </w:rPr>
            </w:pPr>
            <w:r w:rsidRPr="00482F70">
              <w:rPr>
                <w:rFonts w:ascii="Arial" w:hAnsi="Arial"/>
                <w:sz w:val="22"/>
              </w:rPr>
              <w:t>S</w:t>
            </w:r>
            <w:r w:rsidR="00937BDA" w:rsidRPr="00482F70">
              <w:rPr>
                <w:rFonts w:ascii="Arial" w:hAnsi="Arial"/>
                <w:sz w:val="22"/>
              </w:rPr>
              <w:t>taff share accurate and appropriate information with relevant agencies providing support to clients to streamline services and prevent clients from having to tell their story multiple times</w:t>
            </w:r>
            <w:r w:rsidRPr="00482F70">
              <w:rPr>
                <w:rFonts w:ascii="Arial" w:hAnsi="Arial"/>
                <w:sz w:val="22"/>
              </w:rPr>
              <w:t>.</w:t>
            </w:r>
          </w:p>
          <w:p w14:paraId="211C3E8A" w14:textId="00F572B0" w:rsidR="00937BDA" w:rsidRPr="00482F70" w:rsidRDefault="000774E8" w:rsidP="00E32A9C">
            <w:pPr>
              <w:pStyle w:val="ListParagraph"/>
              <w:widowControl w:val="0"/>
              <w:numPr>
                <w:ilvl w:val="0"/>
                <w:numId w:val="3"/>
              </w:numPr>
              <w:spacing w:after="0" w:line="240" w:lineRule="auto"/>
              <w:rPr>
                <w:rFonts w:ascii="Arial" w:hAnsi="Arial"/>
                <w:sz w:val="22"/>
              </w:rPr>
            </w:pPr>
            <w:r w:rsidRPr="00482F70">
              <w:rPr>
                <w:rFonts w:ascii="Arial" w:hAnsi="Arial"/>
                <w:sz w:val="22"/>
              </w:rPr>
              <w:t>A</w:t>
            </w:r>
            <w:r w:rsidR="00937BDA" w:rsidRPr="00482F70">
              <w:rPr>
                <w:rFonts w:ascii="Arial" w:hAnsi="Arial"/>
                <w:sz w:val="22"/>
              </w:rPr>
              <w:t>ppropriate information sharing guidelines that hold victim safety and perpetrator accountability at the core, particularly in the instance that a client exits the service and there is a risk to victim safety</w:t>
            </w:r>
            <w:r w:rsidRPr="00482F70">
              <w:rPr>
                <w:rFonts w:ascii="Arial" w:hAnsi="Arial"/>
                <w:sz w:val="22"/>
              </w:rPr>
              <w:t>.</w:t>
            </w:r>
          </w:p>
          <w:p w14:paraId="44CC1784" w14:textId="77777777" w:rsidR="00A952ED" w:rsidRPr="00482F70" w:rsidRDefault="000774E8" w:rsidP="00E32A9C">
            <w:pPr>
              <w:pStyle w:val="ListParagraph"/>
              <w:widowControl w:val="0"/>
              <w:numPr>
                <w:ilvl w:val="0"/>
                <w:numId w:val="3"/>
              </w:numPr>
              <w:spacing w:after="0" w:line="240" w:lineRule="auto"/>
              <w:rPr>
                <w:rFonts w:ascii="Arial" w:hAnsi="Arial"/>
                <w:sz w:val="22"/>
              </w:rPr>
            </w:pPr>
            <w:r w:rsidRPr="00482F70">
              <w:rPr>
                <w:rFonts w:ascii="Arial" w:hAnsi="Arial"/>
                <w:sz w:val="22"/>
              </w:rPr>
              <w:t>P</w:t>
            </w:r>
            <w:r w:rsidR="00937BDA" w:rsidRPr="00482F70">
              <w:rPr>
                <w:rFonts w:ascii="Arial" w:hAnsi="Arial"/>
                <w:sz w:val="22"/>
              </w:rPr>
              <w:t>articipation in local and regional inter-agency forums and networks to support information sharing, best practice when working with clients with specific needs, service coordination, and seamless service delivery</w:t>
            </w:r>
            <w:r w:rsidRPr="00482F70">
              <w:rPr>
                <w:rFonts w:ascii="Arial" w:hAnsi="Arial"/>
                <w:sz w:val="22"/>
              </w:rPr>
              <w:t>.</w:t>
            </w:r>
          </w:p>
          <w:p w14:paraId="05A89CD5" w14:textId="4E500457" w:rsidR="00937BDA" w:rsidRPr="00482F70" w:rsidRDefault="000774E8" w:rsidP="00E32A9C">
            <w:pPr>
              <w:pStyle w:val="ListParagraph"/>
              <w:widowControl w:val="0"/>
              <w:numPr>
                <w:ilvl w:val="0"/>
                <w:numId w:val="3"/>
              </w:numPr>
              <w:spacing w:after="0" w:line="240" w:lineRule="auto"/>
              <w:rPr>
                <w:rFonts w:ascii="Arial" w:hAnsi="Arial"/>
                <w:sz w:val="22"/>
              </w:rPr>
            </w:pPr>
            <w:r w:rsidRPr="00482F70">
              <w:rPr>
                <w:rFonts w:ascii="Arial" w:hAnsi="Arial"/>
                <w:sz w:val="22"/>
              </w:rPr>
              <w:t>P</w:t>
            </w:r>
            <w:r w:rsidR="00937BDA" w:rsidRPr="00482F70">
              <w:rPr>
                <w:rFonts w:ascii="Arial" w:hAnsi="Arial"/>
                <w:sz w:val="22"/>
              </w:rPr>
              <w:t>rocesses acknowledging that information sharing in the interest of victim safety may be required depending on the client’s engagement and behaviour and may be supported through the client signing a waiver or agreement upon engagement with the intervention.</w:t>
            </w:r>
          </w:p>
          <w:p w14:paraId="6DB1519A" w14:textId="77777777" w:rsidR="00482F70" w:rsidRDefault="00482F70" w:rsidP="00482F70">
            <w:pPr>
              <w:widowControl w:val="0"/>
              <w:spacing w:after="0" w:line="240" w:lineRule="auto"/>
              <w:rPr>
                <w:b/>
                <w:bCs/>
                <w:sz w:val="22"/>
                <w:szCs w:val="22"/>
              </w:rPr>
            </w:pPr>
          </w:p>
          <w:p w14:paraId="2B5AE87E" w14:textId="56AAB367" w:rsidR="00BD41D7" w:rsidRPr="00482F70" w:rsidRDefault="00BD41D7" w:rsidP="00482F70">
            <w:pPr>
              <w:widowControl w:val="0"/>
              <w:spacing w:after="0" w:line="240" w:lineRule="auto"/>
              <w:rPr>
                <w:b/>
                <w:bCs/>
                <w:sz w:val="22"/>
                <w:szCs w:val="22"/>
              </w:rPr>
            </w:pPr>
            <w:r w:rsidRPr="00482F70">
              <w:rPr>
                <w:b/>
                <w:bCs/>
                <w:sz w:val="22"/>
                <w:szCs w:val="22"/>
              </w:rPr>
              <w:t xml:space="preserve">Perpetrator </w:t>
            </w:r>
            <w:r w:rsidR="00A952ED" w:rsidRPr="00482F70">
              <w:rPr>
                <w:b/>
                <w:bCs/>
                <w:sz w:val="22"/>
                <w:szCs w:val="22"/>
              </w:rPr>
              <w:t>Services</w:t>
            </w:r>
            <w:r w:rsidRPr="00482F70">
              <w:rPr>
                <w:b/>
                <w:bCs/>
                <w:sz w:val="22"/>
                <w:szCs w:val="22"/>
              </w:rPr>
              <w:t xml:space="preserve"> </w:t>
            </w:r>
          </w:p>
          <w:p w14:paraId="04702644" w14:textId="314609EC"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S</w:t>
            </w:r>
            <w:r w:rsidR="00937BDA" w:rsidRPr="00482F70">
              <w:rPr>
                <w:rFonts w:ascii="Arial" w:hAnsi="Arial"/>
                <w:sz w:val="22"/>
              </w:rPr>
              <w:t xml:space="preserve">taff working with perpetrators preferably communicate with the victim through the victim advocate (or the victim directly where appropriate) regarding the perpetrators’ participation in a program or in a one-to-one setting. This includes providing verbal or written information about the content and approach of the </w:t>
            </w:r>
            <w:r w:rsidRPr="00482F70">
              <w:rPr>
                <w:rFonts w:ascii="Arial" w:hAnsi="Arial"/>
                <w:sz w:val="22"/>
              </w:rPr>
              <w:t>intervention.</w:t>
            </w:r>
          </w:p>
          <w:p w14:paraId="5D78AB0F" w14:textId="45DBCF8D" w:rsidR="00937BDA" w:rsidRPr="00482F70" w:rsidRDefault="000774E8" w:rsidP="00482F70">
            <w:pPr>
              <w:pStyle w:val="ListParagraph"/>
              <w:widowControl w:val="0"/>
              <w:numPr>
                <w:ilvl w:val="0"/>
                <w:numId w:val="3"/>
              </w:numPr>
              <w:spacing w:after="0" w:line="240" w:lineRule="auto"/>
              <w:rPr>
                <w:rFonts w:ascii="Arial" w:hAnsi="Arial"/>
                <w:sz w:val="22"/>
              </w:rPr>
            </w:pPr>
            <w:r w:rsidRPr="00482F70">
              <w:rPr>
                <w:rFonts w:ascii="Arial" w:hAnsi="Arial"/>
                <w:sz w:val="22"/>
              </w:rPr>
              <w:t>C</w:t>
            </w:r>
            <w:r w:rsidR="00937BDA" w:rsidRPr="00482F70">
              <w:rPr>
                <w:rFonts w:ascii="Arial" w:hAnsi="Arial"/>
                <w:sz w:val="22"/>
              </w:rPr>
              <w:t>ommunication and engagement with the victim is conducted in such a way that it does not increase risk to the victim, and where possible should be negotiated with the victim</w:t>
            </w:r>
            <w:r w:rsidRPr="00482F70">
              <w:rPr>
                <w:rFonts w:ascii="Arial" w:hAnsi="Arial"/>
                <w:sz w:val="22"/>
              </w:rPr>
              <w:t>.</w:t>
            </w:r>
          </w:p>
          <w:p w14:paraId="06A3AEE5" w14:textId="6EC36E72" w:rsidR="0098371B" w:rsidRPr="00482F70" w:rsidRDefault="000774E8" w:rsidP="00482F70">
            <w:pPr>
              <w:pStyle w:val="ListParagraph"/>
              <w:widowControl w:val="0"/>
              <w:numPr>
                <w:ilvl w:val="0"/>
                <w:numId w:val="3"/>
              </w:numPr>
              <w:spacing w:after="0" w:line="240" w:lineRule="auto"/>
              <w:contextualSpacing w:val="0"/>
              <w:rPr>
                <w:sz w:val="22"/>
              </w:rPr>
            </w:pPr>
            <w:r w:rsidRPr="00482F70">
              <w:rPr>
                <w:rFonts w:ascii="Arial" w:hAnsi="Arial"/>
                <w:sz w:val="22"/>
              </w:rPr>
              <w:t>P</w:t>
            </w:r>
            <w:r w:rsidR="00937BDA" w:rsidRPr="00482F70">
              <w:rPr>
                <w:rFonts w:ascii="Arial" w:hAnsi="Arial"/>
                <w:sz w:val="22"/>
              </w:rPr>
              <w:t xml:space="preserve">erpetrators who request support to understand or clarify advice provided by organisations outside the service system are referred to appropriate service providers who can assist, for example legal services, the Queensland Police Service, </w:t>
            </w:r>
            <w:r w:rsidR="00937BDA" w:rsidRPr="00482F70">
              <w:rPr>
                <w:rFonts w:ascii="Arial" w:hAnsi="Arial"/>
                <w:color w:val="000000" w:themeColor="text1"/>
                <w:sz w:val="22"/>
              </w:rPr>
              <w:t xml:space="preserve">the Children, Youth Justice and Multicultural Affairs </w:t>
            </w:r>
            <w:r w:rsidR="00937BDA" w:rsidRPr="00482F70">
              <w:rPr>
                <w:rFonts w:ascii="Arial" w:hAnsi="Arial"/>
                <w:sz w:val="22"/>
              </w:rPr>
              <w:t>or other government and non-government</w:t>
            </w:r>
            <w:r w:rsidR="00A5018E" w:rsidRPr="00482F70">
              <w:rPr>
                <w:rFonts w:ascii="Arial" w:hAnsi="Arial"/>
                <w:sz w:val="22"/>
              </w:rPr>
              <w:t xml:space="preserve"> </w:t>
            </w:r>
            <w:r w:rsidR="00937BDA" w:rsidRPr="00482F70">
              <w:rPr>
                <w:rFonts w:ascii="Arial" w:hAnsi="Arial"/>
                <w:sz w:val="22"/>
              </w:rPr>
              <w:t>agencies.</w:t>
            </w:r>
          </w:p>
        </w:tc>
      </w:tr>
    </w:tbl>
    <w:p w14:paraId="61084E35" w14:textId="16AD3DCB" w:rsidR="0098371B" w:rsidRDefault="0098371B">
      <w:r>
        <w:lastRenderedPageBreak/>
        <w:br w:type="page"/>
      </w:r>
    </w:p>
    <w:tbl>
      <w:tblPr>
        <w:tblW w:w="9985" w:type="dxa"/>
        <w:tblInd w:w="-10" w:type="dxa"/>
        <w:tblBorders>
          <w:top w:val="single" w:sz="18" w:space="0" w:color="auto"/>
          <w:bottom w:val="single" w:sz="18" w:space="0" w:color="auto"/>
        </w:tblBorders>
        <w:tblLook w:val="00A0" w:firstRow="1" w:lastRow="0" w:firstColumn="1" w:lastColumn="0" w:noHBand="0" w:noVBand="0"/>
      </w:tblPr>
      <w:tblGrid>
        <w:gridCol w:w="9985"/>
      </w:tblGrid>
      <w:tr w:rsidR="0098371B" w:rsidRPr="00272806" w14:paraId="0AA60B95" w14:textId="77777777" w:rsidTr="0098371B">
        <w:trPr>
          <w:trHeight w:val="407"/>
        </w:trPr>
        <w:tc>
          <w:tcPr>
            <w:tcW w:w="9985" w:type="dxa"/>
            <w:tcBorders>
              <w:top w:val="single" w:sz="12" w:space="0" w:color="004062"/>
              <w:left w:val="single" w:sz="12" w:space="0" w:color="004062"/>
              <w:bottom w:val="nil"/>
              <w:right w:val="single" w:sz="12" w:space="0" w:color="004062"/>
            </w:tcBorders>
            <w:shd w:val="clear" w:color="auto" w:fill="FFFFFF"/>
            <w:vAlign w:val="center"/>
          </w:tcPr>
          <w:p w14:paraId="1F01299C" w14:textId="77777777" w:rsidR="0098371B" w:rsidRPr="00272806" w:rsidRDefault="0098371B" w:rsidP="00BD420C">
            <w:pPr>
              <w:spacing w:before="60" w:after="60" w:line="240" w:lineRule="auto"/>
              <w:rPr>
                <w:color w:val="44546A"/>
              </w:rPr>
            </w:pPr>
            <w:bookmarkStart w:id="203" w:name="_Toc24100975"/>
            <w:r w:rsidRPr="00272806">
              <w:rPr>
                <w:b/>
                <w:color w:val="00293F"/>
                <w:sz w:val="28"/>
                <w:szCs w:val="28"/>
              </w:rPr>
              <w:lastRenderedPageBreak/>
              <w:t>Standard 3: Responding to Individual Need</w:t>
            </w:r>
          </w:p>
        </w:tc>
      </w:tr>
      <w:tr w:rsidR="0098371B" w:rsidRPr="007B27F6" w14:paraId="5419FAD0" w14:textId="77777777" w:rsidTr="0098371B">
        <w:trPr>
          <w:trHeight w:val="407"/>
        </w:trPr>
        <w:tc>
          <w:tcPr>
            <w:tcW w:w="9985" w:type="dxa"/>
            <w:tcBorders>
              <w:top w:val="nil"/>
              <w:left w:val="single" w:sz="12" w:space="0" w:color="004062"/>
              <w:bottom w:val="nil"/>
              <w:right w:val="single" w:sz="12" w:space="0" w:color="004062"/>
            </w:tcBorders>
            <w:shd w:val="clear" w:color="auto" w:fill="FFFFFF"/>
            <w:vAlign w:val="center"/>
          </w:tcPr>
          <w:p w14:paraId="1F1718AA" w14:textId="77777777" w:rsidR="0098371B" w:rsidRPr="007B27F6" w:rsidRDefault="0098371B" w:rsidP="00BD420C">
            <w:pPr>
              <w:widowControl w:val="0"/>
              <w:spacing w:before="60" w:after="60" w:line="240" w:lineRule="auto"/>
              <w:rPr>
                <w:sz w:val="22"/>
                <w:szCs w:val="22"/>
              </w:rPr>
            </w:pPr>
            <w:r w:rsidRPr="007B27F6">
              <w:rPr>
                <w:b/>
                <w:color w:val="00293F"/>
                <w:sz w:val="22"/>
                <w:szCs w:val="20"/>
              </w:rPr>
              <w:t>Expected outcome:</w:t>
            </w:r>
            <w:r w:rsidRPr="007B27F6">
              <w:rPr>
                <w:sz w:val="22"/>
                <w:szCs w:val="22"/>
              </w:rPr>
              <w:t xml:space="preserve"> The assessed needs of the individual are being appropriately addressed and responded to within resource capability.</w:t>
            </w:r>
          </w:p>
        </w:tc>
      </w:tr>
      <w:tr w:rsidR="0098371B" w:rsidRPr="007B27F6" w14:paraId="3F61F57F" w14:textId="77777777" w:rsidTr="0098371B">
        <w:trPr>
          <w:trHeight w:val="407"/>
        </w:trPr>
        <w:tc>
          <w:tcPr>
            <w:tcW w:w="9985" w:type="dxa"/>
            <w:tcBorders>
              <w:top w:val="nil"/>
              <w:left w:val="single" w:sz="12" w:space="0" w:color="004062"/>
              <w:bottom w:val="single" w:sz="12" w:space="0" w:color="004062"/>
              <w:right w:val="single" w:sz="12" w:space="0" w:color="004062"/>
            </w:tcBorders>
            <w:shd w:val="clear" w:color="auto" w:fill="FFFFFF"/>
            <w:vAlign w:val="center"/>
          </w:tcPr>
          <w:p w14:paraId="03B7DB3A" w14:textId="77777777" w:rsidR="0098371B" w:rsidRPr="007B27F6" w:rsidRDefault="0098371B" w:rsidP="00BD420C">
            <w:pPr>
              <w:widowControl w:val="0"/>
              <w:spacing w:before="60" w:after="60" w:line="240" w:lineRule="auto"/>
              <w:rPr>
                <w:b/>
                <w:bCs/>
                <w:color w:val="000000"/>
                <w:sz w:val="22"/>
                <w:szCs w:val="22"/>
              </w:rPr>
            </w:pPr>
            <w:r w:rsidRPr="007B27F6">
              <w:rPr>
                <w:b/>
                <w:color w:val="00293F"/>
                <w:sz w:val="22"/>
                <w:szCs w:val="20"/>
              </w:rPr>
              <w:t>Context:</w:t>
            </w:r>
            <w:r w:rsidRPr="007B27F6">
              <w:rPr>
                <w:color w:val="00293F"/>
                <w:sz w:val="22"/>
                <w:szCs w:val="20"/>
              </w:rPr>
              <w:t xml:space="preserve"> </w:t>
            </w:r>
            <w:r w:rsidRPr="007B27F6">
              <w:rPr>
                <w:color w:val="000000"/>
                <w:sz w:val="22"/>
                <w:szCs w:val="20"/>
              </w:rPr>
              <w:t>The organisation provides appropriate services that are identified/assessed, planned, monitored, reviewed and delivered in collaboration with the person using the service, their representative and/or relevant stakeholders. The organisation uses referral pathways and partnerships to promote integrated service provision.</w:t>
            </w:r>
          </w:p>
        </w:tc>
      </w:tr>
    </w:tbl>
    <w:p w14:paraId="1A604BB4" w14:textId="77777777" w:rsidR="0098371B" w:rsidRPr="007B27F6" w:rsidRDefault="0098371B">
      <w:pPr>
        <w:rPr>
          <w:sz w:val="22"/>
          <w:szCs w:val="22"/>
        </w:rPr>
      </w:pPr>
    </w:p>
    <w:tbl>
      <w:tblPr>
        <w:tblW w:w="9985" w:type="dxa"/>
        <w:tblInd w:w="5" w:type="dxa"/>
        <w:tblBorders>
          <w:top w:val="single" w:sz="18" w:space="0" w:color="auto"/>
          <w:bottom w:val="single" w:sz="18" w:space="0" w:color="auto"/>
        </w:tblBorders>
        <w:tblLook w:val="00A0" w:firstRow="1" w:lastRow="0" w:firstColumn="1" w:lastColumn="0" w:noHBand="0" w:noVBand="0"/>
      </w:tblPr>
      <w:tblGrid>
        <w:gridCol w:w="1707"/>
        <w:gridCol w:w="8278"/>
      </w:tblGrid>
      <w:tr w:rsidR="00432087" w:rsidRPr="007B27F6" w14:paraId="3313CE84" w14:textId="77777777" w:rsidTr="0020458D">
        <w:trPr>
          <w:trHeight w:val="407"/>
        </w:trPr>
        <w:tc>
          <w:tcPr>
            <w:tcW w:w="9985" w:type="dxa"/>
            <w:gridSpan w:val="2"/>
            <w:tcBorders>
              <w:top w:val="nil"/>
              <w:left w:val="nil"/>
              <w:bottom w:val="nil"/>
              <w:right w:val="nil"/>
            </w:tcBorders>
            <w:shd w:val="clear" w:color="auto" w:fill="004062"/>
            <w:vAlign w:val="center"/>
          </w:tcPr>
          <w:p w14:paraId="1D828422" w14:textId="7B0335E7" w:rsidR="00432087" w:rsidRPr="007B27F6" w:rsidRDefault="00432087" w:rsidP="000774E8">
            <w:pPr>
              <w:spacing w:before="60" w:after="60" w:line="240" w:lineRule="auto"/>
              <w:rPr>
                <w:color w:val="000000"/>
                <w:sz w:val="22"/>
                <w:szCs w:val="22"/>
              </w:rPr>
            </w:pPr>
            <w:bookmarkStart w:id="204" w:name="_Toc201141825"/>
            <w:r w:rsidRPr="007B27F6">
              <w:rPr>
                <w:rStyle w:val="Heading3Char"/>
                <w:rFonts w:eastAsiaTheme="minorHAnsi" w:cs="Arial"/>
                <w:sz w:val="22"/>
                <w:szCs w:val="22"/>
              </w:rPr>
              <w:t>Indicator 3.5</w:t>
            </w:r>
            <w:bookmarkEnd w:id="203"/>
            <w:bookmarkEnd w:id="204"/>
            <w:r w:rsidRPr="007B27F6">
              <w:rPr>
                <w:b/>
                <w:sz w:val="22"/>
                <w:szCs w:val="22"/>
              </w:rPr>
              <w:t>: The organisation has a range of strategies to ensure communication and decision-making by the individual is respected and reflected in goals set by the person using services and in plans to achieve service delivery outcomes.</w:t>
            </w:r>
          </w:p>
        </w:tc>
      </w:tr>
      <w:tr w:rsidR="004B3ECB" w:rsidRPr="007B27F6" w14:paraId="1D471B1A" w14:textId="77777777" w:rsidTr="0020458D">
        <w:trPr>
          <w:trHeight w:val="407"/>
        </w:trPr>
        <w:tc>
          <w:tcPr>
            <w:tcW w:w="9985" w:type="dxa"/>
            <w:gridSpan w:val="2"/>
            <w:tcBorders>
              <w:top w:val="nil"/>
              <w:left w:val="nil"/>
              <w:bottom w:val="nil"/>
              <w:right w:val="nil"/>
            </w:tcBorders>
            <w:shd w:val="clear" w:color="auto" w:fill="auto"/>
            <w:vAlign w:val="center"/>
          </w:tcPr>
          <w:p w14:paraId="5597027B" w14:textId="77777777" w:rsidR="00432087" w:rsidRPr="007B27F6" w:rsidRDefault="00432087" w:rsidP="000774E8">
            <w:pPr>
              <w:widowControl w:val="0"/>
              <w:spacing w:after="120"/>
              <w:ind w:left="113" w:hanging="113"/>
              <w:rPr>
                <w:bCs/>
                <w:color w:val="000000" w:themeColor="text1"/>
                <w:sz w:val="22"/>
                <w:szCs w:val="20"/>
              </w:rPr>
            </w:pPr>
            <w:r w:rsidRPr="007B27F6">
              <w:rPr>
                <w:bCs/>
                <w:color w:val="000000" w:themeColor="text1"/>
                <w:sz w:val="22"/>
                <w:szCs w:val="20"/>
              </w:rPr>
              <w:t>The interpretation of this indicator:</w:t>
            </w:r>
          </w:p>
        </w:tc>
      </w:tr>
      <w:tr w:rsidR="00432087" w:rsidRPr="007B27F6" w14:paraId="09A4223A" w14:textId="77777777" w:rsidTr="0020458D">
        <w:trPr>
          <w:trHeight w:val="407"/>
        </w:trPr>
        <w:tc>
          <w:tcPr>
            <w:tcW w:w="9985" w:type="dxa"/>
            <w:gridSpan w:val="2"/>
            <w:tcBorders>
              <w:top w:val="nil"/>
              <w:left w:val="nil"/>
              <w:bottom w:val="single" w:sz="4" w:space="0" w:color="auto"/>
              <w:right w:val="nil"/>
            </w:tcBorders>
            <w:shd w:val="clear" w:color="auto" w:fill="FFFFFF" w:themeFill="background1"/>
            <w:vAlign w:val="center"/>
          </w:tcPr>
          <w:p w14:paraId="4BE775EF" w14:textId="54214DAE" w:rsidR="000774E8" w:rsidRPr="007B27F6" w:rsidRDefault="00432087" w:rsidP="00A5018E">
            <w:pPr>
              <w:pStyle w:val="ListParagraph"/>
              <w:widowControl w:val="0"/>
              <w:numPr>
                <w:ilvl w:val="0"/>
                <w:numId w:val="4"/>
              </w:numPr>
              <w:spacing w:after="120"/>
              <w:ind w:left="357" w:hanging="357"/>
              <w:rPr>
                <w:sz w:val="22"/>
                <w:szCs w:val="20"/>
              </w:rPr>
            </w:pPr>
            <w:r w:rsidRPr="007B27F6">
              <w:rPr>
                <w:rFonts w:ascii="Arial" w:hAnsi="Arial"/>
                <w:sz w:val="22"/>
                <w:szCs w:val="20"/>
              </w:rPr>
              <w:t xml:space="preserve">The organisation assists people to be aware of, and take responsibility for, choices regarding their lives and to move towards self-reliance. People using services have unique perceptions and experiences and opportunities are provided for participation in service planning, development, delivery and evaluation. </w:t>
            </w:r>
          </w:p>
        </w:tc>
      </w:tr>
      <w:tr w:rsidR="00432087" w:rsidRPr="007B27F6" w14:paraId="3B253921"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9985" w:type="dxa"/>
            <w:gridSpan w:val="2"/>
            <w:shd w:val="clear" w:color="auto" w:fill="004062"/>
            <w:vAlign w:val="center"/>
          </w:tcPr>
          <w:p w14:paraId="78C1BAB9" w14:textId="77777777" w:rsidR="00432087" w:rsidRPr="007B27F6" w:rsidRDefault="00432087" w:rsidP="000774E8">
            <w:pPr>
              <w:widowControl w:val="0"/>
              <w:tabs>
                <w:tab w:val="left" w:pos="360"/>
              </w:tabs>
              <w:autoSpaceDE w:val="0"/>
              <w:autoSpaceDN w:val="0"/>
              <w:adjustRightInd w:val="0"/>
              <w:spacing w:before="60" w:after="60" w:line="240" w:lineRule="auto"/>
              <w:jc w:val="center"/>
              <w:rPr>
                <w:bCs/>
                <w:color w:val="FFFFFF"/>
                <w:sz w:val="22"/>
                <w:szCs w:val="20"/>
              </w:rPr>
            </w:pPr>
            <w:r w:rsidRPr="007B27F6">
              <w:rPr>
                <w:bCs/>
                <w:color w:val="FFFFFF"/>
                <w:sz w:val="22"/>
                <w:szCs w:val="20"/>
              </w:rPr>
              <w:t xml:space="preserve">As a part of meeting Indicator 3.5, organisations </w:t>
            </w:r>
            <w:r w:rsidRPr="007B27F6">
              <w:rPr>
                <w:bCs/>
                <w:color w:val="FFFFFF"/>
                <w:sz w:val="22"/>
                <w:szCs w:val="20"/>
                <w:u w:val="single"/>
              </w:rPr>
              <w:t>must</w:t>
            </w:r>
            <w:r w:rsidRPr="007B27F6">
              <w:rPr>
                <w:bCs/>
                <w:color w:val="FFFFFF"/>
                <w:sz w:val="22"/>
                <w:szCs w:val="20"/>
              </w:rPr>
              <w:t xml:space="preserve"> demonstrate the common mandatory evidence requirements </w:t>
            </w:r>
            <w:r w:rsidRPr="007B27F6">
              <w:rPr>
                <w:bCs/>
                <w:color w:val="FFFFFF"/>
                <w:sz w:val="22"/>
                <w:szCs w:val="20"/>
                <w:u w:val="single"/>
              </w:rPr>
              <w:t>and</w:t>
            </w:r>
            <w:r w:rsidRPr="007B27F6">
              <w:rPr>
                <w:bCs/>
                <w:color w:val="FFFFFF"/>
                <w:sz w:val="22"/>
                <w:szCs w:val="20"/>
              </w:rPr>
              <w:t xml:space="preserve"> relevant service specific requirements detailed below</w:t>
            </w:r>
          </w:p>
        </w:tc>
      </w:tr>
      <w:tr w:rsidR="00432087" w:rsidRPr="007B27F6" w14:paraId="2BE8B316"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2"/>
        </w:trPr>
        <w:tc>
          <w:tcPr>
            <w:tcW w:w="1707" w:type="dxa"/>
            <w:shd w:val="clear" w:color="auto" w:fill="FFFF66"/>
            <w:vAlign w:val="center"/>
          </w:tcPr>
          <w:p w14:paraId="1E0D6C73" w14:textId="490F714F" w:rsidR="00432087" w:rsidRPr="007B27F6" w:rsidRDefault="00331C26" w:rsidP="00166497">
            <w:pPr>
              <w:jc w:val="center"/>
              <w:rPr>
                <w:b/>
                <w:color w:val="000000" w:themeColor="text1"/>
                <w:sz w:val="22"/>
                <w:szCs w:val="22"/>
              </w:rPr>
            </w:pPr>
            <w:r w:rsidRPr="007B27F6">
              <w:rPr>
                <w:b/>
                <w:color w:val="000000" w:themeColor="text1"/>
                <w:sz w:val="22"/>
                <w:szCs w:val="22"/>
              </w:rPr>
              <w:t>Common</w:t>
            </w:r>
          </w:p>
        </w:tc>
        <w:tc>
          <w:tcPr>
            <w:tcW w:w="8278" w:type="dxa"/>
            <w:shd w:val="clear" w:color="auto" w:fill="auto"/>
            <w:vAlign w:val="center"/>
          </w:tcPr>
          <w:p w14:paraId="040639DE" w14:textId="577B3D49" w:rsidR="00432087" w:rsidRPr="007B27F6" w:rsidRDefault="00432087" w:rsidP="000774E8">
            <w:pPr>
              <w:widowControl w:val="0"/>
              <w:numPr>
                <w:ilvl w:val="0"/>
                <w:numId w:val="2"/>
              </w:numPr>
              <w:spacing w:before="60" w:after="60" w:line="240" w:lineRule="auto"/>
              <w:ind w:left="357" w:hanging="357"/>
              <w:rPr>
                <w:color w:val="000000" w:themeColor="text1"/>
                <w:sz w:val="22"/>
                <w:szCs w:val="22"/>
              </w:rPr>
            </w:pPr>
            <w:r w:rsidRPr="007B27F6">
              <w:rPr>
                <w:color w:val="000000" w:themeColor="text1"/>
                <w:sz w:val="22"/>
                <w:szCs w:val="22"/>
              </w:rPr>
              <w:t xml:space="preserve">The organisation uses appropriate communication methods to facilitate the engagement of people using services in decision-making and planning. </w:t>
            </w:r>
          </w:p>
          <w:p w14:paraId="7DE6B510" w14:textId="77777777" w:rsidR="00432087" w:rsidRPr="007B27F6" w:rsidRDefault="00432087" w:rsidP="000774E8">
            <w:pPr>
              <w:widowControl w:val="0"/>
              <w:numPr>
                <w:ilvl w:val="0"/>
                <w:numId w:val="2"/>
              </w:numPr>
              <w:spacing w:before="60" w:after="60" w:line="240" w:lineRule="auto"/>
              <w:ind w:left="357" w:hanging="357"/>
              <w:rPr>
                <w:color w:val="000000" w:themeColor="text1"/>
                <w:sz w:val="22"/>
                <w:szCs w:val="22"/>
              </w:rPr>
            </w:pPr>
            <w:r w:rsidRPr="007B27F6">
              <w:rPr>
                <w:sz w:val="22"/>
                <w:szCs w:val="22"/>
              </w:rPr>
              <w:t>Where service delivery requires individual</w:t>
            </w:r>
            <w:r w:rsidR="008719A7" w:rsidRPr="007B27F6">
              <w:rPr>
                <w:sz w:val="22"/>
                <w:szCs w:val="22"/>
              </w:rPr>
              <w:t>ised</w:t>
            </w:r>
            <w:r w:rsidRPr="007B27F6">
              <w:rPr>
                <w:sz w:val="22"/>
                <w:szCs w:val="22"/>
              </w:rPr>
              <w:t xml:space="preserve"> planning and support</w:t>
            </w:r>
            <w:r w:rsidRPr="007B27F6">
              <w:rPr>
                <w:rStyle w:val="FootnoteReference"/>
                <w:rFonts w:cs="Arial"/>
                <w:sz w:val="22"/>
                <w:szCs w:val="22"/>
              </w:rPr>
              <w:footnoteReference w:id="48"/>
            </w:r>
            <w:r w:rsidRPr="007B27F6">
              <w:rPr>
                <w:sz w:val="22"/>
                <w:szCs w:val="22"/>
              </w:rPr>
              <w:t xml:space="preserve"> (</w:t>
            </w:r>
            <w:r w:rsidR="00A4109F" w:rsidRPr="007B27F6">
              <w:rPr>
                <w:sz w:val="22"/>
                <w:szCs w:val="22"/>
              </w:rPr>
              <w:t>such as</w:t>
            </w:r>
            <w:r w:rsidRPr="007B27F6">
              <w:rPr>
                <w:sz w:val="22"/>
                <w:szCs w:val="22"/>
              </w:rPr>
              <w:t xml:space="preserve"> case management, recovery</w:t>
            </w:r>
            <w:r w:rsidRPr="007B27F6">
              <w:rPr>
                <w:color w:val="000000" w:themeColor="text1"/>
                <w:sz w:val="22"/>
                <w:szCs w:val="22"/>
              </w:rPr>
              <w:t>/support planning):</w:t>
            </w:r>
          </w:p>
          <w:p w14:paraId="16BD2897" w14:textId="64242593" w:rsidR="00432087" w:rsidRPr="007B27F6" w:rsidRDefault="000774E8">
            <w:pPr>
              <w:widowControl w:val="0"/>
              <w:numPr>
                <w:ilvl w:val="1"/>
                <w:numId w:val="5"/>
              </w:numPr>
              <w:spacing w:before="60" w:after="60" w:line="240" w:lineRule="auto"/>
              <w:ind w:left="714" w:hanging="357"/>
              <w:contextualSpacing/>
              <w:rPr>
                <w:sz w:val="22"/>
                <w:szCs w:val="22"/>
              </w:rPr>
            </w:pPr>
            <w:r w:rsidRPr="007B27F6">
              <w:rPr>
                <w:sz w:val="22"/>
                <w:szCs w:val="22"/>
              </w:rPr>
              <w:t>T</w:t>
            </w:r>
            <w:r w:rsidR="00432087" w:rsidRPr="007B27F6">
              <w:rPr>
                <w:sz w:val="22"/>
                <w:szCs w:val="22"/>
              </w:rPr>
              <w:t xml:space="preserve">he </w:t>
            </w:r>
            <w:r w:rsidR="00432087" w:rsidRPr="007B27F6">
              <w:rPr>
                <w:color w:val="000000"/>
                <w:sz w:val="22"/>
                <w:szCs w:val="22"/>
              </w:rPr>
              <w:t>organisation</w:t>
            </w:r>
            <w:r w:rsidR="00432087" w:rsidRPr="007B27F6">
              <w:rPr>
                <w:sz w:val="22"/>
                <w:szCs w:val="22"/>
              </w:rPr>
              <w:t xml:space="preserve"> actively encourages the participation or people using services </w:t>
            </w:r>
            <w:r w:rsidR="0051462B" w:rsidRPr="007B27F6">
              <w:rPr>
                <w:sz w:val="22"/>
                <w:szCs w:val="22"/>
              </w:rPr>
              <w:t>and their</w:t>
            </w:r>
            <w:r w:rsidR="00432087" w:rsidRPr="007B27F6">
              <w:rPr>
                <w:sz w:val="22"/>
                <w:szCs w:val="22"/>
              </w:rPr>
              <w:t xml:space="preserve"> </w:t>
            </w:r>
            <w:r w:rsidR="00E50908" w:rsidRPr="007B27F6">
              <w:rPr>
                <w:sz w:val="22"/>
                <w:szCs w:val="22"/>
              </w:rPr>
              <w:t>representative</w:t>
            </w:r>
            <w:r w:rsidR="00D8262F" w:rsidRPr="007B27F6">
              <w:rPr>
                <w:sz w:val="22"/>
                <w:szCs w:val="22"/>
              </w:rPr>
              <w:t>s</w:t>
            </w:r>
            <w:r w:rsidR="00E50908" w:rsidRPr="007B27F6">
              <w:rPr>
                <w:sz w:val="22"/>
                <w:szCs w:val="22"/>
              </w:rPr>
              <w:t>/support person</w:t>
            </w:r>
            <w:r w:rsidR="00D8262F" w:rsidRPr="007B27F6">
              <w:rPr>
                <w:sz w:val="22"/>
                <w:szCs w:val="22"/>
              </w:rPr>
              <w:t>s</w:t>
            </w:r>
            <w:r w:rsidR="0051462B" w:rsidRPr="007B27F6">
              <w:rPr>
                <w:sz w:val="22"/>
                <w:szCs w:val="22"/>
              </w:rPr>
              <w:t xml:space="preserve"> </w:t>
            </w:r>
            <w:r w:rsidR="00C77D80" w:rsidRPr="007B27F6">
              <w:rPr>
                <w:sz w:val="22"/>
                <w:szCs w:val="22"/>
              </w:rPr>
              <w:t xml:space="preserve">(where relevant) </w:t>
            </w:r>
            <w:r w:rsidR="00432087" w:rsidRPr="007B27F6">
              <w:rPr>
                <w:sz w:val="22"/>
                <w:szCs w:val="22"/>
              </w:rPr>
              <w:t xml:space="preserve">in planning and review processes, as </w:t>
            </w:r>
            <w:r w:rsidR="00432087" w:rsidRPr="007B27F6">
              <w:rPr>
                <w:color w:val="000000"/>
                <w:sz w:val="22"/>
                <w:szCs w:val="22"/>
              </w:rPr>
              <w:t>appropriate</w:t>
            </w:r>
            <w:r w:rsidRPr="007B27F6">
              <w:rPr>
                <w:color w:val="000000"/>
                <w:sz w:val="22"/>
                <w:szCs w:val="22"/>
              </w:rPr>
              <w:t>.</w:t>
            </w:r>
            <w:r w:rsidR="00432087" w:rsidRPr="007B27F6">
              <w:rPr>
                <w:sz w:val="22"/>
                <w:szCs w:val="22"/>
              </w:rPr>
              <w:t xml:space="preserve"> </w:t>
            </w:r>
          </w:p>
          <w:p w14:paraId="71CAF368" w14:textId="43E69FA2" w:rsidR="00432087" w:rsidRPr="007B27F6" w:rsidRDefault="000774E8">
            <w:pPr>
              <w:widowControl w:val="0"/>
              <w:numPr>
                <w:ilvl w:val="1"/>
                <w:numId w:val="5"/>
              </w:numPr>
              <w:spacing w:before="60" w:after="60" w:line="240" w:lineRule="auto"/>
              <w:ind w:left="714" w:hanging="357"/>
              <w:contextualSpacing/>
              <w:rPr>
                <w:sz w:val="22"/>
                <w:szCs w:val="22"/>
              </w:rPr>
            </w:pPr>
            <w:r w:rsidRPr="007B27F6">
              <w:rPr>
                <w:sz w:val="22"/>
                <w:szCs w:val="22"/>
              </w:rPr>
              <w:t>T</w:t>
            </w:r>
            <w:r w:rsidR="00432087" w:rsidRPr="007B27F6">
              <w:rPr>
                <w:sz w:val="22"/>
                <w:szCs w:val="22"/>
              </w:rPr>
              <w:t xml:space="preserve">he </w:t>
            </w:r>
            <w:r w:rsidR="00D8262F" w:rsidRPr="007B27F6">
              <w:rPr>
                <w:sz w:val="22"/>
                <w:szCs w:val="22"/>
              </w:rPr>
              <w:t xml:space="preserve">strengths, needs, goals and </w:t>
            </w:r>
            <w:r w:rsidR="00432087" w:rsidRPr="007B27F6">
              <w:rPr>
                <w:sz w:val="22"/>
                <w:szCs w:val="22"/>
              </w:rPr>
              <w:t xml:space="preserve">aspirations of people using services are recorded and responded to, and their </w:t>
            </w:r>
            <w:r w:rsidR="00432087" w:rsidRPr="007B27F6">
              <w:rPr>
                <w:color w:val="000000"/>
                <w:sz w:val="22"/>
                <w:szCs w:val="22"/>
              </w:rPr>
              <w:t>participation</w:t>
            </w:r>
            <w:r w:rsidR="00432087" w:rsidRPr="007B27F6">
              <w:rPr>
                <w:sz w:val="22"/>
                <w:szCs w:val="22"/>
              </w:rPr>
              <w:t xml:space="preserve"> in decision-making is promoted, where age and developmentally appropriate</w:t>
            </w:r>
            <w:r w:rsidRPr="007B27F6">
              <w:rPr>
                <w:sz w:val="22"/>
                <w:szCs w:val="22"/>
              </w:rPr>
              <w:t>.</w:t>
            </w:r>
          </w:p>
          <w:p w14:paraId="00A9F477" w14:textId="0C993C6B" w:rsidR="00432087" w:rsidRPr="007B27F6" w:rsidRDefault="00432087" w:rsidP="00BD420C">
            <w:pPr>
              <w:widowControl w:val="0"/>
              <w:numPr>
                <w:ilvl w:val="1"/>
                <w:numId w:val="5"/>
              </w:numPr>
              <w:spacing w:before="60" w:after="60" w:line="240" w:lineRule="auto"/>
              <w:ind w:left="714" w:hanging="357"/>
              <w:contextualSpacing/>
              <w:rPr>
                <w:color w:val="000000"/>
                <w:sz w:val="22"/>
                <w:szCs w:val="22"/>
              </w:rPr>
            </w:pPr>
            <w:r w:rsidRPr="007B27F6">
              <w:rPr>
                <w:sz w:val="22"/>
                <w:szCs w:val="22"/>
              </w:rPr>
              <w:t xml:space="preserve">Individualised Plans are provided in a </w:t>
            </w:r>
            <w:r w:rsidRPr="007B27F6">
              <w:rPr>
                <w:color w:val="000000"/>
                <w:sz w:val="22"/>
                <w:szCs w:val="22"/>
              </w:rPr>
              <w:t>format</w:t>
            </w:r>
            <w:r w:rsidRPr="007B27F6">
              <w:rPr>
                <w:sz w:val="22"/>
                <w:szCs w:val="22"/>
              </w:rPr>
              <w:t xml:space="preserve"> </w:t>
            </w:r>
            <w:r w:rsidR="00173424" w:rsidRPr="007B27F6">
              <w:rPr>
                <w:sz w:val="22"/>
                <w:szCs w:val="22"/>
              </w:rPr>
              <w:t>that is easily understood by the individual</w:t>
            </w:r>
            <w:r w:rsidRPr="007B27F6">
              <w:rPr>
                <w:sz w:val="22"/>
                <w:szCs w:val="22"/>
              </w:rPr>
              <w:t>.</w:t>
            </w:r>
          </w:p>
          <w:p w14:paraId="11E8D2B9" w14:textId="43FA9EC6" w:rsidR="008D6425" w:rsidRPr="007B27F6" w:rsidRDefault="008D6425" w:rsidP="000774E8">
            <w:pPr>
              <w:widowControl w:val="0"/>
              <w:spacing w:before="60" w:after="60" w:line="240" w:lineRule="auto"/>
              <w:ind w:left="714"/>
              <w:contextualSpacing/>
              <w:rPr>
                <w:color w:val="000000"/>
                <w:sz w:val="4"/>
                <w:szCs w:val="4"/>
              </w:rPr>
            </w:pPr>
          </w:p>
        </w:tc>
      </w:tr>
      <w:tr w:rsidR="00432087" w:rsidRPr="007B27F6" w14:paraId="0FFC7E46"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5"/>
        </w:trPr>
        <w:tc>
          <w:tcPr>
            <w:tcW w:w="1707" w:type="dxa"/>
            <w:tcBorders>
              <w:bottom w:val="single" w:sz="4" w:space="0" w:color="auto"/>
            </w:tcBorders>
            <w:shd w:val="clear" w:color="auto" w:fill="427CBF"/>
            <w:vAlign w:val="center"/>
          </w:tcPr>
          <w:p w14:paraId="192B2F75" w14:textId="1B08852B" w:rsidR="00432087" w:rsidRPr="007B27F6" w:rsidRDefault="00F17B81" w:rsidP="00D423B7">
            <w:pPr>
              <w:spacing w:after="0" w:line="240" w:lineRule="auto"/>
              <w:jc w:val="center"/>
              <w:rPr>
                <w:b/>
                <w:color w:val="FFFFFF" w:themeColor="background1"/>
                <w:sz w:val="22"/>
                <w:szCs w:val="22"/>
              </w:rPr>
            </w:pPr>
            <w:r w:rsidRPr="007B27F6">
              <w:rPr>
                <w:b/>
                <w:sz w:val="22"/>
                <w:szCs w:val="22"/>
              </w:rPr>
              <w:t>Child Protection Placement Services</w:t>
            </w:r>
          </w:p>
        </w:tc>
        <w:tc>
          <w:tcPr>
            <w:tcW w:w="8278" w:type="dxa"/>
            <w:tcBorders>
              <w:bottom w:val="single" w:sz="4" w:space="0" w:color="auto"/>
            </w:tcBorders>
            <w:shd w:val="clear" w:color="auto" w:fill="E7E6E6" w:themeFill="background2"/>
            <w:vAlign w:val="center"/>
          </w:tcPr>
          <w:p w14:paraId="28C85487" w14:textId="77777777" w:rsidR="00432087" w:rsidRPr="007B27F6" w:rsidRDefault="00432087" w:rsidP="000774E8">
            <w:pPr>
              <w:pStyle w:val="ListParagraph"/>
              <w:widowControl w:val="0"/>
              <w:tabs>
                <w:tab w:val="left" w:pos="360"/>
              </w:tabs>
              <w:autoSpaceDE w:val="0"/>
              <w:autoSpaceDN w:val="0"/>
              <w:adjustRightInd w:val="0"/>
              <w:spacing w:before="60" w:after="60" w:line="240" w:lineRule="auto"/>
              <w:ind w:left="0"/>
              <w:rPr>
                <w:rFonts w:ascii="Arial" w:hAnsi="Arial"/>
                <w:sz w:val="22"/>
                <w:szCs w:val="20"/>
              </w:rPr>
            </w:pPr>
            <w:r w:rsidRPr="007B27F6">
              <w:rPr>
                <w:rFonts w:ascii="Arial" w:hAnsi="Arial"/>
                <w:sz w:val="22"/>
                <w:szCs w:val="20"/>
              </w:rPr>
              <w:t xml:space="preserve">For non-family based placement services and family based placement services that also provide direct care to children and young people: </w:t>
            </w:r>
          </w:p>
          <w:p w14:paraId="3BFC9C7F" w14:textId="3ADDADFC" w:rsidR="009F6A21" w:rsidRPr="007B27F6" w:rsidRDefault="00432087" w:rsidP="00A15AA3">
            <w:pPr>
              <w:widowControl w:val="0"/>
              <w:numPr>
                <w:ilvl w:val="0"/>
                <w:numId w:val="2"/>
              </w:numPr>
              <w:spacing w:before="60" w:after="60" w:line="240" w:lineRule="auto"/>
              <w:ind w:left="357" w:hanging="357"/>
              <w:rPr>
                <w:color w:val="000000" w:themeColor="text1"/>
                <w:sz w:val="22"/>
                <w:szCs w:val="22"/>
              </w:rPr>
            </w:pPr>
            <w:r w:rsidRPr="007B27F6">
              <w:rPr>
                <w:color w:val="000000" w:themeColor="text1"/>
                <w:sz w:val="22"/>
                <w:szCs w:val="22"/>
              </w:rPr>
              <w:t xml:space="preserve">The organisation has a documented process to provide opportunities for children and young people to participate in decisions made about their care and protection needs, which are consistent with the principles of the </w:t>
            </w:r>
            <w:r w:rsidR="001F0770" w:rsidRPr="001F0770">
              <w:rPr>
                <w:i/>
                <w:color w:val="000000" w:themeColor="text1"/>
                <w:sz w:val="22"/>
                <w:szCs w:val="22"/>
              </w:rPr>
              <w:t>Child Protection Act 1999</w:t>
            </w:r>
            <w:r w:rsidRPr="007B27F6">
              <w:rPr>
                <w:color w:val="000000" w:themeColor="text1"/>
                <w:sz w:val="22"/>
                <w:szCs w:val="22"/>
              </w:rPr>
              <w:t xml:space="preserve"> (refer to Part 2, Division 1 for a full list of principles).</w:t>
            </w:r>
          </w:p>
          <w:p w14:paraId="72097ADB" w14:textId="060142BB" w:rsidR="00432087" w:rsidRPr="007B27F6" w:rsidRDefault="00432087" w:rsidP="00A15AA3">
            <w:pPr>
              <w:widowControl w:val="0"/>
              <w:numPr>
                <w:ilvl w:val="0"/>
                <w:numId w:val="2"/>
              </w:numPr>
              <w:spacing w:before="60" w:after="60" w:line="240" w:lineRule="auto"/>
              <w:ind w:left="357" w:hanging="357"/>
              <w:rPr>
                <w:color w:val="000000" w:themeColor="text1"/>
                <w:sz w:val="22"/>
                <w:szCs w:val="22"/>
              </w:rPr>
            </w:pPr>
            <w:r w:rsidRPr="007B27F6">
              <w:rPr>
                <w:color w:val="000000" w:themeColor="text1"/>
                <w:sz w:val="22"/>
                <w:szCs w:val="22"/>
              </w:rPr>
              <w:t>The organisation ensures that, where age and developmentally appropriate:</w:t>
            </w:r>
          </w:p>
          <w:p w14:paraId="70BB0D81" w14:textId="68B44276" w:rsidR="00432087" w:rsidRPr="007B27F6" w:rsidRDefault="000774E8" w:rsidP="00A15AA3">
            <w:pPr>
              <w:widowControl w:val="0"/>
              <w:numPr>
                <w:ilvl w:val="1"/>
                <w:numId w:val="5"/>
              </w:numPr>
              <w:spacing w:before="60" w:after="60" w:line="240" w:lineRule="auto"/>
              <w:ind w:left="714" w:hanging="357"/>
              <w:contextualSpacing/>
              <w:rPr>
                <w:sz w:val="22"/>
                <w:szCs w:val="22"/>
              </w:rPr>
            </w:pPr>
            <w:r w:rsidRPr="007B27F6">
              <w:rPr>
                <w:sz w:val="22"/>
                <w:szCs w:val="22"/>
              </w:rPr>
              <w:t>T</w:t>
            </w:r>
            <w:r w:rsidR="00432087" w:rsidRPr="007B27F6">
              <w:rPr>
                <w:sz w:val="22"/>
                <w:szCs w:val="22"/>
              </w:rPr>
              <w:t>he child or young person is given the opportunity to participate in identifying strengths and needs</w:t>
            </w:r>
            <w:r w:rsidRPr="007B27F6">
              <w:rPr>
                <w:sz w:val="22"/>
                <w:szCs w:val="22"/>
              </w:rPr>
              <w:t>.</w:t>
            </w:r>
          </w:p>
          <w:p w14:paraId="53020812" w14:textId="6AFCB9E6" w:rsidR="00432087" w:rsidRPr="007B27F6" w:rsidRDefault="000774E8" w:rsidP="00A15AA3">
            <w:pPr>
              <w:widowControl w:val="0"/>
              <w:numPr>
                <w:ilvl w:val="1"/>
                <w:numId w:val="5"/>
              </w:numPr>
              <w:spacing w:before="60" w:after="60" w:line="240" w:lineRule="auto"/>
              <w:ind w:left="714" w:hanging="357"/>
              <w:contextualSpacing/>
              <w:rPr>
                <w:sz w:val="22"/>
                <w:szCs w:val="22"/>
              </w:rPr>
            </w:pPr>
            <w:r w:rsidRPr="007B27F6">
              <w:rPr>
                <w:sz w:val="22"/>
                <w:szCs w:val="22"/>
              </w:rPr>
              <w:t>S</w:t>
            </w:r>
            <w:r w:rsidR="00432087" w:rsidRPr="007B27F6">
              <w:rPr>
                <w:sz w:val="22"/>
                <w:szCs w:val="22"/>
              </w:rPr>
              <w:t>upport and encouragement is provided to the child or young person to participate in the development of care plans, care plan reviews, and goal</w:t>
            </w:r>
            <w:r w:rsidR="00432087" w:rsidRPr="007B27F6">
              <w:rPr>
                <w:color w:val="000000"/>
                <w:sz w:val="22"/>
                <w:szCs w:val="22"/>
              </w:rPr>
              <w:t xml:space="preserve"> </w:t>
            </w:r>
            <w:r w:rsidR="00432087" w:rsidRPr="007B27F6">
              <w:rPr>
                <w:sz w:val="22"/>
                <w:szCs w:val="22"/>
              </w:rPr>
              <w:t>setting.</w:t>
            </w:r>
          </w:p>
        </w:tc>
      </w:tr>
      <w:tr w:rsidR="007B240D" w:rsidRPr="00142642" w14:paraId="0E1B1E5D" w14:textId="77777777" w:rsidTr="00BD4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2"/>
        </w:trPr>
        <w:tc>
          <w:tcPr>
            <w:tcW w:w="1707" w:type="dxa"/>
            <w:shd w:val="clear" w:color="auto" w:fill="9CC2E5" w:themeFill="accent1" w:themeFillTint="99"/>
            <w:vAlign w:val="center"/>
          </w:tcPr>
          <w:p w14:paraId="7C670FEE" w14:textId="03EDE198" w:rsidR="007B240D" w:rsidRPr="0020458D" w:rsidRDefault="007B240D" w:rsidP="00BD420C">
            <w:pPr>
              <w:spacing w:after="0" w:line="240" w:lineRule="auto"/>
              <w:jc w:val="center"/>
              <w:rPr>
                <w:b/>
                <w:color w:val="000000" w:themeColor="text1"/>
                <w:sz w:val="22"/>
                <w:szCs w:val="22"/>
                <w:highlight w:val="yellow"/>
              </w:rPr>
            </w:pPr>
            <w:r w:rsidRPr="001900F6">
              <w:rPr>
                <w:b/>
                <w:color w:val="000000" w:themeColor="text1"/>
                <w:sz w:val="22"/>
                <w:szCs w:val="22"/>
              </w:rPr>
              <w:lastRenderedPageBreak/>
              <w:t>Family Based Care Services</w:t>
            </w:r>
          </w:p>
        </w:tc>
        <w:tc>
          <w:tcPr>
            <w:tcW w:w="8278" w:type="dxa"/>
            <w:shd w:val="clear" w:color="auto" w:fill="E7E6E6" w:themeFill="background2"/>
            <w:vAlign w:val="center"/>
          </w:tcPr>
          <w:p w14:paraId="18DB0743" w14:textId="77777777" w:rsidR="007B240D" w:rsidRPr="001900F6" w:rsidRDefault="007B240D" w:rsidP="00BD420C">
            <w:pPr>
              <w:pStyle w:val="ListParagraph"/>
              <w:widowControl w:val="0"/>
              <w:tabs>
                <w:tab w:val="left" w:pos="360"/>
              </w:tabs>
              <w:autoSpaceDE w:val="0"/>
              <w:autoSpaceDN w:val="0"/>
              <w:adjustRightInd w:val="0"/>
              <w:spacing w:before="60" w:after="60" w:line="240" w:lineRule="auto"/>
              <w:ind w:left="0"/>
              <w:rPr>
                <w:rFonts w:ascii="Arial" w:hAnsi="Arial"/>
                <w:sz w:val="22"/>
                <w:szCs w:val="20"/>
              </w:rPr>
            </w:pPr>
            <w:r w:rsidRPr="001900F6">
              <w:rPr>
                <w:rFonts w:ascii="Arial" w:hAnsi="Arial"/>
                <w:sz w:val="22"/>
                <w:szCs w:val="20"/>
              </w:rPr>
              <w:t xml:space="preserve">For organisations that support approved carer households (including provisionally approved carer households): </w:t>
            </w:r>
          </w:p>
          <w:p w14:paraId="25B25B1A" w14:textId="707C0933" w:rsidR="007B240D" w:rsidRPr="001900F6" w:rsidRDefault="007B240D" w:rsidP="00BD420C">
            <w:pPr>
              <w:widowControl w:val="0"/>
              <w:numPr>
                <w:ilvl w:val="0"/>
                <w:numId w:val="2"/>
              </w:numPr>
              <w:spacing w:before="60" w:after="60" w:line="240" w:lineRule="auto"/>
              <w:ind w:left="357" w:hanging="357"/>
              <w:rPr>
                <w:color w:val="000000" w:themeColor="text1"/>
                <w:sz w:val="22"/>
                <w:szCs w:val="22"/>
              </w:rPr>
            </w:pPr>
            <w:r w:rsidRPr="001900F6">
              <w:rPr>
                <w:color w:val="000000" w:themeColor="text1"/>
                <w:sz w:val="22"/>
                <w:szCs w:val="22"/>
              </w:rPr>
              <w:t xml:space="preserve">The organisation has a documented process to work in partnership with the department and approved carers (including provisionally approved carers) to provide opportunities for children and young people to participate in decisions made about their care and protection needs, which are consistent with the principles of the </w:t>
            </w:r>
            <w:r w:rsidR="001F0770" w:rsidRPr="001900F6">
              <w:rPr>
                <w:i/>
                <w:color w:val="000000" w:themeColor="text1"/>
                <w:sz w:val="22"/>
                <w:szCs w:val="22"/>
              </w:rPr>
              <w:t>Child Protection Act 1999</w:t>
            </w:r>
            <w:r w:rsidRPr="001900F6">
              <w:rPr>
                <w:color w:val="000000" w:themeColor="text1"/>
                <w:sz w:val="22"/>
                <w:szCs w:val="22"/>
              </w:rPr>
              <w:t xml:space="preserve"> (refer to Part 2, Division 1 for a full list of principles).</w:t>
            </w:r>
          </w:p>
          <w:p w14:paraId="465DAC0B" w14:textId="77777777" w:rsidR="007B240D" w:rsidRPr="001900F6" w:rsidRDefault="007B240D" w:rsidP="00BD420C">
            <w:pPr>
              <w:widowControl w:val="0"/>
              <w:numPr>
                <w:ilvl w:val="0"/>
                <w:numId w:val="2"/>
              </w:numPr>
              <w:spacing w:before="60" w:after="60" w:line="240" w:lineRule="auto"/>
              <w:ind w:left="357" w:hanging="357"/>
              <w:rPr>
                <w:color w:val="000000" w:themeColor="text1"/>
                <w:sz w:val="22"/>
                <w:szCs w:val="22"/>
              </w:rPr>
            </w:pPr>
            <w:r w:rsidRPr="001900F6">
              <w:rPr>
                <w:color w:val="000000" w:themeColor="text1"/>
                <w:sz w:val="22"/>
                <w:szCs w:val="22"/>
              </w:rPr>
              <w:t xml:space="preserve">The organisation ensures that, where age and developmentally appropriate, </w:t>
            </w:r>
          </w:p>
          <w:p w14:paraId="4929B8B1" w14:textId="77777777" w:rsidR="001900F6" w:rsidRPr="001900F6" w:rsidRDefault="007B240D" w:rsidP="001900F6">
            <w:pPr>
              <w:widowControl w:val="0"/>
              <w:numPr>
                <w:ilvl w:val="1"/>
                <w:numId w:val="134"/>
              </w:numPr>
              <w:spacing w:before="60" w:after="60" w:line="240" w:lineRule="auto"/>
              <w:ind w:left="728"/>
              <w:rPr>
                <w:color w:val="000000" w:themeColor="text1"/>
                <w:sz w:val="22"/>
                <w:szCs w:val="22"/>
              </w:rPr>
            </w:pPr>
            <w:r w:rsidRPr="001900F6">
              <w:rPr>
                <w:sz w:val="22"/>
                <w:szCs w:val="22"/>
              </w:rPr>
              <w:t>The child or young person is given the opportunity to participate in identifying strengths and needs.</w:t>
            </w:r>
          </w:p>
          <w:p w14:paraId="508B6128" w14:textId="5FC2A466" w:rsidR="007B240D" w:rsidRPr="001900F6" w:rsidRDefault="007B240D" w:rsidP="001900F6">
            <w:pPr>
              <w:widowControl w:val="0"/>
              <w:numPr>
                <w:ilvl w:val="1"/>
                <w:numId w:val="134"/>
              </w:numPr>
              <w:spacing w:before="60" w:after="60" w:line="240" w:lineRule="auto"/>
              <w:ind w:left="728"/>
              <w:rPr>
                <w:color w:val="000000" w:themeColor="text1"/>
                <w:sz w:val="22"/>
                <w:szCs w:val="22"/>
              </w:rPr>
            </w:pPr>
            <w:r w:rsidRPr="001900F6">
              <w:rPr>
                <w:sz w:val="22"/>
                <w:szCs w:val="22"/>
              </w:rPr>
              <w:t>Support and encouragement is provided to the child or young person to participate in the development of care plans, care plan reviews, and goal setting.</w:t>
            </w:r>
          </w:p>
        </w:tc>
      </w:tr>
      <w:tr w:rsidR="00817E56" w:rsidRPr="007B27F6" w14:paraId="5FB0C274" w14:textId="77777777" w:rsidTr="006F5A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6"/>
        </w:trPr>
        <w:tc>
          <w:tcPr>
            <w:tcW w:w="1707" w:type="dxa"/>
            <w:tcBorders>
              <w:bottom w:val="single" w:sz="4" w:space="0" w:color="auto"/>
            </w:tcBorders>
            <w:shd w:val="clear" w:color="auto" w:fill="F6640A"/>
            <w:vAlign w:val="center"/>
          </w:tcPr>
          <w:p w14:paraId="2C0013D4" w14:textId="5FBC0BFD" w:rsidR="00817E56" w:rsidRPr="007B27F6" w:rsidRDefault="00D423B7" w:rsidP="00D423B7">
            <w:pPr>
              <w:spacing w:after="0" w:line="240" w:lineRule="auto"/>
              <w:jc w:val="center"/>
              <w:rPr>
                <w:b/>
                <w:color w:val="000000" w:themeColor="text1"/>
                <w:sz w:val="22"/>
                <w:szCs w:val="22"/>
              </w:rPr>
            </w:pPr>
            <w:r w:rsidRPr="007B27F6">
              <w:rPr>
                <w:b/>
                <w:color w:val="000000" w:themeColor="text1"/>
                <w:sz w:val="22"/>
                <w:szCs w:val="22"/>
              </w:rPr>
              <w:t>Domestic &amp; Family Violence</w:t>
            </w:r>
          </w:p>
        </w:tc>
        <w:tc>
          <w:tcPr>
            <w:tcW w:w="8278" w:type="dxa"/>
            <w:tcBorders>
              <w:bottom w:val="single" w:sz="4" w:space="0" w:color="auto"/>
            </w:tcBorders>
            <w:shd w:val="clear" w:color="auto" w:fill="E7E6E6" w:themeFill="background2"/>
            <w:vAlign w:val="center"/>
          </w:tcPr>
          <w:p w14:paraId="40404F2A" w14:textId="1CCCDABF" w:rsidR="00937BDA" w:rsidRPr="007B27F6" w:rsidRDefault="00817E56" w:rsidP="00A15AA3">
            <w:pPr>
              <w:pStyle w:val="ListParagraph"/>
              <w:keepNext/>
              <w:numPr>
                <w:ilvl w:val="0"/>
                <w:numId w:val="54"/>
              </w:numPr>
              <w:spacing w:before="60" w:after="60" w:line="240" w:lineRule="auto"/>
              <w:ind w:left="357" w:hanging="357"/>
              <w:contextualSpacing w:val="0"/>
              <w:rPr>
                <w:rFonts w:ascii="Arial" w:hAnsi="Arial"/>
                <w:sz w:val="22"/>
                <w:szCs w:val="20"/>
              </w:rPr>
            </w:pPr>
            <w:r w:rsidRPr="007B27F6">
              <w:rPr>
                <w:rFonts w:ascii="Arial" w:hAnsi="Arial"/>
                <w:sz w:val="22"/>
                <w:szCs w:val="20"/>
              </w:rPr>
              <w:t xml:space="preserve">Documented </w:t>
            </w:r>
            <w:r w:rsidR="00937BDA" w:rsidRPr="007B27F6">
              <w:rPr>
                <w:rFonts w:ascii="Arial" w:hAnsi="Arial"/>
                <w:sz w:val="22"/>
                <w:szCs w:val="20"/>
              </w:rPr>
              <w:t>and implemented policy and procedures that ensure use of accredited interpreters with domestic and family violence experience where possible.</w:t>
            </w:r>
          </w:p>
          <w:p w14:paraId="7E29E2BC" w14:textId="77777777" w:rsidR="00937BDA" w:rsidRPr="007B27F6" w:rsidRDefault="00937BDA" w:rsidP="00A15AA3">
            <w:pPr>
              <w:pStyle w:val="ListParagraph"/>
              <w:keepNext/>
              <w:numPr>
                <w:ilvl w:val="0"/>
                <w:numId w:val="54"/>
              </w:numPr>
              <w:spacing w:before="60" w:after="60" w:line="240" w:lineRule="auto"/>
              <w:ind w:left="360"/>
              <w:rPr>
                <w:rFonts w:ascii="Arial" w:hAnsi="Arial"/>
                <w:sz w:val="22"/>
                <w:szCs w:val="20"/>
              </w:rPr>
            </w:pPr>
            <w:r w:rsidRPr="007B27F6">
              <w:rPr>
                <w:rFonts w:ascii="Arial" w:hAnsi="Arial"/>
                <w:sz w:val="22"/>
                <w:szCs w:val="20"/>
              </w:rPr>
              <w:t>Documented and implemented policies, procedures and practice that ensure services are delivered in a manner that:</w:t>
            </w:r>
          </w:p>
          <w:p w14:paraId="27EC3664" w14:textId="29FC8DFA"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color w:val="000000"/>
                <w:sz w:val="22"/>
                <w:szCs w:val="20"/>
              </w:rPr>
              <w:t>P</w:t>
            </w:r>
            <w:r w:rsidR="00937BDA" w:rsidRPr="007B27F6">
              <w:rPr>
                <w:rFonts w:ascii="Arial" w:hAnsi="Arial"/>
                <w:color w:val="000000"/>
                <w:sz w:val="22"/>
                <w:szCs w:val="20"/>
              </w:rPr>
              <w:t>rovides a framework for access and inclusion</w:t>
            </w:r>
            <w:r w:rsidRPr="007B27F6">
              <w:rPr>
                <w:rFonts w:ascii="Arial" w:hAnsi="Arial"/>
                <w:color w:val="000000"/>
                <w:sz w:val="22"/>
                <w:szCs w:val="20"/>
              </w:rPr>
              <w:t>.</w:t>
            </w:r>
          </w:p>
          <w:p w14:paraId="2BEF69FA" w14:textId="4C3E426D"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color w:val="000000"/>
                <w:sz w:val="22"/>
                <w:szCs w:val="20"/>
              </w:rPr>
              <w:t>P</w:t>
            </w:r>
            <w:r w:rsidR="00937BDA" w:rsidRPr="007B27F6">
              <w:rPr>
                <w:rFonts w:ascii="Arial" w:hAnsi="Arial"/>
                <w:color w:val="000000"/>
                <w:sz w:val="22"/>
                <w:szCs w:val="20"/>
              </w:rPr>
              <w:t>romotes the self-determination, dignity of choice and autonomy of victims</w:t>
            </w:r>
            <w:r w:rsidRPr="007B27F6">
              <w:rPr>
                <w:rFonts w:ascii="Arial" w:hAnsi="Arial"/>
                <w:color w:val="000000"/>
                <w:sz w:val="22"/>
                <w:szCs w:val="20"/>
              </w:rPr>
              <w:t>.</w:t>
            </w:r>
            <w:r w:rsidR="00937BDA" w:rsidRPr="007B27F6">
              <w:rPr>
                <w:rFonts w:ascii="Arial" w:hAnsi="Arial"/>
                <w:color w:val="000000"/>
                <w:sz w:val="22"/>
                <w:szCs w:val="20"/>
              </w:rPr>
              <w:t xml:space="preserve"> </w:t>
            </w:r>
          </w:p>
          <w:p w14:paraId="1AC178E2" w14:textId="6AAE0F22"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color w:val="000000" w:themeColor="text1"/>
                <w:sz w:val="22"/>
                <w:szCs w:val="20"/>
              </w:rPr>
              <w:t>I</w:t>
            </w:r>
            <w:r w:rsidR="00937BDA" w:rsidRPr="007B27F6">
              <w:rPr>
                <w:rFonts w:ascii="Arial" w:hAnsi="Arial"/>
                <w:color w:val="000000" w:themeColor="text1"/>
                <w:sz w:val="22"/>
                <w:szCs w:val="20"/>
              </w:rPr>
              <w:t>s tailored to clients' needs taking into account a range of client cohorts and their individual circumstances including their family situation, their personal values and preferences and specific risk and protective factors</w:t>
            </w:r>
            <w:r w:rsidRPr="007B27F6">
              <w:rPr>
                <w:rFonts w:ascii="Arial" w:hAnsi="Arial"/>
                <w:color w:val="000000" w:themeColor="text1"/>
                <w:sz w:val="22"/>
                <w:szCs w:val="20"/>
              </w:rPr>
              <w:t>.</w:t>
            </w:r>
          </w:p>
          <w:p w14:paraId="0B474082" w14:textId="73480EF5"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color w:val="000000" w:themeColor="text1"/>
                <w:sz w:val="22"/>
                <w:szCs w:val="20"/>
              </w:rPr>
              <w:t>A</w:t>
            </w:r>
            <w:r w:rsidR="00937BDA" w:rsidRPr="007B27F6">
              <w:rPr>
                <w:rFonts w:ascii="Arial" w:hAnsi="Arial"/>
                <w:color w:val="000000" w:themeColor="text1"/>
                <w:sz w:val="22"/>
                <w:szCs w:val="20"/>
              </w:rPr>
              <w:t>ctively seeks to enable clients to make informed decisions on their own behalf by assisting them to explore and understand the implications of their decisions</w:t>
            </w:r>
            <w:r w:rsidRPr="007B27F6">
              <w:rPr>
                <w:rFonts w:ascii="Arial" w:hAnsi="Arial"/>
                <w:color w:val="000000" w:themeColor="text1"/>
                <w:sz w:val="22"/>
                <w:szCs w:val="20"/>
              </w:rPr>
              <w:t>.</w:t>
            </w:r>
          </w:p>
          <w:p w14:paraId="47827CDD" w14:textId="5210EEC4"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sz w:val="22"/>
                <w:szCs w:val="20"/>
              </w:rPr>
              <w:t>St</w:t>
            </w:r>
            <w:r w:rsidR="00937BDA" w:rsidRPr="007B27F6">
              <w:rPr>
                <w:rFonts w:ascii="Arial" w:hAnsi="Arial"/>
                <w:sz w:val="22"/>
                <w:szCs w:val="20"/>
              </w:rPr>
              <w:t>aff work collaboratively with the family acknowledging strengths and building self-efficacy</w:t>
            </w:r>
            <w:r w:rsidRPr="007B27F6">
              <w:rPr>
                <w:rFonts w:ascii="Arial" w:hAnsi="Arial"/>
                <w:sz w:val="22"/>
                <w:szCs w:val="20"/>
              </w:rPr>
              <w:t>.</w:t>
            </w:r>
          </w:p>
          <w:p w14:paraId="73FD089E" w14:textId="4096C444" w:rsidR="00937BDA"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sz w:val="22"/>
                <w:szCs w:val="20"/>
              </w:rPr>
              <w:t>S</w:t>
            </w:r>
            <w:r w:rsidR="00937BDA" w:rsidRPr="007B27F6">
              <w:rPr>
                <w:rFonts w:ascii="Arial" w:hAnsi="Arial"/>
                <w:sz w:val="22"/>
                <w:szCs w:val="20"/>
              </w:rPr>
              <w:t>afety considerations recognising the unique needs of victims of DFV related to communication methods are observed</w:t>
            </w:r>
            <w:r w:rsidRPr="007B27F6">
              <w:rPr>
                <w:rFonts w:ascii="Arial" w:hAnsi="Arial"/>
                <w:sz w:val="22"/>
                <w:szCs w:val="20"/>
              </w:rPr>
              <w:t>.</w:t>
            </w:r>
          </w:p>
          <w:p w14:paraId="1A057D9D" w14:textId="11A03F72" w:rsidR="00817E56" w:rsidRPr="007B27F6" w:rsidRDefault="000774E8" w:rsidP="00A15AA3">
            <w:pPr>
              <w:pStyle w:val="ListParagraph"/>
              <w:numPr>
                <w:ilvl w:val="0"/>
                <w:numId w:val="55"/>
              </w:numPr>
              <w:spacing w:before="60" w:after="60" w:line="240" w:lineRule="auto"/>
              <w:ind w:left="717"/>
              <w:rPr>
                <w:rFonts w:ascii="Arial" w:hAnsi="Arial"/>
                <w:color w:val="000000"/>
                <w:sz w:val="22"/>
                <w:szCs w:val="20"/>
              </w:rPr>
            </w:pPr>
            <w:r w:rsidRPr="007B27F6">
              <w:rPr>
                <w:rFonts w:ascii="Arial" w:hAnsi="Arial"/>
                <w:sz w:val="22"/>
                <w:szCs w:val="20"/>
              </w:rPr>
              <w:t>C</w:t>
            </w:r>
            <w:r w:rsidR="00937BDA" w:rsidRPr="007B27F6">
              <w:rPr>
                <w:rFonts w:ascii="Arial" w:hAnsi="Arial"/>
                <w:sz w:val="22"/>
                <w:szCs w:val="20"/>
              </w:rPr>
              <w:t>hildren participate in decisions that affect them where possible and appropriate.</w:t>
            </w:r>
          </w:p>
        </w:tc>
      </w:tr>
      <w:tr w:rsidR="00432087" w:rsidRPr="00272806" w14:paraId="5AA5239A" w14:textId="77777777" w:rsidTr="006F5A8A">
        <w:trPr>
          <w:trHeight w:hRule="exact" w:val="361"/>
        </w:trPr>
        <w:tc>
          <w:tcPr>
            <w:tcW w:w="9985" w:type="dxa"/>
            <w:gridSpan w:val="2"/>
            <w:tcBorders>
              <w:top w:val="single" w:sz="4" w:space="0" w:color="auto"/>
              <w:left w:val="nil"/>
              <w:bottom w:val="nil"/>
              <w:right w:val="nil"/>
            </w:tcBorders>
            <w:shd w:val="clear" w:color="auto" w:fill="auto"/>
            <w:vAlign w:val="center"/>
          </w:tcPr>
          <w:p w14:paraId="6089E49D" w14:textId="77777777" w:rsidR="00C65E78" w:rsidRPr="00272806" w:rsidRDefault="00C65E78" w:rsidP="009F6A21">
            <w:pPr>
              <w:widowControl w:val="0"/>
              <w:tabs>
                <w:tab w:val="left" w:pos="360"/>
              </w:tabs>
              <w:autoSpaceDE w:val="0"/>
              <w:autoSpaceDN w:val="0"/>
              <w:adjustRightInd w:val="0"/>
              <w:spacing w:after="0" w:line="240" w:lineRule="auto"/>
              <w:rPr>
                <w:b/>
                <w:bCs/>
                <w:color w:val="FFFFFF"/>
                <w:szCs w:val="22"/>
              </w:rPr>
            </w:pPr>
          </w:p>
          <w:p w14:paraId="184ACCDA" w14:textId="77777777" w:rsidR="00C65E78"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p>
          <w:p w14:paraId="3CFFE10F" w14:textId="25145698" w:rsidR="00432087"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r w:rsidRPr="00272806">
              <w:rPr>
                <w:b/>
                <w:bCs/>
                <w:color w:val="FFFFFF"/>
                <w:szCs w:val="22"/>
              </w:rPr>
              <w:br/>
            </w:r>
            <w:r w:rsidRPr="00272806">
              <w:rPr>
                <w:b/>
                <w:bCs/>
                <w:color w:val="FFFFFF"/>
                <w:szCs w:val="22"/>
              </w:rPr>
              <w:br/>
            </w:r>
          </w:p>
          <w:p w14:paraId="5C4E4F89" w14:textId="77777777" w:rsidR="00C65E78"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p>
          <w:p w14:paraId="24B5FF24" w14:textId="77777777" w:rsidR="00C65E78"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p>
          <w:p w14:paraId="131C34DD" w14:textId="77777777" w:rsidR="00C65E78"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p>
          <w:p w14:paraId="6484EDD6" w14:textId="7509C6CA" w:rsidR="00C65E78" w:rsidRPr="00272806" w:rsidRDefault="00C65E78" w:rsidP="000774E8">
            <w:pPr>
              <w:widowControl w:val="0"/>
              <w:tabs>
                <w:tab w:val="left" w:pos="360"/>
              </w:tabs>
              <w:autoSpaceDE w:val="0"/>
              <w:autoSpaceDN w:val="0"/>
              <w:adjustRightInd w:val="0"/>
              <w:spacing w:before="60" w:after="60" w:line="240" w:lineRule="auto"/>
              <w:rPr>
                <w:b/>
                <w:bCs/>
                <w:color w:val="FFFFFF"/>
                <w:szCs w:val="22"/>
              </w:rPr>
            </w:pPr>
          </w:p>
        </w:tc>
      </w:tr>
      <w:tr w:rsidR="00896078" w:rsidRPr="00204552" w14:paraId="7FD16598" w14:textId="77777777" w:rsidTr="006F5A8A">
        <w:trPr>
          <w:trHeight w:val="391"/>
        </w:trPr>
        <w:tc>
          <w:tcPr>
            <w:tcW w:w="9985" w:type="dxa"/>
            <w:gridSpan w:val="2"/>
            <w:tcBorders>
              <w:top w:val="nil"/>
              <w:left w:val="nil"/>
              <w:bottom w:val="nil"/>
              <w:right w:val="nil"/>
            </w:tcBorders>
            <w:shd w:val="clear" w:color="auto" w:fill="9A4C81"/>
          </w:tcPr>
          <w:p w14:paraId="0C53A443" w14:textId="71EBCA2C" w:rsidR="00432087" w:rsidRPr="00204552" w:rsidRDefault="00432087" w:rsidP="000774E8">
            <w:pPr>
              <w:widowControl w:val="0"/>
              <w:spacing w:before="60" w:after="60" w:line="240" w:lineRule="auto"/>
              <w:rPr>
                <w:bCs/>
                <w:color w:val="FFFFFF" w:themeColor="background1"/>
                <w:sz w:val="22"/>
                <w:szCs w:val="20"/>
              </w:rPr>
            </w:pPr>
            <w:r w:rsidRPr="00204552">
              <w:rPr>
                <w:bCs/>
                <w:color w:val="FFFFFF" w:themeColor="background1"/>
                <w:sz w:val="22"/>
                <w:szCs w:val="20"/>
              </w:rPr>
              <w:t>Below are suggestions of how this indicator may be demonstrated, depending on the size and complexity of an organisation and the type of services delivered</w:t>
            </w:r>
          </w:p>
        </w:tc>
      </w:tr>
      <w:tr w:rsidR="00204552" w:rsidRPr="00204552" w14:paraId="2E445D5E" w14:textId="77777777" w:rsidTr="006F5A8A">
        <w:trPr>
          <w:trHeight w:val="391"/>
        </w:trPr>
        <w:tc>
          <w:tcPr>
            <w:tcW w:w="9985" w:type="dxa"/>
            <w:gridSpan w:val="2"/>
            <w:tcBorders>
              <w:top w:val="nil"/>
              <w:left w:val="nil"/>
              <w:bottom w:val="nil"/>
              <w:right w:val="nil"/>
            </w:tcBorders>
            <w:shd w:val="clear" w:color="auto" w:fill="auto"/>
          </w:tcPr>
          <w:p w14:paraId="7F2A91F3" w14:textId="0B2017F7" w:rsidR="00432087" w:rsidRPr="00204552" w:rsidRDefault="00432087" w:rsidP="00204552">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Policies and procedures for how the service engages with and encourages service user participation in each stage of service delivery</w:t>
            </w:r>
            <w:r w:rsidR="00C65E78" w:rsidRPr="00204552">
              <w:rPr>
                <w:rFonts w:ascii="Arial" w:hAnsi="Arial"/>
                <w:sz w:val="22"/>
                <w:szCs w:val="20"/>
              </w:rPr>
              <w:t>.</w:t>
            </w:r>
          </w:p>
          <w:p w14:paraId="1F2E1E86" w14:textId="694403AB" w:rsidR="003A06BD" w:rsidRPr="00204552" w:rsidRDefault="003A06BD"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Strategies to communicate and engage with service users with diverse needs and preferences about setting goals and achieving outcomes</w:t>
            </w:r>
            <w:r w:rsidR="00C65E78" w:rsidRPr="00204552">
              <w:rPr>
                <w:rFonts w:ascii="Arial" w:hAnsi="Arial"/>
                <w:sz w:val="22"/>
                <w:szCs w:val="20"/>
              </w:rPr>
              <w:t>.</w:t>
            </w:r>
          </w:p>
          <w:p w14:paraId="4755CF46" w14:textId="714DA603"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Processes for developing and documenting individualised plans in format</w:t>
            </w:r>
            <w:r w:rsidR="00160A7B" w:rsidRPr="00204552">
              <w:rPr>
                <w:rFonts w:ascii="Arial" w:hAnsi="Arial"/>
                <w:sz w:val="22"/>
                <w:szCs w:val="20"/>
              </w:rPr>
              <w:t>s</w:t>
            </w:r>
            <w:r w:rsidRPr="00204552">
              <w:rPr>
                <w:rFonts w:ascii="Arial" w:hAnsi="Arial"/>
                <w:sz w:val="22"/>
                <w:szCs w:val="20"/>
              </w:rPr>
              <w:t xml:space="preserve"> that </w:t>
            </w:r>
            <w:r w:rsidR="00173424" w:rsidRPr="00204552">
              <w:rPr>
                <w:rFonts w:ascii="Arial" w:hAnsi="Arial"/>
                <w:sz w:val="22"/>
                <w:szCs w:val="20"/>
              </w:rPr>
              <w:t>are easily understood by</w:t>
            </w:r>
            <w:r w:rsidRPr="00204552">
              <w:rPr>
                <w:rFonts w:ascii="Arial" w:hAnsi="Arial"/>
                <w:sz w:val="22"/>
                <w:szCs w:val="20"/>
              </w:rPr>
              <w:t xml:space="preserve"> individual service users</w:t>
            </w:r>
            <w:r w:rsidR="00C65E78" w:rsidRPr="00204552">
              <w:rPr>
                <w:rFonts w:ascii="Arial" w:hAnsi="Arial"/>
                <w:sz w:val="22"/>
                <w:szCs w:val="20"/>
              </w:rPr>
              <w:t>.</w:t>
            </w:r>
            <w:r w:rsidRPr="00204552">
              <w:rPr>
                <w:rFonts w:ascii="Arial" w:hAnsi="Arial"/>
                <w:sz w:val="22"/>
                <w:szCs w:val="20"/>
              </w:rPr>
              <w:t xml:space="preserve"> </w:t>
            </w:r>
          </w:p>
          <w:p w14:paraId="41FD8D0B" w14:textId="4AE6BAB3" w:rsidR="00EE774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Publications informing service users about service planning</w:t>
            </w:r>
            <w:r w:rsidR="00EE7747" w:rsidRPr="00204552">
              <w:rPr>
                <w:rFonts w:ascii="Arial" w:hAnsi="Arial"/>
                <w:sz w:val="22"/>
                <w:szCs w:val="20"/>
              </w:rPr>
              <w:t xml:space="preserve"> (</w:t>
            </w:r>
            <w:r w:rsidR="00192531" w:rsidRPr="00204552">
              <w:rPr>
                <w:rFonts w:ascii="Arial" w:hAnsi="Arial"/>
                <w:sz w:val="22"/>
                <w:szCs w:val="20"/>
              </w:rPr>
              <w:t>such as</w:t>
            </w:r>
            <w:r w:rsidR="00EE7747" w:rsidRPr="00204552">
              <w:rPr>
                <w:rFonts w:ascii="Arial" w:hAnsi="Arial"/>
                <w:sz w:val="22"/>
                <w:szCs w:val="20"/>
              </w:rPr>
              <w:t xml:space="preserve"> </w:t>
            </w:r>
            <w:r w:rsidR="00790F42" w:rsidRPr="00204552">
              <w:rPr>
                <w:rFonts w:ascii="Arial" w:hAnsi="Arial"/>
                <w:sz w:val="22"/>
                <w:szCs w:val="20"/>
              </w:rPr>
              <w:t>w</w:t>
            </w:r>
            <w:r w:rsidR="00EE7747" w:rsidRPr="00204552">
              <w:rPr>
                <w:rFonts w:ascii="Arial" w:hAnsi="Arial"/>
                <w:sz w:val="22"/>
                <w:szCs w:val="20"/>
              </w:rPr>
              <w:t>elcome/</w:t>
            </w:r>
            <w:r w:rsidR="00790F42" w:rsidRPr="00204552">
              <w:rPr>
                <w:rFonts w:ascii="Arial" w:hAnsi="Arial"/>
                <w:sz w:val="22"/>
                <w:szCs w:val="20"/>
              </w:rPr>
              <w:t>i</w:t>
            </w:r>
            <w:r w:rsidR="00EE7747" w:rsidRPr="00204552">
              <w:rPr>
                <w:rFonts w:ascii="Arial" w:hAnsi="Arial"/>
                <w:sz w:val="22"/>
                <w:szCs w:val="20"/>
              </w:rPr>
              <w:t xml:space="preserve">nduction </w:t>
            </w:r>
            <w:r w:rsidR="00790F42" w:rsidRPr="00204552">
              <w:rPr>
                <w:rFonts w:ascii="Arial" w:hAnsi="Arial"/>
                <w:sz w:val="22"/>
                <w:szCs w:val="20"/>
              </w:rPr>
              <w:t>packs</w:t>
            </w:r>
            <w:r w:rsidR="00EE7747" w:rsidRPr="00204552">
              <w:rPr>
                <w:rFonts w:ascii="Arial" w:hAnsi="Arial"/>
                <w:sz w:val="22"/>
                <w:szCs w:val="20"/>
              </w:rPr>
              <w:t>, brochures, website, social media, fact sheets, displays, newsletters)</w:t>
            </w:r>
            <w:r w:rsidR="00C65E78" w:rsidRPr="00204552">
              <w:rPr>
                <w:rFonts w:ascii="Arial" w:hAnsi="Arial"/>
                <w:sz w:val="22"/>
                <w:szCs w:val="20"/>
              </w:rPr>
              <w:t>.</w:t>
            </w:r>
          </w:p>
          <w:p w14:paraId="3718A5F4" w14:textId="10953760" w:rsidR="00432087" w:rsidRPr="00204552" w:rsidRDefault="00EE774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 xml:space="preserve">Publications </w:t>
            </w:r>
            <w:r w:rsidR="004B7211" w:rsidRPr="00204552">
              <w:rPr>
                <w:rFonts w:ascii="Arial" w:hAnsi="Arial"/>
                <w:sz w:val="22"/>
                <w:szCs w:val="20"/>
              </w:rPr>
              <w:t xml:space="preserve">about </w:t>
            </w:r>
            <w:r w:rsidRPr="00204552">
              <w:rPr>
                <w:rFonts w:ascii="Arial" w:hAnsi="Arial"/>
                <w:sz w:val="22"/>
                <w:szCs w:val="20"/>
              </w:rPr>
              <w:t>service planning</w:t>
            </w:r>
            <w:r w:rsidR="004B7211" w:rsidRPr="00204552">
              <w:rPr>
                <w:rFonts w:ascii="Arial" w:hAnsi="Arial"/>
                <w:sz w:val="22"/>
                <w:szCs w:val="20"/>
              </w:rPr>
              <w:t xml:space="preserve"> are in formats </w:t>
            </w:r>
            <w:r w:rsidR="003A06BD" w:rsidRPr="00204552">
              <w:rPr>
                <w:rFonts w:ascii="Arial" w:hAnsi="Arial"/>
                <w:sz w:val="22"/>
                <w:szCs w:val="20"/>
              </w:rPr>
              <w:t>that are easily understood by</w:t>
            </w:r>
            <w:r w:rsidR="004B7211" w:rsidRPr="00204552">
              <w:rPr>
                <w:rFonts w:ascii="Arial" w:hAnsi="Arial"/>
                <w:sz w:val="22"/>
                <w:szCs w:val="20"/>
              </w:rPr>
              <w:t xml:space="preserve"> people using services (</w:t>
            </w:r>
            <w:r w:rsidR="00192531" w:rsidRPr="00204552">
              <w:rPr>
                <w:rFonts w:ascii="Arial" w:hAnsi="Arial"/>
                <w:sz w:val="22"/>
                <w:szCs w:val="20"/>
              </w:rPr>
              <w:t>such as</w:t>
            </w:r>
            <w:r w:rsidR="002D49DA" w:rsidRPr="00204552">
              <w:rPr>
                <w:rFonts w:ascii="Arial" w:hAnsi="Arial"/>
                <w:sz w:val="22"/>
                <w:szCs w:val="20"/>
              </w:rPr>
              <w:t xml:space="preserve"> accessible, easy to navigate, large print, relevant language, culturally appropriate, braille)</w:t>
            </w:r>
            <w:r w:rsidR="00C65E78" w:rsidRPr="00204552">
              <w:rPr>
                <w:rFonts w:ascii="Arial" w:hAnsi="Arial"/>
                <w:sz w:val="22"/>
                <w:szCs w:val="20"/>
              </w:rPr>
              <w:t>.</w:t>
            </w:r>
          </w:p>
          <w:p w14:paraId="47A35C01" w14:textId="477A2941"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Records reflect consideration of specific needs when communicating with service users (</w:t>
            </w:r>
            <w:r w:rsidR="00192531" w:rsidRPr="00204552">
              <w:rPr>
                <w:rFonts w:ascii="Arial" w:hAnsi="Arial"/>
                <w:sz w:val="22"/>
                <w:szCs w:val="20"/>
              </w:rPr>
              <w:t>such as</w:t>
            </w:r>
            <w:r w:rsidRPr="00204552">
              <w:rPr>
                <w:rFonts w:ascii="Arial" w:hAnsi="Arial"/>
                <w:sz w:val="22"/>
                <w:szCs w:val="20"/>
              </w:rPr>
              <w:t xml:space="preserve"> </w:t>
            </w:r>
            <w:r w:rsidR="003A06BD" w:rsidRPr="00204552">
              <w:rPr>
                <w:rFonts w:ascii="Arial" w:hAnsi="Arial"/>
                <w:sz w:val="22"/>
                <w:szCs w:val="20"/>
              </w:rPr>
              <w:t>language, culture, age, ability</w:t>
            </w:r>
            <w:r w:rsidRPr="00204552">
              <w:rPr>
                <w:rFonts w:ascii="Arial" w:hAnsi="Arial"/>
                <w:sz w:val="22"/>
                <w:szCs w:val="20"/>
              </w:rPr>
              <w:t xml:space="preserve">) </w:t>
            </w:r>
            <w:r w:rsidR="00F84D47" w:rsidRPr="00204552">
              <w:rPr>
                <w:rFonts w:ascii="Arial" w:hAnsi="Arial"/>
                <w:sz w:val="22"/>
                <w:szCs w:val="20"/>
              </w:rPr>
              <w:t xml:space="preserve">and their </w:t>
            </w:r>
            <w:r w:rsidR="004B1785" w:rsidRPr="00204552">
              <w:rPr>
                <w:rFonts w:ascii="Arial" w:hAnsi="Arial"/>
                <w:sz w:val="22"/>
                <w:szCs w:val="20"/>
              </w:rPr>
              <w:t xml:space="preserve">representatives / </w:t>
            </w:r>
            <w:r w:rsidR="00F84D47" w:rsidRPr="00204552">
              <w:rPr>
                <w:rFonts w:ascii="Arial" w:hAnsi="Arial"/>
                <w:sz w:val="22"/>
                <w:szCs w:val="20"/>
              </w:rPr>
              <w:t>support persons</w:t>
            </w:r>
            <w:r w:rsidR="00C77D80" w:rsidRPr="00204552">
              <w:rPr>
                <w:rFonts w:ascii="Arial" w:hAnsi="Arial"/>
                <w:sz w:val="22"/>
                <w:szCs w:val="20"/>
              </w:rPr>
              <w:t xml:space="preserve"> (where relevant)</w:t>
            </w:r>
            <w:r w:rsidR="00C65E78" w:rsidRPr="00204552">
              <w:rPr>
                <w:rFonts w:ascii="Arial" w:hAnsi="Arial"/>
                <w:sz w:val="22"/>
                <w:szCs w:val="20"/>
              </w:rPr>
              <w:t>.</w:t>
            </w:r>
            <w:r w:rsidR="00C77D80" w:rsidRPr="00204552">
              <w:rPr>
                <w:rFonts w:ascii="Arial" w:hAnsi="Arial"/>
                <w:sz w:val="22"/>
                <w:szCs w:val="20"/>
              </w:rPr>
              <w:t xml:space="preserve">  </w:t>
            </w:r>
          </w:p>
          <w:p w14:paraId="610D6E73" w14:textId="3A63D30B"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Records demonstrate that different strategies used by the service to communicate and engage with service users in accordance with their needs</w:t>
            </w:r>
            <w:r w:rsidR="00033699" w:rsidRPr="00204552">
              <w:rPr>
                <w:rFonts w:ascii="Arial" w:hAnsi="Arial"/>
                <w:sz w:val="22"/>
                <w:szCs w:val="20"/>
              </w:rPr>
              <w:t>, rights</w:t>
            </w:r>
            <w:r w:rsidRPr="00204552">
              <w:rPr>
                <w:rFonts w:ascii="Arial" w:hAnsi="Arial"/>
                <w:sz w:val="22"/>
                <w:szCs w:val="20"/>
              </w:rPr>
              <w:t xml:space="preserve"> and preferences (</w:t>
            </w:r>
            <w:r w:rsidR="002A6FD8" w:rsidRPr="00204552">
              <w:rPr>
                <w:rFonts w:ascii="Arial" w:hAnsi="Arial"/>
                <w:sz w:val="22"/>
                <w:szCs w:val="20"/>
              </w:rPr>
              <w:t>such as</w:t>
            </w:r>
            <w:r w:rsidRPr="00204552">
              <w:rPr>
                <w:rFonts w:ascii="Arial" w:hAnsi="Arial"/>
                <w:sz w:val="22"/>
                <w:szCs w:val="20"/>
              </w:rPr>
              <w:t xml:space="preserve"> interpreters, participation of </w:t>
            </w:r>
            <w:r w:rsidR="00E50908" w:rsidRPr="00204552">
              <w:rPr>
                <w:rFonts w:ascii="Arial" w:hAnsi="Arial"/>
                <w:sz w:val="22"/>
                <w:szCs w:val="20"/>
              </w:rPr>
              <w:t>chosen representative</w:t>
            </w:r>
            <w:r w:rsidR="00D8262F" w:rsidRPr="00204552">
              <w:rPr>
                <w:rFonts w:ascii="Arial" w:hAnsi="Arial"/>
                <w:sz w:val="22"/>
                <w:szCs w:val="20"/>
              </w:rPr>
              <w:t>s</w:t>
            </w:r>
            <w:r w:rsidR="00E50908" w:rsidRPr="00204552">
              <w:rPr>
                <w:rFonts w:ascii="Arial" w:hAnsi="Arial"/>
                <w:sz w:val="22"/>
                <w:szCs w:val="20"/>
              </w:rPr>
              <w:t>/s</w:t>
            </w:r>
            <w:r w:rsidRPr="00204552">
              <w:rPr>
                <w:rFonts w:ascii="Arial" w:hAnsi="Arial"/>
                <w:sz w:val="22"/>
                <w:szCs w:val="20"/>
              </w:rPr>
              <w:t xml:space="preserve">upport </w:t>
            </w:r>
            <w:r w:rsidR="00D8262F" w:rsidRPr="00204552">
              <w:rPr>
                <w:rFonts w:ascii="Arial" w:hAnsi="Arial"/>
                <w:sz w:val="22"/>
                <w:szCs w:val="20"/>
              </w:rPr>
              <w:t>persons</w:t>
            </w:r>
            <w:r w:rsidRPr="00204552">
              <w:rPr>
                <w:rFonts w:ascii="Arial" w:hAnsi="Arial"/>
                <w:sz w:val="22"/>
                <w:szCs w:val="20"/>
              </w:rPr>
              <w:t xml:space="preserve">, culturally safe practices, flexible </w:t>
            </w:r>
            <w:r w:rsidRPr="00204552">
              <w:rPr>
                <w:rFonts w:ascii="Arial" w:hAnsi="Arial"/>
                <w:sz w:val="22"/>
                <w:szCs w:val="20"/>
              </w:rPr>
              <w:lastRenderedPageBreak/>
              <w:t>approaches, use of technology/communication aids/devices, change of surroundings)</w:t>
            </w:r>
            <w:r w:rsidR="00C65E78" w:rsidRPr="00204552">
              <w:rPr>
                <w:rFonts w:ascii="Arial" w:hAnsi="Arial"/>
                <w:sz w:val="22"/>
                <w:szCs w:val="20"/>
              </w:rPr>
              <w:t>.</w:t>
            </w:r>
          </w:p>
          <w:p w14:paraId="5B5314AE" w14:textId="22A40DE3"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 xml:space="preserve">Feedback from people using services confirms that their </w:t>
            </w:r>
            <w:r w:rsidR="00745A04" w:rsidRPr="00204552">
              <w:rPr>
                <w:rFonts w:ascii="Arial" w:hAnsi="Arial"/>
                <w:sz w:val="22"/>
                <w:szCs w:val="20"/>
              </w:rPr>
              <w:t>strengths, needs, goals and aspirations</w:t>
            </w:r>
            <w:r w:rsidRPr="00204552">
              <w:rPr>
                <w:rFonts w:ascii="Arial" w:hAnsi="Arial"/>
                <w:sz w:val="22"/>
                <w:szCs w:val="20"/>
              </w:rPr>
              <w:t xml:space="preserve"> are respected</w:t>
            </w:r>
            <w:r w:rsidR="00C65E78" w:rsidRPr="00204552">
              <w:rPr>
                <w:rFonts w:ascii="Arial" w:hAnsi="Arial"/>
                <w:sz w:val="22"/>
                <w:szCs w:val="20"/>
              </w:rPr>
              <w:t>.</w:t>
            </w:r>
          </w:p>
          <w:p w14:paraId="1D4D4E6D" w14:textId="0AB57C7C"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Feedback from people using services</w:t>
            </w:r>
            <w:r w:rsidR="00AD18B9" w:rsidRPr="00204552">
              <w:rPr>
                <w:rFonts w:ascii="Arial" w:hAnsi="Arial"/>
                <w:sz w:val="22"/>
                <w:szCs w:val="20"/>
              </w:rPr>
              <w:t xml:space="preserve"> and their representatives</w:t>
            </w:r>
            <w:r w:rsidR="00D8262F" w:rsidRPr="00204552">
              <w:rPr>
                <w:rFonts w:ascii="Arial" w:hAnsi="Arial"/>
                <w:sz w:val="22"/>
                <w:szCs w:val="20"/>
              </w:rPr>
              <w:t xml:space="preserve"> </w:t>
            </w:r>
            <w:r w:rsidR="00AD18B9" w:rsidRPr="00204552">
              <w:rPr>
                <w:rFonts w:ascii="Arial" w:hAnsi="Arial"/>
                <w:sz w:val="22"/>
                <w:szCs w:val="20"/>
              </w:rPr>
              <w:t>/</w:t>
            </w:r>
            <w:r w:rsidR="00D8262F" w:rsidRPr="00204552">
              <w:rPr>
                <w:rFonts w:ascii="Arial" w:hAnsi="Arial"/>
                <w:sz w:val="22"/>
                <w:szCs w:val="20"/>
              </w:rPr>
              <w:t xml:space="preserve"> </w:t>
            </w:r>
            <w:r w:rsidR="00AD18B9" w:rsidRPr="00204552">
              <w:rPr>
                <w:rFonts w:ascii="Arial" w:hAnsi="Arial"/>
                <w:sz w:val="22"/>
                <w:szCs w:val="20"/>
              </w:rPr>
              <w:t>support persons</w:t>
            </w:r>
            <w:r w:rsidR="00C77D80" w:rsidRPr="00204552">
              <w:rPr>
                <w:rFonts w:ascii="Arial" w:hAnsi="Arial"/>
                <w:sz w:val="22"/>
                <w:szCs w:val="20"/>
              </w:rPr>
              <w:t xml:space="preserve"> (where relevant) </w:t>
            </w:r>
            <w:r w:rsidRPr="00204552">
              <w:rPr>
                <w:rFonts w:ascii="Arial" w:hAnsi="Arial"/>
                <w:sz w:val="22"/>
                <w:szCs w:val="20"/>
              </w:rPr>
              <w:t>confirms participation in individual planning and review processes and that they understand their individualised plans</w:t>
            </w:r>
            <w:r w:rsidR="00C65E78" w:rsidRPr="00204552">
              <w:rPr>
                <w:rFonts w:ascii="Arial" w:hAnsi="Arial"/>
                <w:sz w:val="22"/>
                <w:szCs w:val="20"/>
              </w:rPr>
              <w:t>.</w:t>
            </w:r>
          </w:p>
          <w:p w14:paraId="39C65EB3" w14:textId="2CC4D165" w:rsidR="00432087" w:rsidRPr="00204552" w:rsidRDefault="00432087" w:rsidP="00204552">
            <w:pPr>
              <w:pStyle w:val="ListParagraph"/>
              <w:widowControl w:val="0"/>
              <w:numPr>
                <w:ilvl w:val="0"/>
                <w:numId w:val="3"/>
              </w:numPr>
              <w:spacing w:after="0" w:line="240" w:lineRule="auto"/>
              <w:contextualSpacing w:val="0"/>
              <w:rPr>
                <w:rFonts w:ascii="Arial" w:hAnsi="Arial"/>
                <w:sz w:val="22"/>
                <w:szCs w:val="20"/>
              </w:rPr>
            </w:pPr>
            <w:r w:rsidRPr="00204552">
              <w:rPr>
                <w:rFonts w:ascii="Arial" w:hAnsi="Arial"/>
                <w:sz w:val="22"/>
                <w:szCs w:val="20"/>
              </w:rPr>
              <w:t>Staff can describe the processes used to develop and document individualised plans in format</w:t>
            </w:r>
            <w:r w:rsidR="00160A7B" w:rsidRPr="00204552">
              <w:rPr>
                <w:rFonts w:ascii="Arial" w:hAnsi="Arial"/>
                <w:sz w:val="22"/>
                <w:szCs w:val="20"/>
              </w:rPr>
              <w:t>s</w:t>
            </w:r>
            <w:r w:rsidRPr="00204552">
              <w:rPr>
                <w:rFonts w:ascii="Arial" w:hAnsi="Arial"/>
                <w:sz w:val="22"/>
                <w:szCs w:val="20"/>
              </w:rPr>
              <w:t xml:space="preserve"> that </w:t>
            </w:r>
            <w:r w:rsidR="003A06BD" w:rsidRPr="00204552">
              <w:rPr>
                <w:rFonts w:ascii="Arial" w:hAnsi="Arial"/>
                <w:sz w:val="22"/>
                <w:szCs w:val="20"/>
              </w:rPr>
              <w:t>are easily understood by</w:t>
            </w:r>
            <w:r w:rsidRPr="00204552">
              <w:rPr>
                <w:rFonts w:ascii="Arial" w:hAnsi="Arial"/>
                <w:sz w:val="22"/>
                <w:szCs w:val="20"/>
              </w:rPr>
              <w:t xml:space="preserve"> individual service users</w:t>
            </w:r>
            <w:r w:rsidR="00536621" w:rsidRPr="00204552">
              <w:rPr>
                <w:rFonts w:ascii="Arial" w:hAnsi="Arial"/>
                <w:sz w:val="22"/>
                <w:szCs w:val="20"/>
              </w:rPr>
              <w:t>.</w:t>
            </w:r>
            <w:r w:rsidR="00C65E78" w:rsidRPr="00204552">
              <w:rPr>
                <w:rFonts w:ascii="Arial" w:hAnsi="Arial"/>
                <w:sz w:val="22"/>
                <w:szCs w:val="20"/>
              </w:rPr>
              <w:br/>
            </w:r>
          </w:p>
          <w:p w14:paraId="0A2BCE39" w14:textId="5DAA9344" w:rsidR="00432087" w:rsidRPr="00204552" w:rsidRDefault="00432087" w:rsidP="00204552">
            <w:pPr>
              <w:widowControl w:val="0"/>
              <w:autoSpaceDE w:val="0"/>
              <w:autoSpaceDN w:val="0"/>
              <w:adjustRightInd w:val="0"/>
              <w:spacing w:after="0" w:line="240" w:lineRule="auto"/>
              <w:rPr>
                <w:b/>
                <w:sz w:val="22"/>
                <w:szCs w:val="20"/>
              </w:rPr>
            </w:pPr>
            <w:r w:rsidRPr="00204552">
              <w:rPr>
                <w:b/>
                <w:sz w:val="22"/>
                <w:szCs w:val="20"/>
              </w:rPr>
              <w:t>Services for Aboriginal and Torres Strait</w:t>
            </w:r>
            <w:r w:rsidR="00AB5EFB" w:rsidRPr="00204552">
              <w:rPr>
                <w:b/>
                <w:sz w:val="22"/>
                <w:szCs w:val="20"/>
              </w:rPr>
              <w:t xml:space="preserve"> Islander children and families</w:t>
            </w:r>
          </w:p>
          <w:p w14:paraId="4D932857" w14:textId="2A294196" w:rsidR="00432087" w:rsidRPr="00204552" w:rsidRDefault="00790F42" w:rsidP="00204552">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S</w:t>
            </w:r>
            <w:r w:rsidR="00432087" w:rsidRPr="00204552">
              <w:rPr>
                <w:rFonts w:ascii="Arial" w:hAnsi="Arial"/>
                <w:sz w:val="22"/>
                <w:szCs w:val="20"/>
              </w:rPr>
              <w:t>trategies to identify and overcome barriers and support participation of people using services (</w:t>
            </w:r>
            <w:r w:rsidR="002A6FD8" w:rsidRPr="00204552">
              <w:rPr>
                <w:rFonts w:ascii="Arial" w:hAnsi="Arial"/>
                <w:sz w:val="22"/>
                <w:szCs w:val="20"/>
              </w:rPr>
              <w:t>such as</w:t>
            </w:r>
            <w:r w:rsidR="00432087" w:rsidRPr="00204552">
              <w:rPr>
                <w:rFonts w:ascii="Arial" w:hAnsi="Arial"/>
                <w:sz w:val="22"/>
                <w:szCs w:val="20"/>
              </w:rPr>
              <w:t xml:space="preserve"> participation of </w:t>
            </w:r>
            <w:r w:rsidR="004B1785" w:rsidRPr="00204552">
              <w:rPr>
                <w:rFonts w:ascii="Arial" w:hAnsi="Arial"/>
                <w:sz w:val="22"/>
                <w:szCs w:val="20"/>
              </w:rPr>
              <w:t xml:space="preserve">representatives / </w:t>
            </w:r>
            <w:r w:rsidR="00432087" w:rsidRPr="00204552">
              <w:rPr>
                <w:rFonts w:ascii="Arial" w:hAnsi="Arial"/>
                <w:sz w:val="22"/>
                <w:szCs w:val="20"/>
              </w:rPr>
              <w:t xml:space="preserve">support </w:t>
            </w:r>
            <w:r w:rsidR="004B1785" w:rsidRPr="00204552">
              <w:rPr>
                <w:rFonts w:ascii="Arial" w:hAnsi="Arial"/>
                <w:sz w:val="22"/>
                <w:szCs w:val="20"/>
              </w:rPr>
              <w:t>persons</w:t>
            </w:r>
            <w:r w:rsidR="00432087" w:rsidRPr="00204552">
              <w:rPr>
                <w:rFonts w:ascii="Arial" w:hAnsi="Arial"/>
                <w:sz w:val="22"/>
                <w:szCs w:val="20"/>
              </w:rPr>
              <w:t>)</w:t>
            </w:r>
            <w:r w:rsidR="00471F4F" w:rsidRPr="00204552">
              <w:rPr>
                <w:rFonts w:ascii="Arial" w:hAnsi="Arial"/>
                <w:sz w:val="22"/>
                <w:szCs w:val="20"/>
              </w:rPr>
              <w:t>.</w:t>
            </w:r>
          </w:p>
          <w:p w14:paraId="63703B91" w14:textId="15A1DA3F" w:rsidR="00212F49" w:rsidRPr="00204552" w:rsidRDefault="00790F42" w:rsidP="00204552">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I</w:t>
            </w:r>
            <w:r w:rsidR="00432087" w:rsidRPr="00204552">
              <w:rPr>
                <w:rFonts w:ascii="Arial" w:hAnsi="Arial"/>
                <w:sz w:val="22"/>
                <w:szCs w:val="20"/>
              </w:rPr>
              <w:t xml:space="preserve">nformation is provided in a culturally informed format </w:t>
            </w:r>
            <w:r w:rsidR="00173424" w:rsidRPr="00204552">
              <w:rPr>
                <w:rFonts w:ascii="Arial" w:hAnsi="Arial"/>
                <w:sz w:val="22"/>
                <w:szCs w:val="20"/>
              </w:rPr>
              <w:t>that is easily understood by people using services</w:t>
            </w:r>
            <w:r w:rsidR="00536621" w:rsidRPr="00204552">
              <w:rPr>
                <w:rFonts w:ascii="Arial" w:hAnsi="Arial"/>
                <w:sz w:val="22"/>
                <w:szCs w:val="20"/>
              </w:rPr>
              <w:t>.</w:t>
            </w:r>
            <w:r w:rsidR="00E50908" w:rsidRPr="00204552">
              <w:rPr>
                <w:rFonts w:ascii="Arial" w:hAnsi="Arial"/>
                <w:sz w:val="22"/>
                <w:szCs w:val="20"/>
              </w:rPr>
              <w:t xml:space="preserve"> </w:t>
            </w:r>
            <w:r w:rsidR="00C65E78" w:rsidRPr="00204552">
              <w:rPr>
                <w:rFonts w:ascii="Arial" w:hAnsi="Arial"/>
                <w:sz w:val="22"/>
                <w:szCs w:val="20"/>
              </w:rPr>
              <w:br/>
            </w:r>
          </w:p>
          <w:p w14:paraId="2F5B2F0E" w14:textId="77777777" w:rsidR="00E3009E" w:rsidRPr="00204552" w:rsidRDefault="00E3009E" w:rsidP="00204552">
            <w:pPr>
              <w:widowControl w:val="0"/>
              <w:autoSpaceDE w:val="0"/>
              <w:autoSpaceDN w:val="0"/>
              <w:adjustRightInd w:val="0"/>
              <w:spacing w:after="0" w:line="240" w:lineRule="auto"/>
              <w:rPr>
                <w:b/>
                <w:sz w:val="22"/>
                <w:szCs w:val="20"/>
              </w:rPr>
            </w:pPr>
            <w:r w:rsidRPr="00204552">
              <w:rPr>
                <w:b/>
                <w:sz w:val="22"/>
                <w:szCs w:val="20"/>
              </w:rPr>
              <w:t>Child Protection Placement Services</w:t>
            </w:r>
          </w:p>
          <w:p w14:paraId="71897EE5" w14:textId="3E871A7F" w:rsidR="00696BEA" w:rsidRPr="00204552" w:rsidRDefault="00696BEA"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For foster and kinship care services that do not provide direct care, the organisation supports carers to encourage young people to engage and participate in decisions made about their care and protection needs (e.g., information sheets provided to carers, home visit record content, training and development content).</w:t>
            </w:r>
          </w:p>
          <w:p w14:paraId="3682A9B4" w14:textId="18A196B4" w:rsidR="00E3009E" w:rsidRPr="001900F6" w:rsidRDefault="00E3009E"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 xml:space="preserve">The child or </w:t>
            </w:r>
            <w:r w:rsidRPr="001900F6">
              <w:rPr>
                <w:rFonts w:ascii="Arial" w:hAnsi="Arial"/>
                <w:sz w:val="22"/>
                <w:szCs w:val="20"/>
              </w:rPr>
              <w:t>young person has been supported to be involved through the assessment and development of any plan to the best extent possible, taking into account their age and level of understanding (e.g., Care Plan, Positive Behaviour Support Plan).</w:t>
            </w:r>
          </w:p>
          <w:p w14:paraId="4687777C" w14:textId="77777777" w:rsidR="00582FB6" w:rsidRPr="001900F6" w:rsidRDefault="00582FB6" w:rsidP="00582FB6">
            <w:pPr>
              <w:widowControl w:val="0"/>
              <w:spacing w:after="0" w:line="240" w:lineRule="auto"/>
              <w:rPr>
                <w:sz w:val="22"/>
                <w:szCs w:val="20"/>
              </w:rPr>
            </w:pPr>
          </w:p>
          <w:p w14:paraId="778A7F2A" w14:textId="77777777" w:rsidR="00582FB6" w:rsidRPr="001900F6" w:rsidRDefault="00582FB6" w:rsidP="00582FB6">
            <w:pPr>
              <w:widowControl w:val="0"/>
              <w:autoSpaceDE w:val="0"/>
              <w:autoSpaceDN w:val="0"/>
              <w:adjustRightInd w:val="0"/>
              <w:spacing w:after="0" w:line="240" w:lineRule="auto"/>
              <w:rPr>
                <w:b/>
                <w:sz w:val="22"/>
                <w:szCs w:val="20"/>
              </w:rPr>
            </w:pPr>
            <w:r w:rsidRPr="001900F6">
              <w:rPr>
                <w:b/>
                <w:sz w:val="22"/>
                <w:szCs w:val="20"/>
              </w:rPr>
              <w:t>Family Based Care Services</w:t>
            </w:r>
          </w:p>
          <w:p w14:paraId="173D55A9" w14:textId="77777777" w:rsidR="00582FB6" w:rsidRPr="001900F6" w:rsidRDefault="00582FB6" w:rsidP="00582FB6">
            <w:pPr>
              <w:pStyle w:val="ListParagraph"/>
              <w:widowControl w:val="0"/>
              <w:numPr>
                <w:ilvl w:val="0"/>
                <w:numId w:val="130"/>
              </w:numPr>
              <w:autoSpaceDE w:val="0"/>
              <w:autoSpaceDN w:val="0"/>
              <w:adjustRightInd w:val="0"/>
              <w:spacing w:after="0" w:line="240" w:lineRule="auto"/>
              <w:ind w:left="319"/>
              <w:rPr>
                <w:rFonts w:ascii="Arial" w:hAnsi="Arial"/>
                <w:sz w:val="22"/>
                <w:szCs w:val="20"/>
              </w:rPr>
            </w:pPr>
            <w:r w:rsidRPr="001900F6">
              <w:rPr>
                <w:rFonts w:ascii="Arial" w:hAnsi="Arial"/>
                <w:sz w:val="22"/>
                <w:szCs w:val="20"/>
              </w:rPr>
              <w:t>Service supporting approved carers including provisionally approved carers are considered direct care services (T212, T214 &amp; T215)</w:t>
            </w:r>
          </w:p>
          <w:p w14:paraId="270C0159" w14:textId="77777777" w:rsidR="00582FB6" w:rsidRPr="001900F6" w:rsidRDefault="00582FB6" w:rsidP="00582FB6">
            <w:pPr>
              <w:pStyle w:val="ListParagraph"/>
              <w:widowControl w:val="0"/>
              <w:numPr>
                <w:ilvl w:val="0"/>
                <w:numId w:val="130"/>
              </w:numPr>
              <w:autoSpaceDE w:val="0"/>
              <w:autoSpaceDN w:val="0"/>
              <w:adjustRightInd w:val="0"/>
              <w:spacing w:after="0" w:line="240" w:lineRule="auto"/>
              <w:ind w:left="319"/>
              <w:rPr>
                <w:rFonts w:ascii="Arial" w:hAnsi="Arial"/>
                <w:sz w:val="22"/>
                <w:szCs w:val="20"/>
              </w:rPr>
            </w:pPr>
            <w:r w:rsidRPr="001900F6">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148B72DD" w14:textId="04E51786" w:rsidR="00DD06D3" w:rsidRPr="001900F6" w:rsidRDefault="00471F4F" w:rsidP="00204552">
            <w:pPr>
              <w:widowControl w:val="0"/>
              <w:autoSpaceDE w:val="0"/>
              <w:autoSpaceDN w:val="0"/>
              <w:adjustRightInd w:val="0"/>
              <w:spacing w:after="0" w:line="240" w:lineRule="auto"/>
              <w:rPr>
                <w:b/>
                <w:sz w:val="22"/>
                <w:szCs w:val="20"/>
              </w:rPr>
            </w:pPr>
            <w:r w:rsidRPr="001900F6">
              <w:rPr>
                <w:b/>
                <w:sz w:val="22"/>
                <w:szCs w:val="20"/>
              </w:rPr>
              <w:br/>
            </w:r>
            <w:r w:rsidR="00DD06D3" w:rsidRPr="001900F6">
              <w:rPr>
                <w:b/>
                <w:sz w:val="22"/>
                <w:szCs w:val="20"/>
              </w:rPr>
              <w:t xml:space="preserve">Domestic and Family Violence </w:t>
            </w:r>
            <w:r w:rsidR="00CD3774" w:rsidRPr="001900F6">
              <w:rPr>
                <w:b/>
                <w:sz w:val="22"/>
                <w:szCs w:val="20"/>
              </w:rPr>
              <w:t>S</w:t>
            </w:r>
            <w:r w:rsidR="00DD06D3" w:rsidRPr="001900F6">
              <w:rPr>
                <w:b/>
                <w:sz w:val="22"/>
                <w:szCs w:val="20"/>
              </w:rPr>
              <w:t>ervices</w:t>
            </w:r>
          </w:p>
          <w:p w14:paraId="79B542A5" w14:textId="77777777" w:rsidR="00DA1217" w:rsidRPr="00204552" w:rsidRDefault="00DA1217" w:rsidP="00204552">
            <w:pPr>
              <w:keepNext/>
              <w:spacing w:after="0" w:line="240" w:lineRule="auto"/>
              <w:rPr>
                <w:sz w:val="22"/>
                <w:szCs w:val="20"/>
              </w:rPr>
            </w:pPr>
            <w:r w:rsidRPr="001900F6">
              <w:rPr>
                <w:sz w:val="22"/>
                <w:szCs w:val="20"/>
              </w:rPr>
              <w:t>Staff understand and demonstrate</w:t>
            </w:r>
            <w:r w:rsidRPr="00204552">
              <w:rPr>
                <w:sz w:val="22"/>
                <w:szCs w:val="20"/>
              </w:rPr>
              <w:t>:</w:t>
            </w:r>
          </w:p>
          <w:p w14:paraId="39CAA515" w14:textId="2320D0B0"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C</w:t>
            </w:r>
            <w:r w:rsidR="00DA1217" w:rsidRPr="00204552">
              <w:rPr>
                <w:rFonts w:ascii="Arial" w:hAnsi="Arial"/>
                <w:sz w:val="22"/>
                <w:szCs w:val="20"/>
              </w:rPr>
              <w:t>ulturally appropriate, sensitive, and empathic communication and engagement according to client’s individual communication needs</w:t>
            </w:r>
            <w:r w:rsidRPr="00204552">
              <w:rPr>
                <w:rFonts w:ascii="Arial" w:hAnsi="Arial"/>
                <w:sz w:val="22"/>
                <w:szCs w:val="20"/>
              </w:rPr>
              <w:t>.</w:t>
            </w:r>
          </w:p>
          <w:p w14:paraId="2E2BFB42" w14:textId="56C01CE1"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T</w:t>
            </w:r>
            <w:r w:rsidR="00DA1217" w:rsidRPr="00204552">
              <w:rPr>
                <w:rFonts w:ascii="Arial" w:hAnsi="Arial"/>
                <w:sz w:val="22"/>
                <w:szCs w:val="20"/>
              </w:rPr>
              <w:t>he impacts of trauma and how this may impact a client’s presentation, communication, and narrative</w:t>
            </w:r>
            <w:r w:rsidRPr="00204552">
              <w:rPr>
                <w:rFonts w:ascii="Arial" w:hAnsi="Arial"/>
                <w:sz w:val="22"/>
                <w:szCs w:val="20"/>
              </w:rPr>
              <w:t>.</w:t>
            </w:r>
          </w:p>
          <w:p w14:paraId="6852EAA4" w14:textId="0CDB5E5F"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S</w:t>
            </w:r>
            <w:r w:rsidR="00DA1217" w:rsidRPr="00204552">
              <w:rPr>
                <w:rFonts w:ascii="Arial" w:hAnsi="Arial"/>
                <w:sz w:val="22"/>
                <w:szCs w:val="20"/>
              </w:rPr>
              <w:t>ensitivity to people with disabilities such as difficulties in seeing, hearing, walking, remembering, self-care, or communication requirements.</w:t>
            </w:r>
            <w:r w:rsidR="00C65E78" w:rsidRPr="00204552">
              <w:rPr>
                <w:rFonts w:ascii="Arial" w:hAnsi="Arial"/>
                <w:sz w:val="22"/>
                <w:szCs w:val="20"/>
              </w:rPr>
              <w:br/>
            </w:r>
          </w:p>
          <w:p w14:paraId="50008359" w14:textId="77777777" w:rsidR="00DA1217" w:rsidRPr="00204552" w:rsidRDefault="00DA1217" w:rsidP="00204552">
            <w:pPr>
              <w:keepNext/>
              <w:spacing w:after="0" w:line="240" w:lineRule="auto"/>
              <w:rPr>
                <w:sz w:val="22"/>
                <w:szCs w:val="20"/>
              </w:rPr>
            </w:pPr>
            <w:r w:rsidRPr="00204552">
              <w:rPr>
                <w:sz w:val="22"/>
                <w:szCs w:val="20"/>
              </w:rPr>
              <w:t>Evidence of access and inclusion may include that:</w:t>
            </w:r>
          </w:p>
          <w:p w14:paraId="3EBBCB25" w14:textId="351668FF"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I</w:t>
            </w:r>
            <w:r w:rsidR="00DA1217" w:rsidRPr="00204552">
              <w:rPr>
                <w:rFonts w:ascii="Arial" w:hAnsi="Arial"/>
                <w:sz w:val="22"/>
                <w:szCs w:val="20"/>
              </w:rPr>
              <w:t>nformation provided to clients reiterates their autonomy and dignity of choice</w:t>
            </w:r>
            <w:r w:rsidRPr="00204552">
              <w:rPr>
                <w:rFonts w:ascii="Arial" w:hAnsi="Arial"/>
                <w:sz w:val="22"/>
                <w:szCs w:val="20"/>
              </w:rPr>
              <w:t>.</w:t>
            </w:r>
          </w:p>
          <w:p w14:paraId="456D0DCD" w14:textId="773FC2E1"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P</w:t>
            </w:r>
            <w:r w:rsidR="00DA1217" w:rsidRPr="00204552">
              <w:rPr>
                <w:rFonts w:ascii="Arial" w:hAnsi="Arial"/>
                <w:sz w:val="22"/>
                <w:szCs w:val="20"/>
              </w:rPr>
              <w:t>rocesses for on-boarding new staff reflect core values of dignity of choice, autonomy, and rights of the client</w:t>
            </w:r>
            <w:r w:rsidRPr="00204552">
              <w:rPr>
                <w:rFonts w:ascii="Arial" w:hAnsi="Arial"/>
                <w:sz w:val="22"/>
                <w:szCs w:val="20"/>
              </w:rPr>
              <w:t>.</w:t>
            </w:r>
          </w:p>
          <w:p w14:paraId="03B756A1" w14:textId="375BAF6A"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C</w:t>
            </w:r>
            <w:r w:rsidR="00DA1217" w:rsidRPr="00204552">
              <w:rPr>
                <w:rFonts w:ascii="Arial" w:hAnsi="Arial"/>
                <w:sz w:val="22"/>
                <w:szCs w:val="20"/>
              </w:rPr>
              <w:t xml:space="preserve">lients are provided with information about available options for meeting their needs and are assisted to identify their preferred </w:t>
            </w:r>
            <w:r w:rsidRPr="00204552">
              <w:rPr>
                <w:rFonts w:ascii="Arial" w:hAnsi="Arial"/>
                <w:sz w:val="22"/>
                <w:szCs w:val="20"/>
              </w:rPr>
              <w:t>option.</w:t>
            </w:r>
          </w:p>
          <w:p w14:paraId="2B831A35" w14:textId="5D7F0A26"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S</w:t>
            </w:r>
            <w:r w:rsidR="00DA1217" w:rsidRPr="00204552">
              <w:rPr>
                <w:rFonts w:ascii="Arial" w:hAnsi="Arial"/>
                <w:sz w:val="22"/>
                <w:szCs w:val="20"/>
              </w:rPr>
              <w:t xml:space="preserve">taff are mindful of the need to provide equitable access by providing supports such as using interpreters to communicate with clients (as in indicator 3.5 DFV criteria), providing disability access points, offering casework and support over the phone or online mediums for clients in rural or remote areas (if safe phone/internet access is available and reliable), and undertaking outreach work where feasible and safe to do </w:t>
            </w:r>
            <w:r w:rsidRPr="00204552">
              <w:rPr>
                <w:rFonts w:ascii="Arial" w:hAnsi="Arial"/>
                <w:sz w:val="22"/>
                <w:szCs w:val="20"/>
              </w:rPr>
              <w:t>so.</w:t>
            </w:r>
          </w:p>
          <w:p w14:paraId="5F91342D" w14:textId="407EA691"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C</w:t>
            </w:r>
            <w:r w:rsidR="00DA1217" w:rsidRPr="00204552">
              <w:rPr>
                <w:rFonts w:ascii="Arial" w:hAnsi="Arial"/>
                <w:sz w:val="22"/>
                <w:szCs w:val="20"/>
              </w:rPr>
              <w:t xml:space="preserve">lients have a choice of case worker (gender and cultural background) where possible and </w:t>
            </w:r>
            <w:r w:rsidRPr="00204552">
              <w:rPr>
                <w:rFonts w:ascii="Arial" w:hAnsi="Arial"/>
                <w:sz w:val="22"/>
                <w:szCs w:val="20"/>
              </w:rPr>
              <w:t>appropriate.</w:t>
            </w:r>
            <w:r w:rsidR="00DA1217" w:rsidRPr="00204552">
              <w:rPr>
                <w:rFonts w:ascii="Arial" w:hAnsi="Arial"/>
                <w:sz w:val="22"/>
                <w:szCs w:val="20"/>
              </w:rPr>
              <w:t xml:space="preserve"> </w:t>
            </w:r>
          </w:p>
          <w:p w14:paraId="608B82C7" w14:textId="38D22747"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A</w:t>
            </w:r>
            <w:r w:rsidR="00DA1217" w:rsidRPr="00204552">
              <w:rPr>
                <w:rFonts w:ascii="Arial" w:hAnsi="Arial"/>
                <w:sz w:val="22"/>
                <w:szCs w:val="20"/>
              </w:rPr>
              <w:t xml:space="preserve">cknowledgement of the cultural needs of Aboriginal and Torres Strait Islander and culturally and linguistically diverse service users such as support and communication with family and </w:t>
            </w:r>
            <w:r w:rsidRPr="00204552">
              <w:rPr>
                <w:rFonts w:ascii="Arial" w:hAnsi="Arial"/>
                <w:sz w:val="22"/>
                <w:szCs w:val="20"/>
              </w:rPr>
              <w:t>community.</w:t>
            </w:r>
          </w:p>
          <w:p w14:paraId="632503BA" w14:textId="452FD51E"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Ri</w:t>
            </w:r>
            <w:r w:rsidR="00DA1217" w:rsidRPr="00204552">
              <w:rPr>
                <w:rFonts w:ascii="Arial" w:hAnsi="Arial"/>
                <w:sz w:val="22"/>
                <w:szCs w:val="20"/>
              </w:rPr>
              <w:t>sk assessments and safety plans support the choice made by the client, e.g. keeping the client safe within the home, or planning to assist them in leaving the relationship</w:t>
            </w:r>
            <w:r w:rsidR="006E1DC6">
              <w:rPr>
                <w:rFonts w:ascii="Arial" w:hAnsi="Arial"/>
                <w:sz w:val="22"/>
                <w:szCs w:val="20"/>
              </w:rPr>
              <w:t>.</w:t>
            </w:r>
          </w:p>
          <w:p w14:paraId="1E0CE4F1" w14:textId="68B44276" w:rsidR="00DA1217"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W</w:t>
            </w:r>
            <w:r w:rsidR="00DA1217" w:rsidRPr="00204552">
              <w:rPr>
                <w:rFonts w:ascii="Arial" w:hAnsi="Arial"/>
                <w:sz w:val="22"/>
                <w:szCs w:val="20"/>
              </w:rPr>
              <w:t xml:space="preserve">hen working with victims, organisations show a range of communication methods and strategies that uphold victim safety such as not leaving voicemails if unsafe to do so, and various methods of safe contact, such as phone calls, in person engagement, or text </w:t>
            </w:r>
            <w:r w:rsidRPr="00204552">
              <w:rPr>
                <w:rFonts w:ascii="Arial" w:hAnsi="Arial"/>
                <w:sz w:val="22"/>
                <w:szCs w:val="20"/>
              </w:rPr>
              <w:t>messages.</w:t>
            </w:r>
          </w:p>
          <w:p w14:paraId="217F5DF6" w14:textId="064F4451" w:rsidR="00DD06D3" w:rsidRPr="00204552" w:rsidRDefault="00471F4F"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P</w:t>
            </w:r>
            <w:r w:rsidR="00DA1217" w:rsidRPr="00204552">
              <w:rPr>
                <w:rFonts w:ascii="Arial" w:hAnsi="Arial"/>
                <w:sz w:val="22"/>
                <w:szCs w:val="20"/>
              </w:rPr>
              <w:t>rocesses recognise and manage heightened risk to victim safety when the dynamic and environmental risk factors of the perpetrator vary, and ensure that there is effective communication (e.g. with the victim, victim advocate, perpetrator, relevant authorities, and services engaged and relevant to providing a wrap-around response).</w:t>
            </w:r>
          </w:p>
        </w:tc>
      </w:tr>
    </w:tbl>
    <w:p w14:paraId="0FBE9F11" w14:textId="77777777" w:rsidR="003A06BD" w:rsidRPr="00272806" w:rsidRDefault="003A06BD" w:rsidP="00E86A73">
      <w:pPr>
        <w:widowControl w:val="0"/>
        <w:spacing w:before="144" w:after="144"/>
        <w:rPr>
          <w:b/>
          <w:color w:val="44546A" w:themeColor="text2"/>
          <w:sz w:val="32"/>
          <w:szCs w:val="32"/>
        </w:rPr>
        <w:sectPr w:rsidR="003A06BD" w:rsidRPr="00272806" w:rsidSect="005C7482">
          <w:pgSz w:w="11906" w:h="16838"/>
          <w:pgMar w:top="1134" w:right="991" w:bottom="1134" w:left="1134" w:header="709" w:footer="709" w:gutter="0"/>
          <w:cols w:space="708"/>
          <w:docGrid w:linePitch="360"/>
        </w:sectPr>
      </w:pPr>
      <w:bookmarkStart w:id="205" w:name="_Toc280258756"/>
      <w:bookmarkStart w:id="206" w:name="_Toc280685760"/>
    </w:p>
    <w:tbl>
      <w:tblPr>
        <w:tblW w:w="9985" w:type="dxa"/>
        <w:tblInd w:w="411" w:type="dxa"/>
        <w:tblBorders>
          <w:top w:val="single" w:sz="18" w:space="0" w:color="auto"/>
          <w:bottom w:val="single" w:sz="18" w:space="0" w:color="auto"/>
        </w:tblBorders>
        <w:tblLook w:val="00A0" w:firstRow="1" w:lastRow="0" w:firstColumn="1" w:lastColumn="0" w:noHBand="0" w:noVBand="0"/>
      </w:tblPr>
      <w:tblGrid>
        <w:gridCol w:w="1878"/>
        <w:gridCol w:w="8107"/>
      </w:tblGrid>
      <w:tr w:rsidR="00432087" w:rsidRPr="00272806" w14:paraId="6BBE7659" w14:textId="77777777" w:rsidTr="0020458D">
        <w:trPr>
          <w:trHeight w:val="407"/>
        </w:trPr>
        <w:tc>
          <w:tcPr>
            <w:tcW w:w="9985"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1EE90055" w14:textId="77777777" w:rsidR="00432087" w:rsidRPr="00272806" w:rsidRDefault="00432087" w:rsidP="003A551D">
            <w:pPr>
              <w:pStyle w:val="Heading2"/>
              <w:rPr>
                <w:color w:val="44546A" w:themeColor="text2"/>
              </w:rPr>
            </w:pPr>
            <w:bookmarkStart w:id="207" w:name="_Toc24100976"/>
            <w:bookmarkStart w:id="208" w:name="_Toc201141826"/>
            <w:r w:rsidRPr="00272806">
              <w:rPr>
                <w:rFonts w:eastAsiaTheme="minorHAnsi"/>
              </w:rPr>
              <w:t>Standard 4: Safety, Wellbeing and Rights</w:t>
            </w:r>
            <w:bookmarkEnd w:id="207"/>
            <w:bookmarkEnd w:id="208"/>
          </w:p>
        </w:tc>
      </w:tr>
      <w:tr w:rsidR="00432087" w:rsidRPr="007B27F6" w14:paraId="18340ABB" w14:textId="77777777" w:rsidTr="0020458D">
        <w:trPr>
          <w:trHeight w:val="407"/>
        </w:trPr>
        <w:tc>
          <w:tcPr>
            <w:tcW w:w="9985" w:type="dxa"/>
            <w:gridSpan w:val="2"/>
            <w:tcBorders>
              <w:top w:val="nil"/>
              <w:left w:val="single" w:sz="12" w:space="0" w:color="004062"/>
              <w:bottom w:val="nil"/>
              <w:right w:val="single" w:sz="12" w:space="0" w:color="004062"/>
            </w:tcBorders>
            <w:shd w:val="clear" w:color="auto" w:fill="FFFFFF" w:themeFill="background1"/>
            <w:vAlign w:val="center"/>
          </w:tcPr>
          <w:p w14:paraId="04CF1A63" w14:textId="77777777" w:rsidR="00432087" w:rsidRPr="007B27F6" w:rsidRDefault="00432087" w:rsidP="00471F4F">
            <w:pPr>
              <w:widowControl w:val="0"/>
              <w:spacing w:before="60" w:after="60" w:line="240" w:lineRule="auto"/>
              <w:rPr>
                <w:b/>
                <w:bCs/>
                <w:color w:val="000000"/>
                <w:sz w:val="22"/>
                <w:szCs w:val="22"/>
              </w:rPr>
            </w:pPr>
            <w:r w:rsidRPr="007B27F6">
              <w:rPr>
                <w:b/>
                <w:color w:val="00293F"/>
                <w:sz w:val="22"/>
                <w:szCs w:val="22"/>
              </w:rPr>
              <w:t>Expected outcome:</w:t>
            </w:r>
            <w:r w:rsidRPr="007B27F6">
              <w:rPr>
                <w:color w:val="00293F"/>
                <w:sz w:val="22"/>
                <w:szCs w:val="22"/>
              </w:rPr>
              <w:t xml:space="preserve"> </w:t>
            </w:r>
            <w:r w:rsidRPr="007B27F6">
              <w:rPr>
                <w:color w:val="000000"/>
                <w:sz w:val="22"/>
                <w:szCs w:val="22"/>
              </w:rPr>
              <w:t>The safety, wellbeing and human and legal rights of people using services are protected and promoted.</w:t>
            </w:r>
          </w:p>
        </w:tc>
      </w:tr>
      <w:tr w:rsidR="00432087" w:rsidRPr="007B27F6" w14:paraId="65B2C74A" w14:textId="77777777" w:rsidTr="0020458D">
        <w:trPr>
          <w:trHeight w:val="407"/>
        </w:trPr>
        <w:tc>
          <w:tcPr>
            <w:tcW w:w="9985"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1F8C5558" w14:textId="77777777" w:rsidR="00432087" w:rsidRPr="007B27F6" w:rsidRDefault="00432087" w:rsidP="00471F4F">
            <w:pPr>
              <w:widowControl w:val="0"/>
              <w:spacing w:before="60" w:after="60" w:line="240" w:lineRule="auto"/>
              <w:rPr>
                <w:b/>
                <w:bCs/>
                <w:color w:val="000000"/>
                <w:sz w:val="22"/>
                <w:szCs w:val="22"/>
              </w:rPr>
            </w:pPr>
            <w:r w:rsidRPr="007B27F6">
              <w:rPr>
                <w:b/>
                <w:color w:val="00293F"/>
                <w:sz w:val="22"/>
                <w:szCs w:val="22"/>
              </w:rPr>
              <w:t>Context:</w:t>
            </w:r>
            <w:r w:rsidRPr="007B27F6">
              <w:rPr>
                <w:sz w:val="22"/>
                <w:szCs w:val="22"/>
              </w:rPr>
              <w:t xml:space="preserve"> </w:t>
            </w:r>
            <w:r w:rsidRPr="007B27F6">
              <w:rPr>
                <w:color w:val="000000"/>
                <w:sz w:val="22"/>
                <w:szCs w:val="22"/>
              </w:rPr>
              <w:t>The organisation upholds the legal and human rights of people using services. This includes people’s right to receive services that protect and promote their safety and wellbeing, participation and choice.</w:t>
            </w:r>
          </w:p>
        </w:tc>
      </w:tr>
      <w:tr w:rsidR="00432087" w:rsidRPr="0086114C" w14:paraId="53BAAC3A" w14:textId="77777777" w:rsidTr="0086114C">
        <w:trPr>
          <w:trHeight w:val="141"/>
        </w:trPr>
        <w:tc>
          <w:tcPr>
            <w:tcW w:w="9985" w:type="dxa"/>
            <w:gridSpan w:val="2"/>
            <w:tcBorders>
              <w:top w:val="single" w:sz="12" w:space="0" w:color="004062"/>
              <w:left w:val="nil"/>
              <w:bottom w:val="nil"/>
              <w:right w:val="nil"/>
            </w:tcBorders>
            <w:shd w:val="clear" w:color="auto" w:fill="FFFFFF" w:themeFill="background1"/>
            <w:vAlign w:val="center"/>
          </w:tcPr>
          <w:p w14:paraId="1694562D" w14:textId="77777777" w:rsidR="00432087" w:rsidRPr="0086114C" w:rsidRDefault="00432087" w:rsidP="00471F4F">
            <w:pPr>
              <w:widowControl w:val="0"/>
              <w:spacing w:before="60" w:after="60" w:line="240" w:lineRule="auto"/>
              <w:rPr>
                <w:b/>
                <w:bCs/>
                <w:color w:val="000000"/>
                <w:sz w:val="12"/>
                <w:szCs w:val="12"/>
              </w:rPr>
            </w:pPr>
          </w:p>
        </w:tc>
      </w:tr>
      <w:tr w:rsidR="00432087" w:rsidRPr="007B27F6" w14:paraId="077085CB" w14:textId="77777777" w:rsidTr="0020458D">
        <w:trPr>
          <w:trHeight w:val="407"/>
        </w:trPr>
        <w:tc>
          <w:tcPr>
            <w:tcW w:w="9985" w:type="dxa"/>
            <w:gridSpan w:val="2"/>
            <w:tcBorders>
              <w:top w:val="nil"/>
              <w:left w:val="nil"/>
              <w:bottom w:val="nil"/>
              <w:right w:val="nil"/>
            </w:tcBorders>
            <w:shd w:val="clear" w:color="auto" w:fill="004062"/>
            <w:vAlign w:val="center"/>
          </w:tcPr>
          <w:p w14:paraId="3B6E0988" w14:textId="1C6873D1" w:rsidR="00432087" w:rsidRPr="007B27F6" w:rsidRDefault="00432087" w:rsidP="00471F4F">
            <w:pPr>
              <w:spacing w:before="60" w:after="60" w:line="240" w:lineRule="auto"/>
              <w:rPr>
                <w:sz w:val="22"/>
                <w:szCs w:val="22"/>
              </w:rPr>
            </w:pPr>
            <w:bookmarkStart w:id="209" w:name="_Toc24100977"/>
            <w:bookmarkStart w:id="210" w:name="_Toc201141827"/>
            <w:r w:rsidRPr="007B27F6">
              <w:rPr>
                <w:rStyle w:val="Heading3Char"/>
                <w:rFonts w:eastAsiaTheme="minorHAnsi" w:cs="Arial"/>
                <w:sz w:val="22"/>
                <w:szCs w:val="22"/>
              </w:rPr>
              <w:t>Indicator 4.1</w:t>
            </w:r>
            <w:bookmarkEnd w:id="209"/>
            <w:bookmarkEnd w:id="210"/>
            <w:r w:rsidRPr="007B27F6">
              <w:rPr>
                <w:b/>
                <w:sz w:val="22"/>
                <w:szCs w:val="22"/>
              </w:rPr>
              <w:t>: The organisation provides services in a manner that upholds people’s human and legal rights.</w:t>
            </w:r>
          </w:p>
        </w:tc>
      </w:tr>
      <w:tr w:rsidR="00471F4F" w:rsidRPr="0086114C" w14:paraId="0E4A1CC4" w14:textId="77777777" w:rsidTr="0086114C">
        <w:trPr>
          <w:trHeight w:val="115"/>
        </w:trPr>
        <w:tc>
          <w:tcPr>
            <w:tcW w:w="9985" w:type="dxa"/>
            <w:gridSpan w:val="2"/>
            <w:tcBorders>
              <w:top w:val="nil"/>
              <w:left w:val="nil"/>
              <w:bottom w:val="nil"/>
              <w:right w:val="nil"/>
            </w:tcBorders>
            <w:shd w:val="clear" w:color="auto" w:fill="FFFFFF" w:themeFill="background1"/>
            <w:vAlign w:val="center"/>
          </w:tcPr>
          <w:p w14:paraId="58DF6C49" w14:textId="2629C5D5" w:rsidR="00471F4F" w:rsidRPr="0086114C" w:rsidRDefault="00471F4F" w:rsidP="00711A0E">
            <w:pPr>
              <w:widowControl w:val="0"/>
              <w:spacing w:before="60" w:after="60" w:line="240" w:lineRule="auto"/>
              <w:rPr>
                <w:rStyle w:val="Heading3Char"/>
                <w:rFonts w:eastAsiaTheme="minorHAnsi" w:cs="Arial"/>
                <w:sz w:val="12"/>
                <w:szCs w:val="12"/>
              </w:rPr>
            </w:pPr>
          </w:p>
        </w:tc>
      </w:tr>
      <w:tr w:rsidR="00432087" w:rsidRPr="007B27F6" w14:paraId="70A4B36E"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985" w:type="dxa"/>
            <w:gridSpan w:val="2"/>
            <w:shd w:val="clear" w:color="auto" w:fill="004062"/>
            <w:vAlign w:val="center"/>
          </w:tcPr>
          <w:p w14:paraId="7B8D23D6" w14:textId="77777777" w:rsidR="00432087" w:rsidRPr="007B27F6" w:rsidRDefault="00432087" w:rsidP="00471F4F">
            <w:pPr>
              <w:widowControl w:val="0"/>
              <w:tabs>
                <w:tab w:val="left" w:pos="360"/>
              </w:tabs>
              <w:autoSpaceDE w:val="0"/>
              <w:autoSpaceDN w:val="0"/>
              <w:adjustRightInd w:val="0"/>
              <w:spacing w:before="60" w:after="60" w:line="240" w:lineRule="auto"/>
              <w:jc w:val="center"/>
              <w:rPr>
                <w:bCs/>
                <w:color w:val="FFFFFF"/>
                <w:sz w:val="22"/>
                <w:szCs w:val="22"/>
              </w:rPr>
            </w:pPr>
            <w:r w:rsidRPr="007B27F6">
              <w:rPr>
                <w:bCs/>
                <w:color w:val="FFFFFF"/>
                <w:sz w:val="22"/>
                <w:szCs w:val="22"/>
              </w:rPr>
              <w:t xml:space="preserve">As a part of meeting Indicator 4.1, organisations </w:t>
            </w:r>
            <w:r w:rsidRPr="007B27F6">
              <w:rPr>
                <w:bCs/>
                <w:color w:val="FFFFFF"/>
                <w:sz w:val="22"/>
                <w:szCs w:val="22"/>
                <w:u w:val="single"/>
              </w:rPr>
              <w:t>must</w:t>
            </w:r>
            <w:r w:rsidRPr="007B27F6">
              <w:rPr>
                <w:bCs/>
                <w:color w:val="FFFFFF"/>
                <w:sz w:val="22"/>
                <w:szCs w:val="22"/>
              </w:rPr>
              <w:t xml:space="preserve"> demonstrate the common mandatory evidence requirements </w:t>
            </w:r>
            <w:r w:rsidRPr="007B27F6">
              <w:rPr>
                <w:bCs/>
                <w:color w:val="FFFFFF"/>
                <w:sz w:val="22"/>
                <w:szCs w:val="22"/>
                <w:u w:val="single"/>
              </w:rPr>
              <w:t>and</w:t>
            </w:r>
            <w:r w:rsidRPr="007B27F6">
              <w:rPr>
                <w:bCs/>
                <w:color w:val="FFFFFF"/>
                <w:sz w:val="22"/>
                <w:szCs w:val="22"/>
              </w:rPr>
              <w:t xml:space="preserve"> relevant service specific requirements detailed below</w:t>
            </w:r>
          </w:p>
        </w:tc>
      </w:tr>
      <w:tr w:rsidR="00432087" w:rsidRPr="007B27F6" w14:paraId="638B573C"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0"/>
        </w:trPr>
        <w:tc>
          <w:tcPr>
            <w:tcW w:w="1878" w:type="dxa"/>
            <w:tcBorders>
              <w:bottom w:val="single" w:sz="4" w:space="0" w:color="auto"/>
            </w:tcBorders>
            <w:shd w:val="clear" w:color="auto" w:fill="FFFF66"/>
            <w:vAlign w:val="center"/>
          </w:tcPr>
          <w:p w14:paraId="798466D6" w14:textId="707AAF39" w:rsidR="00432087" w:rsidRPr="007B27F6" w:rsidRDefault="00331C26" w:rsidP="00471F4F">
            <w:pPr>
              <w:spacing w:before="60" w:after="60" w:line="240" w:lineRule="auto"/>
              <w:jc w:val="center"/>
              <w:rPr>
                <w:b/>
                <w:color w:val="000000" w:themeColor="text1"/>
                <w:sz w:val="22"/>
                <w:szCs w:val="22"/>
              </w:rPr>
            </w:pPr>
            <w:r w:rsidRPr="007B27F6">
              <w:rPr>
                <w:b/>
                <w:color w:val="000000" w:themeColor="text1"/>
                <w:sz w:val="22"/>
                <w:szCs w:val="22"/>
              </w:rPr>
              <w:t>Common</w:t>
            </w:r>
          </w:p>
        </w:tc>
        <w:tc>
          <w:tcPr>
            <w:tcW w:w="8107" w:type="dxa"/>
            <w:tcBorders>
              <w:bottom w:val="single" w:sz="4" w:space="0" w:color="auto"/>
            </w:tcBorders>
            <w:shd w:val="clear" w:color="auto" w:fill="auto"/>
            <w:vAlign w:val="center"/>
          </w:tcPr>
          <w:p w14:paraId="676A24E3" w14:textId="16053E30" w:rsidR="00432087" w:rsidRPr="001900F6" w:rsidRDefault="00432087" w:rsidP="00471F4F">
            <w:pPr>
              <w:widowControl w:val="0"/>
              <w:numPr>
                <w:ilvl w:val="0"/>
                <w:numId w:val="2"/>
              </w:numPr>
              <w:spacing w:before="60" w:after="60" w:line="240" w:lineRule="auto"/>
              <w:rPr>
                <w:color w:val="000000" w:themeColor="text1"/>
                <w:sz w:val="22"/>
                <w:szCs w:val="22"/>
              </w:rPr>
            </w:pPr>
            <w:r w:rsidRPr="001900F6">
              <w:rPr>
                <w:color w:val="000000" w:themeColor="text1"/>
                <w:sz w:val="22"/>
                <w:szCs w:val="22"/>
              </w:rPr>
              <w:t>Documented processes and records of service planning and delivery demonstrat</w:t>
            </w:r>
            <w:r w:rsidR="009C25F3" w:rsidRPr="001900F6">
              <w:rPr>
                <w:color w:val="000000" w:themeColor="text1"/>
                <w:sz w:val="22"/>
                <w:szCs w:val="22"/>
              </w:rPr>
              <w:t>e</w:t>
            </w:r>
            <w:r w:rsidRPr="001900F6">
              <w:rPr>
                <w:color w:val="000000" w:themeColor="text1"/>
                <w:sz w:val="22"/>
                <w:szCs w:val="22"/>
              </w:rPr>
              <w:t xml:space="preserve"> that services are delivered in a manner that </w:t>
            </w:r>
            <w:r w:rsidR="00475361" w:rsidRPr="001900F6">
              <w:rPr>
                <w:sz w:val="22"/>
                <w:szCs w:val="22"/>
              </w:rPr>
              <w:t xml:space="preserve">is compatible with </w:t>
            </w:r>
            <w:r w:rsidR="00033699" w:rsidRPr="001900F6">
              <w:rPr>
                <w:sz w:val="22"/>
                <w:szCs w:val="22"/>
              </w:rPr>
              <w:t>the human rights</w:t>
            </w:r>
            <w:r w:rsidR="00433586" w:rsidRPr="001900F6">
              <w:rPr>
                <w:sz w:val="22"/>
                <w:szCs w:val="22"/>
              </w:rPr>
              <w:t xml:space="preserve"> of people using services</w:t>
            </w:r>
            <w:r w:rsidR="00033699" w:rsidRPr="001900F6">
              <w:rPr>
                <w:sz w:val="22"/>
                <w:szCs w:val="22"/>
              </w:rPr>
              <w:t>, and</w:t>
            </w:r>
            <w:r w:rsidR="00033699" w:rsidRPr="001900F6">
              <w:rPr>
                <w:color w:val="000000" w:themeColor="text1"/>
                <w:sz w:val="22"/>
                <w:szCs w:val="22"/>
              </w:rPr>
              <w:t xml:space="preserve"> </w:t>
            </w:r>
            <w:r w:rsidRPr="001900F6">
              <w:rPr>
                <w:color w:val="000000" w:themeColor="text1"/>
                <w:sz w:val="22"/>
                <w:szCs w:val="22"/>
              </w:rPr>
              <w:t xml:space="preserve">upholds </w:t>
            </w:r>
            <w:r w:rsidR="00433586" w:rsidRPr="001900F6">
              <w:rPr>
                <w:color w:val="000000" w:themeColor="text1"/>
                <w:sz w:val="22"/>
                <w:szCs w:val="22"/>
              </w:rPr>
              <w:t xml:space="preserve">their </w:t>
            </w:r>
            <w:r w:rsidRPr="001900F6">
              <w:rPr>
                <w:color w:val="000000" w:themeColor="text1"/>
                <w:sz w:val="22"/>
                <w:szCs w:val="22"/>
              </w:rPr>
              <w:t>legal</w:t>
            </w:r>
            <w:r w:rsidR="00433586" w:rsidRPr="001900F6">
              <w:rPr>
                <w:color w:val="000000" w:themeColor="text1"/>
                <w:sz w:val="22"/>
                <w:szCs w:val="22"/>
              </w:rPr>
              <w:t xml:space="preserve"> rights</w:t>
            </w:r>
            <w:r w:rsidRPr="001900F6">
              <w:rPr>
                <w:color w:val="000000" w:themeColor="text1"/>
                <w:sz w:val="22"/>
                <w:szCs w:val="22"/>
              </w:rPr>
              <w:t>, including:</w:t>
            </w:r>
          </w:p>
          <w:p w14:paraId="27D10292" w14:textId="1DFE5908" w:rsidR="00033699"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sz w:val="22"/>
                <w:szCs w:val="22"/>
              </w:rPr>
              <w:t>H</w:t>
            </w:r>
            <w:r w:rsidR="00033699" w:rsidRPr="001900F6">
              <w:rPr>
                <w:sz w:val="22"/>
                <w:szCs w:val="22"/>
              </w:rPr>
              <w:t xml:space="preserve">uman rights </w:t>
            </w:r>
            <w:r w:rsidR="00475361" w:rsidRPr="001900F6">
              <w:rPr>
                <w:sz w:val="22"/>
                <w:szCs w:val="22"/>
              </w:rPr>
              <w:t xml:space="preserve">and obligations </w:t>
            </w:r>
            <w:r w:rsidR="00433586" w:rsidRPr="001900F6">
              <w:rPr>
                <w:sz w:val="22"/>
                <w:szCs w:val="22"/>
              </w:rPr>
              <w:t xml:space="preserve">consistent with </w:t>
            </w:r>
            <w:r w:rsidR="00033699" w:rsidRPr="001900F6">
              <w:rPr>
                <w:sz w:val="22"/>
                <w:szCs w:val="22"/>
              </w:rPr>
              <w:t xml:space="preserve">the </w:t>
            </w:r>
            <w:r w:rsidR="004A79D2" w:rsidRPr="001900F6">
              <w:rPr>
                <w:i/>
                <w:sz w:val="22"/>
                <w:szCs w:val="22"/>
              </w:rPr>
              <w:t>Human Rights Act 2019</w:t>
            </w:r>
            <w:r w:rsidRPr="001900F6">
              <w:rPr>
                <w:i/>
                <w:sz w:val="22"/>
                <w:szCs w:val="22"/>
              </w:rPr>
              <w:t>.</w:t>
            </w:r>
          </w:p>
          <w:p w14:paraId="5DAFD5EB" w14:textId="47E08795" w:rsidR="009572FB"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Ri</w:t>
            </w:r>
            <w:r w:rsidR="00432087" w:rsidRPr="001900F6">
              <w:rPr>
                <w:color w:val="000000" w:themeColor="text1"/>
                <w:sz w:val="22"/>
                <w:szCs w:val="22"/>
              </w:rPr>
              <w:t xml:space="preserve">ght to </w:t>
            </w:r>
            <w:r w:rsidR="009572FB" w:rsidRPr="001900F6">
              <w:rPr>
                <w:color w:val="000000" w:themeColor="text1"/>
                <w:sz w:val="22"/>
                <w:szCs w:val="22"/>
              </w:rPr>
              <w:t xml:space="preserve">information </w:t>
            </w:r>
            <w:r w:rsidR="00432087" w:rsidRPr="001900F6">
              <w:rPr>
                <w:color w:val="000000" w:themeColor="text1"/>
                <w:sz w:val="22"/>
                <w:szCs w:val="22"/>
              </w:rPr>
              <w:t xml:space="preserve">privacy </w:t>
            </w:r>
            <w:r w:rsidR="009572FB" w:rsidRPr="001900F6">
              <w:rPr>
                <w:color w:val="000000" w:themeColor="text1"/>
                <w:sz w:val="22"/>
                <w:szCs w:val="22"/>
              </w:rPr>
              <w:t xml:space="preserve">in accordance with the </w:t>
            </w:r>
            <w:r w:rsidR="009572FB" w:rsidRPr="001900F6">
              <w:rPr>
                <w:i/>
                <w:iCs/>
                <w:color w:val="000000" w:themeColor="text1"/>
                <w:sz w:val="22"/>
                <w:szCs w:val="22"/>
              </w:rPr>
              <w:t xml:space="preserve">Information Privacy </w:t>
            </w:r>
            <w:r w:rsidR="003C7390" w:rsidRPr="001900F6">
              <w:rPr>
                <w:i/>
                <w:iCs/>
                <w:color w:val="000000" w:themeColor="text1"/>
                <w:sz w:val="22"/>
                <w:szCs w:val="22"/>
              </w:rPr>
              <w:t>Act 2009</w:t>
            </w:r>
            <w:r w:rsidR="001900F6" w:rsidRPr="001900F6">
              <w:rPr>
                <w:i/>
                <w:iCs/>
                <w:color w:val="000000" w:themeColor="text1"/>
                <w:sz w:val="22"/>
                <w:szCs w:val="22"/>
              </w:rPr>
              <w:t>.</w:t>
            </w:r>
          </w:p>
          <w:p w14:paraId="044D936B" w14:textId="60B4C623" w:rsidR="009572FB"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R</w:t>
            </w:r>
            <w:r w:rsidR="009572FB" w:rsidRPr="001900F6">
              <w:rPr>
                <w:color w:val="000000" w:themeColor="text1"/>
                <w:sz w:val="22"/>
                <w:szCs w:val="22"/>
              </w:rPr>
              <w:t xml:space="preserve">ight </w:t>
            </w:r>
            <w:r w:rsidR="00432087" w:rsidRPr="001900F6">
              <w:rPr>
                <w:color w:val="000000" w:themeColor="text1"/>
                <w:sz w:val="22"/>
                <w:szCs w:val="22"/>
              </w:rPr>
              <w:t xml:space="preserve">to access to </w:t>
            </w:r>
            <w:r w:rsidR="009572FB" w:rsidRPr="001900F6">
              <w:rPr>
                <w:color w:val="000000" w:themeColor="text1"/>
                <w:sz w:val="22"/>
                <w:szCs w:val="22"/>
              </w:rPr>
              <w:t xml:space="preserve">their </w:t>
            </w:r>
            <w:r w:rsidR="00432087" w:rsidRPr="001900F6">
              <w:rPr>
                <w:color w:val="000000" w:themeColor="text1"/>
                <w:sz w:val="22"/>
                <w:szCs w:val="22"/>
              </w:rPr>
              <w:t>personal information held by the service</w:t>
            </w:r>
            <w:r w:rsidR="00432087" w:rsidRPr="001900F6">
              <w:rPr>
                <w:sz w:val="22"/>
                <w:szCs w:val="22"/>
                <w:vertAlign w:val="superscript"/>
              </w:rPr>
              <w:footnoteReference w:id="49"/>
            </w:r>
            <w:r w:rsidR="00432087" w:rsidRPr="001900F6">
              <w:rPr>
                <w:color w:val="000000" w:themeColor="text1"/>
                <w:sz w:val="22"/>
                <w:szCs w:val="22"/>
              </w:rPr>
              <w:t xml:space="preserve">; </w:t>
            </w:r>
            <w:r w:rsidR="009572FB" w:rsidRPr="001900F6">
              <w:rPr>
                <w:color w:val="000000" w:themeColor="text1"/>
                <w:sz w:val="22"/>
                <w:szCs w:val="22"/>
              </w:rPr>
              <w:t xml:space="preserve">unless access can be refused under an access law, or the document is expressly excluded from the operation of an access law (e.g. </w:t>
            </w:r>
            <w:r w:rsidR="009572FB" w:rsidRPr="001900F6">
              <w:rPr>
                <w:i/>
                <w:color w:val="000000" w:themeColor="text1"/>
                <w:sz w:val="22"/>
                <w:szCs w:val="22"/>
              </w:rPr>
              <w:t>Right to Information Act 2009</w:t>
            </w:r>
            <w:r w:rsidRPr="001900F6">
              <w:rPr>
                <w:i/>
                <w:color w:val="000000" w:themeColor="text1"/>
                <w:sz w:val="22"/>
                <w:szCs w:val="22"/>
              </w:rPr>
              <w:t>).</w:t>
            </w:r>
          </w:p>
          <w:p w14:paraId="3CBCD667" w14:textId="78D2A7BF" w:rsidR="009572FB"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R</w:t>
            </w:r>
            <w:r w:rsidR="009572FB" w:rsidRPr="001900F6">
              <w:rPr>
                <w:color w:val="000000" w:themeColor="text1"/>
                <w:sz w:val="22"/>
                <w:szCs w:val="22"/>
              </w:rPr>
              <w:t xml:space="preserve">ight to seek </w:t>
            </w:r>
            <w:r w:rsidR="001D42DC" w:rsidRPr="001900F6">
              <w:rPr>
                <w:color w:val="000000" w:themeColor="text1"/>
                <w:sz w:val="22"/>
                <w:szCs w:val="22"/>
              </w:rPr>
              <w:t xml:space="preserve">correction </w:t>
            </w:r>
            <w:r w:rsidR="009572FB" w:rsidRPr="001900F6">
              <w:rPr>
                <w:color w:val="000000" w:themeColor="text1"/>
                <w:sz w:val="22"/>
                <w:szCs w:val="22"/>
              </w:rPr>
              <w:t>of their personal information if it is not accurate,  up to date</w:t>
            </w:r>
            <w:r w:rsidR="001D42DC" w:rsidRPr="001900F6">
              <w:rPr>
                <w:color w:val="000000" w:themeColor="text1"/>
                <w:sz w:val="22"/>
                <w:szCs w:val="22"/>
              </w:rPr>
              <w:t>, complete, relevant</w:t>
            </w:r>
            <w:r w:rsidR="009572FB" w:rsidRPr="001900F6">
              <w:rPr>
                <w:color w:val="000000" w:themeColor="text1"/>
                <w:sz w:val="22"/>
                <w:szCs w:val="22"/>
              </w:rPr>
              <w:t xml:space="preserve"> or if it is misleading</w:t>
            </w:r>
            <w:r w:rsidRPr="001900F6">
              <w:rPr>
                <w:color w:val="000000" w:themeColor="text1"/>
                <w:sz w:val="22"/>
                <w:szCs w:val="22"/>
              </w:rPr>
              <w:t>.</w:t>
            </w:r>
            <w:r w:rsidR="009572FB" w:rsidRPr="001900F6">
              <w:rPr>
                <w:color w:val="000000" w:themeColor="text1"/>
                <w:sz w:val="22"/>
                <w:szCs w:val="22"/>
              </w:rPr>
              <w:t xml:space="preserve"> </w:t>
            </w:r>
          </w:p>
          <w:p w14:paraId="6E16101F" w14:textId="5FB4A3E5" w:rsidR="00432087"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F</w:t>
            </w:r>
            <w:r w:rsidR="00432087" w:rsidRPr="001900F6">
              <w:rPr>
                <w:color w:val="000000" w:themeColor="text1"/>
                <w:sz w:val="22"/>
                <w:szCs w:val="22"/>
              </w:rPr>
              <w:t xml:space="preserve">or services funded by a Queensland Government </w:t>
            </w:r>
            <w:r w:rsidR="004D4C11" w:rsidRPr="001900F6">
              <w:rPr>
                <w:color w:val="000000" w:themeColor="text1"/>
                <w:sz w:val="22"/>
                <w:szCs w:val="22"/>
              </w:rPr>
              <w:t>d</w:t>
            </w:r>
            <w:r w:rsidR="00432087" w:rsidRPr="001900F6">
              <w:rPr>
                <w:color w:val="000000" w:themeColor="text1"/>
                <w:sz w:val="22"/>
                <w:szCs w:val="22"/>
              </w:rPr>
              <w:t xml:space="preserve">epartment, the right to </w:t>
            </w:r>
            <w:r w:rsidR="009572FB" w:rsidRPr="001900F6">
              <w:rPr>
                <w:color w:val="000000" w:themeColor="text1"/>
                <w:sz w:val="22"/>
                <w:szCs w:val="22"/>
              </w:rPr>
              <w:t xml:space="preserve">apply for </w:t>
            </w:r>
            <w:r w:rsidR="00432087" w:rsidRPr="001900F6">
              <w:rPr>
                <w:color w:val="000000" w:themeColor="text1"/>
                <w:sz w:val="22"/>
                <w:szCs w:val="22"/>
              </w:rPr>
              <w:t xml:space="preserve">access </w:t>
            </w:r>
            <w:r w:rsidR="009572FB" w:rsidRPr="001900F6">
              <w:rPr>
                <w:color w:val="000000" w:themeColor="text1"/>
                <w:sz w:val="22"/>
                <w:szCs w:val="22"/>
              </w:rPr>
              <w:t xml:space="preserve">to, or </w:t>
            </w:r>
            <w:r w:rsidR="001D42DC" w:rsidRPr="001900F6">
              <w:rPr>
                <w:color w:val="000000" w:themeColor="text1"/>
                <w:sz w:val="22"/>
                <w:szCs w:val="22"/>
              </w:rPr>
              <w:t>correction</w:t>
            </w:r>
            <w:r w:rsidR="001900F6" w:rsidRPr="001900F6">
              <w:rPr>
                <w:color w:val="000000" w:themeColor="text1"/>
                <w:sz w:val="22"/>
                <w:szCs w:val="22"/>
              </w:rPr>
              <w:t xml:space="preserve"> </w:t>
            </w:r>
            <w:r w:rsidR="009572FB" w:rsidRPr="001900F6">
              <w:rPr>
                <w:color w:val="000000" w:themeColor="text1"/>
                <w:sz w:val="22"/>
                <w:szCs w:val="22"/>
              </w:rPr>
              <w:t xml:space="preserve">of, </w:t>
            </w:r>
            <w:r w:rsidR="00432087" w:rsidRPr="001900F6">
              <w:rPr>
                <w:color w:val="000000" w:themeColor="text1"/>
                <w:sz w:val="22"/>
                <w:szCs w:val="22"/>
              </w:rPr>
              <w:t xml:space="preserve">information held by the department </w:t>
            </w:r>
          </w:p>
          <w:p w14:paraId="5F757889" w14:textId="62EAFDEF" w:rsidR="00432087"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R</w:t>
            </w:r>
            <w:r w:rsidR="00432087" w:rsidRPr="001900F6">
              <w:rPr>
                <w:color w:val="000000" w:themeColor="text1"/>
                <w:sz w:val="22"/>
                <w:szCs w:val="22"/>
              </w:rPr>
              <w:t>ight to confidentiality of personal information</w:t>
            </w:r>
            <w:r w:rsidRPr="001900F6">
              <w:rPr>
                <w:color w:val="000000" w:themeColor="text1"/>
                <w:sz w:val="22"/>
                <w:szCs w:val="22"/>
              </w:rPr>
              <w:t>.</w:t>
            </w:r>
          </w:p>
          <w:p w14:paraId="389E029A" w14:textId="36DAEDA7" w:rsidR="00432087" w:rsidRPr="001900F6" w:rsidRDefault="00471F4F">
            <w:pPr>
              <w:widowControl w:val="0"/>
              <w:numPr>
                <w:ilvl w:val="1"/>
                <w:numId w:val="5"/>
              </w:numPr>
              <w:spacing w:before="60" w:after="60" w:line="240" w:lineRule="auto"/>
              <w:ind w:left="714" w:hanging="357"/>
              <w:contextualSpacing/>
              <w:rPr>
                <w:color w:val="000000" w:themeColor="text1"/>
                <w:sz w:val="22"/>
                <w:szCs w:val="22"/>
              </w:rPr>
            </w:pPr>
            <w:r w:rsidRPr="001900F6">
              <w:rPr>
                <w:color w:val="000000" w:themeColor="text1"/>
                <w:sz w:val="22"/>
                <w:szCs w:val="22"/>
              </w:rPr>
              <w:t>Ri</w:t>
            </w:r>
            <w:r w:rsidR="00432087" w:rsidRPr="001900F6">
              <w:rPr>
                <w:color w:val="000000" w:themeColor="text1"/>
                <w:sz w:val="22"/>
                <w:szCs w:val="22"/>
              </w:rPr>
              <w:t>ght to be treated with dignity and respect</w:t>
            </w:r>
            <w:r w:rsidRPr="001900F6">
              <w:rPr>
                <w:color w:val="000000" w:themeColor="text1"/>
                <w:sz w:val="22"/>
                <w:szCs w:val="22"/>
              </w:rPr>
              <w:t>.</w:t>
            </w:r>
          </w:p>
          <w:p w14:paraId="07DBE25C" w14:textId="77777777" w:rsidR="0063645E" w:rsidRPr="001900F6" w:rsidRDefault="0063645E" w:rsidP="0063645E">
            <w:pPr>
              <w:widowControl w:val="0"/>
              <w:spacing w:before="60" w:after="60" w:line="240" w:lineRule="auto"/>
              <w:ind w:left="714"/>
              <w:contextualSpacing/>
              <w:rPr>
                <w:color w:val="000000" w:themeColor="text1"/>
                <w:sz w:val="22"/>
                <w:szCs w:val="22"/>
              </w:rPr>
            </w:pPr>
          </w:p>
          <w:p w14:paraId="20D697D4" w14:textId="49A1336F" w:rsidR="0075583F" w:rsidRPr="001900F6" w:rsidRDefault="00432087" w:rsidP="00471F4F">
            <w:pPr>
              <w:widowControl w:val="0"/>
              <w:numPr>
                <w:ilvl w:val="0"/>
                <w:numId w:val="2"/>
              </w:numPr>
              <w:spacing w:before="60" w:after="60" w:line="240" w:lineRule="auto"/>
              <w:rPr>
                <w:color w:val="000000" w:themeColor="text1"/>
                <w:sz w:val="22"/>
                <w:szCs w:val="22"/>
              </w:rPr>
            </w:pPr>
            <w:r w:rsidRPr="001900F6">
              <w:rPr>
                <w:color w:val="000000" w:themeColor="text1"/>
                <w:sz w:val="22"/>
                <w:szCs w:val="22"/>
              </w:rPr>
              <w:t>People using services are provided with information on their rights, in ways that are appropriate, having regard to their identity, ability and cultural background.</w:t>
            </w:r>
          </w:p>
        </w:tc>
      </w:tr>
      <w:tr w:rsidR="00910C28" w:rsidRPr="007B27F6" w14:paraId="710E5BF1"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1878" w:type="dxa"/>
            <w:vMerge w:val="restart"/>
            <w:tcBorders>
              <w:bottom w:val="single" w:sz="4" w:space="0" w:color="auto"/>
            </w:tcBorders>
            <w:shd w:val="clear" w:color="auto" w:fill="427CBF"/>
            <w:vAlign w:val="center"/>
          </w:tcPr>
          <w:p w14:paraId="739E93FA" w14:textId="2FBB9C93" w:rsidR="00910C28" w:rsidRPr="0057796B" w:rsidRDefault="007B27F6" w:rsidP="0057796B">
            <w:pPr>
              <w:spacing w:before="60" w:after="60" w:line="240" w:lineRule="auto"/>
              <w:jc w:val="center"/>
              <w:rPr>
                <w:b/>
                <w:color w:val="FFFFFF" w:themeColor="background1"/>
                <w:sz w:val="22"/>
                <w:szCs w:val="22"/>
              </w:rPr>
            </w:pPr>
            <w:r w:rsidRPr="007B27F6">
              <w:rPr>
                <w:b/>
                <w:sz w:val="22"/>
                <w:szCs w:val="22"/>
              </w:rPr>
              <w:t>Child Protection Placement Services</w:t>
            </w:r>
          </w:p>
        </w:tc>
        <w:tc>
          <w:tcPr>
            <w:tcW w:w="8107" w:type="dxa"/>
            <w:tcBorders>
              <w:bottom w:val="single" w:sz="4" w:space="0" w:color="auto"/>
            </w:tcBorders>
            <w:shd w:val="clear" w:color="auto" w:fill="E7E6E6" w:themeFill="background2"/>
            <w:vAlign w:val="center"/>
          </w:tcPr>
          <w:p w14:paraId="259FCF57" w14:textId="77777777" w:rsidR="00910C28" w:rsidRPr="001900F6" w:rsidRDefault="00910C28" w:rsidP="00471F4F">
            <w:pPr>
              <w:widowControl w:val="0"/>
              <w:spacing w:before="60" w:after="60" w:line="240" w:lineRule="auto"/>
              <w:ind w:left="45"/>
              <w:rPr>
                <w:b/>
                <w:color w:val="00293F"/>
                <w:sz w:val="22"/>
                <w:szCs w:val="22"/>
              </w:rPr>
            </w:pPr>
            <w:r w:rsidRPr="001900F6">
              <w:rPr>
                <w:b/>
                <w:color w:val="00293F"/>
                <w:sz w:val="22"/>
                <w:szCs w:val="22"/>
              </w:rPr>
              <w:t>Rights</w:t>
            </w:r>
          </w:p>
          <w:p w14:paraId="3DD81AE3" w14:textId="0DEE685D" w:rsidR="00910C28" w:rsidRPr="001900F6" w:rsidRDefault="00910C28" w:rsidP="00471F4F">
            <w:pPr>
              <w:widowControl w:val="0"/>
              <w:numPr>
                <w:ilvl w:val="0"/>
                <w:numId w:val="2"/>
              </w:numPr>
              <w:spacing w:before="60" w:after="60" w:line="240" w:lineRule="auto"/>
              <w:rPr>
                <w:color w:val="000000" w:themeColor="text1"/>
                <w:sz w:val="22"/>
                <w:szCs w:val="22"/>
              </w:rPr>
            </w:pPr>
            <w:r w:rsidRPr="001900F6">
              <w:rPr>
                <w:color w:val="000000" w:themeColor="text1"/>
                <w:sz w:val="22"/>
                <w:szCs w:val="22"/>
              </w:rPr>
              <w:t>Evidence that information regarding the rights of children in care is displayed and/or provided in an accessible format that facilitates understanding by children and young people, including information regarding the service’s role in upholding children and young people’s rights.</w:t>
            </w:r>
          </w:p>
          <w:p w14:paraId="268C4404" w14:textId="1A53BBED" w:rsidR="00910C28" w:rsidRPr="001900F6" w:rsidRDefault="00910C28" w:rsidP="00471F4F">
            <w:pPr>
              <w:widowControl w:val="0"/>
              <w:numPr>
                <w:ilvl w:val="0"/>
                <w:numId w:val="2"/>
              </w:numPr>
              <w:spacing w:before="60" w:after="60" w:line="240" w:lineRule="auto"/>
              <w:rPr>
                <w:color w:val="000000" w:themeColor="text1"/>
                <w:sz w:val="22"/>
                <w:szCs w:val="22"/>
              </w:rPr>
            </w:pPr>
            <w:r w:rsidRPr="001900F6">
              <w:rPr>
                <w:color w:val="000000" w:themeColor="text1"/>
                <w:sz w:val="22"/>
                <w:szCs w:val="22"/>
              </w:rPr>
              <w:t xml:space="preserve">Ensure that care provided meets the </w:t>
            </w:r>
            <w:r w:rsidRPr="001900F6">
              <w:rPr>
                <w:i/>
                <w:color w:val="000000" w:themeColor="text1"/>
                <w:sz w:val="22"/>
                <w:szCs w:val="22"/>
              </w:rPr>
              <w:t xml:space="preserve">Statement of Standards </w:t>
            </w:r>
            <w:r w:rsidRPr="001900F6">
              <w:rPr>
                <w:sz w:val="22"/>
                <w:szCs w:val="22"/>
              </w:rPr>
              <w:t xml:space="preserve">(section 122 </w:t>
            </w:r>
            <w:r w:rsidR="001F0770" w:rsidRPr="001900F6">
              <w:rPr>
                <w:i/>
                <w:sz w:val="22"/>
                <w:szCs w:val="22"/>
              </w:rPr>
              <w:t>Child Protection Act 1999</w:t>
            </w:r>
            <w:r w:rsidRPr="001900F6">
              <w:rPr>
                <w:i/>
                <w:sz w:val="22"/>
                <w:szCs w:val="22"/>
              </w:rPr>
              <w:t>).</w:t>
            </w:r>
          </w:p>
          <w:p w14:paraId="6E1A2737" w14:textId="26FF372B" w:rsidR="00910C28" w:rsidRPr="001900F6" w:rsidRDefault="00910C28" w:rsidP="00471F4F">
            <w:pPr>
              <w:widowControl w:val="0"/>
              <w:numPr>
                <w:ilvl w:val="0"/>
                <w:numId w:val="2"/>
              </w:numPr>
              <w:spacing w:before="60" w:after="60" w:line="240" w:lineRule="auto"/>
              <w:rPr>
                <w:color w:val="000000" w:themeColor="text1"/>
                <w:sz w:val="22"/>
                <w:szCs w:val="22"/>
              </w:rPr>
            </w:pPr>
            <w:r w:rsidRPr="001900F6">
              <w:rPr>
                <w:color w:val="000000" w:themeColor="text1"/>
                <w:sz w:val="22"/>
                <w:szCs w:val="22"/>
              </w:rPr>
              <w:t xml:space="preserve">Plan and deliver services in accordance with the </w:t>
            </w:r>
            <w:r w:rsidRPr="001900F6">
              <w:rPr>
                <w:i/>
                <w:color w:val="000000" w:themeColor="text1"/>
                <w:sz w:val="22"/>
                <w:szCs w:val="22"/>
              </w:rPr>
              <w:t>Charter of Rights for a Child in Care</w:t>
            </w:r>
            <w:r w:rsidRPr="001900F6">
              <w:rPr>
                <w:color w:val="000000" w:themeColor="text1"/>
                <w:sz w:val="22"/>
                <w:szCs w:val="22"/>
              </w:rPr>
              <w:t xml:space="preserve"> (Schedule 1 </w:t>
            </w:r>
            <w:r w:rsidR="001F0770" w:rsidRPr="001900F6">
              <w:rPr>
                <w:i/>
                <w:color w:val="000000" w:themeColor="text1"/>
                <w:sz w:val="22"/>
                <w:szCs w:val="22"/>
              </w:rPr>
              <w:t>Child Protection Act 1999</w:t>
            </w:r>
            <w:r w:rsidRPr="001900F6">
              <w:rPr>
                <w:color w:val="000000" w:themeColor="text1"/>
                <w:sz w:val="22"/>
                <w:szCs w:val="22"/>
              </w:rPr>
              <w:t>).</w:t>
            </w:r>
          </w:p>
          <w:p w14:paraId="7C5F5A0B" w14:textId="77263DF3" w:rsidR="00910C28" w:rsidRPr="001900F6" w:rsidRDefault="00910C28" w:rsidP="00471F4F">
            <w:pPr>
              <w:widowControl w:val="0"/>
              <w:numPr>
                <w:ilvl w:val="0"/>
                <w:numId w:val="2"/>
              </w:numPr>
              <w:spacing w:before="60" w:after="60" w:line="240" w:lineRule="auto"/>
              <w:rPr>
                <w:sz w:val="22"/>
                <w:szCs w:val="22"/>
              </w:rPr>
            </w:pPr>
            <w:r w:rsidRPr="001900F6">
              <w:rPr>
                <w:color w:val="000000" w:themeColor="text1"/>
                <w:sz w:val="22"/>
                <w:szCs w:val="22"/>
              </w:rPr>
              <w:t>For non-family based placement services, ensure there is sufficient space in the living environment for the child to meet with</w:t>
            </w:r>
            <w:r w:rsidR="004C6629" w:rsidRPr="001900F6">
              <w:rPr>
                <w:color w:val="000000" w:themeColor="text1"/>
                <w:sz w:val="22"/>
                <w:szCs w:val="22"/>
              </w:rPr>
              <w:t xml:space="preserve"> DFSDSCS</w:t>
            </w:r>
            <w:r w:rsidRPr="001900F6">
              <w:rPr>
                <w:color w:val="000000" w:themeColor="text1"/>
                <w:sz w:val="22"/>
                <w:szCs w:val="22"/>
              </w:rPr>
              <w:t>, family and significant others in privacy (this could be a single multi-purpose space or separate spaces).</w:t>
            </w:r>
          </w:p>
        </w:tc>
      </w:tr>
      <w:tr w:rsidR="00910C28" w:rsidRPr="007B27F6" w14:paraId="7F4C2A2A"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1878" w:type="dxa"/>
            <w:vMerge/>
            <w:tcBorders>
              <w:top w:val="single" w:sz="4" w:space="0" w:color="auto"/>
            </w:tcBorders>
            <w:shd w:val="clear" w:color="auto" w:fill="427CBF"/>
            <w:vAlign w:val="center"/>
          </w:tcPr>
          <w:p w14:paraId="44EF1C32" w14:textId="7C5BA2EE" w:rsidR="00910C28" w:rsidRPr="007B27F6" w:rsidRDefault="00910C28" w:rsidP="00471F4F">
            <w:pPr>
              <w:widowControl w:val="0"/>
              <w:tabs>
                <w:tab w:val="left" w:pos="360"/>
              </w:tabs>
              <w:autoSpaceDE w:val="0"/>
              <w:autoSpaceDN w:val="0"/>
              <w:adjustRightInd w:val="0"/>
              <w:spacing w:before="60" w:after="60" w:line="240" w:lineRule="auto"/>
              <w:rPr>
                <w:noProof/>
                <w:sz w:val="22"/>
                <w:szCs w:val="22"/>
                <w:lang w:val="en-US"/>
              </w:rPr>
            </w:pPr>
          </w:p>
        </w:tc>
        <w:tc>
          <w:tcPr>
            <w:tcW w:w="8107" w:type="dxa"/>
            <w:tcBorders>
              <w:top w:val="single" w:sz="4" w:space="0" w:color="auto"/>
              <w:bottom w:val="single" w:sz="4" w:space="0" w:color="auto"/>
            </w:tcBorders>
            <w:shd w:val="clear" w:color="auto" w:fill="E7E6E6" w:themeFill="background2"/>
            <w:vAlign w:val="center"/>
          </w:tcPr>
          <w:p w14:paraId="0940D179" w14:textId="77777777" w:rsidR="00910C28" w:rsidRPr="007E3E67" w:rsidRDefault="00910C28" w:rsidP="00471F4F">
            <w:pPr>
              <w:widowControl w:val="0"/>
              <w:spacing w:before="60" w:after="60" w:line="240" w:lineRule="auto"/>
              <w:ind w:left="45"/>
              <w:rPr>
                <w:b/>
                <w:color w:val="00293F"/>
                <w:sz w:val="22"/>
                <w:szCs w:val="22"/>
              </w:rPr>
            </w:pPr>
            <w:r w:rsidRPr="007E3E67">
              <w:rPr>
                <w:b/>
                <w:color w:val="00293F"/>
                <w:sz w:val="22"/>
                <w:szCs w:val="22"/>
              </w:rPr>
              <w:t>Positive Behaviour Support</w:t>
            </w:r>
          </w:p>
          <w:p w14:paraId="16B0C2F6" w14:textId="1A73A32A" w:rsidR="00910C28" w:rsidRPr="007E3E67" w:rsidRDefault="00910C28" w:rsidP="00471F4F">
            <w:pPr>
              <w:widowControl w:val="0"/>
              <w:numPr>
                <w:ilvl w:val="0"/>
                <w:numId w:val="2"/>
              </w:numPr>
              <w:spacing w:before="60" w:after="60" w:line="240" w:lineRule="auto"/>
              <w:rPr>
                <w:sz w:val="22"/>
                <w:szCs w:val="22"/>
              </w:rPr>
            </w:pPr>
            <w:r w:rsidRPr="007E3E67">
              <w:rPr>
                <w:sz w:val="22"/>
                <w:szCs w:val="22"/>
              </w:rPr>
              <w:t xml:space="preserve">The </w:t>
            </w:r>
            <w:r w:rsidRPr="007E3E67">
              <w:rPr>
                <w:color w:val="000000" w:themeColor="text1"/>
                <w:sz w:val="22"/>
                <w:szCs w:val="22"/>
              </w:rPr>
              <w:t>organisation</w:t>
            </w:r>
            <w:r w:rsidRPr="007E3E67">
              <w:rPr>
                <w:sz w:val="22"/>
                <w:szCs w:val="22"/>
              </w:rPr>
              <w:t xml:space="preserve"> has a policy on positive behaviour support which meets legislated requirements and aligns to</w:t>
            </w:r>
            <w:r w:rsidR="004C6629" w:rsidRPr="007E3E67">
              <w:rPr>
                <w:sz w:val="22"/>
                <w:szCs w:val="22"/>
              </w:rPr>
              <w:t xml:space="preserve"> DFSDSCS</w:t>
            </w:r>
            <w:r w:rsidRPr="007E3E67">
              <w:rPr>
                <w:sz w:val="22"/>
                <w:szCs w:val="22"/>
              </w:rPr>
              <w:t xml:space="preserve">’s </w:t>
            </w:r>
            <w:r w:rsidRPr="007E3E67">
              <w:rPr>
                <w:i/>
                <w:sz w:val="22"/>
                <w:szCs w:val="22"/>
              </w:rPr>
              <w:t>Positive Behaviour Support and Managing High Risk Behaviour Policies</w:t>
            </w:r>
            <w:r w:rsidRPr="007E3E67">
              <w:rPr>
                <w:sz w:val="22"/>
                <w:szCs w:val="22"/>
              </w:rPr>
              <w:t>. The organisation’s policy prohibits the use of prohibited practices and does not support the planned use of restrictive practices, and includes:</w:t>
            </w:r>
          </w:p>
          <w:p w14:paraId="16340D18" w14:textId="0460D969"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sz w:val="22"/>
                <w:szCs w:val="22"/>
              </w:rPr>
              <w:t>The principles of</w:t>
            </w:r>
            <w:r w:rsidR="004C6629" w:rsidRPr="007E3E67">
              <w:rPr>
                <w:sz w:val="22"/>
                <w:szCs w:val="22"/>
              </w:rPr>
              <w:t xml:space="preserve"> DFSDSCS</w:t>
            </w:r>
            <w:r w:rsidRPr="007E3E67">
              <w:rPr>
                <w:sz w:val="22"/>
                <w:szCs w:val="22"/>
              </w:rPr>
              <w:t xml:space="preserve">’s </w:t>
            </w:r>
            <w:r w:rsidRPr="007E3E67">
              <w:rPr>
                <w:i/>
                <w:sz w:val="22"/>
                <w:szCs w:val="22"/>
              </w:rPr>
              <w:t>Positive Behaviour Support and Managing High Risk Behaviour Policies</w:t>
            </w:r>
          </w:p>
          <w:p w14:paraId="7C3180D7" w14:textId="0651A0FF"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sz w:val="22"/>
                <w:szCs w:val="22"/>
              </w:rPr>
              <w:t xml:space="preserve">A definition of </w:t>
            </w:r>
            <w:r w:rsidRPr="007E3E67">
              <w:rPr>
                <w:color w:val="000000"/>
                <w:sz w:val="22"/>
                <w:szCs w:val="22"/>
              </w:rPr>
              <w:t>positive</w:t>
            </w:r>
            <w:r w:rsidRPr="007E3E67">
              <w:rPr>
                <w:sz w:val="22"/>
                <w:szCs w:val="22"/>
              </w:rPr>
              <w:t xml:space="preserve"> behaviour support that aligns with the</w:t>
            </w:r>
            <w:r w:rsidR="004C6629" w:rsidRPr="007E3E67">
              <w:rPr>
                <w:sz w:val="22"/>
                <w:szCs w:val="22"/>
              </w:rPr>
              <w:t xml:space="preserve"> DFSDSCS</w:t>
            </w:r>
            <w:r w:rsidRPr="007E3E67">
              <w:rPr>
                <w:sz w:val="22"/>
                <w:szCs w:val="22"/>
              </w:rPr>
              <w:t xml:space="preserve">’s </w:t>
            </w:r>
            <w:r w:rsidRPr="007E3E67">
              <w:rPr>
                <w:i/>
                <w:sz w:val="22"/>
                <w:szCs w:val="22"/>
              </w:rPr>
              <w:t>Positive Behaviour Support and Managing High Risk Behaviour Policies</w:t>
            </w:r>
          </w:p>
          <w:p w14:paraId="6C1AF12F" w14:textId="55ADB82A"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sz w:val="22"/>
                <w:szCs w:val="22"/>
              </w:rPr>
              <w:t xml:space="preserve">A definition </w:t>
            </w:r>
            <w:r w:rsidRPr="007E3E67">
              <w:rPr>
                <w:color w:val="000000"/>
                <w:sz w:val="22"/>
                <w:szCs w:val="22"/>
              </w:rPr>
              <w:t>of</w:t>
            </w:r>
            <w:r w:rsidRPr="007E3E67">
              <w:rPr>
                <w:sz w:val="22"/>
                <w:szCs w:val="22"/>
              </w:rPr>
              <w:t xml:space="preserve"> prohibited practices</w:t>
            </w:r>
          </w:p>
          <w:p w14:paraId="00C0D7A3" w14:textId="22B40108"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sz w:val="22"/>
                <w:szCs w:val="22"/>
              </w:rPr>
              <w:t>A definition of restrictive practices, including guiding principles for the emergency use of restrictive practices (and specifying that the emergency use of restrictive practices does not include actions taken by carers and direct care staff in the context of age and developmentally appropriate parenting, e.g., removing scissors from a toddler.) that medication is not to be administered to manage the behaviour of a child or young person in the absence of a diagnosed health or mental health condition, and other requirements outlined in</w:t>
            </w:r>
            <w:r w:rsidR="004C6629" w:rsidRPr="007E3E67">
              <w:rPr>
                <w:sz w:val="22"/>
                <w:szCs w:val="22"/>
              </w:rPr>
              <w:t xml:space="preserve"> DFSDSCS</w:t>
            </w:r>
            <w:r w:rsidRPr="007E3E67">
              <w:rPr>
                <w:sz w:val="22"/>
                <w:szCs w:val="22"/>
              </w:rPr>
              <w:t xml:space="preserve">’s </w:t>
            </w:r>
            <w:r w:rsidRPr="007E3E67">
              <w:rPr>
                <w:i/>
                <w:iCs/>
                <w:sz w:val="22"/>
                <w:szCs w:val="22"/>
              </w:rPr>
              <w:t>Positive Behaviour Support</w:t>
            </w:r>
            <w:r w:rsidRPr="007E3E67">
              <w:rPr>
                <w:sz w:val="22"/>
                <w:szCs w:val="22"/>
              </w:rPr>
              <w:t xml:space="preserve"> Policy (PBSP) and </w:t>
            </w:r>
            <w:r w:rsidRPr="007E3E67">
              <w:rPr>
                <w:i/>
                <w:iCs/>
                <w:sz w:val="22"/>
                <w:szCs w:val="22"/>
              </w:rPr>
              <w:t>Child Safety Practice Manual – Meet a Child’s Health and Wellbeing Needs</w:t>
            </w:r>
            <w:r w:rsidRPr="007E3E67">
              <w:rPr>
                <w:sz w:val="22"/>
                <w:szCs w:val="22"/>
              </w:rPr>
              <w:t xml:space="preserve">. </w:t>
            </w:r>
            <w:r w:rsidRPr="007E3E67">
              <w:rPr>
                <w:sz w:val="22"/>
                <w:szCs w:val="22"/>
              </w:rPr>
              <w:br/>
            </w:r>
          </w:p>
          <w:p w14:paraId="56AAB367" w14:textId="3887789B" w:rsidR="00910C28" w:rsidRPr="007E3E67" w:rsidRDefault="00910C28" w:rsidP="00471F4F">
            <w:pPr>
              <w:widowControl w:val="0"/>
              <w:spacing w:before="60" w:after="60" w:line="240" w:lineRule="auto"/>
              <w:ind w:left="714"/>
              <w:rPr>
                <w:i/>
                <w:iCs/>
                <w:sz w:val="22"/>
                <w:szCs w:val="22"/>
              </w:rPr>
            </w:pPr>
            <w:r w:rsidRPr="007E3E67">
              <w:rPr>
                <w:i/>
                <w:iCs/>
                <w:sz w:val="22"/>
                <w:szCs w:val="22"/>
              </w:rPr>
              <w:t xml:space="preserve">NB: if PBSP conditions are not met the use of any medication to manage the behaviour of a child or young person is considered chemical restraint, which is a prohibited practice. </w:t>
            </w:r>
          </w:p>
          <w:p w14:paraId="7F074E42" w14:textId="1C871332" w:rsidR="00910C28" w:rsidRPr="007E3E67" w:rsidRDefault="00910C28" w:rsidP="00471F4F">
            <w:pPr>
              <w:widowControl w:val="0"/>
              <w:numPr>
                <w:ilvl w:val="0"/>
                <w:numId w:val="2"/>
              </w:numPr>
              <w:spacing w:before="60" w:after="60" w:line="240" w:lineRule="auto"/>
              <w:rPr>
                <w:color w:val="000000" w:themeColor="text1"/>
                <w:sz w:val="22"/>
                <w:szCs w:val="22"/>
              </w:rPr>
            </w:pPr>
            <w:r w:rsidRPr="007E3E67">
              <w:rPr>
                <w:color w:val="000000" w:themeColor="text1"/>
                <w:sz w:val="22"/>
                <w:szCs w:val="22"/>
              </w:rPr>
              <w:t>Evidence that positive behaviour support provided to children and young people in care has been planned and delivered in accordance with:</w:t>
            </w:r>
          </w:p>
          <w:p w14:paraId="565235E8" w14:textId="5FF55D69"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color w:val="000000"/>
                <w:sz w:val="22"/>
                <w:szCs w:val="22"/>
              </w:rPr>
              <w:t>The</w:t>
            </w:r>
            <w:r w:rsidRPr="007E3E67">
              <w:rPr>
                <w:sz w:val="22"/>
                <w:szCs w:val="22"/>
              </w:rPr>
              <w:t xml:space="preserve"> </w:t>
            </w:r>
            <w:r w:rsidRPr="007E3E67">
              <w:rPr>
                <w:i/>
                <w:sz w:val="22"/>
                <w:szCs w:val="22"/>
              </w:rPr>
              <w:t xml:space="preserve">Statement of Standards </w:t>
            </w:r>
            <w:r w:rsidRPr="007E3E67">
              <w:rPr>
                <w:sz w:val="22"/>
                <w:szCs w:val="22"/>
              </w:rPr>
              <w:t xml:space="preserve">(section 122 </w:t>
            </w:r>
            <w:r w:rsidR="001F0770" w:rsidRPr="007E3E67">
              <w:rPr>
                <w:i/>
                <w:sz w:val="22"/>
                <w:szCs w:val="22"/>
              </w:rPr>
              <w:t>Child Protection Act 1999</w:t>
            </w:r>
            <w:r w:rsidRPr="007E3E67">
              <w:rPr>
                <w:i/>
                <w:sz w:val="22"/>
                <w:szCs w:val="22"/>
              </w:rPr>
              <w:t>).</w:t>
            </w:r>
          </w:p>
          <w:p w14:paraId="2AEAEFE8" w14:textId="1CB62E66"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sz w:val="22"/>
                <w:szCs w:val="22"/>
                <w:lang w:val="en-GB"/>
              </w:rPr>
              <w:t>DCSSDS</w:t>
            </w:r>
            <w:r w:rsidRPr="007E3E67">
              <w:rPr>
                <w:color w:val="000000"/>
                <w:sz w:val="22"/>
                <w:szCs w:val="22"/>
              </w:rPr>
              <w:t>’s</w:t>
            </w:r>
            <w:r w:rsidRPr="007E3E67">
              <w:rPr>
                <w:sz w:val="22"/>
                <w:szCs w:val="22"/>
              </w:rPr>
              <w:t xml:space="preserve"> </w:t>
            </w:r>
            <w:r w:rsidRPr="007E3E67">
              <w:rPr>
                <w:i/>
                <w:sz w:val="22"/>
                <w:szCs w:val="22"/>
              </w:rPr>
              <w:t>Positive Behaviour Support and Managing High Risk Behaviour Policies.</w:t>
            </w:r>
          </w:p>
          <w:p w14:paraId="12025CF8" w14:textId="1E50CC31" w:rsidR="00910C28" w:rsidRPr="007E3E67" w:rsidRDefault="00910C28">
            <w:pPr>
              <w:widowControl w:val="0"/>
              <w:numPr>
                <w:ilvl w:val="1"/>
                <w:numId w:val="5"/>
              </w:numPr>
              <w:spacing w:before="60" w:after="60" w:line="240" w:lineRule="auto"/>
              <w:ind w:left="714" w:hanging="357"/>
              <w:contextualSpacing/>
              <w:rPr>
                <w:sz w:val="22"/>
                <w:szCs w:val="22"/>
              </w:rPr>
            </w:pPr>
            <w:r w:rsidRPr="007E3E67">
              <w:rPr>
                <w:color w:val="000000"/>
                <w:sz w:val="22"/>
                <w:szCs w:val="22"/>
              </w:rPr>
              <w:t>The</w:t>
            </w:r>
            <w:r w:rsidRPr="007E3E67">
              <w:rPr>
                <w:sz w:val="22"/>
                <w:szCs w:val="22"/>
              </w:rPr>
              <w:t xml:space="preserve"> organisation’s policy on </w:t>
            </w:r>
            <w:r w:rsidRPr="007E3E67">
              <w:rPr>
                <w:i/>
                <w:sz w:val="22"/>
                <w:szCs w:val="22"/>
              </w:rPr>
              <w:t>Positive Behaviour Support.</w:t>
            </w:r>
            <w:r w:rsidRPr="007E3E67">
              <w:rPr>
                <w:sz w:val="22"/>
                <w:szCs w:val="22"/>
              </w:rPr>
              <w:t xml:space="preserve"> </w:t>
            </w:r>
          </w:p>
          <w:p w14:paraId="2419728C" w14:textId="402AACD3" w:rsidR="00910C28" w:rsidRPr="007B27F6" w:rsidRDefault="00910C28">
            <w:pPr>
              <w:widowControl w:val="0"/>
              <w:numPr>
                <w:ilvl w:val="1"/>
                <w:numId w:val="5"/>
              </w:numPr>
              <w:spacing w:before="60" w:after="60" w:line="240" w:lineRule="auto"/>
              <w:ind w:left="714" w:hanging="357"/>
              <w:contextualSpacing/>
              <w:rPr>
                <w:b/>
                <w:i/>
                <w:color w:val="00293F"/>
                <w:sz w:val="22"/>
                <w:szCs w:val="22"/>
              </w:rPr>
            </w:pPr>
            <w:r w:rsidRPr="007E3E67">
              <w:rPr>
                <w:sz w:val="22"/>
                <w:szCs w:val="22"/>
              </w:rPr>
              <w:t xml:space="preserve">The </w:t>
            </w:r>
            <w:r w:rsidRPr="007E3E67">
              <w:rPr>
                <w:i/>
                <w:sz w:val="22"/>
                <w:szCs w:val="22"/>
              </w:rPr>
              <w:t>Charter of Rights for a Child in Care.</w:t>
            </w:r>
          </w:p>
        </w:tc>
      </w:tr>
      <w:tr w:rsidR="00972A4F" w:rsidRPr="007B27F6" w14:paraId="1E48E587"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3"/>
        </w:trPr>
        <w:tc>
          <w:tcPr>
            <w:tcW w:w="1878" w:type="dxa"/>
            <w:shd w:val="clear" w:color="auto" w:fill="9CC2E5" w:themeFill="accent1" w:themeFillTint="99"/>
            <w:vAlign w:val="center"/>
          </w:tcPr>
          <w:p w14:paraId="5A392A8D" w14:textId="73265A40" w:rsidR="00972A4F" w:rsidRPr="00F437A1" w:rsidRDefault="00972A4F" w:rsidP="00BD420C">
            <w:pPr>
              <w:spacing w:before="60" w:after="60" w:line="240" w:lineRule="auto"/>
              <w:jc w:val="center"/>
              <w:rPr>
                <w:b/>
                <w:color w:val="000000" w:themeColor="text1"/>
                <w:sz w:val="22"/>
                <w:szCs w:val="22"/>
                <w:highlight w:val="yellow"/>
              </w:rPr>
            </w:pPr>
            <w:r w:rsidRPr="007E3E67">
              <w:rPr>
                <w:b/>
                <w:color w:val="000000" w:themeColor="text1"/>
                <w:sz w:val="22"/>
                <w:szCs w:val="22"/>
              </w:rPr>
              <w:t>Family Based Care Services</w:t>
            </w:r>
          </w:p>
        </w:tc>
        <w:tc>
          <w:tcPr>
            <w:tcW w:w="8107" w:type="dxa"/>
            <w:shd w:val="clear" w:color="auto" w:fill="E7E6E6" w:themeFill="background2"/>
            <w:vAlign w:val="center"/>
          </w:tcPr>
          <w:p w14:paraId="5E223F88" w14:textId="77777777" w:rsidR="00972A4F" w:rsidRPr="007E3E67" w:rsidRDefault="00972A4F" w:rsidP="00BD420C">
            <w:pPr>
              <w:widowControl w:val="0"/>
              <w:spacing w:before="60" w:after="60" w:line="240" w:lineRule="auto"/>
              <w:rPr>
                <w:b/>
                <w:bCs/>
                <w:sz w:val="22"/>
                <w:szCs w:val="22"/>
              </w:rPr>
            </w:pPr>
            <w:r w:rsidRPr="007E3E67">
              <w:rPr>
                <w:b/>
                <w:bCs/>
                <w:sz w:val="22"/>
                <w:szCs w:val="22"/>
              </w:rPr>
              <w:t>Rights</w:t>
            </w:r>
          </w:p>
          <w:p w14:paraId="62EC3C37"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Evidence that information regarding the rights of children in care is displayed and/or provided in an accessible format that facilitates understanding by children and young people in care, prospective carer households and approved carer households, including information regarding the service’s role and approved carers’ role in upholding children and young people’s rights.</w:t>
            </w:r>
          </w:p>
          <w:p w14:paraId="1BCEF4D5" w14:textId="14F8C49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 xml:space="preserve">Ensure that care provided by approved carer households (including provisionally approved carer households) and direct care supports provided by the organisation meets the Statement of Standards (section 122 </w:t>
            </w:r>
            <w:r w:rsidR="001F0770" w:rsidRPr="007E3E67">
              <w:rPr>
                <w:i/>
                <w:iCs/>
                <w:sz w:val="22"/>
                <w:szCs w:val="22"/>
              </w:rPr>
              <w:t>Child Protection Act 1999</w:t>
            </w:r>
            <w:r w:rsidRPr="007E3E67">
              <w:rPr>
                <w:sz w:val="22"/>
                <w:szCs w:val="22"/>
              </w:rPr>
              <w:t>).</w:t>
            </w:r>
          </w:p>
          <w:p w14:paraId="6D93439A" w14:textId="1283CA02"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 xml:space="preserve">Plan and deliver services in accordance with the Charter of Rights for a Child in Care (Schedule 1 </w:t>
            </w:r>
            <w:r w:rsidR="001F0770" w:rsidRPr="007E3E67">
              <w:rPr>
                <w:i/>
                <w:iCs/>
                <w:sz w:val="22"/>
                <w:szCs w:val="22"/>
              </w:rPr>
              <w:t>Child Protection Act 1999</w:t>
            </w:r>
            <w:r w:rsidRPr="007E3E67">
              <w:rPr>
                <w:sz w:val="22"/>
                <w:szCs w:val="22"/>
              </w:rPr>
              <w:t>).</w:t>
            </w:r>
          </w:p>
          <w:p w14:paraId="0DF4DCBC" w14:textId="77777777" w:rsidR="00972A4F" w:rsidRPr="007E3E67" w:rsidRDefault="00972A4F" w:rsidP="00BD420C">
            <w:pPr>
              <w:widowControl w:val="0"/>
              <w:spacing w:before="60" w:after="60" w:line="240" w:lineRule="auto"/>
              <w:rPr>
                <w:b/>
                <w:bCs/>
                <w:sz w:val="22"/>
                <w:szCs w:val="22"/>
              </w:rPr>
            </w:pPr>
            <w:r w:rsidRPr="007E3E67">
              <w:rPr>
                <w:b/>
                <w:bCs/>
                <w:sz w:val="22"/>
                <w:szCs w:val="22"/>
              </w:rPr>
              <w:t>Positive Behaviour Support</w:t>
            </w:r>
          </w:p>
          <w:p w14:paraId="05C4C3E9" w14:textId="77777777" w:rsidR="00972A4F" w:rsidRPr="007E3E67" w:rsidRDefault="00972A4F" w:rsidP="00BD420C">
            <w:pPr>
              <w:widowControl w:val="0"/>
              <w:spacing w:before="60" w:after="60" w:line="240" w:lineRule="auto"/>
              <w:rPr>
                <w:sz w:val="22"/>
                <w:szCs w:val="22"/>
              </w:rPr>
            </w:pPr>
            <w:r w:rsidRPr="007E3E67">
              <w:rPr>
                <w:sz w:val="22"/>
                <w:szCs w:val="20"/>
              </w:rPr>
              <w:t>For organisations that support approved carer households (including provisionally approved carer households):</w:t>
            </w:r>
          </w:p>
          <w:p w14:paraId="689C6A2E"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 xml:space="preserve">The organisation has a policy on positive behaviour support which meets legislated requirements and aligns to DCSSDS’s Positive Behaviour Support and Managing High Risk Behaviour Policies. </w:t>
            </w:r>
          </w:p>
          <w:p w14:paraId="53A24AD0"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The organisation has appropriate training and information for approved carers (including provisionally approved carers) to understand and be supported to comply.</w:t>
            </w:r>
          </w:p>
          <w:p w14:paraId="141D012E"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The organisation’s policy and training for approved carers prohibits the use of prohibited practices and does not support the planned use of restrictive practices, and includes:</w:t>
            </w:r>
          </w:p>
          <w:p w14:paraId="37C2FF9A"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The principles of DCSSDS’s Positive Behaviour Support and Managing High Risk Behaviour Policies</w:t>
            </w:r>
          </w:p>
          <w:p w14:paraId="4ED49222"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A definition of positive behaviour support that aligns with the DCSSDS’s Positive Behaviour Support and Managing High Risk Behaviour Policies</w:t>
            </w:r>
          </w:p>
          <w:p w14:paraId="4BF6FE5D"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A definition of prohibited practices</w:t>
            </w:r>
          </w:p>
          <w:p w14:paraId="5D8911B8"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 xml:space="preserve">A definition of restrictive practices, including guiding principles for the emergency use of restrictive practices (and specifying that the emergency use of restrictive practices does not include actions taken by carers and direct care staff in the context of age and developmentally appropriate parenting, e.g., removing scissors from a toddler.) that medication is not to be administered to manage the behaviour of a child or young person in the absence of a diagnosed health or mental health condition, and other requirements outlined in DCSSDS’s Positive Behaviour Support Policy (PBSP) and Child Safety Practice Manual – Meet a Child’s Health and Wellbeing Needs. </w:t>
            </w:r>
          </w:p>
          <w:p w14:paraId="4F0E8670" w14:textId="77777777" w:rsidR="00972A4F" w:rsidRPr="007E3E67" w:rsidRDefault="00972A4F" w:rsidP="005D767E">
            <w:pPr>
              <w:widowControl w:val="0"/>
              <w:spacing w:before="60" w:after="60" w:line="240" w:lineRule="auto"/>
              <w:ind w:left="707"/>
              <w:rPr>
                <w:i/>
                <w:iCs/>
                <w:sz w:val="22"/>
                <w:szCs w:val="22"/>
              </w:rPr>
            </w:pPr>
            <w:r w:rsidRPr="007E3E67">
              <w:rPr>
                <w:i/>
                <w:iCs/>
                <w:sz w:val="22"/>
                <w:szCs w:val="22"/>
              </w:rPr>
              <w:t>NB: if PBSP conditions are not met the use of any medication to manage the behaviour of a child or young person is considered chemical restraint, which is a prohibited practice.</w:t>
            </w:r>
          </w:p>
          <w:p w14:paraId="201DDE87"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Evidence that positive behaviour support provided to children and young people in care has been planned and delivered in accordance with:</w:t>
            </w:r>
          </w:p>
          <w:p w14:paraId="34EEA767" w14:textId="6BADB0ED"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 xml:space="preserve">The Statement of Standards (section 122 </w:t>
            </w:r>
            <w:r w:rsidR="001F0770" w:rsidRPr="007E3E67">
              <w:rPr>
                <w:i/>
                <w:sz w:val="22"/>
                <w:szCs w:val="22"/>
              </w:rPr>
              <w:t>Child Protection Act 1999</w:t>
            </w:r>
            <w:r w:rsidRPr="007E3E67">
              <w:rPr>
                <w:sz w:val="22"/>
                <w:szCs w:val="22"/>
              </w:rPr>
              <w:t>).</w:t>
            </w:r>
          </w:p>
          <w:p w14:paraId="4298E366"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DCSSDS’s Positive Behaviour Support and Managing High Risk Behaviour Policies.</w:t>
            </w:r>
          </w:p>
          <w:p w14:paraId="7E5896BE"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 xml:space="preserve">The organisation’s policy on Positive Behaviour Support. </w:t>
            </w:r>
          </w:p>
          <w:p w14:paraId="279BFD4C" w14:textId="77777777"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The Charter of Rights for a Child in Care.</w:t>
            </w:r>
          </w:p>
          <w:p w14:paraId="0F5CFC8F" w14:textId="77777777" w:rsidR="00972A4F" w:rsidRPr="007E3E67" w:rsidRDefault="00972A4F" w:rsidP="00BD420C">
            <w:pPr>
              <w:widowControl w:val="0"/>
              <w:spacing w:before="60" w:after="60" w:line="240" w:lineRule="auto"/>
              <w:rPr>
                <w:sz w:val="22"/>
                <w:szCs w:val="22"/>
              </w:rPr>
            </w:pPr>
            <w:r w:rsidRPr="007E3E67">
              <w:rPr>
                <w:sz w:val="22"/>
                <w:szCs w:val="20"/>
              </w:rPr>
              <w:t xml:space="preserve">For organisations </w:t>
            </w:r>
            <w:r w:rsidRPr="007E3E67">
              <w:rPr>
                <w:color w:val="000000" w:themeColor="text1"/>
                <w:sz w:val="22"/>
                <w:szCs w:val="22"/>
              </w:rPr>
              <w:t>seeking and supporting prospective carer households:</w:t>
            </w:r>
          </w:p>
          <w:p w14:paraId="7D51C027" w14:textId="77777777" w:rsidR="00972A4F" w:rsidRPr="007E3E67" w:rsidRDefault="00972A4F" w:rsidP="00BD420C">
            <w:pPr>
              <w:widowControl w:val="0"/>
              <w:numPr>
                <w:ilvl w:val="0"/>
                <w:numId w:val="5"/>
              </w:numPr>
              <w:spacing w:before="60" w:after="60" w:line="240" w:lineRule="auto"/>
              <w:rPr>
                <w:sz w:val="22"/>
                <w:szCs w:val="22"/>
              </w:rPr>
            </w:pPr>
            <w:r w:rsidRPr="007E3E67">
              <w:rPr>
                <w:sz w:val="22"/>
                <w:szCs w:val="22"/>
              </w:rPr>
              <w:t>Evidence that information provide to prospective carer households prepares and informs prospective about care responsibilities consistent with:</w:t>
            </w:r>
          </w:p>
          <w:p w14:paraId="44459FF0" w14:textId="440FF19F" w:rsidR="00972A4F" w:rsidRPr="007E3E67" w:rsidRDefault="00972A4F" w:rsidP="00BD420C">
            <w:pPr>
              <w:widowControl w:val="0"/>
              <w:numPr>
                <w:ilvl w:val="1"/>
                <w:numId w:val="5"/>
              </w:numPr>
              <w:spacing w:before="60" w:after="60" w:line="240" w:lineRule="auto"/>
              <w:ind w:left="702" w:hanging="284"/>
              <w:rPr>
                <w:sz w:val="22"/>
                <w:szCs w:val="22"/>
              </w:rPr>
            </w:pPr>
            <w:r w:rsidRPr="007E3E67">
              <w:rPr>
                <w:sz w:val="22"/>
                <w:szCs w:val="22"/>
              </w:rPr>
              <w:t xml:space="preserve">The Statement of Standards (section 122 </w:t>
            </w:r>
            <w:r w:rsidR="001F0770" w:rsidRPr="007E3E67">
              <w:rPr>
                <w:i/>
                <w:sz w:val="22"/>
                <w:szCs w:val="22"/>
              </w:rPr>
              <w:t>Child Protection Act 1999</w:t>
            </w:r>
            <w:r w:rsidRPr="007E3E67">
              <w:rPr>
                <w:sz w:val="22"/>
                <w:szCs w:val="22"/>
              </w:rPr>
              <w:t>).</w:t>
            </w:r>
          </w:p>
          <w:p w14:paraId="495BEEAA" w14:textId="77777777" w:rsidR="007E3E67" w:rsidRDefault="00972A4F" w:rsidP="007E3E67">
            <w:pPr>
              <w:widowControl w:val="0"/>
              <w:numPr>
                <w:ilvl w:val="1"/>
                <w:numId w:val="5"/>
              </w:numPr>
              <w:spacing w:before="60" w:after="60" w:line="240" w:lineRule="auto"/>
              <w:ind w:left="702" w:hanging="284"/>
              <w:rPr>
                <w:sz w:val="22"/>
                <w:szCs w:val="22"/>
              </w:rPr>
            </w:pPr>
            <w:r w:rsidRPr="007E3E67">
              <w:rPr>
                <w:sz w:val="22"/>
                <w:szCs w:val="22"/>
              </w:rPr>
              <w:t>DCSSDS’s Positive Behaviour Support and Managing High Risk Behaviour Policies.</w:t>
            </w:r>
          </w:p>
          <w:p w14:paraId="61FC11EF" w14:textId="7FD27EEB" w:rsidR="00972A4F" w:rsidRPr="007E3E67" w:rsidRDefault="00972A4F" w:rsidP="007E3E67">
            <w:pPr>
              <w:widowControl w:val="0"/>
              <w:numPr>
                <w:ilvl w:val="1"/>
                <w:numId w:val="5"/>
              </w:numPr>
              <w:spacing w:before="60" w:after="60" w:line="240" w:lineRule="auto"/>
              <w:ind w:left="702" w:hanging="284"/>
              <w:rPr>
                <w:sz w:val="22"/>
                <w:szCs w:val="22"/>
              </w:rPr>
            </w:pPr>
            <w:r w:rsidRPr="007E3E67">
              <w:rPr>
                <w:sz w:val="22"/>
                <w:szCs w:val="22"/>
              </w:rPr>
              <w:t>The Charter of Rights for a Child in Care.</w:t>
            </w:r>
          </w:p>
        </w:tc>
      </w:tr>
      <w:tr w:rsidR="000D51B8" w:rsidRPr="007B27F6" w14:paraId="7D7AB507" w14:textId="77777777" w:rsidTr="00204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4"/>
        </w:trPr>
        <w:tc>
          <w:tcPr>
            <w:tcW w:w="1878" w:type="dxa"/>
            <w:shd w:val="clear" w:color="auto" w:fill="9A4C81"/>
            <w:vAlign w:val="center"/>
          </w:tcPr>
          <w:p w14:paraId="3080D8A9" w14:textId="72E0A8E0" w:rsidR="000D51B8" w:rsidRPr="0057796B" w:rsidRDefault="007B27F6" w:rsidP="0057796B">
            <w:pPr>
              <w:spacing w:before="60" w:after="60" w:line="240" w:lineRule="auto"/>
              <w:jc w:val="center"/>
              <w:rPr>
                <w:b/>
                <w:color w:val="000000" w:themeColor="text1"/>
                <w:sz w:val="22"/>
                <w:szCs w:val="22"/>
              </w:rPr>
            </w:pPr>
            <w:r w:rsidRPr="007B27F6">
              <w:rPr>
                <w:b/>
                <w:color w:val="000000" w:themeColor="text1"/>
                <w:sz w:val="22"/>
                <w:szCs w:val="22"/>
              </w:rPr>
              <w:t>Disability Services</w:t>
            </w:r>
          </w:p>
        </w:tc>
        <w:tc>
          <w:tcPr>
            <w:tcW w:w="8107" w:type="dxa"/>
            <w:tcBorders>
              <w:bottom w:val="single" w:sz="4" w:space="0" w:color="auto"/>
            </w:tcBorders>
            <w:shd w:val="clear" w:color="auto" w:fill="E7E6E6" w:themeFill="background2"/>
            <w:vAlign w:val="center"/>
          </w:tcPr>
          <w:p w14:paraId="2C6E78CE" w14:textId="19A1B99E" w:rsidR="00761539" w:rsidRPr="007B27F6" w:rsidRDefault="00761539">
            <w:pPr>
              <w:widowControl w:val="0"/>
              <w:numPr>
                <w:ilvl w:val="0"/>
                <w:numId w:val="5"/>
              </w:numPr>
              <w:spacing w:before="60" w:after="60" w:line="240" w:lineRule="auto"/>
              <w:rPr>
                <w:color w:val="000000" w:themeColor="text1"/>
                <w:sz w:val="22"/>
                <w:szCs w:val="22"/>
              </w:rPr>
            </w:pPr>
            <w:r w:rsidRPr="007B27F6">
              <w:rPr>
                <w:sz w:val="22"/>
                <w:szCs w:val="22"/>
              </w:rPr>
              <w:t>Services are planned and delivered in a manner that supports the human rights of people with disability.</w:t>
            </w:r>
          </w:p>
          <w:p w14:paraId="704A4B66" w14:textId="07622C5A" w:rsidR="00761539" w:rsidRPr="007B27F6" w:rsidRDefault="00761539">
            <w:pPr>
              <w:widowControl w:val="0"/>
              <w:numPr>
                <w:ilvl w:val="0"/>
                <w:numId w:val="5"/>
              </w:numPr>
              <w:spacing w:before="60" w:after="60" w:line="240" w:lineRule="auto"/>
              <w:rPr>
                <w:color w:val="000000" w:themeColor="text1"/>
                <w:sz w:val="22"/>
                <w:szCs w:val="22"/>
              </w:rPr>
            </w:pPr>
            <w:r w:rsidRPr="007B27F6">
              <w:rPr>
                <w:sz w:val="22"/>
                <w:szCs w:val="22"/>
              </w:rPr>
              <w:t>Evidence that people using services have received information necessary to support their rights, in ways that are appropriate, having regard to their disabilities and cultural backgrounds.</w:t>
            </w:r>
          </w:p>
          <w:p w14:paraId="5C4C1A7D" w14:textId="15347725" w:rsidR="00761539" w:rsidRPr="007B27F6" w:rsidRDefault="00761539">
            <w:pPr>
              <w:widowControl w:val="0"/>
              <w:numPr>
                <w:ilvl w:val="0"/>
                <w:numId w:val="5"/>
              </w:numPr>
              <w:spacing w:before="60" w:after="60" w:line="240" w:lineRule="auto"/>
              <w:rPr>
                <w:color w:val="000000" w:themeColor="text1"/>
                <w:sz w:val="22"/>
                <w:szCs w:val="22"/>
              </w:rPr>
            </w:pPr>
            <w:r w:rsidRPr="007B27F6">
              <w:rPr>
                <w:color w:val="000000" w:themeColor="text1"/>
                <w:sz w:val="22"/>
                <w:szCs w:val="22"/>
              </w:rPr>
              <w:t>Where services are provided to adult/s with an intellectual or cognitive disability, the organisation:</w:t>
            </w:r>
          </w:p>
          <w:p w14:paraId="508DB7B0" w14:textId="04E7DCCC" w:rsidR="00761539" w:rsidRPr="007B27F6" w:rsidRDefault="00C80581">
            <w:pPr>
              <w:widowControl w:val="0"/>
              <w:numPr>
                <w:ilvl w:val="1"/>
                <w:numId w:val="5"/>
              </w:numPr>
              <w:spacing w:before="60" w:after="60" w:line="240" w:lineRule="auto"/>
              <w:ind w:left="743" w:hanging="357"/>
              <w:rPr>
                <w:color w:val="000000"/>
                <w:sz w:val="22"/>
                <w:szCs w:val="22"/>
              </w:rPr>
            </w:pPr>
            <w:r w:rsidRPr="007B27F6">
              <w:rPr>
                <w:color w:val="000000"/>
                <w:sz w:val="22"/>
                <w:szCs w:val="22"/>
              </w:rPr>
              <w:t>H</w:t>
            </w:r>
            <w:r w:rsidR="00761539" w:rsidRPr="007B27F6">
              <w:rPr>
                <w:color w:val="000000"/>
                <w:sz w:val="22"/>
                <w:szCs w:val="22"/>
              </w:rPr>
              <w:t>as developed and implemented policies/procedures for delivering services in the least restrictive way</w:t>
            </w:r>
            <w:r w:rsidRPr="007B27F6">
              <w:rPr>
                <w:color w:val="000000"/>
                <w:sz w:val="22"/>
                <w:szCs w:val="22"/>
              </w:rPr>
              <w:t>.</w:t>
            </w:r>
            <w:r w:rsidR="00761539" w:rsidRPr="007B27F6">
              <w:rPr>
                <w:color w:val="000000"/>
                <w:sz w:val="22"/>
                <w:szCs w:val="22"/>
              </w:rPr>
              <w:t xml:space="preserve"> </w:t>
            </w:r>
          </w:p>
          <w:p w14:paraId="67CCBE4A" w14:textId="65A5CE6A" w:rsidR="00761539" w:rsidRPr="007B27F6" w:rsidRDefault="00C80581">
            <w:pPr>
              <w:widowControl w:val="0"/>
              <w:numPr>
                <w:ilvl w:val="1"/>
                <w:numId w:val="5"/>
              </w:numPr>
              <w:spacing w:before="60" w:after="60" w:line="240" w:lineRule="auto"/>
              <w:ind w:left="743" w:hanging="357"/>
              <w:rPr>
                <w:color w:val="000000"/>
                <w:sz w:val="22"/>
                <w:szCs w:val="22"/>
              </w:rPr>
            </w:pPr>
            <w:r w:rsidRPr="007B27F6">
              <w:rPr>
                <w:color w:val="000000"/>
                <w:sz w:val="22"/>
                <w:szCs w:val="22"/>
              </w:rPr>
              <w:t>C</w:t>
            </w:r>
            <w:r w:rsidR="00761539" w:rsidRPr="007B27F6">
              <w:rPr>
                <w:color w:val="000000"/>
                <w:sz w:val="22"/>
                <w:szCs w:val="22"/>
              </w:rPr>
              <w:t>omplies with legislative requirements for use of restrictive practices and positive behaviour support planning, including</w:t>
            </w:r>
            <w:r w:rsidR="00761539" w:rsidRPr="007B27F6">
              <w:rPr>
                <w:sz w:val="22"/>
                <w:szCs w:val="22"/>
                <w:vertAlign w:val="superscript"/>
              </w:rPr>
              <w:footnoteReference w:id="50"/>
            </w:r>
            <w:r w:rsidR="00761539" w:rsidRPr="007B27F6">
              <w:rPr>
                <w:color w:val="000000"/>
                <w:sz w:val="22"/>
                <w:szCs w:val="22"/>
              </w:rPr>
              <w:t xml:space="preserve">: </w:t>
            </w:r>
          </w:p>
          <w:p w14:paraId="3E0101A2" w14:textId="06866F92" w:rsidR="00761539" w:rsidRPr="007B27F6" w:rsidRDefault="00C80581" w:rsidP="00A15AA3">
            <w:pPr>
              <w:numPr>
                <w:ilvl w:val="0"/>
                <w:numId w:val="124"/>
              </w:numPr>
              <w:spacing w:before="60" w:after="60" w:line="240" w:lineRule="auto"/>
              <w:rPr>
                <w:sz w:val="22"/>
                <w:szCs w:val="22"/>
              </w:rPr>
            </w:pPr>
            <w:r w:rsidRPr="007B27F6">
              <w:rPr>
                <w:sz w:val="22"/>
                <w:szCs w:val="22"/>
              </w:rPr>
              <w:t>H</w:t>
            </w:r>
            <w:r w:rsidR="00761539" w:rsidRPr="007B27F6">
              <w:rPr>
                <w:sz w:val="22"/>
                <w:szCs w:val="22"/>
              </w:rPr>
              <w:t xml:space="preserve">as assessed and identified any restrictive practices in </w:t>
            </w:r>
            <w:r w:rsidRPr="007B27F6">
              <w:rPr>
                <w:sz w:val="22"/>
                <w:szCs w:val="22"/>
              </w:rPr>
              <w:t>use.</w:t>
            </w:r>
            <w:r w:rsidR="00761539" w:rsidRPr="007B27F6">
              <w:rPr>
                <w:sz w:val="22"/>
                <w:szCs w:val="22"/>
              </w:rPr>
              <w:t xml:space="preserve"> </w:t>
            </w:r>
          </w:p>
          <w:p w14:paraId="47A87260" w14:textId="0FB485E6" w:rsidR="00761539" w:rsidRPr="007B27F6" w:rsidRDefault="00C80581" w:rsidP="00A15AA3">
            <w:pPr>
              <w:numPr>
                <w:ilvl w:val="0"/>
                <w:numId w:val="124"/>
              </w:numPr>
              <w:spacing w:before="60" w:after="60" w:line="240" w:lineRule="auto"/>
              <w:rPr>
                <w:sz w:val="22"/>
                <w:szCs w:val="22"/>
              </w:rPr>
            </w:pPr>
            <w:r w:rsidRPr="007B27F6">
              <w:rPr>
                <w:sz w:val="22"/>
                <w:szCs w:val="22"/>
              </w:rPr>
              <w:t>H</w:t>
            </w:r>
            <w:r w:rsidR="00761539" w:rsidRPr="007B27F6">
              <w:rPr>
                <w:sz w:val="22"/>
                <w:szCs w:val="22"/>
              </w:rPr>
              <w:t>as developed or is developing a positive behaviour support plan, including, where required, ensuring that a multi-functional assessment was/is conducted by an appropriately qualified or experienced practitioner</w:t>
            </w:r>
            <w:r w:rsidRPr="007B27F6">
              <w:rPr>
                <w:sz w:val="22"/>
                <w:szCs w:val="22"/>
              </w:rPr>
              <w:t>.</w:t>
            </w:r>
          </w:p>
          <w:p w14:paraId="2438B481" w14:textId="49ECA6C6" w:rsidR="00761539" w:rsidRPr="007B27F6" w:rsidRDefault="00C80581" w:rsidP="00A15AA3">
            <w:pPr>
              <w:numPr>
                <w:ilvl w:val="0"/>
                <w:numId w:val="124"/>
              </w:numPr>
              <w:spacing w:before="60" w:after="60" w:line="240" w:lineRule="auto"/>
              <w:rPr>
                <w:sz w:val="22"/>
                <w:szCs w:val="22"/>
              </w:rPr>
            </w:pPr>
            <w:r w:rsidRPr="007B27F6">
              <w:rPr>
                <w:sz w:val="22"/>
                <w:szCs w:val="22"/>
              </w:rPr>
              <w:t>H</w:t>
            </w:r>
            <w:r w:rsidR="00761539" w:rsidRPr="007B27F6">
              <w:rPr>
                <w:sz w:val="22"/>
                <w:szCs w:val="22"/>
              </w:rPr>
              <w:t>as provided a statement to the adult and their support network explaining why the organisation considers the adult needs to be subject to restrictive practices</w:t>
            </w:r>
            <w:r w:rsidRPr="007B27F6">
              <w:rPr>
                <w:sz w:val="22"/>
                <w:szCs w:val="22"/>
              </w:rPr>
              <w:t>.</w:t>
            </w:r>
          </w:p>
          <w:p w14:paraId="2E71745C" w14:textId="61180CD9" w:rsidR="00761539" w:rsidRPr="007B27F6" w:rsidRDefault="00C80581" w:rsidP="00A15AA3">
            <w:pPr>
              <w:numPr>
                <w:ilvl w:val="0"/>
                <w:numId w:val="124"/>
              </w:numPr>
              <w:spacing w:before="60" w:after="60" w:line="240" w:lineRule="auto"/>
              <w:rPr>
                <w:sz w:val="22"/>
                <w:szCs w:val="22"/>
              </w:rPr>
            </w:pPr>
            <w:r w:rsidRPr="007B27F6">
              <w:rPr>
                <w:sz w:val="22"/>
                <w:szCs w:val="22"/>
              </w:rPr>
              <w:t>H</w:t>
            </w:r>
            <w:r w:rsidR="00761539" w:rsidRPr="007B27F6">
              <w:rPr>
                <w:sz w:val="22"/>
                <w:szCs w:val="22"/>
              </w:rPr>
              <w:t>as obtained or is obtaining the relevant consents or order (or short term approval) approving the use of the restrictive practice in the context of a positive behaviour support plan</w:t>
            </w:r>
            <w:r w:rsidRPr="007B27F6">
              <w:rPr>
                <w:sz w:val="22"/>
                <w:szCs w:val="22"/>
              </w:rPr>
              <w:t>.</w:t>
            </w:r>
          </w:p>
          <w:p w14:paraId="67EBF4EE" w14:textId="25989EB7" w:rsidR="00761539" w:rsidRPr="007B27F6" w:rsidRDefault="00C80581" w:rsidP="00A15AA3">
            <w:pPr>
              <w:numPr>
                <w:ilvl w:val="0"/>
                <w:numId w:val="124"/>
              </w:numPr>
              <w:spacing w:before="60" w:after="60" w:line="240" w:lineRule="auto"/>
              <w:rPr>
                <w:sz w:val="22"/>
                <w:szCs w:val="22"/>
              </w:rPr>
            </w:pPr>
            <w:r w:rsidRPr="007B27F6">
              <w:rPr>
                <w:sz w:val="22"/>
                <w:szCs w:val="22"/>
              </w:rPr>
              <w:t>H</w:t>
            </w:r>
            <w:r w:rsidR="00761539" w:rsidRPr="007B27F6">
              <w:rPr>
                <w:sz w:val="22"/>
                <w:szCs w:val="22"/>
              </w:rPr>
              <w:t xml:space="preserve">as reported on a monthly basis on the use of restrictive practices (consistent with the requirements of Disability Services Regulation 2017) using </w:t>
            </w:r>
            <w:r w:rsidRPr="007B27F6">
              <w:rPr>
                <w:sz w:val="22"/>
                <w:szCs w:val="22"/>
              </w:rPr>
              <w:t>Online</w:t>
            </w:r>
            <w:r w:rsidR="00761539" w:rsidRPr="007B27F6">
              <w:rPr>
                <w:sz w:val="22"/>
                <w:szCs w:val="22"/>
              </w:rPr>
              <w:t xml:space="preserve"> Data collection</w:t>
            </w:r>
            <w:r w:rsidRPr="007B27F6">
              <w:rPr>
                <w:sz w:val="22"/>
                <w:szCs w:val="22"/>
              </w:rPr>
              <w:t>.</w:t>
            </w:r>
          </w:p>
          <w:p w14:paraId="5A049952" w14:textId="7B48370A" w:rsidR="00561D18" w:rsidRPr="007B27F6" w:rsidRDefault="00C80581" w:rsidP="00A15AA3">
            <w:pPr>
              <w:numPr>
                <w:ilvl w:val="0"/>
                <w:numId w:val="124"/>
              </w:numPr>
              <w:spacing w:before="60" w:after="60" w:line="240" w:lineRule="auto"/>
              <w:rPr>
                <w:b/>
                <w:color w:val="00293F"/>
                <w:sz w:val="22"/>
                <w:szCs w:val="22"/>
              </w:rPr>
            </w:pPr>
            <w:r w:rsidRPr="007B27F6">
              <w:rPr>
                <w:sz w:val="22"/>
                <w:szCs w:val="22"/>
              </w:rPr>
              <w:t>I</w:t>
            </w:r>
            <w:r w:rsidR="00761539" w:rsidRPr="007B27F6">
              <w:rPr>
                <w:sz w:val="22"/>
                <w:szCs w:val="22"/>
              </w:rPr>
              <w:t>s monitoring and reviewing the implementation and outcomes of the positive behaviour support plan.</w:t>
            </w:r>
          </w:p>
        </w:tc>
      </w:tr>
    </w:tbl>
    <w:p w14:paraId="47417DBA" w14:textId="6F7CF579" w:rsidR="00F15317" w:rsidRPr="00272806" w:rsidRDefault="00F15317"/>
    <w:tbl>
      <w:tblPr>
        <w:tblW w:w="9985" w:type="dxa"/>
        <w:tblInd w:w="421" w:type="dxa"/>
        <w:tblLook w:val="00A0" w:firstRow="1" w:lastRow="0" w:firstColumn="1" w:lastColumn="0" w:noHBand="0" w:noVBand="0"/>
      </w:tblPr>
      <w:tblGrid>
        <w:gridCol w:w="9985"/>
      </w:tblGrid>
      <w:tr w:rsidR="00896078" w:rsidRPr="00204552" w14:paraId="40DD6C7C" w14:textId="77777777" w:rsidTr="0053274E">
        <w:trPr>
          <w:trHeight w:val="391"/>
        </w:trPr>
        <w:tc>
          <w:tcPr>
            <w:tcW w:w="9922" w:type="dxa"/>
            <w:shd w:val="clear" w:color="auto" w:fill="9A4C81"/>
          </w:tcPr>
          <w:p w14:paraId="6CF9A936" w14:textId="4874E80D" w:rsidR="00432087" w:rsidRPr="00204552" w:rsidRDefault="00432087" w:rsidP="00471F4F">
            <w:pPr>
              <w:widowControl w:val="0"/>
              <w:spacing w:before="60" w:after="60" w:line="240" w:lineRule="auto"/>
              <w:rPr>
                <w:bCs/>
                <w:color w:val="FFFFFF" w:themeColor="background1"/>
                <w:sz w:val="22"/>
                <w:szCs w:val="20"/>
              </w:rPr>
            </w:pPr>
            <w:r w:rsidRPr="00204552">
              <w:rPr>
                <w:bCs/>
                <w:color w:val="FFFFFF" w:themeColor="background1"/>
                <w:sz w:val="22"/>
                <w:szCs w:val="20"/>
              </w:rPr>
              <w:t>Below are suggestions of how this indicator may be demonstrated, depending on the size and complexity of an organisation and the type of services delivered</w:t>
            </w:r>
          </w:p>
        </w:tc>
      </w:tr>
      <w:tr w:rsidR="00204552" w:rsidRPr="00204552" w14:paraId="4A6AF82F" w14:textId="77777777" w:rsidTr="0053274E">
        <w:trPr>
          <w:trHeight w:val="391"/>
        </w:trPr>
        <w:tc>
          <w:tcPr>
            <w:tcW w:w="9922" w:type="dxa"/>
            <w:shd w:val="clear" w:color="auto" w:fill="auto"/>
          </w:tcPr>
          <w:p w14:paraId="0997B23C" w14:textId="1B5FF1CA" w:rsidR="000C0532" w:rsidRPr="00204552" w:rsidRDefault="000C0532"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Key guiding documents such as:</w:t>
            </w:r>
          </w:p>
          <w:p w14:paraId="1B9D4B77" w14:textId="3E56E500" w:rsidR="000C0532" w:rsidRPr="00204552" w:rsidRDefault="00432087">
            <w:pPr>
              <w:pStyle w:val="ListParagraph"/>
              <w:widowControl w:val="0"/>
              <w:numPr>
                <w:ilvl w:val="0"/>
                <w:numId w:val="111"/>
              </w:numPr>
              <w:spacing w:after="0" w:line="240" w:lineRule="auto"/>
              <w:rPr>
                <w:rFonts w:ascii="Arial" w:hAnsi="Arial"/>
                <w:sz w:val="22"/>
                <w:szCs w:val="20"/>
              </w:rPr>
            </w:pPr>
            <w:r w:rsidRPr="00204552">
              <w:rPr>
                <w:rFonts w:ascii="Arial" w:hAnsi="Arial"/>
                <w:sz w:val="22"/>
                <w:szCs w:val="20"/>
              </w:rPr>
              <w:t xml:space="preserve">Charter/Statement of Service User Rights </w:t>
            </w:r>
            <w:r w:rsidR="004F2D4E" w:rsidRPr="00204552">
              <w:rPr>
                <w:rFonts w:ascii="Arial" w:hAnsi="Arial"/>
                <w:sz w:val="22"/>
                <w:szCs w:val="20"/>
              </w:rPr>
              <w:t xml:space="preserve">(such as human rights) </w:t>
            </w:r>
            <w:r w:rsidRPr="00204552">
              <w:rPr>
                <w:rFonts w:ascii="Arial" w:hAnsi="Arial"/>
                <w:sz w:val="22"/>
                <w:szCs w:val="20"/>
              </w:rPr>
              <w:t>and Responsibilities</w:t>
            </w:r>
            <w:r w:rsidR="00C80581" w:rsidRPr="00204552">
              <w:rPr>
                <w:rFonts w:ascii="Arial" w:hAnsi="Arial"/>
                <w:sz w:val="22"/>
                <w:szCs w:val="20"/>
              </w:rPr>
              <w:t>.</w:t>
            </w:r>
          </w:p>
          <w:p w14:paraId="7C64D963" w14:textId="269C0718" w:rsidR="00432087" w:rsidRPr="00204552" w:rsidRDefault="00432087">
            <w:pPr>
              <w:pStyle w:val="ListParagraph"/>
              <w:widowControl w:val="0"/>
              <w:numPr>
                <w:ilvl w:val="0"/>
                <w:numId w:val="111"/>
              </w:numPr>
              <w:spacing w:after="0" w:line="240" w:lineRule="auto"/>
              <w:rPr>
                <w:rFonts w:ascii="Arial" w:hAnsi="Arial"/>
                <w:sz w:val="22"/>
                <w:szCs w:val="20"/>
              </w:rPr>
            </w:pPr>
            <w:r w:rsidRPr="00204552">
              <w:rPr>
                <w:rFonts w:ascii="Arial" w:hAnsi="Arial"/>
                <w:sz w:val="22"/>
                <w:szCs w:val="20"/>
              </w:rPr>
              <w:t>Organisational Code of Conduct</w:t>
            </w:r>
            <w:r w:rsidR="00C80581" w:rsidRPr="00204552">
              <w:rPr>
                <w:rFonts w:ascii="Arial" w:hAnsi="Arial"/>
                <w:sz w:val="22"/>
                <w:szCs w:val="20"/>
              </w:rPr>
              <w:t>.</w:t>
            </w:r>
          </w:p>
          <w:p w14:paraId="43F49DE8" w14:textId="5DFEBFA9" w:rsidR="009F1535" w:rsidRPr="00204552" w:rsidRDefault="009F1535"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Publications providing people using services and their representatives/support persons</w:t>
            </w:r>
            <w:r w:rsidR="00DE0BB8" w:rsidRPr="00204552">
              <w:rPr>
                <w:rFonts w:ascii="Arial" w:hAnsi="Arial"/>
                <w:sz w:val="22"/>
                <w:szCs w:val="20"/>
              </w:rPr>
              <w:t xml:space="preserve"> </w:t>
            </w:r>
            <w:r w:rsidR="00C77D80" w:rsidRPr="00204552">
              <w:rPr>
                <w:rFonts w:ascii="Arial" w:hAnsi="Arial"/>
                <w:sz w:val="22"/>
                <w:szCs w:val="20"/>
              </w:rPr>
              <w:t xml:space="preserve">(where relevant) </w:t>
            </w:r>
            <w:r w:rsidRPr="00204552">
              <w:rPr>
                <w:rFonts w:ascii="Arial" w:hAnsi="Arial"/>
                <w:sz w:val="22"/>
                <w:szCs w:val="20"/>
              </w:rPr>
              <w:t>with i</w:t>
            </w:r>
            <w:r w:rsidR="00432087" w:rsidRPr="00204552">
              <w:rPr>
                <w:rFonts w:ascii="Arial" w:hAnsi="Arial"/>
                <w:sz w:val="22"/>
                <w:szCs w:val="20"/>
              </w:rPr>
              <w:t>nformation about the rights and responsibilities of people using services</w:t>
            </w:r>
            <w:r w:rsidR="005749CC" w:rsidRPr="00204552">
              <w:rPr>
                <w:rFonts w:ascii="Arial" w:hAnsi="Arial"/>
                <w:sz w:val="22"/>
                <w:szCs w:val="20"/>
              </w:rPr>
              <w:t xml:space="preserve"> </w:t>
            </w:r>
            <w:r w:rsidR="00192531" w:rsidRPr="00204552">
              <w:rPr>
                <w:rFonts w:ascii="Arial" w:hAnsi="Arial"/>
                <w:sz w:val="22"/>
                <w:szCs w:val="20"/>
              </w:rPr>
              <w:t>(such as</w:t>
            </w:r>
            <w:r w:rsidR="005749CC" w:rsidRPr="00204552">
              <w:rPr>
                <w:rFonts w:ascii="Arial" w:hAnsi="Arial"/>
                <w:sz w:val="22"/>
                <w:szCs w:val="20"/>
              </w:rPr>
              <w:t xml:space="preserve"> </w:t>
            </w:r>
            <w:r w:rsidR="00790F42" w:rsidRPr="00204552">
              <w:rPr>
                <w:rFonts w:ascii="Arial" w:hAnsi="Arial"/>
                <w:sz w:val="22"/>
                <w:szCs w:val="20"/>
              </w:rPr>
              <w:t>w</w:t>
            </w:r>
            <w:r w:rsidR="005749CC" w:rsidRPr="00204552">
              <w:rPr>
                <w:rFonts w:ascii="Arial" w:hAnsi="Arial"/>
                <w:sz w:val="22"/>
                <w:szCs w:val="20"/>
              </w:rPr>
              <w:t>elcome/</w:t>
            </w:r>
            <w:r w:rsidR="00790F42" w:rsidRPr="00204552">
              <w:rPr>
                <w:rFonts w:ascii="Arial" w:hAnsi="Arial"/>
                <w:sz w:val="22"/>
                <w:szCs w:val="20"/>
              </w:rPr>
              <w:t>i</w:t>
            </w:r>
            <w:r w:rsidR="005749CC" w:rsidRPr="00204552">
              <w:rPr>
                <w:rFonts w:ascii="Arial" w:hAnsi="Arial"/>
                <w:sz w:val="22"/>
                <w:szCs w:val="20"/>
              </w:rPr>
              <w:t xml:space="preserve">nduction </w:t>
            </w:r>
            <w:r w:rsidR="00790F42" w:rsidRPr="00204552">
              <w:rPr>
                <w:rFonts w:ascii="Arial" w:hAnsi="Arial"/>
                <w:sz w:val="22"/>
                <w:szCs w:val="20"/>
              </w:rPr>
              <w:t>packs</w:t>
            </w:r>
            <w:r w:rsidR="005749CC" w:rsidRPr="00204552">
              <w:rPr>
                <w:rFonts w:ascii="Arial" w:hAnsi="Arial"/>
                <w:sz w:val="22"/>
                <w:szCs w:val="20"/>
              </w:rPr>
              <w:t>, brochures, website, social media, fact sheets, displays, newsletters)</w:t>
            </w:r>
            <w:r w:rsidR="00C80581" w:rsidRPr="00204552">
              <w:rPr>
                <w:rFonts w:ascii="Arial" w:hAnsi="Arial"/>
                <w:sz w:val="22"/>
                <w:szCs w:val="20"/>
              </w:rPr>
              <w:t>.</w:t>
            </w:r>
          </w:p>
          <w:p w14:paraId="1A5A9956" w14:textId="110B98C7" w:rsidR="00432087" w:rsidRPr="00204552" w:rsidRDefault="009F1535"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Publications about rights and responsibilities of people using services</w:t>
            </w:r>
            <w:r w:rsidR="00432087" w:rsidRPr="00204552">
              <w:rPr>
                <w:rFonts w:ascii="Arial" w:hAnsi="Arial"/>
                <w:sz w:val="22"/>
                <w:szCs w:val="20"/>
              </w:rPr>
              <w:t xml:space="preserve"> </w:t>
            </w:r>
            <w:r w:rsidR="004B7211" w:rsidRPr="00204552">
              <w:rPr>
                <w:rFonts w:ascii="Arial" w:hAnsi="Arial"/>
                <w:sz w:val="22"/>
                <w:szCs w:val="20"/>
              </w:rPr>
              <w:t xml:space="preserve">are in formats </w:t>
            </w:r>
            <w:r w:rsidR="003A06BD" w:rsidRPr="00204552">
              <w:rPr>
                <w:rFonts w:ascii="Arial" w:hAnsi="Arial"/>
                <w:sz w:val="22"/>
                <w:szCs w:val="20"/>
              </w:rPr>
              <w:t>that are easily understood by</w:t>
            </w:r>
            <w:r w:rsidR="004B7211" w:rsidRPr="00204552">
              <w:rPr>
                <w:rFonts w:ascii="Arial" w:hAnsi="Arial"/>
                <w:sz w:val="22"/>
                <w:szCs w:val="20"/>
              </w:rPr>
              <w:t xml:space="preserve"> people using services </w:t>
            </w:r>
            <w:r w:rsidR="002D49DA" w:rsidRPr="00204552">
              <w:rPr>
                <w:rFonts w:ascii="Arial" w:hAnsi="Arial"/>
                <w:sz w:val="22"/>
                <w:szCs w:val="20"/>
              </w:rPr>
              <w:t>(</w:t>
            </w:r>
            <w:r w:rsidR="00192531" w:rsidRPr="00204552">
              <w:rPr>
                <w:rFonts w:ascii="Arial" w:hAnsi="Arial"/>
                <w:sz w:val="22"/>
                <w:szCs w:val="20"/>
              </w:rPr>
              <w:t>such as</w:t>
            </w:r>
            <w:r w:rsidR="002D49DA" w:rsidRPr="00204552">
              <w:rPr>
                <w:rFonts w:ascii="Arial" w:hAnsi="Arial"/>
                <w:sz w:val="22"/>
                <w:szCs w:val="20"/>
              </w:rPr>
              <w:t xml:space="preserve"> accessible, easy to navigate, large print, relevant language, culturally appropriate, braille)</w:t>
            </w:r>
            <w:r w:rsidR="00C80581" w:rsidRPr="00204552">
              <w:rPr>
                <w:rFonts w:ascii="Arial" w:hAnsi="Arial"/>
                <w:sz w:val="22"/>
                <w:szCs w:val="20"/>
              </w:rPr>
              <w:t>.</w:t>
            </w:r>
          </w:p>
          <w:p w14:paraId="20B939BB" w14:textId="04F0D0BB" w:rsidR="00432087" w:rsidRPr="00204552" w:rsidRDefault="00AE77E2"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Publications providing people using services with information about</w:t>
            </w:r>
            <w:r w:rsidR="00432087" w:rsidRPr="00204552">
              <w:rPr>
                <w:rFonts w:ascii="Arial" w:hAnsi="Arial"/>
                <w:sz w:val="22"/>
                <w:szCs w:val="20"/>
              </w:rPr>
              <w:t xml:space="preserve"> </w:t>
            </w:r>
            <w:r w:rsidR="000C0532" w:rsidRPr="00204552">
              <w:rPr>
                <w:rFonts w:ascii="Arial" w:hAnsi="Arial"/>
                <w:sz w:val="22"/>
                <w:szCs w:val="20"/>
              </w:rPr>
              <w:t xml:space="preserve">rights </w:t>
            </w:r>
            <w:r w:rsidR="00432087" w:rsidRPr="00204552">
              <w:rPr>
                <w:rFonts w:ascii="Arial" w:hAnsi="Arial"/>
                <w:sz w:val="22"/>
                <w:szCs w:val="20"/>
              </w:rPr>
              <w:t>human rights, children’s rights, rights of Aboriginal and Torres Strait Islander peoples, legal rights, right to make a complaint, right to access personal information, right to use an advocate etc. (</w:t>
            </w:r>
            <w:r w:rsidR="00192531" w:rsidRPr="00204552">
              <w:rPr>
                <w:rFonts w:ascii="Arial" w:hAnsi="Arial"/>
                <w:sz w:val="22"/>
                <w:szCs w:val="20"/>
              </w:rPr>
              <w:t>such as</w:t>
            </w:r>
            <w:r w:rsidR="00432087" w:rsidRPr="00204552">
              <w:rPr>
                <w:rFonts w:ascii="Arial" w:hAnsi="Arial"/>
                <w:sz w:val="22"/>
                <w:szCs w:val="20"/>
              </w:rPr>
              <w:t xml:space="preserve"> </w:t>
            </w:r>
            <w:r w:rsidR="00790F42" w:rsidRPr="00204552">
              <w:rPr>
                <w:rFonts w:ascii="Arial" w:hAnsi="Arial"/>
                <w:sz w:val="22"/>
                <w:szCs w:val="20"/>
              </w:rPr>
              <w:t>w</w:t>
            </w:r>
            <w:r w:rsidR="00EE7747" w:rsidRPr="00204552">
              <w:rPr>
                <w:rFonts w:ascii="Arial" w:hAnsi="Arial"/>
                <w:sz w:val="22"/>
                <w:szCs w:val="20"/>
              </w:rPr>
              <w:t>elcome/</w:t>
            </w:r>
            <w:r w:rsidR="00790F42" w:rsidRPr="00204552">
              <w:rPr>
                <w:rFonts w:ascii="Arial" w:hAnsi="Arial"/>
                <w:sz w:val="22"/>
                <w:szCs w:val="20"/>
              </w:rPr>
              <w:t>i</w:t>
            </w:r>
            <w:r w:rsidR="00EE7747" w:rsidRPr="00204552">
              <w:rPr>
                <w:rFonts w:ascii="Arial" w:hAnsi="Arial"/>
                <w:sz w:val="22"/>
                <w:szCs w:val="20"/>
              </w:rPr>
              <w:t xml:space="preserve">nduction </w:t>
            </w:r>
            <w:r w:rsidR="00790F42" w:rsidRPr="00204552">
              <w:rPr>
                <w:rFonts w:ascii="Arial" w:hAnsi="Arial"/>
                <w:sz w:val="22"/>
                <w:szCs w:val="20"/>
              </w:rPr>
              <w:t>packs</w:t>
            </w:r>
            <w:r w:rsidR="00EE7747" w:rsidRPr="00204552">
              <w:rPr>
                <w:rFonts w:ascii="Arial" w:hAnsi="Arial"/>
                <w:sz w:val="22"/>
                <w:szCs w:val="20"/>
              </w:rPr>
              <w:t>, brochures, website, social media, fact sheets, displays, newsletters</w:t>
            </w:r>
            <w:r w:rsidR="00432087" w:rsidRPr="00204552">
              <w:rPr>
                <w:rFonts w:ascii="Arial" w:hAnsi="Arial"/>
                <w:sz w:val="22"/>
                <w:szCs w:val="20"/>
              </w:rPr>
              <w:t>)</w:t>
            </w:r>
            <w:r w:rsidR="00C80581" w:rsidRPr="00204552">
              <w:rPr>
                <w:rFonts w:ascii="Arial" w:hAnsi="Arial"/>
                <w:sz w:val="22"/>
                <w:szCs w:val="20"/>
              </w:rPr>
              <w:t>.</w:t>
            </w:r>
          </w:p>
          <w:p w14:paraId="4448DF5C" w14:textId="25843F85" w:rsidR="004F2D4E" w:rsidRPr="00204552" w:rsidRDefault="00432087"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Physical environment supports the rights of people using services to confidentiality, privacy and safety (</w:t>
            </w:r>
            <w:r w:rsidR="00192531" w:rsidRPr="00204552">
              <w:rPr>
                <w:rFonts w:ascii="Arial" w:hAnsi="Arial"/>
                <w:sz w:val="22"/>
                <w:szCs w:val="20"/>
              </w:rPr>
              <w:t>such as</w:t>
            </w:r>
            <w:r w:rsidRPr="00204552">
              <w:rPr>
                <w:rFonts w:ascii="Arial" w:hAnsi="Arial"/>
                <w:sz w:val="22"/>
                <w:szCs w:val="20"/>
              </w:rPr>
              <w:t xml:space="preserve"> child safe environments, quiet space</w:t>
            </w:r>
            <w:r w:rsidR="002A6FD8" w:rsidRPr="00204552">
              <w:rPr>
                <w:rFonts w:ascii="Arial" w:hAnsi="Arial"/>
                <w:sz w:val="22"/>
                <w:szCs w:val="20"/>
              </w:rPr>
              <w:t>s, residents have space for personal possessions</w:t>
            </w:r>
            <w:r w:rsidRPr="00204552">
              <w:rPr>
                <w:rFonts w:ascii="Arial" w:hAnsi="Arial"/>
                <w:sz w:val="22"/>
                <w:szCs w:val="20"/>
              </w:rPr>
              <w:t>)</w:t>
            </w:r>
            <w:r w:rsidR="00C80581" w:rsidRPr="00204552">
              <w:rPr>
                <w:rFonts w:ascii="Arial" w:hAnsi="Arial"/>
                <w:sz w:val="22"/>
                <w:szCs w:val="20"/>
              </w:rPr>
              <w:t>.</w:t>
            </w:r>
          </w:p>
          <w:p w14:paraId="7CE88B54" w14:textId="5D85A3E3" w:rsidR="00432087" w:rsidRPr="00204552" w:rsidRDefault="004F2D4E" w:rsidP="00204552">
            <w:pPr>
              <w:pStyle w:val="ListParagraph"/>
              <w:widowControl w:val="0"/>
              <w:numPr>
                <w:ilvl w:val="0"/>
                <w:numId w:val="3"/>
              </w:numPr>
              <w:spacing w:after="0" w:line="240" w:lineRule="auto"/>
              <w:rPr>
                <w:rFonts w:ascii="Arial" w:hAnsi="Arial"/>
                <w:sz w:val="22"/>
                <w:szCs w:val="20"/>
              </w:rPr>
            </w:pPr>
            <w:r w:rsidRPr="00204552">
              <w:rPr>
                <w:rFonts w:ascii="Arial" w:hAnsi="Arial"/>
                <w:sz w:val="22"/>
                <w:szCs w:val="20"/>
              </w:rPr>
              <w:t xml:space="preserve">Records demonstrate consideration of whether actions and decisions limiting human rights are </w:t>
            </w:r>
            <w:r w:rsidR="00704827" w:rsidRPr="00204552">
              <w:rPr>
                <w:rFonts w:ascii="Arial" w:hAnsi="Arial"/>
                <w:sz w:val="22"/>
                <w:szCs w:val="20"/>
              </w:rPr>
              <w:t xml:space="preserve">consistent </w:t>
            </w:r>
            <w:r w:rsidR="00433586" w:rsidRPr="00204552">
              <w:rPr>
                <w:rFonts w:ascii="Arial" w:hAnsi="Arial"/>
                <w:sz w:val="22"/>
                <w:szCs w:val="20"/>
              </w:rPr>
              <w:t>with Section</w:t>
            </w:r>
            <w:r w:rsidR="00A04F8F" w:rsidRPr="00204552">
              <w:rPr>
                <w:rFonts w:ascii="Arial" w:hAnsi="Arial"/>
                <w:sz w:val="22"/>
                <w:szCs w:val="20"/>
              </w:rPr>
              <w:t xml:space="preserve"> 13 of the </w:t>
            </w:r>
            <w:r w:rsidR="004A79D2" w:rsidRPr="00204552">
              <w:rPr>
                <w:rFonts w:ascii="Arial" w:hAnsi="Arial"/>
                <w:i/>
                <w:sz w:val="22"/>
                <w:szCs w:val="20"/>
              </w:rPr>
              <w:t>Human Rights Act 2019</w:t>
            </w:r>
            <w:r w:rsidR="00C80581" w:rsidRPr="00204552">
              <w:rPr>
                <w:rFonts w:ascii="Arial" w:hAnsi="Arial"/>
                <w:i/>
                <w:sz w:val="22"/>
                <w:szCs w:val="20"/>
              </w:rPr>
              <w:t>.</w:t>
            </w:r>
          </w:p>
          <w:p w14:paraId="003611E7" w14:textId="6AED1BBF" w:rsidR="00432087" w:rsidRPr="00204552" w:rsidRDefault="00432087"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 xml:space="preserve">Records </w:t>
            </w:r>
            <w:r w:rsidR="000C0532" w:rsidRPr="00204552">
              <w:rPr>
                <w:rFonts w:ascii="Arial" w:hAnsi="Arial"/>
                <w:sz w:val="22"/>
                <w:szCs w:val="20"/>
              </w:rPr>
              <w:t>of</w:t>
            </w:r>
            <w:r w:rsidRPr="00204552">
              <w:rPr>
                <w:rFonts w:ascii="Arial" w:hAnsi="Arial"/>
                <w:sz w:val="22"/>
                <w:szCs w:val="20"/>
              </w:rPr>
              <w:t xml:space="preserve"> </w:t>
            </w:r>
            <w:r w:rsidR="00B735E0" w:rsidRPr="00204552">
              <w:rPr>
                <w:rFonts w:ascii="Arial" w:hAnsi="Arial"/>
                <w:sz w:val="22"/>
                <w:szCs w:val="20"/>
              </w:rPr>
              <w:t>management</w:t>
            </w:r>
            <w:r w:rsidR="00581E23" w:rsidRPr="00204552">
              <w:rPr>
                <w:rFonts w:ascii="Arial" w:hAnsi="Arial"/>
                <w:sz w:val="22"/>
                <w:szCs w:val="20"/>
              </w:rPr>
              <w:t xml:space="preserve">, </w:t>
            </w:r>
            <w:r w:rsidR="00B735E0" w:rsidRPr="00204552">
              <w:rPr>
                <w:rFonts w:ascii="Arial" w:hAnsi="Arial"/>
                <w:sz w:val="22"/>
                <w:szCs w:val="20"/>
              </w:rPr>
              <w:t>staff</w:t>
            </w:r>
            <w:r w:rsidRPr="00204552">
              <w:rPr>
                <w:rFonts w:ascii="Arial" w:hAnsi="Arial"/>
                <w:sz w:val="22"/>
                <w:szCs w:val="20"/>
              </w:rPr>
              <w:t xml:space="preserve"> </w:t>
            </w:r>
            <w:r w:rsidR="00581E23" w:rsidRPr="00204552">
              <w:rPr>
                <w:rFonts w:ascii="Arial" w:hAnsi="Arial"/>
                <w:sz w:val="22"/>
                <w:szCs w:val="20"/>
              </w:rPr>
              <w:t xml:space="preserve">and volunteer </w:t>
            </w:r>
            <w:r w:rsidR="000C0532" w:rsidRPr="00204552">
              <w:rPr>
                <w:rFonts w:ascii="Arial" w:hAnsi="Arial"/>
                <w:sz w:val="22"/>
                <w:szCs w:val="20"/>
              </w:rPr>
              <w:t xml:space="preserve">training </w:t>
            </w:r>
            <w:r w:rsidRPr="00204552">
              <w:rPr>
                <w:rFonts w:ascii="Arial" w:hAnsi="Arial"/>
                <w:sz w:val="22"/>
                <w:szCs w:val="20"/>
              </w:rPr>
              <w:t>about the human and legal rights of people using services</w:t>
            </w:r>
            <w:r w:rsidR="00C80581" w:rsidRPr="00204552">
              <w:rPr>
                <w:rFonts w:ascii="Arial" w:hAnsi="Arial"/>
                <w:sz w:val="22"/>
                <w:szCs w:val="20"/>
              </w:rPr>
              <w:t>.</w:t>
            </w:r>
          </w:p>
          <w:p w14:paraId="35596C1D" w14:textId="7860878F" w:rsidR="00432087" w:rsidRPr="00204552" w:rsidRDefault="00B735E0" w:rsidP="00204552">
            <w:pPr>
              <w:pStyle w:val="ListParagraph"/>
              <w:widowControl w:val="0"/>
              <w:numPr>
                <w:ilvl w:val="0"/>
                <w:numId w:val="3"/>
              </w:numPr>
              <w:spacing w:after="0" w:line="240" w:lineRule="auto"/>
              <w:ind w:left="357" w:hanging="357"/>
              <w:rPr>
                <w:rFonts w:ascii="Arial" w:hAnsi="Arial"/>
                <w:sz w:val="22"/>
                <w:szCs w:val="20"/>
              </w:rPr>
            </w:pPr>
            <w:r w:rsidRPr="00204552">
              <w:rPr>
                <w:rFonts w:ascii="Arial" w:hAnsi="Arial"/>
                <w:sz w:val="22"/>
                <w:szCs w:val="20"/>
              </w:rPr>
              <w:t>Management and staff</w:t>
            </w:r>
            <w:r w:rsidR="00432087" w:rsidRPr="00204552">
              <w:rPr>
                <w:rFonts w:ascii="Arial" w:hAnsi="Arial"/>
                <w:sz w:val="22"/>
                <w:szCs w:val="20"/>
              </w:rPr>
              <w:t xml:space="preserve"> can describe the strategies used to ensure that service planning and delivery upholds the human and legal rights of people using </w:t>
            </w:r>
            <w:r w:rsidR="00C80581" w:rsidRPr="00204552">
              <w:rPr>
                <w:rFonts w:ascii="Arial" w:hAnsi="Arial"/>
                <w:sz w:val="22"/>
                <w:szCs w:val="20"/>
              </w:rPr>
              <w:t>services.</w:t>
            </w:r>
          </w:p>
          <w:p w14:paraId="429559EC" w14:textId="5B656765" w:rsidR="00432087" w:rsidRDefault="00432087" w:rsidP="00204552">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Stakeholder feedback confirms that the human and legal rights of people using services were considered and upheld during service planning and delivery</w:t>
            </w:r>
            <w:r w:rsidR="00F22E1D" w:rsidRPr="00204552">
              <w:rPr>
                <w:rFonts w:ascii="Arial" w:hAnsi="Arial"/>
                <w:sz w:val="22"/>
                <w:szCs w:val="20"/>
              </w:rPr>
              <w:t>.</w:t>
            </w:r>
          </w:p>
          <w:p w14:paraId="5C3C631C" w14:textId="77777777" w:rsidR="00204552" w:rsidRPr="00204552" w:rsidRDefault="00204552" w:rsidP="00204552">
            <w:pPr>
              <w:widowControl w:val="0"/>
              <w:spacing w:after="0" w:line="240" w:lineRule="auto"/>
              <w:rPr>
                <w:sz w:val="22"/>
                <w:szCs w:val="20"/>
              </w:rPr>
            </w:pPr>
          </w:p>
          <w:p w14:paraId="76A77C3C" w14:textId="4FDF6A55" w:rsidR="000C0532" w:rsidRPr="00204552" w:rsidRDefault="00524049" w:rsidP="00204552">
            <w:pPr>
              <w:widowControl w:val="0"/>
              <w:spacing w:after="0" w:line="240" w:lineRule="auto"/>
              <w:rPr>
                <w:b/>
                <w:sz w:val="22"/>
                <w:szCs w:val="20"/>
              </w:rPr>
            </w:pPr>
            <w:r w:rsidRPr="00204552">
              <w:rPr>
                <w:b/>
                <w:sz w:val="22"/>
                <w:szCs w:val="20"/>
              </w:rPr>
              <w:t xml:space="preserve">Services to children and </w:t>
            </w:r>
            <w:r w:rsidR="00CD3774" w:rsidRPr="00204552">
              <w:rPr>
                <w:b/>
                <w:sz w:val="22"/>
                <w:szCs w:val="20"/>
              </w:rPr>
              <w:t>f</w:t>
            </w:r>
            <w:r w:rsidRPr="00204552">
              <w:rPr>
                <w:b/>
                <w:sz w:val="22"/>
                <w:szCs w:val="20"/>
              </w:rPr>
              <w:t>amilies (Child Protection Placement Services, Child Protection Support Services and Families</w:t>
            </w:r>
            <w:r w:rsidR="00CD3774" w:rsidRPr="00204552">
              <w:rPr>
                <w:b/>
                <w:sz w:val="22"/>
                <w:szCs w:val="20"/>
              </w:rPr>
              <w:t xml:space="preserve"> services</w:t>
            </w:r>
            <w:r w:rsidRPr="00204552">
              <w:rPr>
                <w:b/>
                <w:sz w:val="22"/>
                <w:szCs w:val="20"/>
              </w:rPr>
              <w:t xml:space="preserve">) </w:t>
            </w:r>
            <w:r w:rsidR="00432087" w:rsidRPr="00204552">
              <w:rPr>
                <w:b/>
                <w:sz w:val="22"/>
                <w:szCs w:val="20"/>
              </w:rPr>
              <w:t xml:space="preserve"> </w:t>
            </w:r>
          </w:p>
          <w:p w14:paraId="12561145" w14:textId="536D1CFD" w:rsidR="00432087" w:rsidRPr="006D5FB8" w:rsidRDefault="00790F42" w:rsidP="00204552">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E</w:t>
            </w:r>
            <w:r w:rsidR="00432087" w:rsidRPr="00204552">
              <w:rPr>
                <w:rFonts w:ascii="Arial" w:hAnsi="Arial"/>
                <w:sz w:val="22"/>
                <w:szCs w:val="20"/>
              </w:rPr>
              <w:t xml:space="preserve">vidence of </w:t>
            </w:r>
            <w:r w:rsidR="00432087" w:rsidRPr="006D5FB8">
              <w:rPr>
                <w:rFonts w:ascii="Arial" w:hAnsi="Arial"/>
                <w:sz w:val="22"/>
                <w:szCs w:val="20"/>
              </w:rPr>
              <w:t xml:space="preserve">information being provided to children and young people regarding the </w:t>
            </w:r>
            <w:r w:rsidR="00432087" w:rsidRPr="006D5FB8">
              <w:rPr>
                <w:rFonts w:ascii="Arial" w:hAnsi="Arial"/>
                <w:i/>
                <w:sz w:val="22"/>
                <w:szCs w:val="20"/>
              </w:rPr>
              <w:t>Time in Care Information Access Service</w:t>
            </w:r>
            <w:r w:rsidR="00536621" w:rsidRPr="006D5FB8">
              <w:rPr>
                <w:rFonts w:ascii="Arial" w:hAnsi="Arial"/>
                <w:i/>
                <w:sz w:val="22"/>
                <w:szCs w:val="20"/>
              </w:rPr>
              <w:t>.</w:t>
            </w:r>
          </w:p>
          <w:p w14:paraId="6F9835C6" w14:textId="77777777" w:rsidR="00C67DD0" w:rsidRPr="006D5FB8" w:rsidRDefault="00C67DD0" w:rsidP="00204552">
            <w:pPr>
              <w:widowControl w:val="0"/>
              <w:spacing w:after="0" w:line="240" w:lineRule="auto"/>
              <w:rPr>
                <w:b/>
                <w:sz w:val="22"/>
                <w:szCs w:val="20"/>
              </w:rPr>
            </w:pPr>
          </w:p>
          <w:p w14:paraId="151C02CC" w14:textId="2C9AEDA2" w:rsidR="004D570A" w:rsidRPr="006D5FB8" w:rsidRDefault="004D570A" w:rsidP="00204552">
            <w:pPr>
              <w:widowControl w:val="0"/>
              <w:spacing w:after="0" w:line="240" w:lineRule="auto"/>
              <w:rPr>
                <w:b/>
                <w:sz w:val="22"/>
                <w:szCs w:val="20"/>
              </w:rPr>
            </w:pPr>
            <w:r w:rsidRPr="006D5FB8">
              <w:rPr>
                <w:b/>
                <w:sz w:val="22"/>
                <w:szCs w:val="20"/>
              </w:rPr>
              <w:t>Child Protection Placement Services</w:t>
            </w:r>
            <w:r w:rsidR="00972A4F" w:rsidRPr="006D5FB8">
              <w:rPr>
                <w:b/>
                <w:sz w:val="22"/>
                <w:szCs w:val="20"/>
              </w:rPr>
              <w:t xml:space="preserve"> and Family Based Care Services</w:t>
            </w:r>
          </w:p>
          <w:p w14:paraId="6EA400A2" w14:textId="6AAF3CAA" w:rsidR="004D570A" w:rsidRPr="006D5FB8" w:rsidRDefault="004D570A" w:rsidP="0020455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The positive behaviour support policy includes:</w:t>
            </w:r>
          </w:p>
          <w:p w14:paraId="24B92D5B" w14:textId="033CF9A2" w:rsidR="004D570A" w:rsidRPr="006D5FB8" w:rsidRDefault="00003801">
            <w:pPr>
              <w:pStyle w:val="ListParagraph"/>
              <w:widowControl w:val="0"/>
              <w:numPr>
                <w:ilvl w:val="0"/>
                <w:numId w:val="112"/>
              </w:numPr>
              <w:spacing w:after="0" w:line="240" w:lineRule="auto"/>
              <w:rPr>
                <w:rFonts w:ascii="Arial" w:hAnsi="Arial"/>
                <w:sz w:val="22"/>
                <w:szCs w:val="20"/>
              </w:rPr>
            </w:pPr>
            <w:r w:rsidRPr="006D5FB8">
              <w:rPr>
                <w:rFonts w:ascii="Arial" w:hAnsi="Arial"/>
                <w:sz w:val="22"/>
                <w:szCs w:val="20"/>
              </w:rPr>
              <w:t xml:space="preserve">A </w:t>
            </w:r>
            <w:r w:rsidR="004D570A" w:rsidRPr="006D5FB8">
              <w:rPr>
                <w:rFonts w:ascii="Arial" w:hAnsi="Arial"/>
                <w:sz w:val="22"/>
                <w:szCs w:val="20"/>
              </w:rPr>
              <w:t>requirement for children and young people to be provided the opportunity to reflect on their behaviour after it occurs to provide a learning opportunity to identify triggers, thoughts and feelings (to occur once the child or young person has returned to a regulated state).</w:t>
            </w:r>
          </w:p>
          <w:p w14:paraId="6F0DC21D" w14:textId="2EF46696" w:rsidR="004D570A" w:rsidRPr="00204552" w:rsidRDefault="004D570A">
            <w:pPr>
              <w:pStyle w:val="ListParagraph"/>
              <w:widowControl w:val="0"/>
              <w:numPr>
                <w:ilvl w:val="0"/>
                <w:numId w:val="112"/>
              </w:numPr>
              <w:spacing w:after="0" w:line="240" w:lineRule="auto"/>
              <w:rPr>
                <w:rFonts w:ascii="Arial" w:hAnsi="Arial"/>
                <w:sz w:val="22"/>
                <w:szCs w:val="20"/>
              </w:rPr>
            </w:pPr>
            <w:r w:rsidRPr="006D5FB8">
              <w:rPr>
                <w:rFonts w:ascii="Arial" w:hAnsi="Arial"/>
                <w:sz w:val="22"/>
                <w:szCs w:val="20"/>
              </w:rPr>
              <w:t>An outline of all forms of prohibited practices and their impact</w:t>
            </w:r>
            <w:r w:rsidRPr="00204552">
              <w:rPr>
                <w:rFonts w:ascii="Arial" w:hAnsi="Arial"/>
                <w:sz w:val="22"/>
                <w:szCs w:val="20"/>
              </w:rPr>
              <w:t xml:space="preserve">, as outlined in the Positive Behaviour Support and Managing High Risk Behaviour </w:t>
            </w:r>
            <w:r w:rsidR="00003801" w:rsidRPr="00204552">
              <w:rPr>
                <w:rFonts w:ascii="Arial" w:hAnsi="Arial"/>
                <w:sz w:val="22"/>
                <w:szCs w:val="20"/>
              </w:rPr>
              <w:t>policies.</w:t>
            </w:r>
          </w:p>
          <w:p w14:paraId="7DDCCC5D" w14:textId="77777777" w:rsidR="004D570A" w:rsidRPr="00204552" w:rsidRDefault="004D570A">
            <w:pPr>
              <w:pStyle w:val="ListParagraph"/>
              <w:widowControl w:val="0"/>
              <w:numPr>
                <w:ilvl w:val="0"/>
                <w:numId w:val="112"/>
              </w:numPr>
              <w:spacing w:after="0" w:line="240" w:lineRule="auto"/>
              <w:rPr>
                <w:rFonts w:ascii="Arial" w:hAnsi="Arial"/>
                <w:sz w:val="22"/>
                <w:szCs w:val="20"/>
              </w:rPr>
            </w:pPr>
            <w:r w:rsidRPr="00204552">
              <w:rPr>
                <w:rFonts w:ascii="Arial" w:hAnsi="Arial"/>
                <w:sz w:val="22"/>
                <w:szCs w:val="20"/>
              </w:rPr>
              <w:t>An outline of the types of physical restraint that are prohibited as either an emergency or as a planned response, and states that the organisation does not support the planned use of physical restraint.</w:t>
            </w:r>
          </w:p>
          <w:p w14:paraId="1A99197A" w14:textId="77777777" w:rsidR="004D570A" w:rsidRPr="00204552" w:rsidRDefault="004D570A">
            <w:pPr>
              <w:pStyle w:val="ListParagraph"/>
              <w:widowControl w:val="0"/>
              <w:numPr>
                <w:ilvl w:val="0"/>
                <w:numId w:val="112"/>
              </w:numPr>
              <w:spacing w:after="0" w:line="240" w:lineRule="auto"/>
              <w:rPr>
                <w:rFonts w:ascii="Arial" w:hAnsi="Arial"/>
                <w:sz w:val="22"/>
                <w:szCs w:val="20"/>
              </w:rPr>
            </w:pPr>
            <w:r w:rsidRPr="00204552">
              <w:rPr>
                <w:rFonts w:ascii="Arial" w:hAnsi="Arial"/>
                <w:sz w:val="22"/>
                <w:szCs w:val="20"/>
              </w:rPr>
              <w:t>That the use of psychotropic medication to support a child/young person’s mental health is not undertaken without:</w:t>
            </w:r>
          </w:p>
          <w:p w14:paraId="7E732360" w14:textId="58D15A09" w:rsidR="004D570A" w:rsidRPr="00204552" w:rsidRDefault="00003801">
            <w:pPr>
              <w:pStyle w:val="ListParagraph"/>
              <w:widowControl w:val="0"/>
              <w:numPr>
                <w:ilvl w:val="2"/>
                <w:numId w:val="113"/>
              </w:numPr>
              <w:spacing w:after="0" w:line="240" w:lineRule="auto"/>
              <w:contextualSpacing w:val="0"/>
              <w:rPr>
                <w:rFonts w:ascii="Arial" w:hAnsi="Arial"/>
                <w:sz w:val="22"/>
                <w:szCs w:val="20"/>
              </w:rPr>
            </w:pPr>
            <w:r w:rsidRPr="00204552">
              <w:rPr>
                <w:rFonts w:ascii="Arial" w:hAnsi="Arial"/>
                <w:sz w:val="22"/>
                <w:szCs w:val="20"/>
              </w:rPr>
              <w:t>I</w:t>
            </w:r>
            <w:r w:rsidR="004D570A" w:rsidRPr="00204552">
              <w:rPr>
                <w:rFonts w:ascii="Arial" w:hAnsi="Arial"/>
                <w:sz w:val="22"/>
                <w:szCs w:val="20"/>
              </w:rPr>
              <w:t>nformation from the prescribing doctor to clarify purpose of medication and ensure it is being prescribed for a mental health diagnosis</w:t>
            </w:r>
            <w:r w:rsidRPr="00204552">
              <w:rPr>
                <w:rFonts w:ascii="Arial" w:hAnsi="Arial"/>
                <w:sz w:val="22"/>
                <w:szCs w:val="20"/>
              </w:rPr>
              <w:t>.</w:t>
            </w:r>
          </w:p>
          <w:p w14:paraId="222113B6" w14:textId="39E54468" w:rsidR="004D570A" w:rsidRPr="00204552" w:rsidRDefault="00003801">
            <w:pPr>
              <w:pStyle w:val="ListParagraph"/>
              <w:widowControl w:val="0"/>
              <w:numPr>
                <w:ilvl w:val="2"/>
                <w:numId w:val="113"/>
              </w:numPr>
              <w:spacing w:after="0" w:line="240" w:lineRule="auto"/>
              <w:contextualSpacing w:val="0"/>
              <w:rPr>
                <w:rFonts w:ascii="Arial" w:hAnsi="Arial"/>
                <w:sz w:val="22"/>
                <w:szCs w:val="20"/>
              </w:rPr>
            </w:pPr>
            <w:r w:rsidRPr="00204552">
              <w:rPr>
                <w:rFonts w:ascii="Arial" w:hAnsi="Arial"/>
                <w:sz w:val="22"/>
                <w:szCs w:val="20"/>
              </w:rPr>
              <w:t>C</w:t>
            </w:r>
            <w:r w:rsidR="004D570A" w:rsidRPr="00204552">
              <w:rPr>
                <w:rFonts w:ascii="Arial" w:hAnsi="Arial"/>
                <w:sz w:val="22"/>
                <w:szCs w:val="20"/>
              </w:rPr>
              <w:t>onsent obtained from child or young person’s guardian</w:t>
            </w:r>
            <w:r w:rsidRPr="00204552">
              <w:rPr>
                <w:rFonts w:ascii="Arial" w:hAnsi="Arial"/>
                <w:sz w:val="22"/>
                <w:szCs w:val="20"/>
              </w:rPr>
              <w:t>.</w:t>
            </w:r>
          </w:p>
          <w:p w14:paraId="69FDEE14" w14:textId="47B9B1C2" w:rsidR="004D570A" w:rsidRPr="00204552" w:rsidRDefault="004D570A">
            <w:pPr>
              <w:pStyle w:val="ListParagraph"/>
              <w:widowControl w:val="0"/>
              <w:numPr>
                <w:ilvl w:val="2"/>
                <w:numId w:val="113"/>
              </w:numPr>
              <w:spacing w:after="0" w:line="240" w:lineRule="auto"/>
              <w:contextualSpacing w:val="0"/>
              <w:rPr>
                <w:rFonts w:ascii="Arial" w:hAnsi="Arial"/>
                <w:sz w:val="22"/>
                <w:szCs w:val="20"/>
              </w:rPr>
            </w:pPr>
            <w:r w:rsidRPr="00204552">
              <w:rPr>
                <w:rFonts w:ascii="Arial" w:hAnsi="Arial"/>
                <w:sz w:val="22"/>
                <w:szCs w:val="20"/>
              </w:rPr>
              <w:t>PBS plan in place to access appropriate mental health services to reduce the use of the medication where possible</w:t>
            </w:r>
            <w:r w:rsidR="00003801" w:rsidRPr="00204552">
              <w:rPr>
                <w:rFonts w:ascii="Arial" w:hAnsi="Arial"/>
                <w:sz w:val="22"/>
                <w:szCs w:val="20"/>
              </w:rPr>
              <w:t>.</w:t>
            </w:r>
          </w:p>
          <w:p w14:paraId="4DA3619D" w14:textId="3B7662D1" w:rsidR="004D570A" w:rsidRPr="00204552" w:rsidRDefault="004D570A">
            <w:pPr>
              <w:pStyle w:val="ListParagraph"/>
              <w:widowControl w:val="0"/>
              <w:numPr>
                <w:ilvl w:val="2"/>
                <w:numId w:val="113"/>
              </w:numPr>
              <w:spacing w:after="0" w:line="240" w:lineRule="auto"/>
              <w:contextualSpacing w:val="0"/>
              <w:rPr>
                <w:rFonts w:ascii="Arial" w:hAnsi="Arial"/>
                <w:sz w:val="22"/>
                <w:szCs w:val="20"/>
              </w:rPr>
            </w:pPr>
            <w:r w:rsidRPr="00204552">
              <w:rPr>
                <w:rFonts w:ascii="Arial" w:hAnsi="Arial"/>
                <w:sz w:val="22"/>
                <w:szCs w:val="20"/>
              </w:rPr>
              <w:t>6-monthly review by medical professionals to determine if the medication is still required.</w:t>
            </w:r>
          </w:p>
          <w:p w14:paraId="0FE4908A" w14:textId="2B7E16F5" w:rsidR="004D570A" w:rsidRPr="00204552" w:rsidRDefault="004D570A" w:rsidP="0053274E">
            <w:pPr>
              <w:pStyle w:val="ListParagraph"/>
              <w:widowControl w:val="0"/>
              <w:numPr>
                <w:ilvl w:val="0"/>
                <w:numId w:val="3"/>
              </w:numPr>
              <w:spacing w:after="0" w:line="240" w:lineRule="auto"/>
              <w:ind w:left="357" w:hanging="357"/>
              <w:contextualSpacing w:val="0"/>
              <w:rPr>
                <w:rFonts w:ascii="Arial" w:hAnsi="Arial"/>
                <w:sz w:val="22"/>
                <w:szCs w:val="20"/>
              </w:rPr>
            </w:pPr>
            <w:r w:rsidRPr="00204552">
              <w:rPr>
                <w:rFonts w:ascii="Arial" w:hAnsi="Arial"/>
                <w:sz w:val="22"/>
                <w:szCs w:val="20"/>
              </w:rPr>
              <w:t>Care Plans do not contain any prohibited practices, or the planned use of restrictive practices (such as the planned use of physical restraint)</w:t>
            </w:r>
            <w:r w:rsidR="00003801" w:rsidRPr="00204552">
              <w:rPr>
                <w:rFonts w:ascii="Arial" w:hAnsi="Arial"/>
                <w:sz w:val="22"/>
                <w:szCs w:val="20"/>
              </w:rPr>
              <w:t>.</w:t>
            </w:r>
            <w:r w:rsidR="000108F7" w:rsidRPr="00204552">
              <w:rPr>
                <w:rFonts w:ascii="Arial" w:hAnsi="Arial"/>
                <w:sz w:val="22"/>
                <w:szCs w:val="20"/>
              </w:rPr>
              <w:br/>
            </w:r>
          </w:p>
          <w:p w14:paraId="5A4CDC10" w14:textId="03EF58FE" w:rsidR="00761539" w:rsidRPr="00204552" w:rsidRDefault="00761539" w:rsidP="00204552">
            <w:pPr>
              <w:widowControl w:val="0"/>
              <w:spacing w:after="0" w:line="240" w:lineRule="auto"/>
              <w:rPr>
                <w:b/>
                <w:sz w:val="22"/>
                <w:szCs w:val="20"/>
              </w:rPr>
            </w:pPr>
            <w:r w:rsidRPr="00204552">
              <w:rPr>
                <w:b/>
                <w:sz w:val="22"/>
                <w:szCs w:val="20"/>
              </w:rPr>
              <w:t xml:space="preserve">Disability Services </w:t>
            </w:r>
          </w:p>
          <w:p w14:paraId="17777EF6" w14:textId="5E243370" w:rsidR="00761539"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 xml:space="preserve">Policies and procedures for ensuring that services are provided in the least restrictive way possible and uphold the rights of people with a </w:t>
            </w:r>
            <w:r w:rsidR="00003801" w:rsidRPr="00204552">
              <w:rPr>
                <w:rFonts w:ascii="Arial" w:hAnsi="Arial"/>
                <w:sz w:val="22"/>
                <w:szCs w:val="20"/>
              </w:rPr>
              <w:t>disability.</w:t>
            </w:r>
          </w:p>
          <w:p w14:paraId="5E4E65E7" w14:textId="4B44428F" w:rsidR="00761539"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 xml:space="preserve">Records showing use of restrictive practices identification </w:t>
            </w:r>
            <w:r w:rsidR="00003801" w:rsidRPr="00204552">
              <w:rPr>
                <w:rFonts w:ascii="Arial" w:hAnsi="Arial"/>
                <w:sz w:val="22"/>
                <w:szCs w:val="20"/>
              </w:rPr>
              <w:t>tool.</w:t>
            </w:r>
            <w:r w:rsidRPr="00204552">
              <w:rPr>
                <w:rFonts w:ascii="Arial" w:hAnsi="Arial"/>
                <w:sz w:val="22"/>
                <w:szCs w:val="20"/>
              </w:rPr>
              <w:t xml:space="preserve"> </w:t>
            </w:r>
          </w:p>
          <w:p w14:paraId="00A83426" w14:textId="794802F5" w:rsidR="00761539"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 xml:space="preserve">Records demonstrate that a </w:t>
            </w:r>
            <w:r w:rsidR="00003801" w:rsidRPr="00204552">
              <w:rPr>
                <w:rFonts w:ascii="Arial" w:hAnsi="Arial"/>
                <w:sz w:val="22"/>
                <w:szCs w:val="20"/>
              </w:rPr>
              <w:t>model</w:t>
            </w:r>
            <w:r w:rsidRPr="00204552">
              <w:rPr>
                <w:rFonts w:ascii="Arial" w:hAnsi="Arial"/>
                <w:sz w:val="22"/>
                <w:szCs w:val="20"/>
              </w:rPr>
              <w:t xml:space="preserve"> statement (in a format that is easily understood by the individual) has been given to a person with disability and their representatives / support persons</w:t>
            </w:r>
            <w:r w:rsidR="00003801" w:rsidRPr="00204552">
              <w:rPr>
                <w:rFonts w:ascii="Arial" w:hAnsi="Arial"/>
                <w:sz w:val="22"/>
                <w:szCs w:val="20"/>
              </w:rPr>
              <w:t>.</w:t>
            </w:r>
          </w:p>
          <w:p w14:paraId="4FE5587D" w14:textId="123D67E1" w:rsidR="00761539"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Records of staff attendance at Positive Behaviour Support training</w:t>
            </w:r>
            <w:r w:rsidR="00003801" w:rsidRPr="00204552">
              <w:rPr>
                <w:rFonts w:ascii="Arial" w:hAnsi="Arial"/>
                <w:sz w:val="22"/>
                <w:szCs w:val="20"/>
              </w:rPr>
              <w:t>.</w:t>
            </w:r>
          </w:p>
          <w:p w14:paraId="3C312CAE" w14:textId="77777777" w:rsidR="008A1D64"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Records show use of Positive Behaviour Support Plans (consistent with the Positive Behaviour Support Plan - Model Plan) with appropriate approvals</w:t>
            </w:r>
            <w:r w:rsidR="00003801" w:rsidRPr="00204552">
              <w:rPr>
                <w:rFonts w:ascii="Arial" w:hAnsi="Arial"/>
                <w:sz w:val="22"/>
                <w:szCs w:val="20"/>
              </w:rPr>
              <w:t>.</w:t>
            </w:r>
            <w:r w:rsidRPr="00204552">
              <w:rPr>
                <w:rFonts w:ascii="Arial" w:hAnsi="Arial"/>
                <w:sz w:val="22"/>
                <w:szCs w:val="20"/>
              </w:rPr>
              <w:t xml:space="preserve"> </w:t>
            </w:r>
          </w:p>
          <w:p w14:paraId="5C51D526" w14:textId="59D176C5" w:rsidR="000108F7" w:rsidRPr="00204552" w:rsidRDefault="00761539" w:rsidP="00C67DD0">
            <w:pPr>
              <w:pStyle w:val="ListParagraph"/>
              <w:widowControl w:val="0"/>
              <w:numPr>
                <w:ilvl w:val="0"/>
                <w:numId w:val="28"/>
              </w:numPr>
              <w:spacing w:after="0" w:line="240" w:lineRule="auto"/>
              <w:ind w:left="360"/>
              <w:contextualSpacing w:val="0"/>
              <w:rPr>
                <w:rFonts w:ascii="Arial" w:hAnsi="Arial"/>
                <w:sz w:val="22"/>
                <w:szCs w:val="20"/>
              </w:rPr>
            </w:pPr>
            <w:r w:rsidRPr="00204552">
              <w:rPr>
                <w:rFonts w:ascii="Arial" w:hAnsi="Arial"/>
                <w:sz w:val="22"/>
                <w:szCs w:val="20"/>
              </w:rPr>
              <w:t>Production of the client Record of Restrictive Practice Usage report from the Online Data Collection</w:t>
            </w:r>
            <w:r w:rsidR="00502D22" w:rsidRPr="00204552">
              <w:rPr>
                <w:rFonts w:ascii="Arial" w:hAnsi="Arial"/>
                <w:sz w:val="22"/>
                <w:szCs w:val="20"/>
              </w:rPr>
              <w:t>.</w:t>
            </w:r>
          </w:p>
        </w:tc>
      </w:tr>
      <w:bookmarkEnd w:id="205"/>
      <w:bookmarkEnd w:id="206"/>
    </w:tbl>
    <w:p w14:paraId="23F3D26F" w14:textId="77777777" w:rsidR="00910C28" w:rsidRDefault="00910C28">
      <w:r>
        <w:br w:type="page"/>
      </w:r>
    </w:p>
    <w:tbl>
      <w:tblPr>
        <w:tblW w:w="9780" w:type="dxa"/>
        <w:tblInd w:w="411" w:type="dxa"/>
        <w:tblBorders>
          <w:top w:val="single" w:sz="18" w:space="0" w:color="auto"/>
          <w:bottom w:val="single" w:sz="18" w:space="0" w:color="auto"/>
        </w:tblBorders>
        <w:tblLook w:val="00A0" w:firstRow="1" w:lastRow="0" w:firstColumn="1" w:lastColumn="0" w:noHBand="0" w:noVBand="0"/>
      </w:tblPr>
      <w:tblGrid>
        <w:gridCol w:w="1866"/>
        <w:gridCol w:w="7914"/>
      </w:tblGrid>
      <w:tr w:rsidR="00E012FC" w:rsidRPr="00272806" w14:paraId="32B8DAE9" w14:textId="77777777" w:rsidTr="009615A7">
        <w:trPr>
          <w:trHeight w:val="407"/>
        </w:trPr>
        <w:tc>
          <w:tcPr>
            <w:tcW w:w="97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7C5A63F0" w14:textId="77777777" w:rsidR="00E012FC" w:rsidRPr="00272806" w:rsidRDefault="00E012FC" w:rsidP="00BD420C">
            <w:pPr>
              <w:spacing w:before="60" w:after="60" w:line="240" w:lineRule="auto"/>
              <w:rPr>
                <w:color w:val="44546A" w:themeColor="text2"/>
              </w:rPr>
            </w:pPr>
            <w:r w:rsidRPr="00272806">
              <w:rPr>
                <w:b/>
                <w:color w:val="00293F"/>
                <w:sz w:val="28"/>
                <w:szCs w:val="28"/>
              </w:rPr>
              <w:t>Standard 4: Safety, Wellbeing and Rights</w:t>
            </w:r>
          </w:p>
        </w:tc>
      </w:tr>
      <w:tr w:rsidR="00E012FC" w:rsidRPr="0057796B" w14:paraId="0222E1B1" w14:textId="77777777" w:rsidTr="009615A7">
        <w:trPr>
          <w:trHeight w:val="407"/>
        </w:trPr>
        <w:tc>
          <w:tcPr>
            <w:tcW w:w="9780" w:type="dxa"/>
            <w:gridSpan w:val="2"/>
            <w:tcBorders>
              <w:top w:val="nil"/>
              <w:left w:val="single" w:sz="12" w:space="0" w:color="004062"/>
              <w:bottom w:val="nil"/>
              <w:right w:val="single" w:sz="12" w:space="0" w:color="004062"/>
            </w:tcBorders>
            <w:shd w:val="clear" w:color="auto" w:fill="FFFFFF" w:themeFill="background1"/>
            <w:vAlign w:val="center"/>
          </w:tcPr>
          <w:p w14:paraId="78B2E5B2" w14:textId="77777777" w:rsidR="00E012FC" w:rsidRPr="0057796B" w:rsidRDefault="00E012FC" w:rsidP="00BD420C">
            <w:pPr>
              <w:widowControl w:val="0"/>
              <w:spacing w:before="60" w:after="60" w:line="240" w:lineRule="auto"/>
              <w:rPr>
                <w:b/>
                <w:bCs/>
                <w:color w:val="000000"/>
                <w:sz w:val="22"/>
                <w:szCs w:val="22"/>
              </w:rPr>
            </w:pPr>
            <w:r w:rsidRPr="0057796B">
              <w:rPr>
                <w:b/>
                <w:color w:val="00293F"/>
                <w:sz w:val="22"/>
                <w:szCs w:val="22"/>
              </w:rPr>
              <w:t>Expected outcome:</w:t>
            </w:r>
            <w:r w:rsidRPr="0057796B">
              <w:rPr>
                <w:color w:val="00293F"/>
                <w:sz w:val="22"/>
                <w:szCs w:val="22"/>
              </w:rPr>
              <w:t xml:space="preserve"> </w:t>
            </w:r>
            <w:r w:rsidRPr="0057796B">
              <w:rPr>
                <w:color w:val="000000"/>
                <w:sz w:val="22"/>
                <w:szCs w:val="22"/>
              </w:rPr>
              <w:t>The safety, wellbeing and human and legal rights of people using services are protected and promoted.</w:t>
            </w:r>
          </w:p>
        </w:tc>
      </w:tr>
      <w:tr w:rsidR="00E012FC" w:rsidRPr="0057796B" w14:paraId="17B07E59" w14:textId="77777777" w:rsidTr="009615A7">
        <w:trPr>
          <w:trHeight w:val="407"/>
        </w:trPr>
        <w:tc>
          <w:tcPr>
            <w:tcW w:w="97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0F38F8E1" w14:textId="77777777" w:rsidR="00E012FC" w:rsidRPr="0057796B" w:rsidRDefault="00E012FC" w:rsidP="00BD420C">
            <w:pPr>
              <w:widowControl w:val="0"/>
              <w:spacing w:before="60" w:after="60" w:line="240" w:lineRule="auto"/>
              <w:rPr>
                <w:b/>
                <w:bCs/>
                <w:color w:val="000000"/>
                <w:sz w:val="22"/>
                <w:szCs w:val="22"/>
              </w:rPr>
            </w:pPr>
            <w:r w:rsidRPr="0057796B">
              <w:rPr>
                <w:b/>
                <w:color w:val="00293F"/>
                <w:sz w:val="22"/>
                <w:szCs w:val="22"/>
              </w:rPr>
              <w:t>Context:</w:t>
            </w:r>
            <w:r w:rsidRPr="0057796B">
              <w:rPr>
                <w:sz w:val="22"/>
                <w:szCs w:val="22"/>
              </w:rPr>
              <w:t xml:space="preserve"> </w:t>
            </w:r>
            <w:r w:rsidRPr="0057796B">
              <w:rPr>
                <w:color w:val="000000"/>
                <w:sz w:val="22"/>
                <w:szCs w:val="22"/>
              </w:rPr>
              <w:t>The organisation upholds the legal and human rights of people using services. This includes people’s right to receive services that protect and promote their safety and wellbeing, participation and choice.</w:t>
            </w:r>
          </w:p>
        </w:tc>
      </w:tr>
      <w:tr w:rsidR="00A04A68" w:rsidRPr="0057796B" w14:paraId="176B206E" w14:textId="77777777" w:rsidTr="009615A7">
        <w:trPr>
          <w:trHeight w:val="200"/>
        </w:trPr>
        <w:tc>
          <w:tcPr>
            <w:tcW w:w="9780" w:type="dxa"/>
            <w:gridSpan w:val="2"/>
            <w:tcBorders>
              <w:top w:val="single" w:sz="12" w:space="0" w:color="004062"/>
              <w:left w:val="nil"/>
              <w:bottom w:val="nil"/>
              <w:right w:val="nil"/>
            </w:tcBorders>
            <w:shd w:val="clear" w:color="auto" w:fill="FFFFFF" w:themeFill="background1"/>
            <w:vAlign w:val="center"/>
          </w:tcPr>
          <w:p w14:paraId="0DF1FC5C" w14:textId="3B6DFF16" w:rsidR="00910C28" w:rsidRPr="0057796B" w:rsidRDefault="00910C28" w:rsidP="004474A2">
            <w:pPr>
              <w:widowControl w:val="0"/>
              <w:spacing w:before="60" w:after="60" w:line="240" w:lineRule="auto"/>
              <w:rPr>
                <w:b/>
                <w:bCs/>
                <w:color w:val="000000"/>
                <w:sz w:val="10"/>
                <w:szCs w:val="10"/>
              </w:rPr>
            </w:pPr>
          </w:p>
        </w:tc>
      </w:tr>
      <w:tr w:rsidR="00432087" w:rsidRPr="0057796B" w14:paraId="27B86122" w14:textId="77777777" w:rsidTr="009615A7">
        <w:trPr>
          <w:trHeight w:val="407"/>
        </w:trPr>
        <w:tc>
          <w:tcPr>
            <w:tcW w:w="9780" w:type="dxa"/>
            <w:gridSpan w:val="2"/>
            <w:tcBorders>
              <w:top w:val="nil"/>
              <w:left w:val="nil"/>
              <w:bottom w:val="nil"/>
              <w:right w:val="nil"/>
            </w:tcBorders>
            <w:shd w:val="clear" w:color="auto" w:fill="004062"/>
            <w:vAlign w:val="center"/>
          </w:tcPr>
          <w:p w14:paraId="6AFA8475" w14:textId="0A795F7A" w:rsidR="00432087" w:rsidRPr="0057796B" w:rsidRDefault="00432087" w:rsidP="004474A2">
            <w:pPr>
              <w:spacing w:before="60" w:after="60" w:line="240" w:lineRule="auto"/>
              <w:rPr>
                <w:color w:val="000000"/>
                <w:sz w:val="22"/>
                <w:szCs w:val="22"/>
              </w:rPr>
            </w:pPr>
            <w:bookmarkStart w:id="211" w:name="_Toc24100978"/>
            <w:bookmarkStart w:id="212" w:name="_Toc201141829"/>
            <w:r w:rsidRPr="0057796B">
              <w:rPr>
                <w:rStyle w:val="Heading3Char"/>
                <w:rFonts w:eastAsiaTheme="minorHAnsi" w:cs="Arial"/>
                <w:sz w:val="22"/>
                <w:szCs w:val="22"/>
              </w:rPr>
              <w:t>Indicator 4.2</w:t>
            </w:r>
            <w:bookmarkEnd w:id="211"/>
            <w:bookmarkEnd w:id="212"/>
            <w:r w:rsidRPr="0057796B">
              <w:rPr>
                <w:b/>
                <w:sz w:val="22"/>
                <w:szCs w:val="22"/>
              </w:rPr>
              <w:t>: The organisation proactively prevents, identifies and responds to risks to the safety and wellbeing of people using services.</w:t>
            </w:r>
            <w:r w:rsidRPr="0057796B">
              <w:rPr>
                <w:color w:val="000000"/>
                <w:sz w:val="22"/>
                <w:szCs w:val="22"/>
              </w:rPr>
              <w:t xml:space="preserve"> </w:t>
            </w:r>
          </w:p>
        </w:tc>
      </w:tr>
      <w:tr w:rsidR="00432087" w:rsidRPr="0057796B" w14:paraId="4895C018" w14:textId="77777777" w:rsidTr="009615A7">
        <w:trPr>
          <w:trHeight w:val="70"/>
        </w:trPr>
        <w:tc>
          <w:tcPr>
            <w:tcW w:w="9780" w:type="dxa"/>
            <w:gridSpan w:val="2"/>
            <w:tcBorders>
              <w:top w:val="nil"/>
              <w:left w:val="nil"/>
              <w:bottom w:val="nil"/>
              <w:right w:val="nil"/>
            </w:tcBorders>
            <w:shd w:val="clear" w:color="auto" w:fill="FFFFFF" w:themeFill="background1"/>
            <w:vAlign w:val="center"/>
          </w:tcPr>
          <w:p w14:paraId="67732D17" w14:textId="77777777" w:rsidR="00432087" w:rsidRPr="0057796B" w:rsidRDefault="00432087" w:rsidP="004474A2">
            <w:pPr>
              <w:widowControl w:val="0"/>
              <w:spacing w:before="60" w:after="60" w:line="240" w:lineRule="auto"/>
              <w:ind w:left="113" w:hanging="113"/>
              <w:rPr>
                <w:b/>
                <w:bCs/>
                <w:color w:val="FFFFFF"/>
                <w:sz w:val="10"/>
                <w:szCs w:val="10"/>
              </w:rPr>
            </w:pPr>
          </w:p>
        </w:tc>
      </w:tr>
      <w:tr w:rsidR="00432087" w:rsidRPr="0057796B" w14:paraId="2D55A9E2"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9780" w:type="dxa"/>
            <w:gridSpan w:val="2"/>
            <w:shd w:val="clear" w:color="auto" w:fill="004062"/>
            <w:vAlign w:val="center"/>
          </w:tcPr>
          <w:p w14:paraId="33F73269" w14:textId="5752F8D0" w:rsidR="00432087" w:rsidRPr="0057796B" w:rsidRDefault="00432087" w:rsidP="004474A2">
            <w:pPr>
              <w:widowControl w:val="0"/>
              <w:tabs>
                <w:tab w:val="left" w:pos="360"/>
              </w:tabs>
              <w:autoSpaceDE w:val="0"/>
              <w:autoSpaceDN w:val="0"/>
              <w:adjustRightInd w:val="0"/>
              <w:spacing w:before="60" w:after="60" w:line="240" w:lineRule="auto"/>
              <w:jc w:val="center"/>
              <w:rPr>
                <w:bCs/>
                <w:color w:val="FFFFFF"/>
                <w:sz w:val="22"/>
                <w:szCs w:val="22"/>
              </w:rPr>
            </w:pPr>
            <w:r w:rsidRPr="0057796B">
              <w:rPr>
                <w:bCs/>
                <w:color w:val="FFFFFF"/>
                <w:sz w:val="22"/>
                <w:szCs w:val="22"/>
              </w:rPr>
              <w:t xml:space="preserve">As a part of meeting Indicator 4.2, organisations </w:t>
            </w:r>
            <w:r w:rsidRPr="0057796B">
              <w:rPr>
                <w:bCs/>
                <w:color w:val="FFFFFF"/>
                <w:sz w:val="22"/>
                <w:szCs w:val="22"/>
                <w:u w:val="single"/>
              </w:rPr>
              <w:t>must</w:t>
            </w:r>
            <w:r w:rsidRPr="0057796B">
              <w:rPr>
                <w:bCs/>
                <w:color w:val="FFFFFF"/>
                <w:sz w:val="22"/>
                <w:szCs w:val="22"/>
              </w:rPr>
              <w:t xml:space="preserve"> demonstrate the common mandatory evidence requirements </w:t>
            </w:r>
            <w:r w:rsidRPr="0057796B">
              <w:rPr>
                <w:bCs/>
                <w:color w:val="FFFFFF"/>
                <w:sz w:val="22"/>
                <w:szCs w:val="22"/>
                <w:u w:val="single"/>
              </w:rPr>
              <w:t>and</w:t>
            </w:r>
            <w:r w:rsidRPr="0057796B">
              <w:rPr>
                <w:bCs/>
                <w:color w:val="FFFFFF"/>
                <w:sz w:val="22"/>
                <w:szCs w:val="22"/>
              </w:rPr>
              <w:t xml:space="preserve"> relevant service specific requirements detailed below</w:t>
            </w:r>
          </w:p>
        </w:tc>
      </w:tr>
      <w:tr w:rsidR="00432087" w:rsidRPr="0057796B" w14:paraId="3DC61646"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1866" w:type="dxa"/>
            <w:shd w:val="clear" w:color="auto" w:fill="FFFF66"/>
            <w:vAlign w:val="center"/>
          </w:tcPr>
          <w:p w14:paraId="4A62FE5F" w14:textId="2DA12182" w:rsidR="00432087" w:rsidRPr="0057796B" w:rsidRDefault="00331C26" w:rsidP="00166497">
            <w:pPr>
              <w:jc w:val="center"/>
              <w:rPr>
                <w:b/>
                <w:color w:val="000000" w:themeColor="text1"/>
                <w:sz w:val="22"/>
                <w:szCs w:val="22"/>
              </w:rPr>
            </w:pPr>
            <w:r w:rsidRPr="0057796B">
              <w:rPr>
                <w:b/>
                <w:color w:val="000000" w:themeColor="text1"/>
                <w:sz w:val="22"/>
                <w:szCs w:val="22"/>
              </w:rPr>
              <w:t>Common</w:t>
            </w:r>
          </w:p>
        </w:tc>
        <w:tc>
          <w:tcPr>
            <w:tcW w:w="7914" w:type="dxa"/>
            <w:shd w:val="clear" w:color="auto" w:fill="auto"/>
            <w:vAlign w:val="center"/>
          </w:tcPr>
          <w:p w14:paraId="52C54FFD" w14:textId="1E10E9F5" w:rsidR="00432087" w:rsidRPr="0057796B" w:rsidRDefault="00432087" w:rsidP="004474A2">
            <w:pPr>
              <w:widowControl w:val="0"/>
              <w:numPr>
                <w:ilvl w:val="0"/>
                <w:numId w:val="2"/>
              </w:numPr>
              <w:spacing w:before="60" w:after="60" w:line="240" w:lineRule="auto"/>
              <w:ind w:left="357" w:hanging="357"/>
              <w:rPr>
                <w:sz w:val="22"/>
                <w:szCs w:val="22"/>
              </w:rPr>
            </w:pPr>
            <w:r w:rsidRPr="0057796B">
              <w:rPr>
                <w:color w:val="000000" w:themeColor="text1"/>
                <w:sz w:val="22"/>
                <w:szCs w:val="22"/>
              </w:rPr>
              <w:t>Processes</w:t>
            </w:r>
            <w:r w:rsidRPr="0057796B">
              <w:rPr>
                <w:sz w:val="22"/>
                <w:szCs w:val="22"/>
              </w:rPr>
              <w:t xml:space="preserve"> for preventing, identifying and responding to risks to the safety (including the prevention of all forms of harm, abuse and neglect) and wellbeing of people using services</w:t>
            </w:r>
            <w:r w:rsidRPr="0057796B">
              <w:rPr>
                <w:sz w:val="22"/>
                <w:szCs w:val="22"/>
                <w:vertAlign w:val="superscript"/>
              </w:rPr>
              <w:footnoteReference w:id="51"/>
            </w:r>
            <w:r w:rsidRPr="0057796B">
              <w:rPr>
                <w:sz w:val="22"/>
                <w:szCs w:val="22"/>
              </w:rPr>
              <w:t xml:space="preserve"> are documented, implemented, monitored and reviewed.</w:t>
            </w:r>
          </w:p>
          <w:p w14:paraId="769A6FB4" w14:textId="77777777" w:rsidR="00432087" w:rsidRPr="0057796B" w:rsidRDefault="00432087" w:rsidP="004474A2">
            <w:pPr>
              <w:widowControl w:val="0"/>
              <w:numPr>
                <w:ilvl w:val="0"/>
                <w:numId w:val="2"/>
              </w:numPr>
              <w:spacing w:before="60" w:after="60" w:line="240" w:lineRule="auto"/>
              <w:ind w:left="357" w:hanging="357"/>
              <w:rPr>
                <w:sz w:val="22"/>
                <w:szCs w:val="22"/>
              </w:rPr>
            </w:pPr>
            <w:r w:rsidRPr="0057796B">
              <w:rPr>
                <w:sz w:val="22"/>
                <w:szCs w:val="22"/>
              </w:rPr>
              <w:t xml:space="preserve">Where an organisation delivers services to children and young people and is carrying on a regulated business or employing persons in regulated employment under the </w:t>
            </w:r>
            <w:r w:rsidRPr="0057796B">
              <w:rPr>
                <w:i/>
                <w:sz w:val="22"/>
                <w:szCs w:val="22"/>
              </w:rPr>
              <w:t>Working with Children (Risk Management and Screening) Act 2000</w:t>
            </w:r>
            <w:r w:rsidRPr="0057796B">
              <w:rPr>
                <w:sz w:val="22"/>
                <w:szCs w:val="22"/>
              </w:rPr>
              <w:t xml:space="preserve"> documented and implemented processes for:</w:t>
            </w:r>
          </w:p>
          <w:p w14:paraId="1DBC4195" w14:textId="5D601FF6" w:rsidR="00432087" w:rsidRPr="006D5FB8" w:rsidRDefault="004474A2">
            <w:pPr>
              <w:widowControl w:val="0"/>
              <w:numPr>
                <w:ilvl w:val="1"/>
                <w:numId w:val="5"/>
              </w:numPr>
              <w:spacing w:before="60" w:after="60" w:line="240" w:lineRule="auto"/>
              <w:ind w:left="714" w:hanging="357"/>
              <w:contextualSpacing/>
              <w:rPr>
                <w:color w:val="000000" w:themeColor="text1"/>
                <w:sz w:val="22"/>
                <w:szCs w:val="22"/>
              </w:rPr>
            </w:pPr>
            <w:r w:rsidRPr="0057796B">
              <w:rPr>
                <w:color w:val="000000" w:themeColor="text1"/>
                <w:sz w:val="22"/>
                <w:szCs w:val="22"/>
              </w:rPr>
              <w:t>E</w:t>
            </w:r>
            <w:r w:rsidR="00432087" w:rsidRPr="0057796B">
              <w:rPr>
                <w:color w:val="000000" w:themeColor="text1"/>
                <w:sz w:val="22"/>
                <w:szCs w:val="22"/>
              </w:rPr>
              <w:t xml:space="preserve">nsuring all relevant persons working in or for the organisation (including </w:t>
            </w:r>
            <w:r w:rsidR="001D0DAE" w:rsidRPr="0057796B">
              <w:rPr>
                <w:color w:val="000000" w:themeColor="text1"/>
                <w:sz w:val="22"/>
                <w:szCs w:val="22"/>
              </w:rPr>
              <w:t>governing body</w:t>
            </w:r>
            <w:r w:rsidR="00432087" w:rsidRPr="0057796B">
              <w:rPr>
                <w:color w:val="000000" w:themeColor="text1"/>
                <w:sz w:val="22"/>
                <w:szCs w:val="22"/>
              </w:rPr>
              <w:t xml:space="preserve"> members) </w:t>
            </w:r>
            <w:r w:rsidR="00615DB4" w:rsidRPr="0057796B">
              <w:rPr>
                <w:color w:val="000000" w:themeColor="text1"/>
                <w:sz w:val="22"/>
                <w:szCs w:val="22"/>
              </w:rPr>
              <w:t>have a current blue card</w:t>
            </w:r>
            <w:r w:rsidR="00A70337" w:rsidRPr="0057796B">
              <w:rPr>
                <w:color w:val="000000" w:themeColor="text1"/>
                <w:sz w:val="22"/>
                <w:szCs w:val="22"/>
              </w:rPr>
              <w:t xml:space="preserve"> or exemption </w:t>
            </w:r>
            <w:r w:rsidR="00A70337" w:rsidRPr="006D5FB8">
              <w:rPr>
                <w:color w:val="000000" w:themeColor="text1"/>
                <w:sz w:val="22"/>
                <w:szCs w:val="22"/>
              </w:rPr>
              <w:t>card</w:t>
            </w:r>
            <w:r w:rsidR="00615DB4" w:rsidRPr="006D5FB8">
              <w:rPr>
                <w:color w:val="000000" w:themeColor="text1"/>
                <w:sz w:val="22"/>
                <w:szCs w:val="22"/>
              </w:rPr>
              <w:t xml:space="preserve"> </w:t>
            </w:r>
            <w:r w:rsidR="00F142AC" w:rsidRPr="006D5FB8">
              <w:rPr>
                <w:color w:val="000000" w:themeColor="text1"/>
                <w:sz w:val="22"/>
                <w:szCs w:val="22"/>
              </w:rPr>
              <w:t xml:space="preserve">before commencing in their </w:t>
            </w:r>
            <w:r w:rsidRPr="006D5FB8">
              <w:rPr>
                <w:color w:val="000000" w:themeColor="text1"/>
                <w:sz w:val="22"/>
                <w:szCs w:val="22"/>
              </w:rPr>
              <w:t>role and</w:t>
            </w:r>
            <w:r w:rsidR="002526CF" w:rsidRPr="006D5FB8">
              <w:rPr>
                <w:color w:val="000000" w:themeColor="text1"/>
                <w:sz w:val="22"/>
                <w:szCs w:val="22"/>
              </w:rPr>
              <w:t xml:space="preserve"> ensuring that the blue card or exemption card remains current at all times whilst they are occupying the role</w:t>
            </w:r>
            <w:r w:rsidR="000A1510" w:rsidRPr="006D5FB8">
              <w:rPr>
                <w:color w:val="000000" w:themeColor="text1"/>
                <w:sz w:val="22"/>
                <w:szCs w:val="22"/>
              </w:rPr>
              <w:t xml:space="preserve"> </w:t>
            </w:r>
            <w:r w:rsidR="009F1086" w:rsidRPr="006D5FB8">
              <w:rPr>
                <w:rStyle w:val="FootnoteReference"/>
                <w:color w:val="000000" w:themeColor="text1"/>
                <w:sz w:val="22"/>
                <w:szCs w:val="22"/>
              </w:rPr>
              <w:footnoteReference w:id="52"/>
            </w:r>
            <w:r w:rsidR="00F142AC" w:rsidRPr="006D5FB8">
              <w:rPr>
                <w:color w:val="000000" w:themeColor="text1"/>
                <w:sz w:val="22"/>
                <w:szCs w:val="22"/>
              </w:rPr>
              <w:t>.</w:t>
            </w:r>
          </w:p>
          <w:p w14:paraId="5A2CA7E6" w14:textId="5CEA1414" w:rsidR="00432087" w:rsidRPr="006D5FB8" w:rsidRDefault="004474A2">
            <w:pPr>
              <w:widowControl w:val="0"/>
              <w:numPr>
                <w:ilvl w:val="1"/>
                <w:numId w:val="5"/>
              </w:numPr>
              <w:spacing w:before="60" w:after="60" w:line="240" w:lineRule="auto"/>
              <w:ind w:left="714" w:hanging="357"/>
              <w:contextualSpacing/>
              <w:rPr>
                <w:color w:val="000000" w:themeColor="text1"/>
                <w:sz w:val="22"/>
                <w:szCs w:val="22"/>
              </w:rPr>
            </w:pPr>
            <w:r w:rsidRPr="006D5FB8">
              <w:rPr>
                <w:color w:val="000000" w:themeColor="text1"/>
                <w:sz w:val="22"/>
                <w:szCs w:val="22"/>
              </w:rPr>
              <w:t>M</w:t>
            </w:r>
            <w:r w:rsidR="00615DB4" w:rsidRPr="006D5FB8">
              <w:rPr>
                <w:color w:val="000000" w:themeColor="text1"/>
                <w:sz w:val="22"/>
                <w:szCs w:val="22"/>
              </w:rPr>
              <w:t xml:space="preserve">aintaining </w:t>
            </w:r>
            <w:r w:rsidR="003E67E9" w:rsidRPr="006D5FB8">
              <w:rPr>
                <w:color w:val="000000" w:themeColor="text1"/>
                <w:sz w:val="22"/>
                <w:szCs w:val="22"/>
              </w:rPr>
              <w:t>a</w:t>
            </w:r>
            <w:r w:rsidR="009615A7" w:rsidRPr="006D5FB8">
              <w:rPr>
                <w:color w:val="000000" w:themeColor="text1"/>
                <w:sz w:val="22"/>
                <w:szCs w:val="22"/>
              </w:rPr>
              <w:t>n employee</w:t>
            </w:r>
            <w:r w:rsidR="003E67E9" w:rsidRPr="006D5FB8">
              <w:rPr>
                <w:color w:val="000000" w:themeColor="text1"/>
                <w:sz w:val="22"/>
                <w:szCs w:val="22"/>
              </w:rPr>
              <w:t xml:space="preserve"> </w:t>
            </w:r>
            <w:r w:rsidR="00615DB4" w:rsidRPr="006D5FB8">
              <w:rPr>
                <w:color w:val="000000" w:themeColor="text1"/>
                <w:sz w:val="22"/>
                <w:szCs w:val="22"/>
              </w:rPr>
              <w:t xml:space="preserve">register to manage and track the status of </w:t>
            </w:r>
            <w:r w:rsidR="003E67E9" w:rsidRPr="006D5FB8">
              <w:rPr>
                <w:color w:val="000000" w:themeColor="text1"/>
                <w:sz w:val="22"/>
                <w:szCs w:val="22"/>
              </w:rPr>
              <w:t xml:space="preserve">blue card </w:t>
            </w:r>
            <w:r w:rsidR="00432087" w:rsidRPr="006D5FB8">
              <w:rPr>
                <w:color w:val="000000" w:themeColor="text1"/>
                <w:sz w:val="22"/>
                <w:szCs w:val="22"/>
              </w:rPr>
              <w:t>applications</w:t>
            </w:r>
            <w:r w:rsidR="00615DB4" w:rsidRPr="006D5FB8">
              <w:rPr>
                <w:color w:val="000000" w:themeColor="text1"/>
                <w:sz w:val="22"/>
                <w:szCs w:val="22"/>
              </w:rPr>
              <w:t xml:space="preserve"> including </w:t>
            </w:r>
            <w:r w:rsidR="009615A7" w:rsidRPr="006D5FB8">
              <w:rPr>
                <w:color w:val="000000" w:themeColor="text1"/>
                <w:sz w:val="22"/>
                <w:szCs w:val="22"/>
              </w:rPr>
              <w:t xml:space="preserve">employees’ full names, dates of birth, </w:t>
            </w:r>
            <w:r w:rsidR="00615DB4" w:rsidRPr="006D5FB8">
              <w:rPr>
                <w:color w:val="000000" w:themeColor="text1"/>
                <w:sz w:val="22"/>
                <w:szCs w:val="22"/>
              </w:rPr>
              <w:t>card numbers</w:t>
            </w:r>
            <w:r w:rsidR="009615A7" w:rsidRPr="006D5FB8">
              <w:rPr>
                <w:color w:val="000000" w:themeColor="text1"/>
                <w:sz w:val="22"/>
                <w:szCs w:val="22"/>
              </w:rPr>
              <w:t xml:space="preserve"> and</w:t>
            </w:r>
            <w:r w:rsidR="00615DB4" w:rsidRPr="006D5FB8">
              <w:rPr>
                <w:color w:val="000000" w:themeColor="text1"/>
                <w:sz w:val="22"/>
                <w:szCs w:val="22"/>
              </w:rPr>
              <w:t xml:space="preserve"> expiry dates</w:t>
            </w:r>
            <w:r w:rsidR="009615A7" w:rsidRPr="006D5FB8">
              <w:rPr>
                <w:color w:val="000000" w:themeColor="text1"/>
                <w:sz w:val="22"/>
                <w:szCs w:val="22"/>
              </w:rPr>
              <w:t>.</w:t>
            </w:r>
            <w:r w:rsidR="00615DB4" w:rsidRPr="006D5FB8">
              <w:rPr>
                <w:color w:val="000000" w:themeColor="text1"/>
                <w:sz w:val="22"/>
                <w:szCs w:val="22"/>
              </w:rPr>
              <w:t xml:space="preserve"> </w:t>
            </w:r>
            <w:r w:rsidR="009615A7" w:rsidRPr="006D5FB8">
              <w:rPr>
                <w:color w:val="000000" w:themeColor="text1"/>
                <w:sz w:val="22"/>
                <w:szCs w:val="22"/>
              </w:rPr>
              <w:t>Ensure employees who are employed in restricted employment have their names and dates of birth recorded.</w:t>
            </w:r>
            <w:r w:rsidRPr="006D5FB8">
              <w:rPr>
                <w:color w:val="000000" w:themeColor="text1"/>
                <w:sz w:val="22"/>
                <w:szCs w:val="22"/>
              </w:rPr>
              <w:t xml:space="preserve"> </w:t>
            </w:r>
          </w:p>
          <w:p w14:paraId="7E321A49" w14:textId="75DCADDD" w:rsidR="00432087" w:rsidRPr="006D5FB8" w:rsidRDefault="004474A2">
            <w:pPr>
              <w:widowControl w:val="0"/>
              <w:numPr>
                <w:ilvl w:val="1"/>
                <w:numId w:val="5"/>
              </w:numPr>
              <w:spacing w:before="60" w:after="60" w:line="240" w:lineRule="auto"/>
              <w:ind w:left="714" w:hanging="357"/>
              <w:contextualSpacing/>
              <w:rPr>
                <w:color w:val="000000" w:themeColor="text1"/>
                <w:sz w:val="22"/>
                <w:szCs w:val="22"/>
              </w:rPr>
            </w:pPr>
            <w:r w:rsidRPr="006D5FB8">
              <w:rPr>
                <w:color w:val="000000" w:themeColor="text1"/>
                <w:sz w:val="22"/>
                <w:szCs w:val="22"/>
              </w:rPr>
              <w:t>A</w:t>
            </w:r>
            <w:r w:rsidR="00432087" w:rsidRPr="006D5FB8">
              <w:rPr>
                <w:color w:val="000000" w:themeColor="text1"/>
                <w:sz w:val="22"/>
                <w:szCs w:val="22"/>
              </w:rPr>
              <w:t>ppropriately managing the notification of a negative notice for any person working in or for the organisation</w:t>
            </w:r>
            <w:r w:rsidRPr="006D5FB8">
              <w:rPr>
                <w:color w:val="000000" w:themeColor="text1"/>
                <w:sz w:val="22"/>
                <w:szCs w:val="22"/>
              </w:rPr>
              <w:t>.</w:t>
            </w:r>
          </w:p>
          <w:p w14:paraId="63276CC3" w14:textId="732BD538" w:rsidR="00432087" w:rsidRPr="006D5FB8" w:rsidRDefault="004474A2">
            <w:pPr>
              <w:widowControl w:val="0"/>
              <w:numPr>
                <w:ilvl w:val="1"/>
                <w:numId w:val="5"/>
              </w:numPr>
              <w:spacing w:before="60" w:after="60" w:line="240" w:lineRule="auto"/>
              <w:ind w:left="714" w:hanging="357"/>
              <w:contextualSpacing/>
              <w:rPr>
                <w:color w:val="000000" w:themeColor="text1"/>
                <w:sz w:val="22"/>
                <w:szCs w:val="22"/>
              </w:rPr>
            </w:pPr>
            <w:r w:rsidRPr="006D5FB8">
              <w:rPr>
                <w:color w:val="000000" w:themeColor="text1"/>
                <w:sz w:val="22"/>
                <w:szCs w:val="22"/>
              </w:rPr>
              <w:t>L</w:t>
            </w:r>
            <w:r w:rsidR="00432087" w:rsidRPr="006D5FB8">
              <w:rPr>
                <w:color w:val="000000" w:themeColor="text1"/>
                <w:sz w:val="22"/>
                <w:szCs w:val="22"/>
              </w:rPr>
              <w:t xml:space="preserve">inking any person who already holds a </w:t>
            </w:r>
            <w:r w:rsidR="00615DB4" w:rsidRPr="006D5FB8">
              <w:rPr>
                <w:color w:val="000000" w:themeColor="text1"/>
                <w:sz w:val="22"/>
                <w:szCs w:val="22"/>
              </w:rPr>
              <w:t>blue card or exemption card</w:t>
            </w:r>
            <w:r w:rsidR="00432087" w:rsidRPr="006D5FB8">
              <w:rPr>
                <w:color w:val="000000" w:themeColor="text1"/>
                <w:sz w:val="22"/>
                <w:szCs w:val="22"/>
              </w:rPr>
              <w:t xml:space="preserve"> with the organisation</w:t>
            </w:r>
            <w:r w:rsidRPr="006D5FB8">
              <w:rPr>
                <w:color w:val="000000" w:themeColor="text1"/>
                <w:sz w:val="22"/>
                <w:szCs w:val="22"/>
              </w:rPr>
              <w:t>.</w:t>
            </w:r>
          </w:p>
          <w:p w14:paraId="4FF225A4" w14:textId="5D52F57E" w:rsidR="00F9454F" w:rsidRPr="006D5FB8" w:rsidRDefault="00F9454F" w:rsidP="00F9454F">
            <w:pPr>
              <w:widowControl w:val="0"/>
              <w:numPr>
                <w:ilvl w:val="1"/>
                <w:numId w:val="5"/>
              </w:numPr>
              <w:spacing w:before="144" w:after="144" w:line="276" w:lineRule="auto"/>
              <w:ind w:left="714" w:hanging="357"/>
              <w:contextualSpacing/>
              <w:rPr>
                <w:color w:val="000000" w:themeColor="text1"/>
                <w:sz w:val="22"/>
                <w:szCs w:val="22"/>
              </w:rPr>
            </w:pPr>
            <w:r w:rsidRPr="006D5FB8">
              <w:rPr>
                <w:color w:val="000000" w:themeColor="text1"/>
                <w:sz w:val="22"/>
                <w:szCs w:val="22"/>
              </w:rPr>
              <w:t>De-link a card holder when they leave</w:t>
            </w:r>
            <w:r w:rsidR="006D5FB8" w:rsidRPr="006D5FB8">
              <w:rPr>
                <w:color w:val="000000" w:themeColor="text1"/>
                <w:sz w:val="22"/>
                <w:szCs w:val="22"/>
              </w:rPr>
              <w:t xml:space="preserve"> </w:t>
            </w:r>
            <w:r w:rsidR="009615A7" w:rsidRPr="006D5FB8">
              <w:rPr>
                <w:color w:val="000000" w:themeColor="text1"/>
                <w:sz w:val="22"/>
                <w:szCs w:val="22"/>
              </w:rPr>
              <w:t xml:space="preserve">the </w:t>
            </w:r>
            <w:r w:rsidRPr="006D5FB8">
              <w:rPr>
                <w:color w:val="000000" w:themeColor="text1"/>
                <w:sz w:val="22"/>
                <w:szCs w:val="22"/>
              </w:rPr>
              <w:t>organisation.</w:t>
            </w:r>
          </w:p>
          <w:p w14:paraId="739FAE64" w14:textId="52A0D27E" w:rsidR="00F9454F" w:rsidRPr="006D5FB8" w:rsidRDefault="009615A7" w:rsidP="00BD420C">
            <w:pPr>
              <w:widowControl w:val="0"/>
              <w:numPr>
                <w:ilvl w:val="1"/>
                <w:numId w:val="5"/>
              </w:numPr>
              <w:spacing w:before="60" w:after="60" w:line="240" w:lineRule="auto"/>
              <w:ind w:left="714" w:hanging="357"/>
              <w:contextualSpacing/>
              <w:rPr>
                <w:color w:val="000000" w:themeColor="text1"/>
                <w:sz w:val="22"/>
                <w:szCs w:val="22"/>
              </w:rPr>
            </w:pPr>
            <w:r w:rsidRPr="006D5FB8">
              <w:rPr>
                <w:color w:val="000000" w:themeColor="text1"/>
                <w:sz w:val="22"/>
                <w:szCs w:val="22"/>
              </w:rPr>
              <w:t xml:space="preserve">Inform </w:t>
            </w:r>
            <w:r w:rsidR="00F9454F" w:rsidRPr="006D5FB8">
              <w:rPr>
                <w:color w:val="000000" w:themeColor="text1"/>
                <w:sz w:val="22"/>
                <w:szCs w:val="22"/>
              </w:rPr>
              <w:t xml:space="preserve">Blue Card Services when there is a change in their organisation’s information. </w:t>
            </w:r>
          </w:p>
          <w:p w14:paraId="4188F259" w14:textId="017EF957" w:rsidR="00432087" w:rsidRPr="0057796B" w:rsidRDefault="00432087" w:rsidP="004474A2">
            <w:pPr>
              <w:widowControl w:val="0"/>
              <w:numPr>
                <w:ilvl w:val="0"/>
                <w:numId w:val="2"/>
              </w:numPr>
              <w:spacing w:before="60" w:after="60" w:line="240" w:lineRule="auto"/>
              <w:ind w:left="357" w:hanging="357"/>
              <w:rPr>
                <w:sz w:val="22"/>
                <w:szCs w:val="22"/>
              </w:rPr>
            </w:pPr>
            <w:r w:rsidRPr="0057796B">
              <w:rPr>
                <w:sz w:val="22"/>
                <w:szCs w:val="22"/>
              </w:rPr>
              <w:t xml:space="preserve">Documented and implemented processes for ensuring safe environments for people who use services, with </w:t>
            </w:r>
            <w:r w:rsidRPr="0057796B">
              <w:rPr>
                <w:color w:val="000000" w:themeColor="text1"/>
                <w:sz w:val="22"/>
                <w:szCs w:val="22"/>
              </w:rPr>
              <w:t>due</w:t>
            </w:r>
            <w:r w:rsidRPr="0057796B">
              <w:rPr>
                <w:sz w:val="22"/>
                <w:szCs w:val="22"/>
              </w:rPr>
              <w:t xml:space="preserve"> regard to legislative</w:t>
            </w:r>
            <w:r w:rsidR="00826E14" w:rsidRPr="0057796B">
              <w:rPr>
                <w:sz w:val="22"/>
                <w:szCs w:val="22"/>
              </w:rPr>
              <w:t xml:space="preserve">, regulatory or policy </w:t>
            </w:r>
            <w:r w:rsidRPr="0057796B">
              <w:rPr>
                <w:sz w:val="22"/>
                <w:szCs w:val="22"/>
              </w:rPr>
              <w:t>requirements</w:t>
            </w:r>
            <w:r w:rsidR="00826E14" w:rsidRPr="0057796B">
              <w:rPr>
                <w:sz w:val="22"/>
                <w:szCs w:val="22"/>
              </w:rPr>
              <w:t>, as ou</w:t>
            </w:r>
            <w:r w:rsidR="005B19FA" w:rsidRPr="0057796B">
              <w:rPr>
                <w:sz w:val="22"/>
                <w:szCs w:val="22"/>
              </w:rPr>
              <w:t>t</w:t>
            </w:r>
            <w:r w:rsidR="00826E14" w:rsidRPr="0057796B">
              <w:rPr>
                <w:sz w:val="22"/>
                <w:szCs w:val="22"/>
              </w:rPr>
              <w:t xml:space="preserve">lined in Appendix </w:t>
            </w:r>
            <w:r w:rsidR="00AC77DB" w:rsidRPr="0057796B">
              <w:rPr>
                <w:sz w:val="22"/>
                <w:szCs w:val="22"/>
              </w:rPr>
              <w:t>A</w:t>
            </w:r>
            <w:r w:rsidR="00826E14" w:rsidRPr="0057796B">
              <w:rPr>
                <w:sz w:val="22"/>
                <w:szCs w:val="22"/>
              </w:rPr>
              <w:t>,</w:t>
            </w:r>
            <w:r w:rsidRPr="0057796B">
              <w:rPr>
                <w:sz w:val="22"/>
                <w:szCs w:val="22"/>
              </w:rPr>
              <w:t xml:space="preserve"> as relevant to the types of services provided</w:t>
            </w:r>
            <w:r w:rsidR="00C8261E" w:rsidRPr="0057796B">
              <w:rPr>
                <w:sz w:val="22"/>
                <w:szCs w:val="22"/>
              </w:rPr>
              <w:t>.</w:t>
            </w:r>
          </w:p>
        </w:tc>
      </w:tr>
      <w:tr w:rsidR="00432087" w:rsidRPr="0057796B" w14:paraId="68A0FA6F"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1866" w:type="dxa"/>
            <w:shd w:val="clear" w:color="auto" w:fill="427CBF"/>
            <w:vAlign w:val="center"/>
          </w:tcPr>
          <w:p w14:paraId="73516261" w14:textId="198F3F30" w:rsidR="00432087" w:rsidRPr="0057796B" w:rsidRDefault="00F17B81" w:rsidP="00166497">
            <w:pPr>
              <w:spacing w:after="0" w:line="240" w:lineRule="auto"/>
              <w:jc w:val="center"/>
              <w:rPr>
                <w:b/>
                <w:color w:val="FFFFFF" w:themeColor="background1"/>
                <w:sz w:val="22"/>
                <w:szCs w:val="22"/>
              </w:rPr>
            </w:pPr>
            <w:r w:rsidRPr="0057796B">
              <w:rPr>
                <w:b/>
                <w:sz w:val="22"/>
                <w:szCs w:val="22"/>
              </w:rPr>
              <w:t>Child Protection Placement Services</w:t>
            </w:r>
          </w:p>
        </w:tc>
        <w:tc>
          <w:tcPr>
            <w:tcW w:w="7914" w:type="dxa"/>
            <w:shd w:val="clear" w:color="auto" w:fill="E7E6E6" w:themeFill="background2"/>
            <w:vAlign w:val="center"/>
          </w:tcPr>
          <w:p w14:paraId="4641D3FE" w14:textId="1C34E932" w:rsidR="00432087" w:rsidRPr="007C67E2" w:rsidRDefault="00432087" w:rsidP="003C3DB0">
            <w:pPr>
              <w:widowControl w:val="0"/>
              <w:numPr>
                <w:ilvl w:val="0"/>
                <w:numId w:val="2"/>
              </w:numPr>
              <w:tabs>
                <w:tab w:val="left" w:pos="588"/>
              </w:tabs>
              <w:spacing w:before="60" w:after="60" w:line="240" w:lineRule="auto"/>
              <w:ind w:left="34"/>
              <w:rPr>
                <w:i/>
                <w:sz w:val="22"/>
                <w:szCs w:val="22"/>
              </w:rPr>
            </w:pPr>
            <w:r w:rsidRPr="007C67E2">
              <w:rPr>
                <w:color w:val="000000" w:themeColor="text1"/>
                <w:sz w:val="22"/>
                <w:szCs w:val="22"/>
              </w:rPr>
              <w:t>Children and young people are provided with a safe living environment with adequate physical space to ensure their safety, wellbeing and protection (i.e. age and developmentally appropriate)</w:t>
            </w:r>
            <w:r w:rsidR="00301E84" w:rsidRPr="007C67E2">
              <w:rPr>
                <w:color w:val="000000" w:themeColor="text1"/>
                <w:sz w:val="22"/>
                <w:szCs w:val="22"/>
              </w:rPr>
              <w:t xml:space="preserve"> such as</w:t>
            </w:r>
            <w:r w:rsidRPr="007C67E2">
              <w:rPr>
                <w:color w:val="000000" w:themeColor="text1"/>
                <w:sz w:val="22"/>
                <w:szCs w:val="22"/>
              </w:rPr>
              <w:t xml:space="preserve"> a lockable bathroom, their own bedroom space</w:t>
            </w:r>
            <w:r w:rsidR="00301E84" w:rsidRPr="007C67E2">
              <w:rPr>
                <w:color w:val="000000" w:themeColor="text1"/>
                <w:sz w:val="22"/>
                <w:szCs w:val="22"/>
              </w:rPr>
              <w:t xml:space="preserve"> and/or</w:t>
            </w:r>
            <w:r w:rsidRPr="007C67E2">
              <w:rPr>
                <w:color w:val="000000" w:themeColor="text1"/>
                <w:sz w:val="22"/>
                <w:szCs w:val="22"/>
              </w:rPr>
              <w:t xml:space="preserve"> a secure place for personal possessions.  </w:t>
            </w:r>
            <w:r w:rsidR="004474A2" w:rsidRPr="007C67E2">
              <w:rPr>
                <w:color w:val="000000" w:themeColor="text1"/>
                <w:sz w:val="22"/>
                <w:szCs w:val="22"/>
              </w:rPr>
              <w:br/>
            </w:r>
            <w:r w:rsidRPr="007C67E2">
              <w:rPr>
                <w:i/>
                <w:sz w:val="22"/>
                <w:szCs w:val="22"/>
              </w:rPr>
              <w:t xml:space="preserve">Placement services not yet licensed are required to have processes </w:t>
            </w:r>
            <w:r w:rsidR="00733B63" w:rsidRPr="007C67E2">
              <w:rPr>
                <w:i/>
                <w:sz w:val="22"/>
                <w:szCs w:val="22"/>
              </w:rPr>
              <w:t>which</w:t>
            </w:r>
            <w:r w:rsidRPr="007C67E2">
              <w:rPr>
                <w:i/>
                <w:sz w:val="22"/>
                <w:szCs w:val="22"/>
              </w:rPr>
              <w:t xml:space="preserve"> will allow them to meet the below requirements once they are licensed.</w:t>
            </w:r>
            <w:r w:rsidR="004474A2" w:rsidRPr="007C67E2">
              <w:rPr>
                <w:i/>
                <w:sz w:val="22"/>
                <w:szCs w:val="22"/>
              </w:rPr>
              <w:br/>
            </w:r>
          </w:p>
          <w:p w14:paraId="666E814D" w14:textId="6F330119" w:rsidR="00432087" w:rsidRPr="0057796B" w:rsidRDefault="00432087" w:rsidP="004474A2">
            <w:pPr>
              <w:pStyle w:val="ListBullet"/>
              <w:widowControl w:val="0"/>
              <w:tabs>
                <w:tab w:val="left" w:pos="588"/>
              </w:tabs>
              <w:spacing w:before="60" w:after="60" w:line="240" w:lineRule="auto"/>
              <w:ind w:left="29"/>
              <w:rPr>
                <w:i/>
                <w:sz w:val="22"/>
                <w:szCs w:val="22"/>
              </w:rPr>
            </w:pPr>
            <w:r w:rsidRPr="0057796B">
              <w:rPr>
                <w:i/>
                <w:sz w:val="22"/>
                <w:szCs w:val="22"/>
                <w:u w:val="single"/>
              </w:rPr>
              <w:t>Licensed placement services</w:t>
            </w:r>
            <w:r w:rsidRPr="0057796B">
              <w:rPr>
                <w:i/>
                <w:sz w:val="22"/>
                <w:szCs w:val="22"/>
              </w:rPr>
              <w:t xml:space="preserve"> must also demonstrate evidence of implementing and monitoring the below processes:</w:t>
            </w:r>
          </w:p>
          <w:p w14:paraId="3863527F" w14:textId="0A0B96C2" w:rsidR="00432087" w:rsidRPr="0057796B" w:rsidRDefault="00432087" w:rsidP="004474A2">
            <w:pPr>
              <w:widowControl w:val="0"/>
              <w:numPr>
                <w:ilvl w:val="0"/>
                <w:numId w:val="2"/>
              </w:numPr>
              <w:spacing w:before="60" w:after="60" w:line="240" w:lineRule="auto"/>
              <w:rPr>
                <w:color w:val="000000" w:themeColor="text1"/>
                <w:sz w:val="22"/>
                <w:szCs w:val="22"/>
              </w:rPr>
            </w:pPr>
            <w:r w:rsidRPr="0057796B">
              <w:rPr>
                <w:color w:val="000000" w:themeColor="text1"/>
                <w:sz w:val="22"/>
                <w:szCs w:val="22"/>
              </w:rPr>
              <w:t xml:space="preserve">The organisation has policies/procedures which specify and support the nominee’s obligation to ensure that the licensee complies with </w:t>
            </w:r>
            <w:r w:rsidR="00B45E7B" w:rsidRPr="0057796B">
              <w:rPr>
                <w:color w:val="000000" w:themeColor="text1"/>
                <w:sz w:val="22"/>
                <w:szCs w:val="22"/>
              </w:rPr>
              <w:t>s</w:t>
            </w:r>
            <w:r w:rsidRPr="0057796B">
              <w:rPr>
                <w:color w:val="000000" w:themeColor="text1"/>
                <w:sz w:val="22"/>
                <w:szCs w:val="22"/>
              </w:rPr>
              <w:t xml:space="preserve">ection 129A </w:t>
            </w:r>
            <w:r w:rsidR="001F0770" w:rsidRPr="001F0770">
              <w:rPr>
                <w:i/>
                <w:color w:val="000000" w:themeColor="text1"/>
                <w:sz w:val="22"/>
                <w:szCs w:val="22"/>
              </w:rPr>
              <w:t>Child Protection Act 1999</w:t>
            </w:r>
            <w:r w:rsidRPr="0057796B">
              <w:rPr>
                <w:color w:val="000000" w:themeColor="text1"/>
                <w:sz w:val="22"/>
                <w:szCs w:val="22"/>
              </w:rPr>
              <w:t xml:space="preserve"> as follows:</w:t>
            </w:r>
          </w:p>
          <w:p w14:paraId="55609EB6" w14:textId="056790DB" w:rsidR="00432087" w:rsidRPr="0057796B" w:rsidRDefault="004474A2">
            <w:pPr>
              <w:widowControl w:val="0"/>
              <w:numPr>
                <w:ilvl w:val="1"/>
                <w:numId w:val="5"/>
              </w:numPr>
              <w:spacing w:before="60" w:after="60" w:line="240" w:lineRule="auto"/>
              <w:ind w:left="714" w:hanging="357"/>
              <w:contextualSpacing/>
              <w:rPr>
                <w:sz w:val="22"/>
                <w:szCs w:val="22"/>
              </w:rPr>
            </w:pPr>
            <w:r w:rsidRPr="0057796B">
              <w:rPr>
                <w:sz w:val="22"/>
                <w:szCs w:val="22"/>
              </w:rPr>
              <w:t>C</w:t>
            </w:r>
            <w:r w:rsidR="00432087" w:rsidRPr="0057796B">
              <w:rPr>
                <w:sz w:val="22"/>
                <w:szCs w:val="22"/>
              </w:rPr>
              <w:t xml:space="preserve">are </w:t>
            </w:r>
            <w:r w:rsidR="00432087" w:rsidRPr="0057796B">
              <w:rPr>
                <w:color w:val="000000"/>
                <w:sz w:val="22"/>
                <w:szCs w:val="22"/>
              </w:rPr>
              <w:t>services</w:t>
            </w:r>
            <w:r w:rsidR="00432087" w:rsidRPr="0057796B">
              <w:rPr>
                <w:sz w:val="22"/>
                <w:szCs w:val="22"/>
              </w:rPr>
              <w:t xml:space="preserve"> comply with the standards of care stated in the </w:t>
            </w:r>
            <w:r w:rsidR="00432087" w:rsidRPr="0057796B">
              <w:rPr>
                <w:i/>
                <w:sz w:val="22"/>
                <w:szCs w:val="22"/>
              </w:rPr>
              <w:t>Statement of Standards</w:t>
            </w:r>
            <w:r w:rsidR="00BF450C" w:rsidRPr="0057796B">
              <w:rPr>
                <w:i/>
                <w:sz w:val="22"/>
                <w:szCs w:val="22"/>
              </w:rPr>
              <w:t xml:space="preserve"> </w:t>
            </w:r>
            <w:r w:rsidR="00BF450C" w:rsidRPr="0057796B">
              <w:rPr>
                <w:sz w:val="22"/>
                <w:szCs w:val="22"/>
              </w:rPr>
              <w:t xml:space="preserve">(section 122 </w:t>
            </w:r>
            <w:r w:rsidR="001F0770" w:rsidRPr="001F0770">
              <w:rPr>
                <w:i/>
                <w:sz w:val="22"/>
                <w:szCs w:val="22"/>
              </w:rPr>
              <w:t>Child Protection Act 1999</w:t>
            </w:r>
            <w:r w:rsidR="00BF450C" w:rsidRPr="0057796B">
              <w:rPr>
                <w:i/>
                <w:sz w:val="22"/>
                <w:szCs w:val="22"/>
              </w:rPr>
              <w:t>)</w:t>
            </w:r>
            <w:r w:rsidRPr="0057796B">
              <w:rPr>
                <w:i/>
                <w:sz w:val="22"/>
                <w:szCs w:val="22"/>
              </w:rPr>
              <w:t>.</w:t>
            </w:r>
          </w:p>
          <w:p w14:paraId="76B59E61" w14:textId="07A360D2" w:rsidR="00432087" w:rsidRPr="0057796B" w:rsidRDefault="004474A2">
            <w:pPr>
              <w:widowControl w:val="0"/>
              <w:numPr>
                <w:ilvl w:val="1"/>
                <w:numId w:val="5"/>
              </w:numPr>
              <w:spacing w:before="60" w:after="60" w:line="240" w:lineRule="auto"/>
              <w:ind w:left="714" w:hanging="357"/>
              <w:contextualSpacing/>
              <w:rPr>
                <w:sz w:val="22"/>
                <w:szCs w:val="22"/>
              </w:rPr>
            </w:pPr>
            <w:r w:rsidRPr="0057796B">
              <w:rPr>
                <w:sz w:val="22"/>
                <w:szCs w:val="22"/>
              </w:rPr>
              <w:t>E</w:t>
            </w:r>
            <w:r w:rsidR="00432087" w:rsidRPr="0057796B">
              <w:rPr>
                <w:sz w:val="22"/>
                <w:szCs w:val="22"/>
              </w:rPr>
              <w:t xml:space="preserve">ach </w:t>
            </w:r>
            <w:r w:rsidR="00432087" w:rsidRPr="0057796B">
              <w:rPr>
                <w:color w:val="000000"/>
                <w:sz w:val="22"/>
                <w:szCs w:val="22"/>
              </w:rPr>
              <w:t>person</w:t>
            </w:r>
            <w:r w:rsidR="00432087" w:rsidRPr="0057796B">
              <w:rPr>
                <w:sz w:val="22"/>
                <w:szCs w:val="22"/>
              </w:rPr>
              <w:t xml:space="preserve"> the licensee engages to provide placement services is a suitable person (in accordance with Part</w:t>
            </w:r>
            <w:r w:rsidR="00696BEA" w:rsidRPr="0057796B">
              <w:rPr>
                <w:sz w:val="22"/>
                <w:szCs w:val="22"/>
              </w:rPr>
              <w:t xml:space="preserve"> 8</w:t>
            </w:r>
            <w:r w:rsidR="00432087" w:rsidRPr="0057796B">
              <w:rPr>
                <w:sz w:val="22"/>
                <w:szCs w:val="22"/>
              </w:rPr>
              <w:t xml:space="preserve"> </w:t>
            </w:r>
            <w:r w:rsidR="00432087" w:rsidRPr="0057796B">
              <w:rPr>
                <w:i/>
                <w:sz w:val="22"/>
                <w:szCs w:val="22"/>
              </w:rPr>
              <w:t>Child Protection Regulation 20</w:t>
            </w:r>
            <w:r w:rsidR="00696BEA" w:rsidRPr="0057796B">
              <w:rPr>
                <w:i/>
                <w:sz w:val="22"/>
                <w:szCs w:val="22"/>
              </w:rPr>
              <w:t>23</w:t>
            </w:r>
            <w:r w:rsidR="00432087" w:rsidRPr="0057796B">
              <w:rPr>
                <w:sz w:val="22"/>
                <w:szCs w:val="22"/>
              </w:rPr>
              <w:t>)</w:t>
            </w:r>
            <w:r w:rsidRPr="0057796B">
              <w:rPr>
                <w:sz w:val="22"/>
                <w:szCs w:val="22"/>
              </w:rPr>
              <w:t>.</w:t>
            </w:r>
          </w:p>
          <w:p w14:paraId="3089EF84" w14:textId="31968969" w:rsidR="00432087" w:rsidRPr="0057796B" w:rsidRDefault="004474A2">
            <w:pPr>
              <w:widowControl w:val="0"/>
              <w:numPr>
                <w:ilvl w:val="1"/>
                <w:numId w:val="5"/>
              </w:numPr>
              <w:spacing w:before="60" w:after="60" w:line="240" w:lineRule="auto"/>
              <w:ind w:left="714" w:hanging="357"/>
              <w:contextualSpacing/>
              <w:rPr>
                <w:sz w:val="22"/>
                <w:szCs w:val="22"/>
              </w:rPr>
            </w:pPr>
            <w:r w:rsidRPr="0057796B">
              <w:rPr>
                <w:sz w:val="22"/>
                <w:szCs w:val="22"/>
              </w:rPr>
              <w:t>F</w:t>
            </w:r>
            <w:r w:rsidR="00432087" w:rsidRPr="0057796B">
              <w:rPr>
                <w:sz w:val="22"/>
                <w:szCs w:val="22"/>
              </w:rPr>
              <w:t xml:space="preserve">or </w:t>
            </w:r>
            <w:r w:rsidR="00432087" w:rsidRPr="0057796B">
              <w:rPr>
                <w:color w:val="000000"/>
                <w:sz w:val="22"/>
                <w:szCs w:val="22"/>
              </w:rPr>
              <w:t>carrying</w:t>
            </w:r>
            <w:r w:rsidR="00432087" w:rsidRPr="0057796B">
              <w:rPr>
                <w:sz w:val="22"/>
                <w:szCs w:val="22"/>
              </w:rPr>
              <w:t xml:space="preserve"> on a regulated business or employing persons in regulated employment under the </w:t>
            </w:r>
            <w:r w:rsidR="00432087" w:rsidRPr="0057796B">
              <w:rPr>
                <w:i/>
                <w:sz w:val="22"/>
                <w:szCs w:val="22"/>
              </w:rPr>
              <w:t>Working with Children (Risk Management and Screening) Act 2000</w:t>
            </w:r>
            <w:r w:rsidR="00432087" w:rsidRPr="0057796B">
              <w:rPr>
                <w:sz w:val="22"/>
                <w:szCs w:val="22"/>
              </w:rPr>
              <w:t>, chapter 8 is complied with.</w:t>
            </w:r>
          </w:p>
          <w:p w14:paraId="36B67398" w14:textId="50B52C05" w:rsidR="00432087" w:rsidRPr="0057796B" w:rsidRDefault="00432087" w:rsidP="004474A2">
            <w:pPr>
              <w:widowControl w:val="0"/>
              <w:numPr>
                <w:ilvl w:val="0"/>
                <w:numId w:val="2"/>
              </w:numPr>
              <w:spacing w:before="60" w:after="60" w:line="240" w:lineRule="auto"/>
              <w:rPr>
                <w:color w:val="000000" w:themeColor="text1"/>
                <w:sz w:val="22"/>
                <w:szCs w:val="22"/>
              </w:rPr>
            </w:pPr>
            <w:r w:rsidRPr="0057796B">
              <w:rPr>
                <w:color w:val="000000" w:themeColor="text1"/>
                <w:sz w:val="22"/>
                <w:szCs w:val="22"/>
              </w:rPr>
              <w:t xml:space="preserve">Records demonstrate that directors, </w:t>
            </w:r>
            <w:r w:rsidR="002B211E" w:rsidRPr="0057796B">
              <w:rPr>
                <w:color w:val="000000" w:themeColor="text1"/>
                <w:sz w:val="22"/>
                <w:szCs w:val="22"/>
              </w:rPr>
              <w:t xml:space="preserve">persons responsible for directly managing care services, and persons </w:t>
            </w:r>
            <w:r w:rsidR="00696BEA" w:rsidRPr="0057796B">
              <w:rPr>
                <w:color w:val="000000" w:themeColor="text1"/>
                <w:sz w:val="22"/>
                <w:szCs w:val="22"/>
              </w:rPr>
              <w:t xml:space="preserve">who will be, or are, performing a risk-assessed role for a licensed care service </w:t>
            </w:r>
            <w:r w:rsidR="002B211E" w:rsidRPr="0057796B">
              <w:rPr>
                <w:color w:val="000000" w:themeColor="text1"/>
                <w:sz w:val="22"/>
                <w:szCs w:val="22"/>
              </w:rPr>
              <w:t>engaged in relation to the provision of a care service or any function of a care service (including employees, subcontractors, agency staff, students and volunteers)</w:t>
            </w:r>
            <w:r w:rsidRPr="0057796B">
              <w:rPr>
                <w:color w:val="000000" w:themeColor="text1"/>
                <w:sz w:val="22"/>
                <w:szCs w:val="22"/>
              </w:rPr>
              <w:t>have been deemed suitable persons</w:t>
            </w:r>
            <w:r w:rsidRPr="0057796B">
              <w:rPr>
                <w:rStyle w:val="FootnoteReference"/>
                <w:rFonts w:cs="Arial"/>
                <w:color w:val="000000" w:themeColor="text1"/>
                <w:sz w:val="22"/>
                <w:szCs w:val="22"/>
              </w:rPr>
              <w:footnoteReference w:id="53"/>
            </w:r>
            <w:r w:rsidRPr="0057796B">
              <w:rPr>
                <w:color w:val="000000" w:themeColor="text1"/>
                <w:sz w:val="22"/>
                <w:szCs w:val="22"/>
              </w:rPr>
              <w:t xml:space="preserve"> to be engaged in the provision of the care service</w:t>
            </w:r>
            <w:r w:rsidR="002B211E" w:rsidRPr="0057796B">
              <w:rPr>
                <w:color w:val="000000" w:themeColor="text1"/>
                <w:sz w:val="22"/>
                <w:szCs w:val="22"/>
              </w:rPr>
              <w:t xml:space="preserve"> prior to commencing in their role</w:t>
            </w:r>
            <w:r w:rsidRPr="0057796B">
              <w:rPr>
                <w:color w:val="000000" w:themeColor="text1"/>
                <w:sz w:val="22"/>
                <w:szCs w:val="22"/>
              </w:rPr>
              <w:t xml:space="preserve">, and this has included considering the outcome of a Child Safety and Personal History </w:t>
            </w:r>
            <w:r w:rsidR="00417BA5" w:rsidRPr="0057796B">
              <w:rPr>
                <w:color w:val="000000" w:themeColor="text1"/>
                <w:sz w:val="22"/>
                <w:szCs w:val="22"/>
              </w:rPr>
              <w:t xml:space="preserve">Screening </w:t>
            </w:r>
            <w:r w:rsidRPr="0057796B">
              <w:rPr>
                <w:color w:val="000000" w:themeColor="text1"/>
                <w:sz w:val="22"/>
                <w:szCs w:val="22"/>
              </w:rPr>
              <w:t xml:space="preserve">Check.  </w:t>
            </w:r>
          </w:p>
          <w:p w14:paraId="75E48937" w14:textId="26B7B28C" w:rsidR="004474A2" w:rsidRPr="0057796B" w:rsidRDefault="002B211E" w:rsidP="004474A2">
            <w:pPr>
              <w:widowControl w:val="0"/>
              <w:numPr>
                <w:ilvl w:val="0"/>
                <w:numId w:val="2"/>
              </w:numPr>
              <w:spacing w:before="60" w:after="60" w:line="240" w:lineRule="auto"/>
              <w:rPr>
                <w:color w:val="000000" w:themeColor="text1"/>
                <w:sz w:val="22"/>
                <w:szCs w:val="22"/>
              </w:rPr>
            </w:pPr>
            <w:r w:rsidRPr="0057796B">
              <w:rPr>
                <w:color w:val="000000" w:themeColor="text1"/>
                <w:sz w:val="22"/>
                <w:szCs w:val="22"/>
              </w:rPr>
              <w:t xml:space="preserve">The organisation has documented processes for ensuring that </w:t>
            </w:r>
            <w:bookmarkStart w:id="213" w:name="_Hlk74583505"/>
            <w:r w:rsidRPr="0057796B">
              <w:rPr>
                <w:color w:val="000000" w:themeColor="text1"/>
                <w:sz w:val="22"/>
                <w:szCs w:val="22"/>
              </w:rPr>
              <w:t>directors, persons responsible for directly managing care services, and persons</w:t>
            </w:r>
            <w:r w:rsidR="00696BEA" w:rsidRPr="0057796B">
              <w:rPr>
                <w:color w:val="000000" w:themeColor="text1"/>
                <w:sz w:val="22"/>
                <w:szCs w:val="22"/>
              </w:rPr>
              <w:t xml:space="preserve"> who will be, or are, performing a risk-assessed role for a licensed care service</w:t>
            </w:r>
            <w:r w:rsidRPr="0057796B">
              <w:rPr>
                <w:color w:val="000000" w:themeColor="text1"/>
                <w:sz w:val="22"/>
                <w:szCs w:val="22"/>
              </w:rPr>
              <w:t xml:space="preserve"> engaged in relation to the provision of a care service or any function of a care service (including employees, subcontractors, agency staff, students and volunteers)</w:t>
            </w:r>
            <w:bookmarkEnd w:id="213"/>
            <w:r w:rsidRPr="0057796B">
              <w:rPr>
                <w:color w:val="000000" w:themeColor="text1"/>
                <w:sz w:val="22"/>
                <w:szCs w:val="22"/>
              </w:rPr>
              <w:t xml:space="preserve"> remain suitable persons</w:t>
            </w:r>
            <w:r w:rsidR="00C93FF2" w:rsidRPr="0057796B">
              <w:rPr>
                <w:rStyle w:val="FootnoteReference"/>
                <w:color w:val="000000" w:themeColor="text1"/>
                <w:sz w:val="22"/>
                <w:szCs w:val="22"/>
              </w:rPr>
              <w:footnoteReference w:id="54"/>
            </w:r>
            <w:r w:rsidRPr="0057796B">
              <w:rPr>
                <w:color w:val="000000" w:themeColor="text1"/>
                <w:sz w:val="22"/>
                <w:szCs w:val="22"/>
              </w:rPr>
              <w:t xml:space="preserve"> for the duration of their engagement.</w:t>
            </w:r>
            <w:r w:rsidR="00C93FF2" w:rsidRPr="0057796B">
              <w:rPr>
                <w:color w:val="000000" w:themeColor="text1"/>
                <w:sz w:val="22"/>
                <w:szCs w:val="22"/>
              </w:rPr>
              <w:t xml:space="preserve"> </w:t>
            </w:r>
          </w:p>
          <w:p w14:paraId="107D637E" w14:textId="241A6F77" w:rsidR="00432087" w:rsidRPr="006D5FB8" w:rsidRDefault="00432087" w:rsidP="004474A2">
            <w:pPr>
              <w:widowControl w:val="0"/>
              <w:numPr>
                <w:ilvl w:val="0"/>
                <w:numId w:val="2"/>
              </w:numPr>
              <w:spacing w:before="60" w:after="60" w:line="240" w:lineRule="auto"/>
              <w:rPr>
                <w:sz w:val="22"/>
                <w:szCs w:val="22"/>
              </w:rPr>
            </w:pPr>
            <w:r w:rsidRPr="0057796B">
              <w:rPr>
                <w:color w:val="000000" w:themeColor="text1"/>
                <w:sz w:val="22"/>
                <w:szCs w:val="22"/>
              </w:rPr>
              <w:t>Records demonstrate that the organisation has effective processes to manage and track the status of Child Safety and Personal History</w:t>
            </w:r>
            <w:r w:rsidR="001F16D8" w:rsidRPr="0057796B">
              <w:rPr>
                <w:color w:val="000000" w:themeColor="text1"/>
                <w:sz w:val="22"/>
                <w:szCs w:val="22"/>
              </w:rPr>
              <w:t xml:space="preserve"> Screening</w:t>
            </w:r>
            <w:r w:rsidRPr="0057796B">
              <w:rPr>
                <w:color w:val="000000" w:themeColor="text1"/>
                <w:sz w:val="22"/>
                <w:szCs w:val="22"/>
              </w:rPr>
              <w:t xml:space="preserve"> Checks</w:t>
            </w:r>
            <w:r w:rsidR="00E44462" w:rsidRPr="0057796B">
              <w:rPr>
                <w:color w:val="000000" w:themeColor="text1"/>
                <w:sz w:val="22"/>
                <w:szCs w:val="22"/>
              </w:rPr>
              <w:t xml:space="preserve"> for directors, persons responsible for directly managing care services, </w:t>
            </w:r>
            <w:r w:rsidR="0020387A" w:rsidRPr="0057796B">
              <w:rPr>
                <w:color w:val="000000" w:themeColor="text1"/>
                <w:sz w:val="22"/>
                <w:szCs w:val="22"/>
              </w:rPr>
              <w:t xml:space="preserve">persons who will be, or are, performing a risk-assessed role for a licensed care service engaged in relation to the provision of a care service </w:t>
            </w:r>
            <w:r w:rsidR="00E44462" w:rsidRPr="0057796B">
              <w:rPr>
                <w:color w:val="000000" w:themeColor="text1"/>
                <w:sz w:val="22"/>
                <w:szCs w:val="22"/>
              </w:rPr>
              <w:t>or any function of a care service (including employees, subcontractors, agency staff, students and volunteers) which ensure that Child Safety and Personal History Screening outcomes are received prior to persons commencing in their role, and that screening remains current at all times whilst persons are occupying their role</w:t>
            </w:r>
            <w:r w:rsidR="00E44462" w:rsidRPr="006D5FB8">
              <w:rPr>
                <w:color w:val="000000" w:themeColor="text1"/>
                <w:sz w:val="22"/>
                <w:szCs w:val="22"/>
              </w:rPr>
              <w:t>.</w:t>
            </w:r>
            <w:r w:rsidRPr="006D5FB8">
              <w:rPr>
                <w:color w:val="000000" w:themeColor="text1"/>
                <w:sz w:val="22"/>
                <w:szCs w:val="22"/>
                <w:vertAlign w:val="superscript"/>
              </w:rPr>
              <w:footnoteReference w:id="55"/>
            </w:r>
            <w:r w:rsidRPr="006D5FB8">
              <w:rPr>
                <w:color w:val="000000" w:themeColor="text1"/>
                <w:sz w:val="22"/>
                <w:szCs w:val="22"/>
              </w:rPr>
              <w:t>.</w:t>
            </w:r>
          </w:p>
          <w:p w14:paraId="355E8103" w14:textId="3B20C90A" w:rsidR="00432087" w:rsidRPr="006D5FB8" w:rsidRDefault="00E44462" w:rsidP="004474A2">
            <w:pPr>
              <w:widowControl w:val="0"/>
              <w:numPr>
                <w:ilvl w:val="0"/>
                <w:numId w:val="2"/>
              </w:numPr>
              <w:spacing w:before="60" w:after="60" w:line="240" w:lineRule="auto"/>
              <w:rPr>
                <w:sz w:val="22"/>
                <w:szCs w:val="22"/>
              </w:rPr>
            </w:pPr>
            <w:r w:rsidRPr="006D5FB8">
              <w:rPr>
                <w:color w:val="000000" w:themeColor="text1"/>
                <w:sz w:val="22"/>
                <w:szCs w:val="22"/>
              </w:rPr>
              <w:t>The organisation has documented and implemented p</w:t>
            </w:r>
            <w:r w:rsidR="00432087" w:rsidRPr="006D5FB8">
              <w:rPr>
                <w:color w:val="000000" w:themeColor="text1"/>
                <w:sz w:val="22"/>
                <w:szCs w:val="22"/>
              </w:rPr>
              <w:t xml:space="preserve">rocesses to identify or respond to notification of changes to child protection and personal history (the </w:t>
            </w:r>
            <w:r w:rsidR="00432087" w:rsidRPr="006D5FB8">
              <w:rPr>
                <w:i/>
                <w:color w:val="000000" w:themeColor="text1"/>
                <w:sz w:val="22"/>
                <w:szCs w:val="22"/>
              </w:rPr>
              <w:t xml:space="preserve">LCS Form 6 </w:t>
            </w:r>
            <w:r w:rsidR="00432087" w:rsidRPr="006D5FB8">
              <w:rPr>
                <w:color w:val="000000" w:themeColor="text1"/>
                <w:sz w:val="22"/>
                <w:szCs w:val="22"/>
              </w:rPr>
              <w:t>lists relevant changes to be notified to</w:t>
            </w:r>
            <w:r w:rsidR="004C6629" w:rsidRPr="006D5FB8">
              <w:rPr>
                <w:color w:val="000000" w:themeColor="text1"/>
                <w:sz w:val="22"/>
                <w:szCs w:val="22"/>
              </w:rPr>
              <w:t xml:space="preserve"> DFSDSCS</w:t>
            </w:r>
            <w:r w:rsidR="00432087" w:rsidRPr="006D5FB8">
              <w:rPr>
                <w:color w:val="000000" w:themeColor="text1"/>
                <w:sz w:val="22"/>
                <w:szCs w:val="22"/>
              </w:rPr>
              <w:t>), and records demonstrat</w:t>
            </w:r>
            <w:r w:rsidRPr="006D5FB8">
              <w:rPr>
                <w:color w:val="000000" w:themeColor="text1"/>
                <w:sz w:val="22"/>
                <w:szCs w:val="22"/>
              </w:rPr>
              <w:t>e</w:t>
            </w:r>
            <w:r w:rsidR="00432087" w:rsidRPr="006D5FB8">
              <w:rPr>
                <w:color w:val="000000" w:themeColor="text1"/>
                <w:sz w:val="22"/>
                <w:szCs w:val="22"/>
              </w:rPr>
              <w:t xml:space="preserve"> form submission where necessary.</w:t>
            </w:r>
          </w:p>
          <w:p w14:paraId="05881853" w14:textId="77777777" w:rsidR="00432087" w:rsidRPr="0057796B" w:rsidRDefault="004F451A" w:rsidP="004474A2">
            <w:pPr>
              <w:widowControl w:val="0"/>
              <w:numPr>
                <w:ilvl w:val="0"/>
                <w:numId w:val="2"/>
              </w:numPr>
              <w:spacing w:before="60" w:after="60" w:line="240" w:lineRule="auto"/>
              <w:rPr>
                <w:sz w:val="22"/>
                <w:szCs w:val="22"/>
              </w:rPr>
            </w:pPr>
            <w:r w:rsidRPr="0057796B">
              <w:rPr>
                <w:color w:val="000000" w:themeColor="text1"/>
                <w:sz w:val="22"/>
                <w:szCs w:val="22"/>
              </w:rPr>
              <w:t xml:space="preserve">Non-family based care </w:t>
            </w:r>
            <w:r w:rsidR="00432087" w:rsidRPr="0057796B">
              <w:rPr>
                <w:color w:val="000000" w:themeColor="text1"/>
                <w:sz w:val="22"/>
                <w:szCs w:val="22"/>
              </w:rPr>
              <w:t>services</w:t>
            </w:r>
            <w:r w:rsidRPr="0057796B">
              <w:rPr>
                <w:color w:val="000000" w:themeColor="text1"/>
                <w:sz w:val="22"/>
                <w:szCs w:val="22"/>
              </w:rPr>
              <w:t xml:space="preserve"> (residential care)</w:t>
            </w:r>
            <w:r w:rsidR="00432087" w:rsidRPr="0057796B">
              <w:rPr>
                <w:color w:val="000000" w:themeColor="text1"/>
                <w:sz w:val="22"/>
                <w:szCs w:val="22"/>
              </w:rPr>
              <w:t xml:space="preserve"> establish and demonstrate procedures for reporting incidents to police that are consistent with the </w:t>
            </w:r>
            <w:r w:rsidR="00432087" w:rsidRPr="0057796B">
              <w:rPr>
                <w:i/>
                <w:color w:val="000000" w:themeColor="text1"/>
                <w:sz w:val="22"/>
                <w:szCs w:val="22"/>
              </w:rPr>
              <w:t xml:space="preserve">Joint agency protocol to reduce preventable police call-outs to residential care services </w:t>
            </w:r>
            <w:r w:rsidR="00432087" w:rsidRPr="0057796B">
              <w:rPr>
                <w:color w:val="000000" w:themeColor="text1"/>
                <w:sz w:val="22"/>
                <w:szCs w:val="22"/>
              </w:rPr>
              <w:t>and demonstrate practice consistent with their policies.</w:t>
            </w:r>
          </w:p>
          <w:p w14:paraId="5119DF86" w14:textId="1BFDF898" w:rsidR="00432087" w:rsidRPr="0057796B" w:rsidRDefault="00E44462" w:rsidP="004474A2">
            <w:pPr>
              <w:widowControl w:val="0"/>
              <w:numPr>
                <w:ilvl w:val="0"/>
                <w:numId w:val="2"/>
              </w:numPr>
              <w:spacing w:before="60" w:after="60" w:line="240" w:lineRule="auto"/>
              <w:ind w:left="357" w:hanging="357"/>
              <w:rPr>
                <w:sz w:val="22"/>
                <w:szCs w:val="22"/>
              </w:rPr>
            </w:pPr>
            <w:r w:rsidRPr="0057796B">
              <w:rPr>
                <w:sz w:val="22"/>
                <w:szCs w:val="22"/>
              </w:rPr>
              <w:t>The organisation has d</w:t>
            </w:r>
            <w:r w:rsidR="00432087" w:rsidRPr="0057796B">
              <w:rPr>
                <w:sz w:val="22"/>
                <w:szCs w:val="22"/>
              </w:rPr>
              <w:t>ocumented and implemented processes for vehicle safety</w:t>
            </w:r>
            <w:r w:rsidR="004F5D59" w:rsidRPr="0057796B">
              <w:rPr>
                <w:rStyle w:val="FootnoteReference"/>
                <w:sz w:val="22"/>
                <w:szCs w:val="22"/>
              </w:rPr>
              <w:footnoteReference w:id="56"/>
            </w:r>
            <w:r w:rsidR="00432087" w:rsidRPr="0057796B">
              <w:rPr>
                <w:sz w:val="22"/>
                <w:szCs w:val="22"/>
              </w:rPr>
              <w:t>, including secure storage of car keys</w:t>
            </w:r>
            <w:r w:rsidR="00B40F58" w:rsidRPr="0057796B">
              <w:rPr>
                <w:sz w:val="22"/>
                <w:szCs w:val="22"/>
              </w:rPr>
              <w:t xml:space="preserve"> and compliance with Queensland child car restraint requirements</w:t>
            </w:r>
            <w:r w:rsidR="00536621" w:rsidRPr="0057796B">
              <w:rPr>
                <w:sz w:val="22"/>
                <w:szCs w:val="22"/>
              </w:rPr>
              <w:t>.</w:t>
            </w:r>
          </w:p>
        </w:tc>
      </w:tr>
      <w:tr w:rsidR="00100AD4" w:rsidRPr="0057796B" w14:paraId="339E17D2" w14:textId="77777777" w:rsidTr="007C6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0"/>
        </w:trPr>
        <w:tc>
          <w:tcPr>
            <w:tcW w:w="1866" w:type="dxa"/>
            <w:shd w:val="clear" w:color="auto" w:fill="9CC2E5" w:themeFill="accent1" w:themeFillTint="99"/>
            <w:vAlign w:val="center"/>
          </w:tcPr>
          <w:p w14:paraId="468B7A3E" w14:textId="77777777" w:rsidR="00100AD4" w:rsidRPr="006F0AE6" w:rsidRDefault="00100AD4" w:rsidP="00BD420C">
            <w:pPr>
              <w:spacing w:after="0" w:line="240" w:lineRule="auto"/>
              <w:jc w:val="center"/>
              <w:rPr>
                <w:b/>
                <w:color w:val="000000" w:themeColor="text1"/>
                <w:sz w:val="22"/>
                <w:szCs w:val="22"/>
                <w:highlight w:val="yellow"/>
              </w:rPr>
            </w:pPr>
            <w:r w:rsidRPr="006D5FB8">
              <w:rPr>
                <w:b/>
                <w:color w:val="000000" w:themeColor="text1"/>
                <w:sz w:val="22"/>
                <w:szCs w:val="22"/>
              </w:rPr>
              <w:t>Family Based Care Services</w:t>
            </w:r>
          </w:p>
        </w:tc>
        <w:tc>
          <w:tcPr>
            <w:tcW w:w="7914" w:type="dxa"/>
            <w:shd w:val="clear" w:color="auto" w:fill="FFFFFF" w:themeFill="background1"/>
            <w:vAlign w:val="center"/>
          </w:tcPr>
          <w:p w14:paraId="6FDD6A99" w14:textId="77777777" w:rsidR="00100AD4" w:rsidRPr="006D5FB8" w:rsidRDefault="00100AD4" w:rsidP="00BD420C">
            <w:pPr>
              <w:widowControl w:val="0"/>
              <w:spacing w:before="60" w:after="60" w:line="240" w:lineRule="auto"/>
              <w:rPr>
                <w:sz w:val="22"/>
                <w:szCs w:val="20"/>
              </w:rPr>
            </w:pPr>
            <w:r w:rsidRPr="006D5FB8">
              <w:rPr>
                <w:sz w:val="22"/>
                <w:szCs w:val="20"/>
              </w:rPr>
              <w:t xml:space="preserve">Organisations that support approved carer households (including provisionally approved carer households) are within scope of Child Safety Licensing. </w:t>
            </w:r>
          </w:p>
          <w:p w14:paraId="1C4F53C3" w14:textId="77777777" w:rsidR="00100AD4" w:rsidRPr="006D5FB8" w:rsidRDefault="00100AD4" w:rsidP="00BD420C">
            <w:pPr>
              <w:widowControl w:val="0"/>
              <w:spacing w:before="60" w:after="60" w:line="240" w:lineRule="auto"/>
              <w:rPr>
                <w:sz w:val="16"/>
                <w:szCs w:val="16"/>
              </w:rPr>
            </w:pPr>
          </w:p>
          <w:p w14:paraId="2A4D3423" w14:textId="77777777" w:rsidR="00100AD4" w:rsidRPr="006D5FB8" w:rsidRDefault="00100AD4" w:rsidP="00BD420C">
            <w:pPr>
              <w:pStyle w:val="ListBullet"/>
              <w:widowControl w:val="0"/>
              <w:tabs>
                <w:tab w:val="left" w:pos="588"/>
              </w:tabs>
              <w:spacing w:before="60" w:after="60" w:line="240" w:lineRule="auto"/>
              <w:ind w:left="34"/>
              <w:rPr>
                <w:i/>
                <w:sz w:val="22"/>
                <w:szCs w:val="22"/>
              </w:rPr>
            </w:pPr>
            <w:r w:rsidRPr="006D5FB8">
              <w:rPr>
                <w:i/>
                <w:sz w:val="22"/>
                <w:szCs w:val="22"/>
              </w:rPr>
              <w:t>Services not yet licensed are required to have processes which will allow them to meet the below requirements once they are licensed.</w:t>
            </w:r>
          </w:p>
          <w:p w14:paraId="6ED5E373" w14:textId="77777777" w:rsidR="00100AD4" w:rsidRPr="006D5FB8" w:rsidRDefault="00100AD4" w:rsidP="00BD420C">
            <w:pPr>
              <w:pStyle w:val="ListBullet"/>
              <w:widowControl w:val="0"/>
              <w:tabs>
                <w:tab w:val="left" w:pos="588"/>
              </w:tabs>
              <w:spacing w:before="60" w:after="60" w:line="240" w:lineRule="auto"/>
              <w:ind w:left="34"/>
              <w:rPr>
                <w:i/>
                <w:sz w:val="22"/>
                <w:szCs w:val="22"/>
              </w:rPr>
            </w:pPr>
            <w:r w:rsidRPr="006D5FB8">
              <w:rPr>
                <w:i/>
                <w:sz w:val="22"/>
                <w:szCs w:val="22"/>
              </w:rPr>
              <w:br/>
            </w:r>
            <w:r w:rsidRPr="006D5FB8">
              <w:rPr>
                <w:i/>
                <w:sz w:val="22"/>
                <w:szCs w:val="22"/>
                <w:u w:val="single"/>
              </w:rPr>
              <w:t>Licensed placement services</w:t>
            </w:r>
            <w:r w:rsidRPr="006D5FB8">
              <w:rPr>
                <w:i/>
                <w:sz w:val="22"/>
                <w:szCs w:val="22"/>
              </w:rPr>
              <w:t xml:space="preserve"> must also demonstrate evidence of implementing and monitoring the below processes:</w:t>
            </w:r>
          </w:p>
          <w:p w14:paraId="1E83B096" w14:textId="5D4F2A76" w:rsidR="00100AD4" w:rsidRPr="006D5FB8" w:rsidRDefault="00100AD4"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The organisation has policies/procedures which specify and support the nominee’s obligation to ensure that the licensee complies with section 129A </w:t>
            </w:r>
            <w:r w:rsidR="001F0770" w:rsidRPr="006D5FB8">
              <w:rPr>
                <w:i/>
                <w:color w:val="000000" w:themeColor="text1"/>
                <w:sz w:val="22"/>
                <w:szCs w:val="22"/>
              </w:rPr>
              <w:t>Child Protection Act 1999</w:t>
            </w:r>
            <w:r w:rsidRPr="006D5FB8">
              <w:rPr>
                <w:color w:val="000000" w:themeColor="text1"/>
                <w:sz w:val="22"/>
                <w:szCs w:val="22"/>
              </w:rPr>
              <w:t xml:space="preserve"> as follows:</w:t>
            </w:r>
          </w:p>
          <w:p w14:paraId="3D1A1D12" w14:textId="0A933CAB" w:rsidR="00100AD4" w:rsidRPr="006D5FB8" w:rsidRDefault="00100AD4"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Care </w:t>
            </w:r>
            <w:r w:rsidRPr="006D5FB8">
              <w:rPr>
                <w:color w:val="000000"/>
                <w:sz w:val="22"/>
                <w:szCs w:val="22"/>
              </w:rPr>
              <w:t>services</w:t>
            </w:r>
            <w:r w:rsidRPr="006D5FB8">
              <w:rPr>
                <w:sz w:val="22"/>
                <w:szCs w:val="22"/>
              </w:rPr>
              <w:t xml:space="preserve"> comply with the standards of care stated in the </w:t>
            </w:r>
            <w:r w:rsidRPr="006D5FB8">
              <w:rPr>
                <w:i/>
                <w:sz w:val="22"/>
                <w:szCs w:val="22"/>
              </w:rPr>
              <w:t xml:space="preserve">Statement of Standards </w:t>
            </w:r>
            <w:r w:rsidRPr="006D5FB8">
              <w:rPr>
                <w:sz w:val="22"/>
                <w:szCs w:val="22"/>
              </w:rPr>
              <w:t xml:space="preserve">(section 122 </w:t>
            </w:r>
            <w:r w:rsidR="001F0770" w:rsidRPr="006D5FB8">
              <w:rPr>
                <w:i/>
                <w:sz w:val="22"/>
                <w:szCs w:val="22"/>
              </w:rPr>
              <w:t>Child Protection Act 1999</w:t>
            </w:r>
            <w:r w:rsidRPr="006D5FB8">
              <w:rPr>
                <w:i/>
                <w:sz w:val="22"/>
                <w:szCs w:val="22"/>
              </w:rPr>
              <w:t>).</w:t>
            </w:r>
          </w:p>
          <w:p w14:paraId="2DDA0652" w14:textId="77777777" w:rsidR="00100AD4" w:rsidRPr="006D5FB8" w:rsidRDefault="00100AD4"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Each </w:t>
            </w:r>
            <w:r w:rsidRPr="006D5FB8">
              <w:rPr>
                <w:color w:val="000000"/>
                <w:sz w:val="22"/>
                <w:szCs w:val="22"/>
              </w:rPr>
              <w:t>person</w:t>
            </w:r>
            <w:r w:rsidRPr="006D5FB8">
              <w:rPr>
                <w:sz w:val="22"/>
                <w:szCs w:val="22"/>
              </w:rPr>
              <w:t xml:space="preserve"> the licensee engages to provide placement services is a suitable person (in accordance with Part 8 </w:t>
            </w:r>
            <w:r w:rsidRPr="006D5FB8">
              <w:rPr>
                <w:i/>
                <w:sz w:val="22"/>
                <w:szCs w:val="22"/>
              </w:rPr>
              <w:t>Child Protection Regulation 2023</w:t>
            </w:r>
            <w:r w:rsidRPr="006D5FB8">
              <w:rPr>
                <w:sz w:val="22"/>
                <w:szCs w:val="22"/>
              </w:rPr>
              <w:t>).</w:t>
            </w:r>
          </w:p>
          <w:p w14:paraId="203135E8" w14:textId="77777777" w:rsidR="00100AD4" w:rsidRPr="006D5FB8" w:rsidRDefault="00100AD4"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For </w:t>
            </w:r>
            <w:r w:rsidRPr="006D5FB8">
              <w:rPr>
                <w:color w:val="000000"/>
                <w:sz w:val="22"/>
                <w:szCs w:val="22"/>
              </w:rPr>
              <w:t>carrying</w:t>
            </w:r>
            <w:r w:rsidRPr="006D5FB8">
              <w:rPr>
                <w:sz w:val="22"/>
                <w:szCs w:val="22"/>
              </w:rPr>
              <w:t xml:space="preserve"> on a regulated business or employing persons in regulated employment under the </w:t>
            </w:r>
            <w:r w:rsidRPr="006D5FB8">
              <w:rPr>
                <w:i/>
                <w:sz w:val="22"/>
                <w:szCs w:val="22"/>
              </w:rPr>
              <w:t>Working with Children (Risk Management and Screening) Act 2000</w:t>
            </w:r>
            <w:r w:rsidRPr="006D5FB8">
              <w:rPr>
                <w:sz w:val="22"/>
                <w:szCs w:val="22"/>
              </w:rPr>
              <w:t>, chapter 8 is complied with.</w:t>
            </w:r>
          </w:p>
          <w:p w14:paraId="1AEDCF03" w14:textId="77777777" w:rsidR="00100AD4" w:rsidRPr="006D5FB8" w:rsidRDefault="00100AD4"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Records demonstrate that directors, persons responsible for directly managing care services, and persons who will be, or are, performing a risk-assessed role for a licensed care service engaged in relation to the provision of a care service or any function of a care service (including employees, subcontractors, agency staff, students and volunteers)have been deemed suitable persons</w:t>
            </w:r>
            <w:r w:rsidRPr="006D5FB8">
              <w:rPr>
                <w:rStyle w:val="FootnoteReference"/>
                <w:rFonts w:cs="Arial"/>
                <w:color w:val="000000" w:themeColor="text1"/>
                <w:sz w:val="22"/>
                <w:szCs w:val="22"/>
              </w:rPr>
              <w:footnoteReference w:id="57"/>
            </w:r>
            <w:r w:rsidRPr="006D5FB8">
              <w:rPr>
                <w:color w:val="000000" w:themeColor="text1"/>
                <w:sz w:val="22"/>
                <w:szCs w:val="22"/>
              </w:rPr>
              <w:t xml:space="preserve"> to be engaged in the provision of the care service prior to commencing in their role, and this has included considering the outcome of a Child Safety and Personal History Screening Check.  </w:t>
            </w:r>
          </w:p>
          <w:p w14:paraId="302B75BD" w14:textId="77777777" w:rsidR="00100AD4" w:rsidRPr="006D5FB8" w:rsidRDefault="00100AD4"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The organisation has documented processes for ensuring that directors, persons responsible for directly managing care services, and persons who will be, or are, performing a risk-assessed role for a licensed care service engaged in relation to the provision of a care service or any function of a care service (including employees, subcontractors, agency staff, students and volunteers) remain suitable persons</w:t>
            </w:r>
            <w:r w:rsidRPr="006D5FB8">
              <w:rPr>
                <w:rStyle w:val="FootnoteReference"/>
                <w:color w:val="000000" w:themeColor="text1"/>
                <w:sz w:val="22"/>
                <w:szCs w:val="22"/>
              </w:rPr>
              <w:footnoteReference w:id="58"/>
            </w:r>
            <w:r w:rsidRPr="006D5FB8">
              <w:rPr>
                <w:color w:val="000000" w:themeColor="text1"/>
                <w:sz w:val="22"/>
                <w:szCs w:val="22"/>
              </w:rPr>
              <w:t xml:space="preserve"> for the duration of their engagement. </w:t>
            </w:r>
          </w:p>
          <w:p w14:paraId="0E50B0B9" w14:textId="77777777" w:rsidR="00100AD4" w:rsidRPr="006D5FB8" w:rsidRDefault="00100AD4" w:rsidP="00BD420C">
            <w:pPr>
              <w:widowControl w:val="0"/>
              <w:numPr>
                <w:ilvl w:val="0"/>
                <w:numId w:val="2"/>
              </w:numPr>
              <w:spacing w:before="60" w:after="60" w:line="240" w:lineRule="auto"/>
              <w:rPr>
                <w:sz w:val="22"/>
                <w:szCs w:val="22"/>
              </w:rPr>
            </w:pPr>
            <w:r w:rsidRPr="006D5FB8">
              <w:rPr>
                <w:color w:val="000000" w:themeColor="text1"/>
                <w:sz w:val="22"/>
                <w:szCs w:val="22"/>
              </w:rPr>
              <w:t>Records demonstrate that the organisation has effective processes to manage and track the status of Child Safety and Personal History Screening Checks for directors, persons responsible for directly managing care services, persons who will be, or are, performing a risk-assessed role for a licensed care service engaged in relation to the provision of a care service or any function of a care service (including employees, subcontractors, agency staff, students and volunteers) which ensure that Child Safety and Personal History Screening outcomes are received prior to persons commencing in their role, and that screening remains current at all times whilst persons are occupying their role.</w:t>
            </w:r>
            <w:r w:rsidRPr="006D5FB8">
              <w:rPr>
                <w:color w:val="000000" w:themeColor="text1"/>
                <w:sz w:val="22"/>
                <w:szCs w:val="22"/>
                <w:vertAlign w:val="superscript"/>
              </w:rPr>
              <w:footnoteReference w:id="59"/>
            </w:r>
            <w:r w:rsidRPr="006D5FB8">
              <w:rPr>
                <w:color w:val="000000" w:themeColor="text1"/>
                <w:sz w:val="22"/>
                <w:szCs w:val="22"/>
              </w:rPr>
              <w:t>.</w:t>
            </w:r>
          </w:p>
          <w:p w14:paraId="3F2926A3" w14:textId="77777777" w:rsidR="006D5FB8" w:rsidRPr="006D5FB8" w:rsidRDefault="00100AD4" w:rsidP="006D5FB8">
            <w:pPr>
              <w:widowControl w:val="0"/>
              <w:numPr>
                <w:ilvl w:val="0"/>
                <w:numId w:val="2"/>
              </w:numPr>
              <w:spacing w:before="60" w:after="60" w:line="240" w:lineRule="auto"/>
              <w:rPr>
                <w:sz w:val="22"/>
                <w:szCs w:val="22"/>
              </w:rPr>
            </w:pPr>
            <w:r w:rsidRPr="006D5FB8">
              <w:rPr>
                <w:color w:val="000000" w:themeColor="text1"/>
                <w:sz w:val="22"/>
                <w:szCs w:val="22"/>
              </w:rPr>
              <w:t xml:space="preserve">The organisation has documented and implemented processes to identify or respond to notification of changes to child protection and personal history (the </w:t>
            </w:r>
            <w:r w:rsidRPr="006D5FB8">
              <w:rPr>
                <w:i/>
                <w:color w:val="000000" w:themeColor="text1"/>
                <w:sz w:val="22"/>
                <w:szCs w:val="22"/>
              </w:rPr>
              <w:t xml:space="preserve">LCS Form 6 </w:t>
            </w:r>
            <w:r w:rsidRPr="006D5FB8">
              <w:rPr>
                <w:color w:val="000000" w:themeColor="text1"/>
                <w:sz w:val="22"/>
                <w:szCs w:val="22"/>
              </w:rPr>
              <w:t xml:space="preserve">lists relevant changes to be notified to </w:t>
            </w:r>
            <w:r w:rsidRPr="006D5FB8">
              <w:rPr>
                <w:sz w:val="22"/>
                <w:szCs w:val="22"/>
                <w:lang w:val="en-GB"/>
              </w:rPr>
              <w:t>DCSSDS</w:t>
            </w:r>
            <w:r w:rsidRPr="006D5FB8">
              <w:rPr>
                <w:color w:val="000000" w:themeColor="text1"/>
                <w:sz w:val="22"/>
                <w:szCs w:val="22"/>
              </w:rPr>
              <w:t>), and records demonstrate form submission where necessary.</w:t>
            </w:r>
          </w:p>
          <w:p w14:paraId="1B980FAD" w14:textId="1264C6BE" w:rsidR="00100AD4" w:rsidRPr="006D5FB8" w:rsidRDefault="00100AD4" w:rsidP="006D5FB8">
            <w:pPr>
              <w:widowControl w:val="0"/>
              <w:numPr>
                <w:ilvl w:val="0"/>
                <w:numId w:val="2"/>
              </w:numPr>
              <w:spacing w:before="60" w:after="60" w:line="240" w:lineRule="auto"/>
              <w:rPr>
                <w:sz w:val="22"/>
                <w:szCs w:val="22"/>
              </w:rPr>
            </w:pPr>
            <w:r w:rsidRPr="006D5FB8">
              <w:rPr>
                <w:sz w:val="22"/>
                <w:szCs w:val="22"/>
              </w:rPr>
              <w:t>The organisation has documented and implemented processes for vehicle safety</w:t>
            </w:r>
            <w:r w:rsidRPr="006D5FB8">
              <w:rPr>
                <w:rStyle w:val="FootnoteReference"/>
                <w:sz w:val="22"/>
                <w:szCs w:val="22"/>
              </w:rPr>
              <w:footnoteReference w:id="60"/>
            </w:r>
            <w:r w:rsidRPr="006D5FB8">
              <w:rPr>
                <w:sz w:val="22"/>
                <w:szCs w:val="22"/>
              </w:rPr>
              <w:t>, including secure storage of car keys and compliance with Queensland child car restraint requirements.</w:t>
            </w:r>
          </w:p>
        </w:tc>
      </w:tr>
      <w:tr w:rsidR="00EC393D" w:rsidRPr="0057796B" w14:paraId="2CBBEB3C" w14:textId="77777777" w:rsidTr="005A1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7"/>
        </w:trPr>
        <w:tc>
          <w:tcPr>
            <w:tcW w:w="1866" w:type="dxa"/>
            <w:shd w:val="clear" w:color="auto" w:fill="F6640A"/>
            <w:vAlign w:val="center"/>
          </w:tcPr>
          <w:p w14:paraId="6A2CE864" w14:textId="617A7F2F" w:rsidR="00EC393D" w:rsidRPr="0057796B" w:rsidRDefault="00D423B7" w:rsidP="00D423B7">
            <w:pPr>
              <w:spacing w:after="0" w:line="240" w:lineRule="auto"/>
              <w:jc w:val="center"/>
              <w:rPr>
                <w:b/>
                <w:color w:val="000000" w:themeColor="text1"/>
                <w:sz w:val="22"/>
                <w:szCs w:val="22"/>
              </w:rPr>
            </w:pPr>
            <w:r w:rsidRPr="0057796B">
              <w:rPr>
                <w:b/>
                <w:color w:val="000000" w:themeColor="text1"/>
                <w:sz w:val="22"/>
                <w:szCs w:val="22"/>
              </w:rPr>
              <w:t>Domestic &amp; Family Violence</w:t>
            </w:r>
          </w:p>
        </w:tc>
        <w:tc>
          <w:tcPr>
            <w:tcW w:w="7914" w:type="dxa"/>
            <w:shd w:val="clear" w:color="auto" w:fill="FFFFFF" w:themeFill="background1"/>
            <w:vAlign w:val="center"/>
          </w:tcPr>
          <w:p w14:paraId="03DFDBBA" w14:textId="77777777" w:rsidR="00C95963" w:rsidRPr="0057796B" w:rsidRDefault="00C95963" w:rsidP="00A15AA3">
            <w:pPr>
              <w:pStyle w:val="Default"/>
              <w:numPr>
                <w:ilvl w:val="0"/>
                <w:numId w:val="59"/>
              </w:numPr>
              <w:spacing w:before="60" w:after="60"/>
              <w:ind w:left="360"/>
              <w:rPr>
                <w:sz w:val="22"/>
                <w:szCs w:val="22"/>
              </w:rPr>
            </w:pPr>
            <w:r w:rsidRPr="0057796B">
              <w:rPr>
                <w:sz w:val="22"/>
                <w:szCs w:val="22"/>
              </w:rPr>
              <w:t>Documented, implemented, monitored, and reviewed processes identify and address:</w:t>
            </w:r>
          </w:p>
          <w:p w14:paraId="3DFD298A" w14:textId="5C669981" w:rsidR="00C95963" w:rsidRPr="0057796B" w:rsidRDefault="004474A2">
            <w:pPr>
              <w:pStyle w:val="Default"/>
              <w:numPr>
                <w:ilvl w:val="0"/>
                <w:numId w:val="60"/>
              </w:numPr>
              <w:spacing w:before="60" w:after="60"/>
              <w:ind w:left="717"/>
              <w:rPr>
                <w:sz w:val="22"/>
                <w:szCs w:val="22"/>
              </w:rPr>
            </w:pPr>
            <w:r w:rsidRPr="0057796B">
              <w:rPr>
                <w:sz w:val="22"/>
                <w:szCs w:val="22"/>
              </w:rPr>
              <w:t>T</w:t>
            </w:r>
            <w:r w:rsidR="00C95963" w:rsidRPr="0057796B">
              <w:rPr>
                <w:sz w:val="22"/>
                <w:szCs w:val="22"/>
              </w:rPr>
              <w:t xml:space="preserve">he significance of patterns of perpetrator behaviour beyond individual incidents of violence, and meaningfully assessment of these patterns to develop appropriate responses for the victim and appropriate interventions for the </w:t>
            </w:r>
            <w:r w:rsidRPr="0057796B">
              <w:rPr>
                <w:sz w:val="22"/>
                <w:szCs w:val="22"/>
              </w:rPr>
              <w:t>perpetrator.</w:t>
            </w:r>
          </w:p>
          <w:p w14:paraId="342F6B1A" w14:textId="671BD29C" w:rsidR="00C95963" w:rsidRPr="0057796B" w:rsidRDefault="004474A2">
            <w:pPr>
              <w:pStyle w:val="Default"/>
              <w:numPr>
                <w:ilvl w:val="0"/>
                <w:numId w:val="60"/>
              </w:numPr>
              <w:spacing w:before="60" w:after="60"/>
              <w:ind w:left="717"/>
              <w:rPr>
                <w:sz w:val="22"/>
                <w:szCs w:val="22"/>
              </w:rPr>
            </w:pPr>
            <w:r w:rsidRPr="0057796B">
              <w:rPr>
                <w:sz w:val="22"/>
                <w:szCs w:val="22"/>
              </w:rPr>
              <w:t>H</w:t>
            </w:r>
            <w:r w:rsidR="00C95963" w:rsidRPr="0057796B">
              <w:rPr>
                <w:sz w:val="22"/>
                <w:szCs w:val="22"/>
              </w:rPr>
              <w:t>ow challenging behaviours or threats against other people using the service or working in the organisation are minimised and responded to</w:t>
            </w:r>
            <w:r w:rsidRPr="0057796B">
              <w:rPr>
                <w:sz w:val="22"/>
                <w:szCs w:val="22"/>
              </w:rPr>
              <w:t>.</w:t>
            </w:r>
          </w:p>
          <w:p w14:paraId="386B9A1D" w14:textId="2277C43C" w:rsidR="00C95963" w:rsidRPr="0057796B" w:rsidRDefault="004474A2">
            <w:pPr>
              <w:pStyle w:val="ListParagraph"/>
              <w:numPr>
                <w:ilvl w:val="0"/>
                <w:numId w:val="57"/>
              </w:numPr>
              <w:spacing w:before="60" w:after="60" w:line="240" w:lineRule="auto"/>
              <w:ind w:left="717" w:hanging="357"/>
              <w:contextualSpacing w:val="0"/>
              <w:rPr>
                <w:rFonts w:ascii="Arial" w:hAnsi="Arial"/>
                <w:color w:val="000000"/>
                <w:sz w:val="22"/>
              </w:rPr>
            </w:pPr>
            <w:r w:rsidRPr="0057796B">
              <w:rPr>
                <w:rFonts w:ascii="Arial" w:hAnsi="Arial"/>
                <w:color w:val="000000"/>
                <w:sz w:val="22"/>
              </w:rPr>
              <w:t>H</w:t>
            </w:r>
            <w:r w:rsidR="00C95963" w:rsidRPr="0057796B">
              <w:rPr>
                <w:rFonts w:ascii="Arial" w:hAnsi="Arial"/>
                <w:color w:val="000000"/>
                <w:sz w:val="22"/>
              </w:rPr>
              <w:t xml:space="preserve">ow people using services are informed of how their safety and wellbeing will be protected and any actions they are required to take or not take while using the service. </w:t>
            </w:r>
          </w:p>
          <w:p w14:paraId="13040F66" w14:textId="77777777" w:rsidR="00C95963" w:rsidRPr="0057796B" w:rsidRDefault="00C95963" w:rsidP="00B71E3D">
            <w:pPr>
              <w:pStyle w:val="ListParagraph"/>
              <w:widowControl w:val="0"/>
              <w:numPr>
                <w:ilvl w:val="0"/>
                <w:numId w:val="59"/>
              </w:numPr>
              <w:spacing w:before="60" w:after="60" w:line="240" w:lineRule="auto"/>
              <w:ind w:left="360"/>
              <w:rPr>
                <w:rFonts w:ascii="Arial" w:hAnsi="Arial"/>
                <w:sz w:val="22"/>
              </w:rPr>
            </w:pPr>
            <w:r w:rsidRPr="0057796B">
              <w:rPr>
                <w:rFonts w:ascii="Arial" w:hAnsi="Arial"/>
                <w:sz w:val="22"/>
              </w:rPr>
              <w:t xml:space="preserve">Records demonstrate that </w:t>
            </w:r>
            <w:r w:rsidRPr="0057796B">
              <w:rPr>
                <w:rFonts w:ascii="Arial" w:hAnsi="Arial"/>
                <w:color w:val="000000"/>
                <w:sz w:val="22"/>
              </w:rPr>
              <w:t>formal, documented, evidence-based</w:t>
            </w:r>
            <w:r w:rsidRPr="0057796B">
              <w:rPr>
                <w:rFonts w:ascii="Arial" w:hAnsi="Arial"/>
                <w:sz w:val="22"/>
              </w:rPr>
              <w:t xml:space="preserve"> risk assessments are: </w:t>
            </w:r>
          </w:p>
          <w:p w14:paraId="1DCF6CC3" w14:textId="584B0677" w:rsidR="00C95963" w:rsidRPr="0057796B" w:rsidRDefault="004474A2" w:rsidP="00B71E3D">
            <w:pPr>
              <w:pStyle w:val="ListParagraph"/>
              <w:widowControl w:val="0"/>
              <w:numPr>
                <w:ilvl w:val="0"/>
                <w:numId w:val="58"/>
              </w:numPr>
              <w:spacing w:before="60" w:after="60" w:line="240" w:lineRule="auto"/>
              <w:ind w:left="717"/>
              <w:rPr>
                <w:rFonts w:ascii="Arial" w:hAnsi="Arial"/>
                <w:b/>
                <w:color w:val="00293F"/>
                <w:sz w:val="22"/>
              </w:rPr>
            </w:pPr>
            <w:r w:rsidRPr="0057796B">
              <w:rPr>
                <w:rFonts w:ascii="Arial" w:hAnsi="Arial"/>
                <w:sz w:val="22"/>
              </w:rPr>
              <w:t>L</w:t>
            </w:r>
            <w:r w:rsidR="00C95963" w:rsidRPr="0057796B">
              <w:rPr>
                <w:rFonts w:ascii="Arial" w:hAnsi="Arial"/>
                <w:sz w:val="22"/>
              </w:rPr>
              <w:t>inked to safety plans that are collaboratively developed</w:t>
            </w:r>
            <w:r w:rsidRPr="0057796B">
              <w:rPr>
                <w:rFonts w:ascii="Arial" w:hAnsi="Arial"/>
                <w:sz w:val="22"/>
              </w:rPr>
              <w:t>.</w:t>
            </w:r>
          </w:p>
          <w:p w14:paraId="398C2ADD" w14:textId="3FED8442" w:rsidR="00C95963" w:rsidRPr="0057796B" w:rsidRDefault="004474A2" w:rsidP="00B71E3D">
            <w:pPr>
              <w:pStyle w:val="ListParagraph"/>
              <w:widowControl w:val="0"/>
              <w:numPr>
                <w:ilvl w:val="0"/>
                <w:numId w:val="58"/>
              </w:numPr>
              <w:spacing w:before="60" w:after="60" w:line="240" w:lineRule="auto"/>
              <w:ind w:left="717"/>
              <w:rPr>
                <w:rFonts w:ascii="Arial" w:hAnsi="Arial"/>
                <w:b/>
                <w:color w:val="00293F"/>
                <w:sz w:val="22"/>
              </w:rPr>
            </w:pPr>
            <w:r w:rsidRPr="0057796B">
              <w:rPr>
                <w:rFonts w:ascii="Arial" w:hAnsi="Arial"/>
                <w:sz w:val="22"/>
              </w:rPr>
              <w:t>Re</w:t>
            </w:r>
            <w:r w:rsidR="00C95963" w:rsidRPr="0057796B">
              <w:rPr>
                <w:rFonts w:ascii="Arial" w:hAnsi="Arial"/>
                <w:sz w:val="22"/>
              </w:rPr>
              <w:t xml:space="preserve">gularly reviewed, evaluated, and updated based on client </w:t>
            </w:r>
            <w:r w:rsidRPr="0057796B">
              <w:rPr>
                <w:rFonts w:ascii="Arial" w:hAnsi="Arial"/>
                <w:sz w:val="22"/>
              </w:rPr>
              <w:t>circumstances.</w:t>
            </w:r>
            <w:r w:rsidR="00C95963" w:rsidRPr="0057796B">
              <w:rPr>
                <w:rFonts w:ascii="Arial" w:hAnsi="Arial"/>
                <w:color w:val="000000" w:themeColor="text1"/>
                <w:sz w:val="22"/>
              </w:rPr>
              <w:t xml:space="preserve"> </w:t>
            </w:r>
          </w:p>
          <w:p w14:paraId="515538B3" w14:textId="6623E8BC" w:rsidR="00C95963" w:rsidRPr="0057796B" w:rsidRDefault="004474A2" w:rsidP="00B71E3D">
            <w:pPr>
              <w:pStyle w:val="ListParagraph"/>
              <w:numPr>
                <w:ilvl w:val="0"/>
                <w:numId w:val="58"/>
              </w:numPr>
              <w:spacing w:before="60" w:after="60" w:line="240" w:lineRule="auto"/>
              <w:ind w:left="717"/>
              <w:rPr>
                <w:rFonts w:ascii="Arial" w:hAnsi="Arial"/>
                <w:b/>
                <w:bCs/>
                <w:color w:val="000000" w:themeColor="text1"/>
                <w:sz w:val="22"/>
              </w:rPr>
            </w:pPr>
            <w:r w:rsidRPr="0057796B">
              <w:rPr>
                <w:rFonts w:ascii="Arial" w:hAnsi="Arial"/>
                <w:color w:val="000000" w:themeColor="text1"/>
                <w:sz w:val="22"/>
              </w:rPr>
              <w:t>A</w:t>
            </w:r>
            <w:r w:rsidR="00C95963" w:rsidRPr="0057796B">
              <w:rPr>
                <w:rFonts w:ascii="Arial" w:hAnsi="Arial"/>
                <w:color w:val="000000" w:themeColor="text1"/>
                <w:sz w:val="22"/>
              </w:rPr>
              <w:t xml:space="preserve">ppropriately developed to suit the level of engagement and duration of need of the </w:t>
            </w:r>
            <w:r w:rsidRPr="0057796B">
              <w:rPr>
                <w:rFonts w:ascii="Arial" w:hAnsi="Arial"/>
                <w:color w:val="000000" w:themeColor="text1"/>
                <w:sz w:val="22"/>
              </w:rPr>
              <w:t>client.</w:t>
            </w:r>
          </w:p>
          <w:p w14:paraId="6C4EF413" w14:textId="79369B29" w:rsidR="00C95963" w:rsidRPr="0057796B" w:rsidRDefault="004474A2" w:rsidP="00B71E3D">
            <w:pPr>
              <w:pStyle w:val="ListParagraph"/>
              <w:numPr>
                <w:ilvl w:val="0"/>
                <w:numId w:val="58"/>
              </w:numPr>
              <w:spacing w:before="60" w:after="60" w:line="240" w:lineRule="auto"/>
              <w:ind w:left="714" w:hanging="357"/>
              <w:contextualSpacing w:val="0"/>
              <w:rPr>
                <w:rFonts w:ascii="Arial" w:hAnsi="Arial"/>
                <w:b/>
                <w:bCs/>
                <w:color w:val="000000" w:themeColor="text1"/>
                <w:sz w:val="22"/>
              </w:rPr>
            </w:pPr>
            <w:r w:rsidRPr="0057796B">
              <w:rPr>
                <w:rFonts w:ascii="Arial" w:hAnsi="Arial"/>
                <w:color w:val="000000" w:themeColor="text1"/>
                <w:sz w:val="22"/>
              </w:rPr>
              <w:t>S</w:t>
            </w:r>
            <w:r w:rsidR="00C95963" w:rsidRPr="0057796B">
              <w:rPr>
                <w:rFonts w:ascii="Arial" w:hAnsi="Arial"/>
                <w:color w:val="000000" w:themeColor="text1"/>
                <w:sz w:val="22"/>
              </w:rPr>
              <w:t>taff are trained to use these processes, and staff regularly participate in training to maintain currency.</w:t>
            </w:r>
          </w:p>
          <w:p w14:paraId="2BF66A60" w14:textId="0EF2EB03" w:rsidR="00C95963" w:rsidRPr="0057796B" w:rsidRDefault="00C95963" w:rsidP="00B71E3D">
            <w:pPr>
              <w:pStyle w:val="ListParagraph"/>
              <w:widowControl w:val="0"/>
              <w:numPr>
                <w:ilvl w:val="0"/>
                <w:numId w:val="59"/>
              </w:numPr>
              <w:spacing w:before="60" w:after="60" w:line="240" w:lineRule="auto"/>
              <w:ind w:left="360"/>
              <w:rPr>
                <w:rFonts w:ascii="Arial" w:hAnsi="Arial"/>
                <w:sz w:val="22"/>
              </w:rPr>
            </w:pPr>
            <w:r w:rsidRPr="0057796B">
              <w:rPr>
                <w:rFonts w:ascii="Arial" w:hAnsi="Arial"/>
                <w:sz w:val="22"/>
              </w:rPr>
              <w:t xml:space="preserve">Documented and implemented processes: </w:t>
            </w:r>
          </w:p>
          <w:p w14:paraId="275BA6E3" w14:textId="30B642D8" w:rsidR="00C95963" w:rsidRPr="0057796B" w:rsidRDefault="004474A2" w:rsidP="00B71E3D">
            <w:pPr>
              <w:pStyle w:val="ListParagraph"/>
              <w:widowControl w:val="0"/>
              <w:numPr>
                <w:ilvl w:val="0"/>
                <w:numId w:val="56"/>
              </w:numPr>
              <w:spacing w:before="60" w:after="60" w:line="240" w:lineRule="auto"/>
              <w:ind w:left="714" w:hanging="357"/>
              <w:rPr>
                <w:rFonts w:ascii="Arial" w:hAnsi="Arial"/>
                <w:sz w:val="22"/>
              </w:rPr>
            </w:pPr>
            <w:r w:rsidRPr="0057796B">
              <w:rPr>
                <w:rFonts w:ascii="Arial" w:hAnsi="Arial"/>
                <w:sz w:val="22"/>
              </w:rPr>
              <w:t>F</w:t>
            </w:r>
            <w:r w:rsidR="00C95963" w:rsidRPr="0057796B">
              <w:rPr>
                <w:rFonts w:ascii="Arial" w:hAnsi="Arial"/>
                <w:sz w:val="22"/>
              </w:rPr>
              <w:t>or notifying relevant authorities or police where a child or young person involved with their service is identified as experiencing significant intra-familial harm or is at risk</w:t>
            </w:r>
            <w:r w:rsidRPr="0057796B">
              <w:rPr>
                <w:rFonts w:ascii="Arial" w:hAnsi="Arial"/>
                <w:sz w:val="22"/>
              </w:rPr>
              <w:t xml:space="preserve">. </w:t>
            </w:r>
          </w:p>
          <w:p w14:paraId="021E2D48" w14:textId="4A402859" w:rsidR="00C95963" w:rsidRPr="0057796B" w:rsidRDefault="004474A2" w:rsidP="00B71E3D">
            <w:pPr>
              <w:pStyle w:val="ListParagraph"/>
              <w:widowControl w:val="0"/>
              <w:numPr>
                <w:ilvl w:val="0"/>
                <w:numId w:val="56"/>
              </w:numPr>
              <w:spacing w:before="60" w:after="0" w:line="240" w:lineRule="auto"/>
              <w:ind w:left="714" w:hanging="357"/>
              <w:rPr>
                <w:rFonts w:ascii="Arial" w:hAnsi="Arial"/>
                <w:sz w:val="22"/>
              </w:rPr>
            </w:pPr>
            <w:r w:rsidRPr="0057796B">
              <w:rPr>
                <w:rFonts w:ascii="Arial" w:hAnsi="Arial"/>
                <w:sz w:val="22"/>
              </w:rPr>
              <w:t>Fo</w:t>
            </w:r>
            <w:r w:rsidR="00C95963" w:rsidRPr="0057796B">
              <w:rPr>
                <w:rFonts w:ascii="Arial" w:hAnsi="Arial"/>
                <w:sz w:val="22"/>
              </w:rPr>
              <w:t xml:space="preserve">r notifying relevant authorities with information as is necessary for the best interests, wellbeing and safety of the child or young </w:t>
            </w:r>
            <w:r w:rsidRPr="0057796B">
              <w:rPr>
                <w:rFonts w:ascii="Arial" w:hAnsi="Arial"/>
                <w:sz w:val="22"/>
              </w:rPr>
              <w:t>person.</w:t>
            </w:r>
          </w:p>
          <w:p w14:paraId="48C79C17" w14:textId="1548C6B3" w:rsidR="00EC393D" w:rsidRPr="0057796B" w:rsidRDefault="004474A2" w:rsidP="00B71E3D">
            <w:pPr>
              <w:widowControl w:val="0"/>
              <w:numPr>
                <w:ilvl w:val="1"/>
                <w:numId w:val="5"/>
              </w:numPr>
              <w:spacing w:after="60" w:line="240" w:lineRule="auto"/>
              <w:ind w:left="714" w:hanging="357"/>
              <w:rPr>
                <w:sz w:val="22"/>
                <w:szCs w:val="22"/>
              </w:rPr>
            </w:pPr>
            <w:r w:rsidRPr="0057796B">
              <w:rPr>
                <w:color w:val="000000" w:themeColor="text1"/>
                <w:sz w:val="22"/>
                <w:szCs w:val="22"/>
              </w:rPr>
              <w:t>S</w:t>
            </w:r>
            <w:r w:rsidR="00C95963" w:rsidRPr="0057796B">
              <w:rPr>
                <w:color w:val="000000" w:themeColor="text1"/>
                <w:sz w:val="22"/>
                <w:szCs w:val="22"/>
              </w:rPr>
              <w:t>ervice premises have physical security measures in place to meet the safety and privacy needs of service users and workers.</w:t>
            </w:r>
            <w:r w:rsidR="00EC393D" w:rsidRPr="0057796B">
              <w:rPr>
                <w:sz w:val="22"/>
                <w:szCs w:val="22"/>
              </w:rPr>
              <w:t xml:space="preserve"> </w:t>
            </w:r>
          </w:p>
        </w:tc>
      </w:tr>
      <w:tr w:rsidR="00EF3985" w:rsidRPr="0057796B" w14:paraId="2760AFEE"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1"/>
        </w:trPr>
        <w:tc>
          <w:tcPr>
            <w:tcW w:w="1866" w:type="dxa"/>
            <w:tcBorders>
              <w:bottom w:val="single" w:sz="4" w:space="0" w:color="auto"/>
            </w:tcBorders>
            <w:shd w:val="clear" w:color="auto" w:fill="9A4C81"/>
            <w:vAlign w:val="center"/>
          </w:tcPr>
          <w:p w14:paraId="5C16898C" w14:textId="25D1BD9C" w:rsidR="00EF3985" w:rsidRPr="0057796B" w:rsidRDefault="00D423B7" w:rsidP="00D423B7">
            <w:pPr>
              <w:jc w:val="center"/>
              <w:rPr>
                <w:color w:val="FFFFFF" w:themeColor="background1"/>
                <w:sz w:val="22"/>
                <w:szCs w:val="22"/>
              </w:rPr>
            </w:pPr>
            <w:r w:rsidRPr="0057796B">
              <w:rPr>
                <w:b/>
                <w:color w:val="000000" w:themeColor="text1"/>
                <w:sz w:val="22"/>
                <w:szCs w:val="22"/>
              </w:rPr>
              <w:t>Disability Services</w:t>
            </w:r>
          </w:p>
        </w:tc>
        <w:tc>
          <w:tcPr>
            <w:tcW w:w="7914" w:type="dxa"/>
            <w:tcBorders>
              <w:bottom w:val="single" w:sz="4" w:space="0" w:color="auto"/>
            </w:tcBorders>
            <w:shd w:val="clear" w:color="auto" w:fill="auto"/>
            <w:vAlign w:val="center"/>
          </w:tcPr>
          <w:p w14:paraId="6C34AC68" w14:textId="71BDE5E5" w:rsidR="00EF3985" w:rsidRPr="0057796B" w:rsidRDefault="00EF3985" w:rsidP="004474A2">
            <w:pPr>
              <w:widowControl w:val="0"/>
              <w:numPr>
                <w:ilvl w:val="0"/>
                <w:numId w:val="2"/>
              </w:numPr>
              <w:spacing w:before="60" w:after="60" w:line="240" w:lineRule="auto"/>
              <w:contextualSpacing/>
              <w:rPr>
                <w:sz w:val="22"/>
                <w:szCs w:val="22"/>
              </w:rPr>
            </w:pPr>
            <w:r w:rsidRPr="0057796B">
              <w:rPr>
                <w:sz w:val="22"/>
                <w:szCs w:val="22"/>
              </w:rPr>
              <w:t xml:space="preserve">Documented and implemented processes which ensure </w:t>
            </w:r>
            <w:r w:rsidR="00F5428D">
              <w:rPr>
                <w:sz w:val="22"/>
                <w:szCs w:val="22"/>
              </w:rPr>
              <w:t>Disability Worker Screening</w:t>
            </w:r>
            <w:r w:rsidRPr="0057796B">
              <w:rPr>
                <w:sz w:val="22"/>
                <w:szCs w:val="22"/>
              </w:rPr>
              <w:t xml:space="preserve"> requirements are complied with in accordance with the </w:t>
            </w:r>
            <w:r w:rsidRPr="0057796B">
              <w:rPr>
                <w:i/>
                <w:sz w:val="22"/>
                <w:szCs w:val="22"/>
              </w:rPr>
              <w:t xml:space="preserve">Disability Services Act 2006, </w:t>
            </w:r>
            <w:r w:rsidRPr="0057796B">
              <w:rPr>
                <w:sz w:val="22"/>
                <w:szCs w:val="22"/>
              </w:rPr>
              <w:t>including:</w:t>
            </w:r>
          </w:p>
          <w:p w14:paraId="3BC7150E" w14:textId="3236D107" w:rsidR="00EF3985" w:rsidRPr="006D5FB8" w:rsidRDefault="004474A2" w:rsidP="00B71E3D">
            <w:pPr>
              <w:pStyle w:val="ListParagraph"/>
              <w:widowControl w:val="0"/>
              <w:numPr>
                <w:ilvl w:val="0"/>
                <w:numId w:val="29"/>
              </w:numPr>
              <w:spacing w:before="60" w:after="60" w:line="240" w:lineRule="auto"/>
              <w:ind w:left="714" w:hanging="357"/>
              <w:rPr>
                <w:rFonts w:ascii="Arial" w:hAnsi="Arial"/>
                <w:sz w:val="22"/>
              </w:rPr>
            </w:pPr>
            <w:r w:rsidRPr="0057796B">
              <w:rPr>
                <w:rFonts w:ascii="Arial" w:hAnsi="Arial"/>
                <w:sz w:val="22"/>
              </w:rPr>
              <w:t>E</w:t>
            </w:r>
            <w:r w:rsidR="00EF3985" w:rsidRPr="0057796B">
              <w:rPr>
                <w:rFonts w:ascii="Arial" w:hAnsi="Arial"/>
                <w:sz w:val="22"/>
              </w:rPr>
              <w:t xml:space="preserve">nsuring all persons engaged </w:t>
            </w:r>
            <w:r w:rsidR="00F5428D">
              <w:rPr>
                <w:rFonts w:ascii="Arial" w:hAnsi="Arial"/>
                <w:sz w:val="22"/>
              </w:rPr>
              <w:t xml:space="preserve">to carry out state-funded disability work (including volunteers) hold a Disability Worker Screening Clearance before they start work. Note: a </w:t>
            </w:r>
            <w:r w:rsidR="00F5428D" w:rsidRPr="006D5FB8">
              <w:rPr>
                <w:rFonts w:ascii="Arial" w:hAnsi="Arial"/>
                <w:sz w:val="22"/>
              </w:rPr>
              <w:t>blue card is also required for people working with children with disability</w:t>
            </w:r>
            <w:r w:rsidR="005A1A66" w:rsidRPr="006D5FB8">
              <w:rPr>
                <w:rFonts w:ascii="Arial" w:hAnsi="Arial"/>
                <w:sz w:val="22"/>
              </w:rPr>
              <w:t xml:space="preserve"> if the role is deemed risk-assessed</w:t>
            </w:r>
            <w:r w:rsidR="00F5428D" w:rsidRPr="006D5FB8">
              <w:rPr>
                <w:rFonts w:ascii="Arial" w:hAnsi="Arial"/>
                <w:sz w:val="22"/>
              </w:rPr>
              <w:t>.</w:t>
            </w:r>
          </w:p>
          <w:p w14:paraId="5F7F9CEA" w14:textId="5C10A053" w:rsidR="00EF3985" w:rsidRPr="0057796B" w:rsidRDefault="004474A2" w:rsidP="00B71E3D">
            <w:pPr>
              <w:pStyle w:val="ListParagraph"/>
              <w:widowControl w:val="0"/>
              <w:numPr>
                <w:ilvl w:val="0"/>
                <w:numId w:val="29"/>
              </w:numPr>
              <w:spacing w:before="60" w:after="60" w:line="240" w:lineRule="auto"/>
              <w:ind w:left="714" w:hanging="357"/>
              <w:rPr>
                <w:rFonts w:ascii="Arial" w:hAnsi="Arial"/>
                <w:sz w:val="22"/>
              </w:rPr>
            </w:pPr>
            <w:r w:rsidRPr="006D5FB8">
              <w:rPr>
                <w:rFonts w:ascii="Arial" w:hAnsi="Arial"/>
                <w:sz w:val="22"/>
              </w:rPr>
              <w:t>M</w:t>
            </w:r>
            <w:r w:rsidR="00EF3985" w:rsidRPr="006D5FB8">
              <w:rPr>
                <w:rFonts w:ascii="Arial" w:hAnsi="Arial"/>
                <w:sz w:val="22"/>
              </w:rPr>
              <w:t xml:space="preserve">anaging and tracking the status of </w:t>
            </w:r>
            <w:r w:rsidR="00934BB3" w:rsidRPr="006D5FB8">
              <w:rPr>
                <w:rFonts w:ascii="Arial" w:hAnsi="Arial"/>
                <w:sz w:val="22"/>
              </w:rPr>
              <w:t>Disability Worker S</w:t>
            </w:r>
            <w:r w:rsidR="00EF3985" w:rsidRPr="006D5FB8">
              <w:rPr>
                <w:rFonts w:ascii="Arial" w:hAnsi="Arial"/>
                <w:sz w:val="22"/>
              </w:rPr>
              <w:t>creening</w:t>
            </w:r>
            <w:r w:rsidR="00EF3985" w:rsidRPr="0057796B">
              <w:rPr>
                <w:rFonts w:ascii="Arial" w:hAnsi="Arial"/>
                <w:sz w:val="22"/>
              </w:rPr>
              <w:t xml:space="preserve"> applications and expiry dates</w:t>
            </w:r>
            <w:r w:rsidR="00934BB3">
              <w:rPr>
                <w:rFonts w:ascii="Arial" w:hAnsi="Arial"/>
                <w:sz w:val="22"/>
              </w:rPr>
              <w:t>.</w:t>
            </w:r>
          </w:p>
          <w:p w14:paraId="074C3448" w14:textId="77777777" w:rsidR="00727339" w:rsidRDefault="00D643B4" w:rsidP="00727339">
            <w:pPr>
              <w:pStyle w:val="ListParagraph"/>
              <w:widowControl w:val="0"/>
              <w:numPr>
                <w:ilvl w:val="0"/>
                <w:numId w:val="29"/>
              </w:numPr>
              <w:spacing w:before="60" w:after="60" w:line="240" w:lineRule="auto"/>
              <w:ind w:left="714" w:hanging="357"/>
              <w:rPr>
                <w:rFonts w:ascii="Arial" w:hAnsi="Arial"/>
                <w:sz w:val="22"/>
              </w:rPr>
            </w:pPr>
            <w:r w:rsidRPr="0057796B">
              <w:rPr>
                <w:rFonts w:ascii="Arial" w:hAnsi="Arial"/>
                <w:sz w:val="22"/>
              </w:rPr>
              <w:t>A</w:t>
            </w:r>
            <w:r w:rsidR="00EF3985" w:rsidRPr="0057796B">
              <w:rPr>
                <w:rFonts w:ascii="Arial" w:hAnsi="Arial"/>
                <w:sz w:val="22"/>
              </w:rPr>
              <w:t xml:space="preserve">ppropriately managing </w:t>
            </w:r>
            <w:r w:rsidR="00934BB3">
              <w:rPr>
                <w:rFonts w:ascii="Arial" w:hAnsi="Arial"/>
                <w:sz w:val="22"/>
              </w:rPr>
              <w:t>interim bar, suspension and exclusion notifications received in relation to a worker.</w:t>
            </w:r>
          </w:p>
          <w:p w14:paraId="5AEAC4CB" w14:textId="1D296D1E" w:rsidR="00727339" w:rsidRPr="00727339" w:rsidRDefault="00727339" w:rsidP="00BD420C">
            <w:pPr>
              <w:pStyle w:val="ListParagraph"/>
              <w:widowControl w:val="0"/>
              <w:numPr>
                <w:ilvl w:val="0"/>
                <w:numId w:val="29"/>
              </w:numPr>
              <w:spacing w:before="60" w:after="60" w:line="240" w:lineRule="auto"/>
              <w:ind w:left="714" w:hanging="357"/>
              <w:rPr>
                <w:rFonts w:ascii="Arial" w:hAnsi="Arial"/>
                <w:sz w:val="22"/>
              </w:rPr>
            </w:pPr>
            <w:r w:rsidRPr="00727339">
              <w:rPr>
                <w:rFonts w:ascii="Arial" w:hAnsi="Arial"/>
                <w:sz w:val="22"/>
              </w:rPr>
              <w:t>Maintaining up to date organisation details and contact person information with the Disability Worker Screening Unit.</w:t>
            </w:r>
          </w:p>
          <w:p w14:paraId="0B66DA82" w14:textId="16E14A86" w:rsidR="00C57FF3" w:rsidRPr="0057796B" w:rsidRDefault="006D7258" w:rsidP="004474A2">
            <w:pPr>
              <w:widowControl w:val="0"/>
              <w:numPr>
                <w:ilvl w:val="0"/>
                <w:numId w:val="2"/>
              </w:numPr>
              <w:spacing w:before="60" w:after="60" w:line="240" w:lineRule="auto"/>
              <w:contextualSpacing/>
              <w:rPr>
                <w:sz w:val="22"/>
                <w:szCs w:val="22"/>
              </w:rPr>
            </w:pPr>
            <w:r w:rsidRPr="0057796B">
              <w:rPr>
                <w:sz w:val="22"/>
                <w:szCs w:val="22"/>
              </w:rPr>
              <w:t xml:space="preserve">Documented and implemented </w:t>
            </w:r>
            <w:r w:rsidRPr="0057796B">
              <w:rPr>
                <w:i/>
                <w:sz w:val="22"/>
                <w:szCs w:val="22"/>
              </w:rPr>
              <w:t>Risk Management Strategy</w:t>
            </w:r>
            <w:r w:rsidRPr="0057796B">
              <w:rPr>
                <w:sz w:val="22"/>
                <w:szCs w:val="22"/>
                <w:vertAlign w:val="superscript"/>
              </w:rPr>
              <w:footnoteReference w:id="61"/>
            </w:r>
            <w:r w:rsidRPr="0057796B">
              <w:rPr>
                <w:sz w:val="22"/>
                <w:szCs w:val="22"/>
                <w:vertAlign w:val="superscript"/>
              </w:rPr>
              <w:t xml:space="preserve"> </w:t>
            </w:r>
            <w:r w:rsidRPr="0057796B">
              <w:rPr>
                <w:sz w:val="22"/>
                <w:szCs w:val="22"/>
              </w:rPr>
              <w:t>that meets</w:t>
            </w:r>
            <w:r w:rsidR="00934BB3">
              <w:rPr>
                <w:sz w:val="22"/>
                <w:szCs w:val="22"/>
              </w:rPr>
              <w:t xml:space="preserve"> the</w:t>
            </w:r>
            <w:r w:rsidRPr="0057796B">
              <w:rPr>
                <w:sz w:val="22"/>
                <w:szCs w:val="22"/>
              </w:rPr>
              <w:t xml:space="preserve"> requirements of section </w:t>
            </w:r>
            <w:r w:rsidR="00934BB3">
              <w:rPr>
                <w:sz w:val="22"/>
                <w:szCs w:val="22"/>
              </w:rPr>
              <w:t>58 of the</w:t>
            </w:r>
            <w:r w:rsidR="00934BB3" w:rsidRPr="0057796B">
              <w:rPr>
                <w:sz w:val="22"/>
                <w:szCs w:val="22"/>
              </w:rPr>
              <w:t xml:space="preserve"> </w:t>
            </w:r>
            <w:r w:rsidRPr="0057796B">
              <w:rPr>
                <w:i/>
                <w:sz w:val="22"/>
                <w:szCs w:val="22"/>
              </w:rPr>
              <w:t xml:space="preserve">Disability Services Act 2006. </w:t>
            </w:r>
          </w:p>
          <w:p w14:paraId="4F1EE3A7" w14:textId="03D968B9" w:rsidR="00C57FF3" w:rsidRPr="0057796B" w:rsidRDefault="00C57FF3" w:rsidP="004474A2">
            <w:pPr>
              <w:widowControl w:val="0"/>
              <w:numPr>
                <w:ilvl w:val="0"/>
                <w:numId w:val="2"/>
              </w:numPr>
              <w:spacing w:before="60" w:after="60" w:line="240" w:lineRule="auto"/>
              <w:contextualSpacing/>
              <w:rPr>
                <w:sz w:val="22"/>
                <w:szCs w:val="22"/>
              </w:rPr>
            </w:pPr>
            <w:r w:rsidRPr="0057796B">
              <w:rPr>
                <w:sz w:val="22"/>
                <w:szCs w:val="22"/>
              </w:rPr>
              <w:t>Where services and support are provided in an accommodation setting, implemented processes for ensuring that:</w:t>
            </w:r>
          </w:p>
          <w:p w14:paraId="457708C1" w14:textId="3E6713F0" w:rsidR="00EF3985" w:rsidRPr="0057796B" w:rsidRDefault="00D643B4" w:rsidP="00B71E3D">
            <w:pPr>
              <w:pStyle w:val="ListParagraph"/>
              <w:widowControl w:val="0"/>
              <w:numPr>
                <w:ilvl w:val="0"/>
                <w:numId w:val="29"/>
              </w:numPr>
              <w:spacing w:before="60" w:after="60" w:line="240" w:lineRule="auto"/>
              <w:ind w:left="714" w:hanging="357"/>
              <w:rPr>
                <w:rFonts w:ascii="Arial" w:hAnsi="Arial"/>
                <w:sz w:val="22"/>
              </w:rPr>
            </w:pPr>
            <w:r w:rsidRPr="0057796B">
              <w:rPr>
                <w:rFonts w:ascii="Arial" w:hAnsi="Arial"/>
                <w:sz w:val="22"/>
              </w:rPr>
              <w:t>T</w:t>
            </w:r>
            <w:r w:rsidR="00EF3985" w:rsidRPr="0057796B">
              <w:rPr>
                <w:rFonts w:ascii="Arial" w:hAnsi="Arial"/>
                <w:sz w:val="22"/>
              </w:rPr>
              <w:t xml:space="preserve">he health care needs of people with disability are documented and regularly reviewed by a qualified health practitioner or therapist </w:t>
            </w:r>
          </w:p>
          <w:p w14:paraId="3F04C860" w14:textId="49E28E93" w:rsidR="00C57FF3" w:rsidRPr="0057796B" w:rsidRDefault="00D643B4" w:rsidP="00B71E3D">
            <w:pPr>
              <w:pStyle w:val="ListParagraph"/>
              <w:widowControl w:val="0"/>
              <w:numPr>
                <w:ilvl w:val="0"/>
                <w:numId w:val="29"/>
              </w:numPr>
              <w:spacing w:before="60" w:after="60" w:line="240" w:lineRule="auto"/>
              <w:ind w:left="714" w:hanging="357"/>
              <w:rPr>
                <w:rFonts w:ascii="Arial" w:hAnsi="Arial"/>
                <w:sz w:val="22"/>
              </w:rPr>
            </w:pPr>
            <w:r w:rsidRPr="0057796B">
              <w:rPr>
                <w:rFonts w:ascii="Arial" w:hAnsi="Arial"/>
                <w:sz w:val="22"/>
              </w:rPr>
              <w:t>P</w:t>
            </w:r>
            <w:r w:rsidR="00EF3985" w:rsidRPr="0057796B">
              <w:rPr>
                <w:rFonts w:ascii="Arial" w:hAnsi="Arial"/>
                <w:sz w:val="22"/>
              </w:rPr>
              <w:t>eople using services are supported to access preventive health services such as cancer screening, vaccinations</w:t>
            </w:r>
            <w:r w:rsidRPr="0057796B">
              <w:rPr>
                <w:rFonts w:ascii="Arial" w:hAnsi="Arial"/>
                <w:sz w:val="22"/>
              </w:rPr>
              <w:t>.</w:t>
            </w:r>
          </w:p>
          <w:p w14:paraId="67A7B1E6" w14:textId="3EEB59B9" w:rsidR="00EF3985" w:rsidRPr="0057796B" w:rsidRDefault="00D643B4" w:rsidP="00B71E3D">
            <w:pPr>
              <w:pStyle w:val="ListParagraph"/>
              <w:widowControl w:val="0"/>
              <w:numPr>
                <w:ilvl w:val="0"/>
                <w:numId w:val="29"/>
              </w:numPr>
              <w:spacing w:before="60" w:after="60" w:line="240" w:lineRule="auto"/>
              <w:ind w:left="714" w:hanging="357"/>
              <w:rPr>
                <w:rFonts w:ascii="Arial" w:hAnsi="Arial"/>
                <w:sz w:val="22"/>
              </w:rPr>
            </w:pPr>
            <w:r w:rsidRPr="0057796B">
              <w:rPr>
                <w:rFonts w:ascii="Arial" w:hAnsi="Arial"/>
                <w:sz w:val="22"/>
              </w:rPr>
              <w:t>R</w:t>
            </w:r>
            <w:r w:rsidR="00EF3985" w:rsidRPr="0057796B">
              <w:rPr>
                <w:rFonts w:ascii="Arial" w:hAnsi="Arial"/>
                <w:sz w:val="22"/>
              </w:rPr>
              <w:t>isk identification and management strategies are applied to minimise the risk of preventable incidents such as swallowing and/or breathing difficulties, medication management issues.</w:t>
            </w:r>
          </w:p>
        </w:tc>
      </w:tr>
      <w:tr w:rsidR="00EF3985" w:rsidRPr="0057796B" w14:paraId="6DD861A7"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1866" w:type="dxa"/>
            <w:tcBorders>
              <w:bottom w:val="single" w:sz="4" w:space="0" w:color="auto"/>
            </w:tcBorders>
            <w:shd w:val="clear" w:color="auto" w:fill="92D050"/>
            <w:vAlign w:val="center"/>
          </w:tcPr>
          <w:p w14:paraId="5656B816" w14:textId="31D99D31" w:rsidR="00EF3985" w:rsidRPr="0057796B" w:rsidRDefault="00D423B7" w:rsidP="00D423B7">
            <w:pPr>
              <w:spacing w:after="0" w:line="240" w:lineRule="auto"/>
              <w:rPr>
                <w:b/>
                <w:color w:val="000000" w:themeColor="text1"/>
                <w:sz w:val="22"/>
                <w:szCs w:val="22"/>
              </w:rPr>
            </w:pPr>
            <w:r w:rsidRPr="0057796B">
              <w:rPr>
                <w:b/>
                <w:color w:val="000000" w:themeColor="text1"/>
                <w:sz w:val="22"/>
                <w:szCs w:val="22"/>
              </w:rPr>
              <w:t>Mental Health</w:t>
            </w:r>
          </w:p>
        </w:tc>
        <w:tc>
          <w:tcPr>
            <w:tcW w:w="7914" w:type="dxa"/>
            <w:tcBorders>
              <w:bottom w:val="single" w:sz="4" w:space="0" w:color="auto"/>
            </w:tcBorders>
            <w:shd w:val="clear" w:color="auto" w:fill="auto"/>
            <w:vAlign w:val="center"/>
          </w:tcPr>
          <w:p w14:paraId="57E10061" w14:textId="2C9DFC1E" w:rsidR="00D643B4" w:rsidRPr="0057796B" w:rsidRDefault="00EF3985" w:rsidP="00236767">
            <w:pPr>
              <w:widowControl w:val="0"/>
              <w:numPr>
                <w:ilvl w:val="0"/>
                <w:numId w:val="2"/>
              </w:numPr>
              <w:spacing w:before="60" w:after="60" w:line="240" w:lineRule="auto"/>
              <w:ind w:left="357" w:hanging="357"/>
              <w:rPr>
                <w:color w:val="000000" w:themeColor="text1"/>
                <w:sz w:val="22"/>
                <w:szCs w:val="22"/>
              </w:rPr>
            </w:pPr>
            <w:r w:rsidRPr="0057796B">
              <w:rPr>
                <w:color w:val="000000" w:themeColor="text1"/>
                <w:sz w:val="22"/>
                <w:szCs w:val="22"/>
              </w:rPr>
              <w:t>Documented and implemented processes for responding to deterioration in a person’s mental state.</w:t>
            </w:r>
          </w:p>
        </w:tc>
      </w:tr>
      <w:tr w:rsidR="00844BC8" w:rsidRPr="0057796B" w14:paraId="7E319D96" w14:textId="77777777" w:rsidTr="009615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1"/>
        </w:trPr>
        <w:tc>
          <w:tcPr>
            <w:tcW w:w="1866" w:type="dxa"/>
            <w:tcBorders>
              <w:bottom w:val="single" w:sz="4" w:space="0" w:color="auto"/>
            </w:tcBorders>
            <w:shd w:val="clear" w:color="auto" w:fill="00FFCC"/>
            <w:vAlign w:val="center"/>
          </w:tcPr>
          <w:p w14:paraId="056CC06A" w14:textId="5249711D" w:rsidR="00844BC8" w:rsidRPr="0057796B" w:rsidRDefault="00D423B7" w:rsidP="00D423B7">
            <w:pPr>
              <w:spacing w:after="0" w:line="240" w:lineRule="auto"/>
              <w:jc w:val="center"/>
              <w:rPr>
                <w:b/>
                <w:color w:val="000000" w:themeColor="text1"/>
                <w:sz w:val="22"/>
                <w:szCs w:val="22"/>
              </w:rPr>
            </w:pPr>
            <w:r w:rsidRPr="0057796B">
              <w:rPr>
                <w:b/>
                <w:color w:val="000000" w:themeColor="text1"/>
                <w:sz w:val="22"/>
                <w:szCs w:val="22"/>
              </w:rPr>
              <w:t>Alcohol &amp; Other Drugs</w:t>
            </w:r>
          </w:p>
        </w:tc>
        <w:tc>
          <w:tcPr>
            <w:tcW w:w="7914" w:type="dxa"/>
            <w:tcBorders>
              <w:bottom w:val="single" w:sz="4" w:space="0" w:color="auto"/>
            </w:tcBorders>
            <w:shd w:val="clear" w:color="auto" w:fill="auto"/>
            <w:vAlign w:val="center"/>
          </w:tcPr>
          <w:p w14:paraId="73038687" w14:textId="56EBBE4C" w:rsidR="00844BC8" w:rsidRPr="0057796B" w:rsidRDefault="00844BC8" w:rsidP="004474A2">
            <w:pPr>
              <w:widowControl w:val="0"/>
              <w:numPr>
                <w:ilvl w:val="0"/>
                <w:numId w:val="2"/>
              </w:numPr>
              <w:spacing w:before="60" w:after="60" w:line="240" w:lineRule="auto"/>
              <w:ind w:left="357" w:hanging="357"/>
              <w:contextualSpacing/>
              <w:rPr>
                <w:color w:val="000000" w:themeColor="text1"/>
                <w:sz w:val="22"/>
                <w:szCs w:val="22"/>
              </w:rPr>
            </w:pPr>
            <w:r w:rsidRPr="0057796B">
              <w:rPr>
                <w:color w:val="000000" w:themeColor="text1"/>
                <w:sz w:val="22"/>
                <w:szCs w:val="22"/>
              </w:rPr>
              <w:t>Evidence that the org</w:t>
            </w:r>
            <w:r w:rsidR="00481050" w:rsidRPr="0057796B">
              <w:rPr>
                <w:color w:val="000000" w:themeColor="text1"/>
                <w:sz w:val="22"/>
                <w:szCs w:val="22"/>
              </w:rPr>
              <w:t>anisation</w:t>
            </w:r>
            <w:r w:rsidRPr="0057796B">
              <w:rPr>
                <w:color w:val="000000" w:themeColor="text1"/>
                <w:sz w:val="22"/>
                <w:szCs w:val="22"/>
              </w:rPr>
              <w:t xml:space="preserve"> has appropriate clinical governance to support good practice.</w:t>
            </w:r>
          </w:p>
          <w:p w14:paraId="381E51B7" w14:textId="43DDE018" w:rsidR="00844BC8" w:rsidRPr="0057796B" w:rsidRDefault="00844BC8">
            <w:pPr>
              <w:pStyle w:val="ListParagraph"/>
              <w:widowControl w:val="0"/>
              <w:numPr>
                <w:ilvl w:val="0"/>
                <w:numId w:val="72"/>
              </w:numPr>
              <w:spacing w:before="60" w:after="60" w:line="240" w:lineRule="auto"/>
              <w:ind w:left="357" w:hanging="357"/>
              <w:rPr>
                <w:color w:val="000000" w:themeColor="text1"/>
                <w:sz w:val="22"/>
              </w:rPr>
            </w:pPr>
            <w:r w:rsidRPr="0057796B">
              <w:rPr>
                <w:rFonts w:ascii="Arial" w:hAnsi="Arial"/>
                <w:color w:val="000000" w:themeColor="text1"/>
                <w:sz w:val="22"/>
              </w:rPr>
              <w:t>Documented and implemented processes for preventing, identifying and responding to risks associated with the types of health services delivered</w:t>
            </w:r>
            <w:r w:rsidR="006B1831" w:rsidRPr="0057796B">
              <w:rPr>
                <w:rStyle w:val="FootnoteReference"/>
                <w:rFonts w:ascii="Arial" w:hAnsi="Arial" w:cs="Arial"/>
                <w:sz w:val="22"/>
              </w:rPr>
              <w:footnoteReference w:id="62"/>
            </w:r>
            <w:r w:rsidR="00D643B4" w:rsidRPr="0057796B">
              <w:rPr>
                <w:rFonts w:ascii="Arial" w:hAnsi="Arial"/>
                <w:color w:val="000000" w:themeColor="text1"/>
                <w:sz w:val="22"/>
              </w:rPr>
              <w:t xml:space="preserve">. </w:t>
            </w:r>
            <w:r w:rsidRPr="0057796B">
              <w:rPr>
                <w:rFonts w:ascii="Arial" w:hAnsi="Arial"/>
                <w:color w:val="000000" w:themeColor="text1"/>
                <w:sz w:val="22"/>
              </w:rPr>
              <w:t>Documented and implemented processes for recognising and responding to acute deterioration in a person’s health and/or mental state as relevant to the types of services provided.</w:t>
            </w:r>
          </w:p>
        </w:tc>
      </w:tr>
      <w:tr w:rsidR="00EF3985" w:rsidRPr="0057796B" w14:paraId="6A52C2D5" w14:textId="77777777" w:rsidTr="009615A7">
        <w:trPr>
          <w:trHeight w:val="391"/>
        </w:trPr>
        <w:tc>
          <w:tcPr>
            <w:tcW w:w="9780" w:type="dxa"/>
            <w:gridSpan w:val="2"/>
            <w:tcBorders>
              <w:top w:val="single" w:sz="4" w:space="0" w:color="auto"/>
              <w:left w:val="nil"/>
              <w:bottom w:val="nil"/>
              <w:right w:val="nil"/>
            </w:tcBorders>
            <w:shd w:val="clear" w:color="auto" w:fill="auto"/>
          </w:tcPr>
          <w:p w14:paraId="3FB3A877" w14:textId="237A50B9" w:rsidR="00844BC8" w:rsidRPr="0057796B" w:rsidRDefault="00844BC8" w:rsidP="004474A2">
            <w:pPr>
              <w:keepNext/>
              <w:widowControl w:val="0"/>
              <w:spacing w:before="60" w:after="60" w:line="240" w:lineRule="auto"/>
              <w:rPr>
                <w:b/>
                <w:bCs/>
                <w:color w:val="FFFFFF" w:themeColor="background1"/>
                <w:sz w:val="22"/>
                <w:szCs w:val="22"/>
              </w:rPr>
            </w:pPr>
          </w:p>
        </w:tc>
      </w:tr>
      <w:tr w:rsidR="00EF3985" w:rsidRPr="00F3640D" w14:paraId="1AB0AC0F" w14:textId="77777777" w:rsidTr="009615A7">
        <w:trPr>
          <w:trHeight w:val="391"/>
        </w:trPr>
        <w:tc>
          <w:tcPr>
            <w:tcW w:w="9780" w:type="dxa"/>
            <w:gridSpan w:val="2"/>
            <w:tcBorders>
              <w:top w:val="nil"/>
              <w:left w:val="nil"/>
              <w:bottom w:val="nil"/>
              <w:right w:val="nil"/>
            </w:tcBorders>
            <w:shd w:val="clear" w:color="auto" w:fill="9A4C81"/>
          </w:tcPr>
          <w:p w14:paraId="63A3B702" w14:textId="24BBCBE4" w:rsidR="00EF3985" w:rsidRPr="00F3640D" w:rsidRDefault="00EF3985" w:rsidP="004474A2">
            <w:pPr>
              <w:keepNext/>
              <w:widowControl w:val="0"/>
              <w:spacing w:before="60" w:after="60" w:line="240" w:lineRule="auto"/>
              <w:rPr>
                <w:bCs/>
                <w:sz w:val="22"/>
                <w:szCs w:val="22"/>
              </w:rPr>
            </w:pPr>
            <w:r w:rsidRPr="00F3640D">
              <w:rPr>
                <w:bCs/>
                <w:color w:val="FFFFFF" w:themeColor="background1"/>
                <w:sz w:val="22"/>
                <w:szCs w:val="22"/>
              </w:rPr>
              <w:t>Below are suggestions of how this indicator may be demonstrated, depending on the size and complexity of an organisation and the type of services delivered</w:t>
            </w:r>
          </w:p>
        </w:tc>
      </w:tr>
      <w:tr w:rsidR="00F3640D" w:rsidRPr="00F3640D" w14:paraId="383E74F8" w14:textId="77777777" w:rsidTr="009615A7">
        <w:trPr>
          <w:trHeight w:val="391"/>
        </w:trPr>
        <w:tc>
          <w:tcPr>
            <w:tcW w:w="9780" w:type="dxa"/>
            <w:gridSpan w:val="2"/>
            <w:tcBorders>
              <w:top w:val="nil"/>
              <w:left w:val="nil"/>
              <w:bottom w:val="nil"/>
              <w:right w:val="nil"/>
            </w:tcBorders>
            <w:shd w:val="clear" w:color="auto" w:fill="auto"/>
          </w:tcPr>
          <w:p w14:paraId="1E1887D2" w14:textId="07188C82"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Policies and procedures which address how risks to people using services (e.g. risks to safety and wellbeing) are identified, minimised and managed (including prevention of harm, abuse and neglect)</w:t>
            </w:r>
            <w:r w:rsidR="00D643B4" w:rsidRPr="00F3640D">
              <w:rPr>
                <w:rFonts w:ascii="Arial" w:hAnsi="Arial"/>
                <w:sz w:val="22"/>
              </w:rPr>
              <w:t xml:space="preserve">. </w:t>
            </w:r>
          </w:p>
          <w:p w14:paraId="2E1F54BD" w14:textId="06C69119"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 xml:space="preserve">Child Safe policies and procedures – including screening processes (e.g. </w:t>
            </w:r>
            <w:r w:rsidR="00285F8D" w:rsidRPr="006D5FB8">
              <w:rPr>
                <w:rFonts w:ascii="Arial" w:hAnsi="Arial"/>
                <w:sz w:val="22"/>
              </w:rPr>
              <w:t xml:space="preserve">employee </w:t>
            </w:r>
            <w:r w:rsidRPr="006D5FB8">
              <w:rPr>
                <w:rFonts w:ascii="Arial" w:hAnsi="Arial"/>
                <w:sz w:val="22"/>
              </w:rPr>
              <w:t xml:space="preserve"> register, Child Safety and Personal History Screening Check register), risk management strategies, organisational leadership and culture, participation of children in decisions that affect</w:t>
            </w:r>
            <w:r w:rsidRPr="00F3640D">
              <w:rPr>
                <w:rFonts w:ascii="Arial" w:hAnsi="Arial"/>
                <w:sz w:val="22"/>
              </w:rPr>
              <w:t xml:space="preserve"> them, child focussed complaints handling processes, safe physical and online environments)</w:t>
            </w:r>
            <w:r w:rsidR="00D643B4" w:rsidRPr="00F3640D">
              <w:rPr>
                <w:rFonts w:ascii="Arial" w:hAnsi="Arial"/>
                <w:sz w:val="22"/>
              </w:rPr>
              <w:t xml:space="preserve">. </w:t>
            </w:r>
          </w:p>
          <w:p w14:paraId="03029B26" w14:textId="568D2C38"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Policies and procedures and risk assessment/management plans for ensuring safe environme</w:t>
            </w:r>
            <w:r w:rsidR="00FC65B6" w:rsidRPr="00F3640D">
              <w:rPr>
                <w:rFonts w:ascii="Arial" w:hAnsi="Arial"/>
                <w:sz w:val="22"/>
              </w:rPr>
              <w:t>nts for people who use services</w:t>
            </w:r>
            <w:r w:rsidR="00811C78" w:rsidRPr="00F3640D">
              <w:rPr>
                <w:rFonts w:ascii="Arial" w:hAnsi="Arial"/>
                <w:sz w:val="22"/>
              </w:rPr>
              <w:t xml:space="preserve"> as outlined in Appendix A.</w:t>
            </w:r>
          </w:p>
          <w:p w14:paraId="289A85EE" w14:textId="046D74A2" w:rsidR="00893D16" w:rsidRPr="00F3640D" w:rsidRDefault="008726D3"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Policies</w:t>
            </w:r>
            <w:r w:rsidR="005A6E00" w:rsidRPr="00F3640D">
              <w:rPr>
                <w:rFonts w:ascii="Arial" w:hAnsi="Arial"/>
                <w:sz w:val="22"/>
              </w:rPr>
              <w:t xml:space="preserve">, </w:t>
            </w:r>
            <w:r w:rsidRPr="00F3640D">
              <w:rPr>
                <w:rFonts w:ascii="Arial" w:hAnsi="Arial"/>
                <w:sz w:val="22"/>
              </w:rPr>
              <w:t>p</w:t>
            </w:r>
            <w:r w:rsidR="005A6E00" w:rsidRPr="00F3640D">
              <w:rPr>
                <w:rFonts w:ascii="Arial" w:hAnsi="Arial"/>
                <w:sz w:val="22"/>
              </w:rPr>
              <w:t xml:space="preserve">rocedures, materials and resources </w:t>
            </w:r>
            <w:r w:rsidR="00AF4527" w:rsidRPr="00F3640D">
              <w:rPr>
                <w:rFonts w:ascii="Arial" w:hAnsi="Arial"/>
                <w:sz w:val="22"/>
              </w:rPr>
              <w:t>supporting anti</w:t>
            </w:r>
            <w:r w:rsidR="00C46C44" w:rsidRPr="00F3640D">
              <w:rPr>
                <w:rFonts w:ascii="Arial" w:hAnsi="Arial"/>
                <w:sz w:val="22"/>
              </w:rPr>
              <w:t xml:space="preserve"> bullying and </w:t>
            </w:r>
            <w:r w:rsidR="00AF4527" w:rsidRPr="00F3640D">
              <w:rPr>
                <w:rFonts w:ascii="Arial" w:hAnsi="Arial"/>
                <w:sz w:val="22"/>
              </w:rPr>
              <w:t>cyberbullying, which may include</w:t>
            </w:r>
            <w:r w:rsidR="003B487A" w:rsidRPr="00F3640D">
              <w:rPr>
                <w:rFonts w:ascii="Arial" w:hAnsi="Arial"/>
                <w:sz w:val="22"/>
              </w:rPr>
              <w:t xml:space="preserve"> requirements as outlined in Appendix A.</w:t>
            </w:r>
          </w:p>
          <w:p w14:paraId="1606B508" w14:textId="3CA130A4"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Processes to inform people using services about how their safety and wellbeing will be protected and any actions they are required to take or not take while using the service</w:t>
            </w:r>
            <w:r w:rsidR="00D643B4" w:rsidRPr="00F3640D">
              <w:rPr>
                <w:rFonts w:ascii="Arial" w:hAnsi="Arial"/>
                <w:sz w:val="22"/>
              </w:rPr>
              <w:t>.</w:t>
            </w:r>
          </w:p>
          <w:p w14:paraId="1A5BBE8A" w14:textId="0ED3D04F"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Processes for minimising and responding to challenging behaviours or threats against other people using the service or people working in the organisation</w:t>
            </w:r>
            <w:r w:rsidR="00D643B4" w:rsidRPr="00F3640D">
              <w:rPr>
                <w:rFonts w:ascii="Arial" w:hAnsi="Arial"/>
                <w:sz w:val="22"/>
              </w:rPr>
              <w:t>.</w:t>
            </w:r>
            <w:r w:rsidRPr="00F3640D">
              <w:rPr>
                <w:rFonts w:ascii="Arial" w:hAnsi="Arial"/>
                <w:sz w:val="22"/>
              </w:rPr>
              <w:t xml:space="preserve"> </w:t>
            </w:r>
          </w:p>
          <w:p w14:paraId="4CA97B50" w14:textId="594BD32A" w:rsidR="00EF3985" w:rsidRPr="00F3640D" w:rsidRDefault="00934BB3" w:rsidP="00F3640D">
            <w:pPr>
              <w:pStyle w:val="ListParagraph"/>
              <w:widowControl w:val="0"/>
              <w:numPr>
                <w:ilvl w:val="0"/>
                <w:numId w:val="3"/>
              </w:numPr>
              <w:spacing w:after="0" w:line="240" w:lineRule="auto"/>
              <w:ind w:left="357" w:hanging="357"/>
              <w:rPr>
                <w:rFonts w:ascii="Arial" w:hAnsi="Arial"/>
                <w:sz w:val="22"/>
              </w:rPr>
            </w:pPr>
            <w:r>
              <w:rPr>
                <w:rFonts w:ascii="Arial" w:hAnsi="Arial"/>
                <w:sz w:val="22"/>
              </w:rPr>
              <w:t>Documented p</w:t>
            </w:r>
            <w:r w:rsidR="00EF3985" w:rsidRPr="00F3640D">
              <w:rPr>
                <w:rFonts w:ascii="Arial" w:hAnsi="Arial"/>
                <w:sz w:val="22"/>
              </w:rPr>
              <w:t xml:space="preserve">rocesses for </w:t>
            </w:r>
            <w:r>
              <w:rPr>
                <w:rFonts w:ascii="Arial" w:hAnsi="Arial"/>
                <w:sz w:val="22"/>
              </w:rPr>
              <w:t>managing</w:t>
            </w:r>
            <w:r w:rsidR="00EF3985" w:rsidRPr="00F3640D">
              <w:rPr>
                <w:rFonts w:ascii="Arial" w:hAnsi="Arial"/>
                <w:sz w:val="22"/>
              </w:rPr>
              <w:t xml:space="preserve"> screening </w:t>
            </w:r>
            <w:r>
              <w:rPr>
                <w:rFonts w:ascii="Arial" w:hAnsi="Arial"/>
                <w:sz w:val="22"/>
              </w:rPr>
              <w:t xml:space="preserve">obligations </w:t>
            </w:r>
            <w:r w:rsidR="00EF3985" w:rsidRPr="00F3640D">
              <w:rPr>
                <w:rFonts w:ascii="Arial" w:hAnsi="Arial"/>
                <w:sz w:val="22"/>
              </w:rPr>
              <w:t>and related risk management strategies (such as Blue Card</w:t>
            </w:r>
            <w:r>
              <w:rPr>
                <w:rFonts w:ascii="Arial" w:hAnsi="Arial"/>
                <w:sz w:val="22"/>
              </w:rPr>
              <w:t>, Disability Worker Screening</w:t>
            </w:r>
            <w:r w:rsidR="008A2521">
              <w:rPr>
                <w:rFonts w:ascii="Arial" w:hAnsi="Arial"/>
                <w:sz w:val="22"/>
              </w:rPr>
              <w:t>,</w:t>
            </w:r>
            <w:r w:rsidR="00EF3985" w:rsidRPr="00F3640D">
              <w:rPr>
                <w:rFonts w:ascii="Arial" w:hAnsi="Arial"/>
                <w:sz w:val="22"/>
              </w:rPr>
              <w:t xml:space="preserve"> as relevant to the services provided)</w:t>
            </w:r>
            <w:r w:rsidR="00D643B4" w:rsidRPr="00F3640D">
              <w:rPr>
                <w:rFonts w:ascii="Arial" w:hAnsi="Arial"/>
                <w:sz w:val="22"/>
              </w:rPr>
              <w:t>.</w:t>
            </w:r>
          </w:p>
          <w:p w14:paraId="1CEC9B55" w14:textId="4C580205"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 xml:space="preserve">Characteristics of physical </w:t>
            </w:r>
            <w:r w:rsidR="00811C78" w:rsidRPr="00F3640D">
              <w:rPr>
                <w:rFonts w:ascii="Arial" w:hAnsi="Arial"/>
                <w:sz w:val="22"/>
              </w:rPr>
              <w:t>environment</w:t>
            </w:r>
            <w:r w:rsidRPr="00F3640D">
              <w:rPr>
                <w:rFonts w:ascii="Arial" w:hAnsi="Arial"/>
                <w:sz w:val="22"/>
              </w:rPr>
              <w:t xml:space="preserve"> (free from hazards, promotes safety and protection)</w:t>
            </w:r>
            <w:r w:rsidR="00D643B4" w:rsidRPr="00F3640D">
              <w:rPr>
                <w:rFonts w:ascii="Arial" w:hAnsi="Arial"/>
                <w:sz w:val="22"/>
              </w:rPr>
              <w:t>.</w:t>
            </w:r>
          </w:p>
          <w:p w14:paraId="3C0FDB9A" w14:textId="6752535B"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Records of risk assessment (such as safety assessments, records of meetings) for preventing, identifying and responding to risks to the safety and wellbeing of people using services</w:t>
            </w:r>
            <w:r w:rsidR="00D643B4" w:rsidRPr="00F3640D">
              <w:rPr>
                <w:rFonts w:ascii="Arial" w:hAnsi="Arial"/>
                <w:sz w:val="22"/>
              </w:rPr>
              <w:t>.</w:t>
            </w:r>
          </w:p>
          <w:p w14:paraId="476886F9" w14:textId="726ADD11"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Records of preventative and corrective actions to protect the safety and wellbeing of people using services</w:t>
            </w:r>
            <w:r w:rsidR="00D643B4" w:rsidRPr="00F3640D">
              <w:rPr>
                <w:rFonts w:ascii="Arial" w:hAnsi="Arial"/>
                <w:sz w:val="22"/>
              </w:rPr>
              <w:t xml:space="preserve">. </w:t>
            </w:r>
          </w:p>
          <w:p w14:paraId="100EEB1B" w14:textId="08AFD562"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Building maintenance schedules, safety and electrical inspections and approvals, fire safety assessment and management plans and relevant certificates of compliance</w:t>
            </w:r>
            <w:r w:rsidR="00D643B4" w:rsidRPr="00F3640D">
              <w:rPr>
                <w:rFonts w:ascii="Arial" w:hAnsi="Arial"/>
                <w:sz w:val="22"/>
              </w:rPr>
              <w:t>.</w:t>
            </w:r>
            <w:r w:rsidRPr="00F3640D">
              <w:rPr>
                <w:rFonts w:ascii="Arial" w:hAnsi="Arial"/>
                <w:sz w:val="22"/>
              </w:rPr>
              <w:t xml:space="preserve"> </w:t>
            </w:r>
          </w:p>
          <w:p w14:paraId="275E2CD2" w14:textId="3899EE65" w:rsidR="00EF3985" w:rsidRPr="00F3640D" w:rsidRDefault="00EF3985"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 xml:space="preserve">Records of staff and volunteer training/competencies in identified areas of risk to people using services (e.g. safety procedures, medication management, manual handling, clinical deterioration, food safety, complex health needs, challenging behaviours). </w:t>
            </w:r>
          </w:p>
          <w:p w14:paraId="6D92EA98" w14:textId="77777777" w:rsidR="00F3640D" w:rsidRPr="00E9794D" w:rsidRDefault="00F3640D" w:rsidP="00F3640D">
            <w:pPr>
              <w:widowControl w:val="0"/>
              <w:spacing w:after="0" w:line="240" w:lineRule="auto"/>
              <w:rPr>
                <w:b/>
                <w:sz w:val="16"/>
                <w:szCs w:val="16"/>
              </w:rPr>
            </w:pPr>
          </w:p>
          <w:p w14:paraId="0CE0068B" w14:textId="531F29C9" w:rsidR="00F96146" w:rsidRPr="00F3640D" w:rsidRDefault="00F96146" w:rsidP="00F3640D">
            <w:pPr>
              <w:widowControl w:val="0"/>
              <w:spacing w:after="0" w:line="240" w:lineRule="auto"/>
              <w:rPr>
                <w:b/>
                <w:sz w:val="22"/>
                <w:szCs w:val="22"/>
              </w:rPr>
            </w:pPr>
            <w:r w:rsidRPr="00F3640D">
              <w:rPr>
                <w:b/>
                <w:sz w:val="22"/>
                <w:szCs w:val="22"/>
              </w:rPr>
              <w:t>Disability Services</w:t>
            </w:r>
          </w:p>
          <w:p w14:paraId="3FB75541" w14:textId="4CF0E619" w:rsidR="001B0763" w:rsidRPr="007D730B" w:rsidRDefault="001B0763" w:rsidP="001B0763">
            <w:pPr>
              <w:pStyle w:val="ListParagraph"/>
              <w:widowControl w:val="0"/>
              <w:numPr>
                <w:ilvl w:val="0"/>
                <w:numId w:val="3"/>
              </w:numPr>
              <w:spacing w:after="0" w:line="240" w:lineRule="auto"/>
              <w:rPr>
                <w:rFonts w:ascii="Arial" w:hAnsi="Arial"/>
                <w:sz w:val="22"/>
                <w:szCs w:val="20"/>
              </w:rPr>
            </w:pPr>
            <w:r w:rsidRPr="007D730B">
              <w:rPr>
                <w:rFonts w:ascii="Arial" w:hAnsi="Arial"/>
                <w:sz w:val="22"/>
                <w:szCs w:val="20"/>
              </w:rPr>
              <w:t>Documented processes for managing screening obligations and related risk management strategies (such as Blue Card, Disability Worker Screening Clearance, as relevant to the services provided).</w:t>
            </w:r>
          </w:p>
          <w:p w14:paraId="6EC48E9E" w14:textId="52316DC9" w:rsidR="00F96146" w:rsidRPr="00F3640D" w:rsidRDefault="00F96146" w:rsidP="00F3640D">
            <w:pPr>
              <w:pStyle w:val="ListParagraph"/>
              <w:numPr>
                <w:ilvl w:val="0"/>
                <w:numId w:val="3"/>
              </w:numPr>
              <w:spacing w:after="0" w:line="240" w:lineRule="auto"/>
              <w:rPr>
                <w:rFonts w:ascii="Arial" w:hAnsi="Arial"/>
                <w:sz w:val="22"/>
              </w:rPr>
            </w:pPr>
            <w:r w:rsidRPr="00F3640D">
              <w:rPr>
                <w:rFonts w:ascii="Arial" w:hAnsi="Arial"/>
                <w:sz w:val="22"/>
              </w:rPr>
              <w:t>Risk assessments/plans</w:t>
            </w:r>
            <w:r w:rsidR="001B0763">
              <w:rPr>
                <w:rFonts w:ascii="Arial" w:hAnsi="Arial"/>
                <w:sz w:val="22"/>
              </w:rPr>
              <w:t>.</w:t>
            </w:r>
            <w:r w:rsidRPr="00F3640D">
              <w:rPr>
                <w:rFonts w:ascii="Arial" w:hAnsi="Arial"/>
                <w:sz w:val="22"/>
              </w:rPr>
              <w:t xml:space="preserve"> </w:t>
            </w:r>
          </w:p>
          <w:p w14:paraId="05A03658" w14:textId="6B55791E" w:rsidR="00F96146" w:rsidRPr="00F3640D" w:rsidRDefault="00F96146" w:rsidP="00F3640D">
            <w:pPr>
              <w:pStyle w:val="ListParagraph"/>
              <w:numPr>
                <w:ilvl w:val="0"/>
                <w:numId w:val="3"/>
              </w:numPr>
              <w:spacing w:after="0" w:line="240" w:lineRule="auto"/>
              <w:rPr>
                <w:rFonts w:ascii="Arial" w:hAnsi="Arial"/>
                <w:sz w:val="22"/>
              </w:rPr>
            </w:pPr>
            <w:r w:rsidRPr="00F3640D">
              <w:rPr>
                <w:rFonts w:ascii="Arial" w:hAnsi="Arial"/>
                <w:sz w:val="22"/>
              </w:rPr>
              <w:t>Records of staff training in recognising and responding to health issues and implementing risk management strategies such as seizure response, meal time supports, administration of medication, response to respiratory difficulties</w:t>
            </w:r>
            <w:r w:rsidR="001B0763">
              <w:rPr>
                <w:rFonts w:ascii="Arial" w:hAnsi="Arial"/>
                <w:sz w:val="22"/>
              </w:rPr>
              <w:t>.</w:t>
            </w:r>
          </w:p>
          <w:p w14:paraId="11F32E7B" w14:textId="65DDE259" w:rsidR="00F96146" w:rsidRPr="00F3640D" w:rsidRDefault="00F96146" w:rsidP="00F3640D">
            <w:pPr>
              <w:pStyle w:val="ListParagraph"/>
              <w:widowControl w:val="0"/>
              <w:numPr>
                <w:ilvl w:val="0"/>
                <w:numId w:val="3"/>
              </w:numPr>
              <w:spacing w:after="0" w:line="240" w:lineRule="auto"/>
              <w:rPr>
                <w:rFonts w:ascii="Arial" w:hAnsi="Arial"/>
                <w:sz w:val="22"/>
              </w:rPr>
            </w:pPr>
            <w:r w:rsidRPr="00F3640D">
              <w:rPr>
                <w:rFonts w:ascii="Arial" w:hAnsi="Arial"/>
                <w:sz w:val="22"/>
              </w:rPr>
              <w:t>For accommodation services – evidence that service delivery to individual service users is informed by a current health care/assessment plan with strategies in place to reduce the risk of preventable incidents</w:t>
            </w:r>
            <w:r w:rsidR="00D643B4" w:rsidRPr="00F3640D">
              <w:rPr>
                <w:rFonts w:ascii="Arial" w:hAnsi="Arial"/>
                <w:sz w:val="22"/>
              </w:rPr>
              <w:t>.</w:t>
            </w:r>
          </w:p>
          <w:p w14:paraId="59D67C05" w14:textId="77777777" w:rsidR="00F3640D" w:rsidRPr="00E9794D" w:rsidRDefault="00F3640D" w:rsidP="00F3640D">
            <w:pPr>
              <w:widowControl w:val="0"/>
              <w:spacing w:after="0" w:line="240" w:lineRule="auto"/>
              <w:rPr>
                <w:b/>
                <w:sz w:val="16"/>
                <w:szCs w:val="16"/>
              </w:rPr>
            </w:pPr>
          </w:p>
          <w:p w14:paraId="69D84E6F" w14:textId="383EBC9C" w:rsidR="00EF3985" w:rsidRPr="00F3640D" w:rsidRDefault="00EF3985" w:rsidP="00F3640D">
            <w:pPr>
              <w:widowControl w:val="0"/>
              <w:spacing w:after="0" w:line="240" w:lineRule="auto"/>
              <w:rPr>
                <w:b/>
                <w:sz w:val="22"/>
                <w:szCs w:val="22"/>
              </w:rPr>
            </w:pPr>
            <w:r w:rsidRPr="00F3640D">
              <w:rPr>
                <w:b/>
                <w:sz w:val="22"/>
                <w:szCs w:val="22"/>
              </w:rPr>
              <w:t>Mental Health Servi</w:t>
            </w:r>
            <w:r w:rsidR="00502D22" w:rsidRPr="00F3640D">
              <w:rPr>
                <w:b/>
                <w:sz w:val="22"/>
                <w:szCs w:val="22"/>
              </w:rPr>
              <w:t>ces</w:t>
            </w:r>
          </w:p>
          <w:p w14:paraId="2A45EB57" w14:textId="4F0331C2" w:rsidR="00EF3985" w:rsidRPr="00F3640D" w:rsidRDefault="00EF3985" w:rsidP="00F3640D">
            <w:pPr>
              <w:pStyle w:val="ListParagraph"/>
              <w:widowControl w:val="0"/>
              <w:numPr>
                <w:ilvl w:val="0"/>
                <w:numId w:val="3"/>
              </w:numPr>
              <w:spacing w:after="0" w:line="240" w:lineRule="auto"/>
              <w:rPr>
                <w:rFonts w:ascii="Arial" w:hAnsi="Arial"/>
                <w:sz w:val="22"/>
              </w:rPr>
            </w:pPr>
            <w:r w:rsidRPr="00F3640D">
              <w:rPr>
                <w:rFonts w:ascii="Arial" w:hAnsi="Arial"/>
                <w:sz w:val="22"/>
              </w:rPr>
              <w:t xml:space="preserve">Documented procedures to assist with appropriate responses to clinical deterioration of consumers, including escalation </w:t>
            </w:r>
            <w:r w:rsidR="00D643B4" w:rsidRPr="00F3640D">
              <w:rPr>
                <w:rFonts w:ascii="Arial" w:hAnsi="Arial"/>
                <w:sz w:val="22"/>
              </w:rPr>
              <w:t>protocols.</w:t>
            </w:r>
          </w:p>
          <w:p w14:paraId="57623B7A" w14:textId="68D0A382" w:rsidR="00EF3985" w:rsidRPr="00F3640D" w:rsidRDefault="00EF3985" w:rsidP="00F3640D">
            <w:pPr>
              <w:pStyle w:val="ListParagraph"/>
              <w:widowControl w:val="0"/>
              <w:numPr>
                <w:ilvl w:val="0"/>
                <w:numId w:val="3"/>
              </w:numPr>
              <w:spacing w:after="0" w:line="240" w:lineRule="auto"/>
              <w:rPr>
                <w:rFonts w:ascii="Arial" w:hAnsi="Arial"/>
                <w:sz w:val="22"/>
              </w:rPr>
            </w:pPr>
            <w:r w:rsidRPr="00F3640D">
              <w:rPr>
                <w:rFonts w:ascii="Arial" w:hAnsi="Arial"/>
                <w:sz w:val="22"/>
              </w:rPr>
              <w:t xml:space="preserve">Case records/notes contain safety/risk assessments/plans for individual service </w:t>
            </w:r>
            <w:r w:rsidR="00D643B4" w:rsidRPr="00F3640D">
              <w:rPr>
                <w:rFonts w:ascii="Arial" w:hAnsi="Arial"/>
                <w:sz w:val="22"/>
              </w:rPr>
              <w:t>users.</w:t>
            </w:r>
          </w:p>
          <w:p w14:paraId="6E908D1C" w14:textId="4EE14449" w:rsidR="00EF3985" w:rsidRPr="00F3640D" w:rsidRDefault="00EF3985" w:rsidP="00F3640D">
            <w:pPr>
              <w:pStyle w:val="ListParagraph"/>
              <w:widowControl w:val="0"/>
              <w:numPr>
                <w:ilvl w:val="0"/>
                <w:numId w:val="3"/>
              </w:numPr>
              <w:spacing w:after="0" w:line="240" w:lineRule="auto"/>
              <w:rPr>
                <w:rFonts w:ascii="Arial" w:hAnsi="Arial"/>
                <w:sz w:val="22"/>
              </w:rPr>
            </w:pPr>
            <w:r w:rsidRPr="00F3640D">
              <w:rPr>
                <w:rFonts w:ascii="Arial" w:hAnsi="Arial"/>
                <w:sz w:val="22"/>
              </w:rPr>
              <w:t xml:space="preserve">Safety/risk assessments/plans are regularly </w:t>
            </w:r>
            <w:r w:rsidR="00D643B4" w:rsidRPr="00F3640D">
              <w:rPr>
                <w:rFonts w:ascii="Arial" w:hAnsi="Arial"/>
                <w:sz w:val="22"/>
              </w:rPr>
              <w:t>reviewed.</w:t>
            </w:r>
          </w:p>
          <w:p w14:paraId="67693A41" w14:textId="0C416FDD" w:rsidR="00EF3985" w:rsidRPr="00F3640D" w:rsidRDefault="00EF3985" w:rsidP="00F3640D">
            <w:pPr>
              <w:pStyle w:val="ListParagraph"/>
              <w:widowControl w:val="0"/>
              <w:numPr>
                <w:ilvl w:val="0"/>
                <w:numId w:val="3"/>
              </w:numPr>
              <w:spacing w:after="0" w:line="240" w:lineRule="auto"/>
              <w:rPr>
                <w:rFonts w:ascii="Arial" w:hAnsi="Arial"/>
                <w:sz w:val="22"/>
              </w:rPr>
            </w:pPr>
            <w:r w:rsidRPr="00F3640D">
              <w:rPr>
                <w:rFonts w:ascii="Arial" w:hAnsi="Arial"/>
                <w:sz w:val="22"/>
              </w:rPr>
              <w:t>For people who have complex needs, collaborative care plans/meetings with other relevant stakeholders consider clinical deterioration and responses.</w:t>
            </w:r>
          </w:p>
          <w:p w14:paraId="5CCDF809" w14:textId="77777777" w:rsidR="00F3640D" w:rsidRPr="00E9794D" w:rsidRDefault="00F3640D" w:rsidP="00F3640D">
            <w:pPr>
              <w:widowControl w:val="0"/>
              <w:spacing w:after="0" w:line="240" w:lineRule="auto"/>
              <w:rPr>
                <w:b/>
                <w:sz w:val="16"/>
                <w:szCs w:val="16"/>
              </w:rPr>
            </w:pPr>
          </w:p>
          <w:p w14:paraId="5C356CA4" w14:textId="1460B35F" w:rsidR="00481050" w:rsidRPr="00F3640D" w:rsidRDefault="00481050" w:rsidP="00F3640D">
            <w:pPr>
              <w:widowControl w:val="0"/>
              <w:spacing w:after="0" w:line="240" w:lineRule="auto"/>
              <w:rPr>
                <w:b/>
                <w:sz w:val="22"/>
                <w:szCs w:val="22"/>
              </w:rPr>
            </w:pPr>
            <w:r w:rsidRPr="00F3640D">
              <w:rPr>
                <w:b/>
                <w:sz w:val="22"/>
                <w:szCs w:val="22"/>
              </w:rPr>
              <w:t xml:space="preserve">Alcohol and Other Drugs Services </w:t>
            </w:r>
          </w:p>
          <w:p w14:paraId="0895C73E" w14:textId="77777777" w:rsidR="00481050" w:rsidRPr="00F3640D" w:rsidRDefault="00481050" w:rsidP="00F3640D">
            <w:pPr>
              <w:spacing w:after="0" w:line="240" w:lineRule="auto"/>
              <w:rPr>
                <w:sz w:val="22"/>
                <w:szCs w:val="22"/>
              </w:rPr>
            </w:pPr>
            <w:r w:rsidRPr="00F3640D">
              <w:rPr>
                <w:sz w:val="22"/>
                <w:szCs w:val="22"/>
              </w:rPr>
              <w:t>Processes consistent with relevant guidelines such as:</w:t>
            </w:r>
          </w:p>
          <w:p w14:paraId="75094C11" w14:textId="77777777" w:rsidR="00481050" w:rsidRPr="00F3640D" w:rsidRDefault="00481050">
            <w:pPr>
              <w:pStyle w:val="ListParagraph"/>
              <w:numPr>
                <w:ilvl w:val="0"/>
                <w:numId w:val="73"/>
              </w:numPr>
              <w:spacing w:after="0" w:line="240" w:lineRule="auto"/>
              <w:ind w:left="460" w:hanging="357"/>
              <w:contextualSpacing w:val="0"/>
              <w:rPr>
                <w:rFonts w:ascii="Arial" w:hAnsi="Arial"/>
                <w:i/>
                <w:iCs/>
                <w:sz w:val="22"/>
              </w:rPr>
            </w:pPr>
            <w:r w:rsidRPr="00F3640D">
              <w:rPr>
                <w:rFonts w:ascii="Arial" w:hAnsi="Arial"/>
                <w:i/>
                <w:iCs/>
                <w:sz w:val="22"/>
              </w:rPr>
              <w:t>Queensland Alcohol and Drug Withdrawal Clinical Practice Guidelines</w:t>
            </w:r>
          </w:p>
          <w:p w14:paraId="00B83160" w14:textId="77777777" w:rsidR="00481050" w:rsidRPr="00F3640D" w:rsidRDefault="00481050">
            <w:pPr>
              <w:pStyle w:val="ListParagraph"/>
              <w:numPr>
                <w:ilvl w:val="0"/>
                <w:numId w:val="73"/>
              </w:numPr>
              <w:spacing w:after="0" w:line="240" w:lineRule="auto"/>
              <w:ind w:left="460" w:hanging="357"/>
              <w:contextualSpacing w:val="0"/>
              <w:rPr>
                <w:rFonts w:ascii="Arial" w:hAnsi="Arial"/>
                <w:i/>
                <w:iCs/>
                <w:sz w:val="22"/>
              </w:rPr>
            </w:pPr>
            <w:r w:rsidRPr="00F3640D">
              <w:rPr>
                <w:rFonts w:ascii="Arial" w:hAnsi="Arial"/>
                <w:i/>
                <w:iCs/>
                <w:sz w:val="22"/>
              </w:rPr>
              <w:t>Queensland Medication Assisted Treatment of Opioid Dependence – Clinical Guidelines</w:t>
            </w:r>
          </w:p>
          <w:p w14:paraId="354AD378" w14:textId="77777777" w:rsidR="00481050" w:rsidRPr="00F3640D" w:rsidRDefault="00481050">
            <w:pPr>
              <w:pStyle w:val="ListParagraph"/>
              <w:numPr>
                <w:ilvl w:val="0"/>
                <w:numId w:val="73"/>
              </w:numPr>
              <w:spacing w:after="0" w:line="240" w:lineRule="auto"/>
              <w:ind w:left="460" w:hanging="357"/>
              <w:contextualSpacing w:val="0"/>
              <w:rPr>
                <w:rFonts w:ascii="Arial" w:hAnsi="Arial"/>
                <w:i/>
                <w:iCs/>
                <w:sz w:val="22"/>
              </w:rPr>
            </w:pPr>
            <w:r w:rsidRPr="00F3640D">
              <w:rPr>
                <w:rFonts w:ascii="Arial" w:hAnsi="Arial"/>
                <w:i/>
                <w:iCs/>
                <w:sz w:val="22"/>
              </w:rPr>
              <w:t>Guiding Principles of medication management in the community</w:t>
            </w:r>
          </w:p>
          <w:p w14:paraId="129F60CA" w14:textId="77777777" w:rsidR="00481050" w:rsidRPr="00F3640D" w:rsidRDefault="00481050">
            <w:pPr>
              <w:pStyle w:val="ListParagraph"/>
              <w:numPr>
                <w:ilvl w:val="0"/>
                <w:numId w:val="73"/>
              </w:numPr>
              <w:spacing w:after="0" w:line="240" w:lineRule="auto"/>
              <w:ind w:left="460" w:hanging="357"/>
              <w:rPr>
                <w:rFonts w:ascii="Arial" w:hAnsi="Arial"/>
                <w:sz w:val="22"/>
              </w:rPr>
            </w:pPr>
            <w:r w:rsidRPr="00F3640D">
              <w:rPr>
                <w:rFonts w:ascii="Arial" w:hAnsi="Arial"/>
                <w:sz w:val="22"/>
              </w:rPr>
              <w:t>Documented procedures to assist with appropriate responses to clinical deterioration of people, including escalation protocols.</w:t>
            </w:r>
          </w:p>
          <w:p w14:paraId="0750DB39" w14:textId="77777777" w:rsidR="00481050" w:rsidRPr="00F3640D" w:rsidRDefault="00481050">
            <w:pPr>
              <w:pStyle w:val="ListParagraph"/>
              <w:numPr>
                <w:ilvl w:val="0"/>
                <w:numId w:val="73"/>
              </w:numPr>
              <w:spacing w:after="0" w:line="240" w:lineRule="auto"/>
              <w:ind w:left="460" w:hanging="357"/>
              <w:rPr>
                <w:rFonts w:ascii="Arial" w:hAnsi="Arial"/>
                <w:sz w:val="22"/>
              </w:rPr>
            </w:pPr>
            <w:r w:rsidRPr="00F3640D">
              <w:rPr>
                <w:rFonts w:ascii="Arial" w:hAnsi="Arial"/>
                <w:sz w:val="22"/>
              </w:rPr>
              <w:t>Case records/notes contain safety/risk assessment/plans for individual service users.</w:t>
            </w:r>
          </w:p>
          <w:p w14:paraId="3FAA5846" w14:textId="77777777" w:rsidR="00481050" w:rsidRPr="00F3640D" w:rsidRDefault="00481050">
            <w:pPr>
              <w:pStyle w:val="ListParagraph"/>
              <w:numPr>
                <w:ilvl w:val="0"/>
                <w:numId w:val="73"/>
              </w:numPr>
              <w:spacing w:after="0" w:line="240" w:lineRule="auto"/>
              <w:ind w:left="460" w:hanging="357"/>
              <w:rPr>
                <w:rFonts w:ascii="Arial" w:hAnsi="Arial"/>
                <w:sz w:val="22"/>
              </w:rPr>
            </w:pPr>
            <w:r w:rsidRPr="00F3640D">
              <w:rPr>
                <w:rFonts w:ascii="Arial" w:hAnsi="Arial"/>
                <w:sz w:val="22"/>
              </w:rPr>
              <w:t>Safety/risk assessments/plans are regularly reviewed.</w:t>
            </w:r>
          </w:p>
          <w:p w14:paraId="2EE65838" w14:textId="77777777" w:rsidR="005B0E44" w:rsidRPr="00F3640D" w:rsidRDefault="00481050">
            <w:pPr>
              <w:pStyle w:val="ListParagraph"/>
              <w:widowControl w:val="0"/>
              <w:numPr>
                <w:ilvl w:val="0"/>
                <w:numId w:val="73"/>
              </w:numPr>
              <w:autoSpaceDE w:val="0"/>
              <w:autoSpaceDN w:val="0"/>
              <w:adjustRightInd w:val="0"/>
              <w:spacing w:after="0" w:line="240" w:lineRule="auto"/>
              <w:ind w:left="460" w:hanging="357"/>
              <w:rPr>
                <w:b/>
                <w:sz w:val="22"/>
              </w:rPr>
            </w:pPr>
            <w:r w:rsidRPr="00F3640D">
              <w:rPr>
                <w:rFonts w:ascii="Arial" w:hAnsi="Arial"/>
                <w:sz w:val="22"/>
              </w:rPr>
              <w:t>For people with complex needs, collaborative care plans/meetings with other relevant stakeholders consider clinical deterioration and responses.</w:t>
            </w:r>
          </w:p>
          <w:p w14:paraId="02810CFE" w14:textId="77777777" w:rsidR="00F3640D" w:rsidRPr="00E9794D" w:rsidRDefault="00F3640D" w:rsidP="00F3640D">
            <w:pPr>
              <w:widowControl w:val="0"/>
              <w:autoSpaceDE w:val="0"/>
              <w:autoSpaceDN w:val="0"/>
              <w:adjustRightInd w:val="0"/>
              <w:spacing w:after="0" w:line="240" w:lineRule="auto"/>
              <w:rPr>
                <w:b/>
                <w:sz w:val="16"/>
                <w:szCs w:val="16"/>
              </w:rPr>
            </w:pPr>
          </w:p>
          <w:p w14:paraId="0522EAE8" w14:textId="64B157C5" w:rsidR="00DD06D3" w:rsidRPr="00F3640D" w:rsidRDefault="00DD06D3" w:rsidP="00F3640D">
            <w:pPr>
              <w:widowControl w:val="0"/>
              <w:autoSpaceDE w:val="0"/>
              <w:autoSpaceDN w:val="0"/>
              <w:adjustRightInd w:val="0"/>
              <w:spacing w:after="0" w:line="240" w:lineRule="auto"/>
              <w:rPr>
                <w:b/>
                <w:sz w:val="22"/>
                <w:szCs w:val="22"/>
              </w:rPr>
            </w:pPr>
            <w:r w:rsidRPr="00F3640D">
              <w:rPr>
                <w:b/>
                <w:sz w:val="22"/>
                <w:szCs w:val="22"/>
              </w:rPr>
              <w:t xml:space="preserve">Domestic and Family Violence </w:t>
            </w:r>
            <w:r w:rsidR="002E38F3" w:rsidRPr="00F3640D">
              <w:rPr>
                <w:b/>
                <w:sz w:val="22"/>
                <w:szCs w:val="22"/>
              </w:rPr>
              <w:t>S</w:t>
            </w:r>
            <w:r w:rsidRPr="00F3640D">
              <w:rPr>
                <w:b/>
                <w:sz w:val="22"/>
                <w:szCs w:val="22"/>
              </w:rPr>
              <w:t>ervices</w:t>
            </w:r>
          </w:p>
          <w:p w14:paraId="554B2933" w14:textId="7833A65F" w:rsidR="00C776F8" w:rsidRPr="00F3640D" w:rsidRDefault="00C776F8" w:rsidP="00F3640D">
            <w:pPr>
              <w:spacing w:after="0" w:line="240" w:lineRule="auto"/>
              <w:rPr>
                <w:i/>
                <w:iCs/>
                <w:sz w:val="22"/>
                <w:szCs w:val="22"/>
              </w:rPr>
            </w:pPr>
            <w:r w:rsidRPr="00F3640D">
              <w:rPr>
                <w:b/>
                <w:bCs/>
                <w:i/>
                <w:iCs/>
                <w:sz w:val="22"/>
                <w:szCs w:val="22"/>
              </w:rPr>
              <w:t>Note</w:t>
            </w:r>
            <w:r w:rsidRPr="00F3640D">
              <w:rPr>
                <w:i/>
                <w:iCs/>
                <w:sz w:val="22"/>
                <w:szCs w:val="22"/>
              </w:rPr>
              <w:t>: evidence can be gathered through policies, procedures, interviews with staff, case notes, training and induction processes and other means that services see fit. However, information specific to safety planning may not be noted or physically recorded in case notes, records, documentation etc. to protect the victim in the instance of information being subpoenaed.</w:t>
            </w:r>
            <w:r w:rsidR="00D643B4" w:rsidRPr="00F3640D">
              <w:rPr>
                <w:i/>
                <w:iCs/>
                <w:sz w:val="22"/>
                <w:szCs w:val="22"/>
              </w:rPr>
              <w:br/>
            </w:r>
          </w:p>
          <w:p w14:paraId="3F786F5B" w14:textId="77777777" w:rsidR="00C776F8" w:rsidRPr="00F3640D" w:rsidRDefault="00C776F8" w:rsidP="00F3640D">
            <w:pPr>
              <w:spacing w:after="0" w:line="240" w:lineRule="auto"/>
              <w:rPr>
                <w:sz w:val="22"/>
                <w:szCs w:val="22"/>
              </w:rPr>
            </w:pPr>
            <w:r w:rsidRPr="00F3640D">
              <w:rPr>
                <w:sz w:val="22"/>
                <w:szCs w:val="22"/>
              </w:rPr>
              <w:t>Evidence that individual risk assessments conducted for both victims and perpetrators:</w:t>
            </w:r>
          </w:p>
          <w:p w14:paraId="0A54CA22" w14:textId="66815F5F"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P</w:t>
            </w:r>
            <w:r w:rsidR="00C776F8" w:rsidRPr="00F3640D">
              <w:rPr>
                <w:rFonts w:ascii="Arial" w:hAnsi="Arial"/>
                <w:sz w:val="22"/>
              </w:rPr>
              <w:t xml:space="preserve">rioritise the victim’s assessment of risk as one of the most accurate indicators of </w:t>
            </w:r>
            <w:r w:rsidRPr="00F3640D">
              <w:rPr>
                <w:rFonts w:ascii="Arial" w:hAnsi="Arial"/>
                <w:sz w:val="22"/>
              </w:rPr>
              <w:t>risk.</w:t>
            </w:r>
          </w:p>
          <w:p w14:paraId="71DB262F" w14:textId="265B6AE5"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E</w:t>
            </w:r>
            <w:r w:rsidR="00C776F8" w:rsidRPr="00F3640D">
              <w:rPr>
                <w:rFonts w:ascii="Arial" w:hAnsi="Arial"/>
                <w:sz w:val="22"/>
              </w:rPr>
              <w:t xml:space="preserve">ngage collaboratively with the victim to promote self-determination and dignity of </w:t>
            </w:r>
            <w:r w:rsidRPr="00F3640D">
              <w:rPr>
                <w:rFonts w:ascii="Arial" w:hAnsi="Arial"/>
                <w:sz w:val="22"/>
              </w:rPr>
              <w:t>choice.</w:t>
            </w:r>
          </w:p>
          <w:p w14:paraId="7F54BCE0" w14:textId="6B857DAE"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D</w:t>
            </w:r>
            <w:r w:rsidR="00C776F8" w:rsidRPr="00F3640D">
              <w:rPr>
                <w:rFonts w:ascii="Arial" w:hAnsi="Arial"/>
                <w:sz w:val="22"/>
              </w:rPr>
              <w:t xml:space="preserve">o not press the victim for more information than is </w:t>
            </w:r>
            <w:r w:rsidRPr="00F3640D">
              <w:rPr>
                <w:rFonts w:ascii="Arial" w:hAnsi="Arial"/>
                <w:sz w:val="22"/>
              </w:rPr>
              <w:t>required.</w:t>
            </w:r>
          </w:p>
          <w:p w14:paraId="70DEDB7A" w14:textId="6F8FECBF"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C</w:t>
            </w:r>
            <w:r w:rsidR="00C776F8" w:rsidRPr="00F3640D">
              <w:rPr>
                <w:rFonts w:ascii="Arial" w:hAnsi="Arial"/>
                <w:sz w:val="22"/>
              </w:rPr>
              <w:t xml:space="preserve">onsider the safety needs of </w:t>
            </w:r>
            <w:r w:rsidRPr="00F3640D">
              <w:rPr>
                <w:rFonts w:ascii="Arial" w:hAnsi="Arial"/>
                <w:sz w:val="22"/>
              </w:rPr>
              <w:t>children.</w:t>
            </w:r>
          </w:p>
          <w:p w14:paraId="3096CC23" w14:textId="211586F0"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A</w:t>
            </w:r>
            <w:r w:rsidR="00C776F8" w:rsidRPr="00F3640D">
              <w:rPr>
                <w:rFonts w:ascii="Arial" w:hAnsi="Arial"/>
                <w:sz w:val="22"/>
              </w:rPr>
              <w:t xml:space="preserve">ssess lethality and extent and history of abusive behaviour including strangulation, weapons use and/or suicide attempts and pet </w:t>
            </w:r>
            <w:r w:rsidRPr="00F3640D">
              <w:rPr>
                <w:rFonts w:ascii="Arial" w:hAnsi="Arial"/>
                <w:sz w:val="22"/>
              </w:rPr>
              <w:t>abuse.</w:t>
            </w:r>
          </w:p>
          <w:p w14:paraId="24221516" w14:textId="73A08A63"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I</w:t>
            </w:r>
            <w:r w:rsidR="00C776F8" w:rsidRPr="00F3640D">
              <w:rPr>
                <w:rFonts w:ascii="Arial" w:hAnsi="Arial"/>
                <w:sz w:val="22"/>
              </w:rPr>
              <w:t xml:space="preserve">dentify attitudinal, behavioural, and physical risk factors of the perpetrator and incorporate this into safety </w:t>
            </w:r>
            <w:r w:rsidRPr="00F3640D">
              <w:rPr>
                <w:rFonts w:ascii="Arial" w:hAnsi="Arial"/>
                <w:sz w:val="22"/>
              </w:rPr>
              <w:t>planning.</w:t>
            </w:r>
            <w:r w:rsidR="00C776F8" w:rsidRPr="00F3640D">
              <w:rPr>
                <w:rFonts w:ascii="Arial" w:hAnsi="Arial"/>
                <w:sz w:val="22"/>
              </w:rPr>
              <w:t xml:space="preserve"> </w:t>
            </w:r>
          </w:p>
          <w:p w14:paraId="4A8FB393" w14:textId="69FB5330"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A</w:t>
            </w:r>
            <w:r w:rsidR="00C776F8" w:rsidRPr="00F3640D">
              <w:rPr>
                <w:rFonts w:ascii="Arial" w:hAnsi="Arial"/>
                <w:sz w:val="22"/>
              </w:rPr>
              <w:t>ccurately document the patterns of abuse and how these impact on the functioning, safety and wellbeing of the victim and family</w:t>
            </w:r>
            <w:r w:rsidRPr="00F3640D">
              <w:rPr>
                <w:rFonts w:ascii="Arial" w:hAnsi="Arial"/>
                <w:sz w:val="22"/>
              </w:rPr>
              <w:t>.</w:t>
            </w:r>
          </w:p>
          <w:p w14:paraId="05E8EC4B" w14:textId="7A7B5F13"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I</w:t>
            </w:r>
            <w:r w:rsidR="00C776F8" w:rsidRPr="00F3640D">
              <w:rPr>
                <w:rFonts w:ascii="Arial" w:hAnsi="Arial"/>
                <w:sz w:val="22"/>
              </w:rPr>
              <w:t>dentify and address barriers to participation (such as language, culture, ability, safety, or physical access to services)</w:t>
            </w:r>
            <w:r w:rsidRPr="00F3640D">
              <w:rPr>
                <w:rFonts w:ascii="Arial" w:hAnsi="Arial"/>
                <w:sz w:val="22"/>
              </w:rPr>
              <w:t>.</w:t>
            </w:r>
          </w:p>
          <w:p w14:paraId="10B962DF" w14:textId="77777777" w:rsidR="002E38F3"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R</w:t>
            </w:r>
            <w:r w:rsidR="00C776F8" w:rsidRPr="00F3640D">
              <w:rPr>
                <w:rFonts w:ascii="Arial" w:hAnsi="Arial"/>
                <w:sz w:val="22"/>
              </w:rPr>
              <w:t xml:space="preserve">eflect an understanding that a respectful, positive, or engaged interaction with the perpetrator does not necessarily indicate that they pose less of a </w:t>
            </w:r>
            <w:r w:rsidRPr="00F3640D">
              <w:rPr>
                <w:rFonts w:ascii="Arial" w:hAnsi="Arial"/>
                <w:sz w:val="22"/>
              </w:rPr>
              <w:t>risk.</w:t>
            </w:r>
          </w:p>
          <w:p w14:paraId="2C4501A7" w14:textId="5C85B68F" w:rsidR="00C776F8" w:rsidRPr="00F3640D" w:rsidRDefault="00D643B4" w:rsidP="00F3640D">
            <w:pPr>
              <w:pStyle w:val="ListParagraph"/>
              <w:widowControl w:val="0"/>
              <w:numPr>
                <w:ilvl w:val="0"/>
                <w:numId w:val="3"/>
              </w:numPr>
              <w:spacing w:after="0" w:line="240" w:lineRule="auto"/>
              <w:ind w:left="431"/>
              <w:rPr>
                <w:rFonts w:ascii="Arial" w:hAnsi="Arial"/>
                <w:sz w:val="22"/>
              </w:rPr>
            </w:pPr>
            <w:r w:rsidRPr="00F3640D">
              <w:rPr>
                <w:rFonts w:ascii="Arial" w:hAnsi="Arial"/>
                <w:sz w:val="22"/>
              </w:rPr>
              <w:t>D</w:t>
            </w:r>
            <w:r w:rsidR="00C776F8" w:rsidRPr="00F3640D">
              <w:rPr>
                <w:rFonts w:ascii="Arial" w:hAnsi="Arial"/>
                <w:sz w:val="22"/>
              </w:rPr>
              <w:t>emonstrate knowledge and consideration for social, environmental, and protective factors, support networks and personal circumstances of the client in the assessment and planning of responses.</w:t>
            </w:r>
          </w:p>
          <w:p w14:paraId="1EAEF0EC" w14:textId="77777777" w:rsidR="00C776F8" w:rsidRPr="00F3640D" w:rsidRDefault="00C776F8" w:rsidP="00F3640D">
            <w:pPr>
              <w:widowControl w:val="0"/>
              <w:spacing w:after="0" w:line="240" w:lineRule="auto"/>
              <w:rPr>
                <w:sz w:val="22"/>
                <w:szCs w:val="22"/>
              </w:rPr>
            </w:pPr>
            <w:r w:rsidRPr="00F3640D">
              <w:rPr>
                <w:sz w:val="22"/>
                <w:szCs w:val="22"/>
              </w:rPr>
              <w:t>Safety plans conducted for both victims and perpetrators are linked to a risk assessment, collaboratively developed, and may demonstrate:</w:t>
            </w:r>
          </w:p>
          <w:p w14:paraId="385D519F" w14:textId="4CB540D4"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P</w:t>
            </w:r>
            <w:r w:rsidR="00C776F8" w:rsidRPr="00F3640D">
              <w:rPr>
                <w:rFonts w:ascii="Arial" w:hAnsi="Arial"/>
                <w:sz w:val="22"/>
              </w:rPr>
              <w:t>rotocols when medium to high risk is identified or the victim is in immediate danger</w:t>
            </w:r>
            <w:r w:rsidRPr="00F3640D">
              <w:rPr>
                <w:rFonts w:ascii="Arial" w:hAnsi="Arial"/>
                <w:sz w:val="22"/>
              </w:rPr>
              <w:t>.</w:t>
            </w:r>
          </w:p>
          <w:p w14:paraId="6F1109F7" w14:textId="6EAB5167"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P</w:t>
            </w:r>
            <w:r w:rsidR="00C776F8" w:rsidRPr="00F3640D">
              <w:rPr>
                <w:rFonts w:ascii="Arial" w:hAnsi="Arial"/>
                <w:sz w:val="22"/>
              </w:rPr>
              <w:t>rotocols reporting the disclosure of serious criminal offences committed against women and/or their associates, including their children</w:t>
            </w:r>
            <w:r w:rsidRPr="00F3640D">
              <w:rPr>
                <w:rFonts w:ascii="Arial" w:hAnsi="Arial"/>
                <w:sz w:val="22"/>
              </w:rPr>
              <w:t>.</w:t>
            </w:r>
          </w:p>
          <w:p w14:paraId="7BB83453" w14:textId="796566F9"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S</w:t>
            </w:r>
            <w:r w:rsidR="00C776F8" w:rsidRPr="00F3640D">
              <w:rPr>
                <w:rFonts w:ascii="Arial" w:hAnsi="Arial"/>
                <w:sz w:val="22"/>
              </w:rPr>
              <w:t>pecific strategies to increase safety and security if the victim remains with the perpetrator</w:t>
            </w:r>
            <w:r w:rsidRPr="00F3640D">
              <w:rPr>
                <w:rFonts w:ascii="Arial" w:hAnsi="Arial"/>
                <w:sz w:val="22"/>
              </w:rPr>
              <w:t>.</w:t>
            </w:r>
          </w:p>
          <w:p w14:paraId="64BC4E0F" w14:textId="3B3B2AF0"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P</w:t>
            </w:r>
            <w:r w:rsidR="00C776F8" w:rsidRPr="00F3640D">
              <w:rPr>
                <w:rFonts w:ascii="Arial" w:hAnsi="Arial"/>
                <w:sz w:val="22"/>
              </w:rPr>
              <w:t>re-planned scripts with the victim that can be used if someone other than the victim answers the phone when staff are trying to contact them</w:t>
            </w:r>
            <w:r w:rsidRPr="00F3640D">
              <w:rPr>
                <w:rFonts w:ascii="Arial" w:hAnsi="Arial"/>
                <w:sz w:val="22"/>
              </w:rPr>
              <w:t>.</w:t>
            </w:r>
          </w:p>
          <w:p w14:paraId="270B83AC" w14:textId="3F966D1B"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R</w:t>
            </w:r>
            <w:r w:rsidR="00C776F8" w:rsidRPr="00F3640D">
              <w:rPr>
                <w:rFonts w:ascii="Arial" w:hAnsi="Arial"/>
                <w:sz w:val="22"/>
              </w:rPr>
              <w:t>eality tested risk assessments and safety plans with the victim, for example have they tried this before and if so, what happened</w:t>
            </w:r>
            <w:r w:rsidRPr="00F3640D">
              <w:rPr>
                <w:rFonts w:ascii="Arial" w:hAnsi="Arial"/>
                <w:sz w:val="22"/>
              </w:rPr>
              <w:t>.</w:t>
            </w:r>
          </w:p>
          <w:p w14:paraId="7FC71860" w14:textId="2959C532"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Re</w:t>
            </w:r>
            <w:r w:rsidR="00C776F8" w:rsidRPr="00F3640D">
              <w:rPr>
                <w:rFonts w:ascii="Arial" w:hAnsi="Arial"/>
                <w:sz w:val="22"/>
              </w:rPr>
              <w:t>spond to signs and/or risk factors for child abuse and neglect</w:t>
            </w:r>
            <w:r w:rsidRPr="00F3640D">
              <w:rPr>
                <w:rFonts w:ascii="Arial" w:hAnsi="Arial"/>
                <w:sz w:val="22"/>
              </w:rPr>
              <w:t>.</w:t>
            </w:r>
          </w:p>
          <w:p w14:paraId="13FF123D" w14:textId="2ADBB1AC"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E</w:t>
            </w:r>
            <w:r w:rsidR="00C776F8" w:rsidRPr="00F3640D">
              <w:rPr>
                <w:rFonts w:ascii="Arial" w:hAnsi="Arial"/>
                <w:sz w:val="22"/>
              </w:rPr>
              <w:t>ncouragement of contact with the service at any time in office hours</w:t>
            </w:r>
            <w:r w:rsidRPr="00F3640D">
              <w:rPr>
                <w:rFonts w:ascii="Arial" w:hAnsi="Arial"/>
                <w:sz w:val="22"/>
              </w:rPr>
              <w:t>.</w:t>
            </w:r>
            <w:r w:rsidR="00C776F8" w:rsidRPr="00F3640D">
              <w:rPr>
                <w:rFonts w:ascii="Arial" w:hAnsi="Arial"/>
                <w:sz w:val="22"/>
              </w:rPr>
              <w:t xml:space="preserve"> </w:t>
            </w:r>
          </w:p>
          <w:p w14:paraId="3B6B6F46" w14:textId="1962EDF8"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E</w:t>
            </w:r>
            <w:r w:rsidR="00C776F8" w:rsidRPr="00F3640D">
              <w:rPr>
                <w:rFonts w:ascii="Arial" w:hAnsi="Arial"/>
                <w:sz w:val="22"/>
              </w:rPr>
              <w:t>ncouragement of contact with relevant 24-hour or after-hours services</w:t>
            </w:r>
            <w:r w:rsidRPr="00F3640D">
              <w:rPr>
                <w:rFonts w:ascii="Arial" w:hAnsi="Arial"/>
                <w:sz w:val="22"/>
              </w:rPr>
              <w:t>.</w:t>
            </w:r>
            <w:r w:rsidR="00C776F8" w:rsidRPr="00F3640D">
              <w:rPr>
                <w:rFonts w:ascii="Arial" w:hAnsi="Arial"/>
                <w:sz w:val="22"/>
              </w:rPr>
              <w:t xml:space="preserve"> </w:t>
            </w:r>
          </w:p>
          <w:p w14:paraId="2398A45A" w14:textId="2D0C5837"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P</w:t>
            </w:r>
            <w:r w:rsidR="00C776F8" w:rsidRPr="00F3640D">
              <w:rPr>
                <w:rFonts w:ascii="Arial" w:hAnsi="Arial"/>
                <w:sz w:val="22"/>
              </w:rPr>
              <w:t>erpetrator services engagement with the perpetrator to identify actions they can take to ensure victim safety</w:t>
            </w:r>
            <w:r w:rsidRPr="00F3640D">
              <w:rPr>
                <w:rFonts w:ascii="Arial" w:hAnsi="Arial"/>
                <w:sz w:val="22"/>
              </w:rPr>
              <w:t>.</w:t>
            </w:r>
          </w:p>
          <w:p w14:paraId="31E5D4F5" w14:textId="6144804B"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A</w:t>
            </w:r>
            <w:r w:rsidR="00C776F8" w:rsidRPr="00F3640D">
              <w:rPr>
                <w:rFonts w:ascii="Arial" w:hAnsi="Arial"/>
                <w:sz w:val="22"/>
              </w:rPr>
              <w:t>cknowledgement that information specific to safety planning may not be noted or physically recorded in case notes to protect the victim in the instance of information being subpoenaed, however staff may be able to articulate these processes as evidence.</w:t>
            </w:r>
          </w:p>
          <w:p w14:paraId="592780B0" w14:textId="77777777" w:rsidR="00C776F8" w:rsidRPr="00F3640D" w:rsidRDefault="00C776F8" w:rsidP="00F3640D">
            <w:pPr>
              <w:widowControl w:val="0"/>
              <w:spacing w:after="0" w:line="240" w:lineRule="auto"/>
              <w:rPr>
                <w:sz w:val="22"/>
                <w:szCs w:val="22"/>
              </w:rPr>
            </w:pPr>
            <w:r w:rsidRPr="00F3640D">
              <w:rPr>
                <w:sz w:val="22"/>
                <w:szCs w:val="22"/>
              </w:rPr>
              <w:t xml:space="preserve">Risk assessment and safety planning in remote and discrete locations and for Aboriginal and Torres Strait Islander People and Services may include: </w:t>
            </w:r>
          </w:p>
          <w:p w14:paraId="5B80B6EE" w14:textId="7AA361CA"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A</w:t>
            </w:r>
            <w:r w:rsidR="00C776F8" w:rsidRPr="00F3640D">
              <w:rPr>
                <w:rFonts w:ascii="Arial" w:hAnsi="Arial"/>
                <w:sz w:val="22"/>
              </w:rPr>
              <w:t xml:space="preserve"> holistic response to risk assessment and safety planning localised to the community and available networks</w:t>
            </w:r>
            <w:r w:rsidRPr="00F3640D">
              <w:rPr>
                <w:rFonts w:ascii="Arial" w:hAnsi="Arial"/>
                <w:sz w:val="22"/>
              </w:rPr>
              <w:t>.</w:t>
            </w:r>
            <w:r w:rsidR="00C776F8" w:rsidRPr="00F3640D">
              <w:rPr>
                <w:rFonts w:ascii="Arial" w:hAnsi="Arial"/>
                <w:sz w:val="22"/>
              </w:rPr>
              <w:t xml:space="preserve"> </w:t>
            </w:r>
          </w:p>
          <w:p w14:paraId="73F69DE0" w14:textId="486F65AE"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E</w:t>
            </w:r>
            <w:r w:rsidR="00C776F8" w:rsidRPr="00F3640D">
              <w:rPr>
                <w:rFonts w:ascii="Arial" w:hAnsi="Arial"/>
                <w:sz w:val="22"/>
              </w:rPr>
              <w:t>ngagement of family for support and advocacy</w:t>
            </w:r>
            <w:r w:rsidRPr="00F3640D">
              <w:rPr>
                <w:rFonts w:ascii="Arial" w:hAnsi="Arial"/>
                <w:sz w:val="22"/>
              </w:rPr>
              <w:t>.</w:t>
            </w:r>
          </w:p>
          <w:p w14:paraId="57139D46" w14:textId="6D15635A"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L</w:t>
            </w:r>
            <w:r w:rsidR="00C776F8" w:rsidRPr="00F3640D">
              <w:rPr>
                <w:rFonts w:ascii="Arial" w:hAnsi="Arial"/>
                <w:sz w:val="22"/>
              </w:rPr>
              <w:t>ocalised risk mitigation and management strategies that may be specific to communities, services and/or individuals</w:t>
            </w:r>
            <w:r w:rsidRPr="00F3640D">
              <w:rPr>
                <w:rFonts w:ascii="Arial" w:hAnsi="Arial"/>
                <w:sz w:val="22"/>
              </w:rPr>
              <w:t>.</w:t>
            </w:r>
            <w:r w:rsidR="00C776F8" w:rsidRPr="00F3640D">
              <w:rPr>
                <w:rFonts w:ascii="Arial" w:hAnsi="Arial"/>
                <w:sz w:val="22"/>
              </w:rPr>
              <w:t xml:space="preserve"> </w:t>
            </w:r>
          </w:p>
          <w:p w14:paraId="26856CDC" w14:textId="69729D9C"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A</w:t>
            </w:r>
            <w:r w:rsidR="00C776F8" w:rsidRPr="00F3640D">
              <w:rPr>
                <w:rFonts w:ascii="Arial" w:hAnsi="Arial"/>
                <w:sz w:val="22"/>
              </w:rPr>
              <w:t>cknowledgement of community knowledge and networks that may not always be evidenced in policy, documentation, or case files</w:t>
            </w:r>
            <w:r w:rsidRPr="00F3640D">
              <w:rPr>
                <w:rFonts w:ascii="Arial" w:hAnsi="Arial"/>
                <w:sz w:val="22"/>
              </w:rPr>
              <w:t>.</w:t>
            </w:r>
            <w:r w:rsidR="00C776F8" w:rsidRPr="00F3640D">
              <w:rPr>
                <w:rFonts w:ascii="Arial" w:hAnsi="Arial"/>
                <w:sz w:val="22"/>
              </w:rPr>
              <w:t xml:space="preserve">  </w:t>
            </w:r>
          </w:p>
          <w:p w14:paraId="67ADF302" w14:textId="1BFAB343"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U</w:t>
            </w:r>
            <w:r w:rsidR="00C776F8" w:rsidRPr="00F3640D">
              <w:rPr>
                <w:rFonts w:ascii="Arial" w:hAnsi="Arial"/>
                <w:sz w:val="22"/>
              </w:rPr>
              <w:t>sing community knowledge and connection as part of safety planning, risk assessment and risk mitigation.</w:t>
            </w:r>
          </w:p>
          <w:p w14:paraId="175091AF" w14:textId="77777777" w:rsidR="00C776F8" w:rsidRPr="00F3640D" w:rsidRDefault="00C776F8" w:rsidP="00F3640D">
            <w:pPr>
              <w:widowControl w:val="0"/>
              <w:spacing w:after="0" w:line="240" w:lineRule="auto"/>
              <w:rPr>
                <w:sz w:val="22"/>
                <w:szCs w:val="22"/>
              </w:rPr>
            </w:pPr>
            <w:r w:rsidRPr="00F3640D">
              <w:rPr>
                <w:sz w:val="22"/>
                <w:szCs w:val="22"/>
              </w:rPr>
              <w:t xml:space="preserve">Physical premises may evidence safety and privacy of clients by: </w:t>
            </w:r>
          </w:p>
          <w:p w14:paraId="08F1A704" w14:textId="0D64B1A1"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H</w:t>
            </w:r>
            <w:r w:rsidR="00C776F8" w:rsidRPr="00F3640D">
              <w:rPr>
                <w:rFonts w:ascii="Arial" w:hAnsi="Arial"/>
                <w:sz w:val="22"/>
              </w:rPr>
              <w:t xml:space="preserve">aving more than one entry and </w:t>
            </w:r>
            <w:r w:rsidRPr="00F3640D">
              <w:rPr>
                <w:rFonts w:ascii="Arial" w:hAnsi="Arial"/>
                <w:sz w:val="22"/>
              </w:rPr>
              <w:t>exit.</w:t>
            </w:r>
            <w:r w:rsidR="00C776F8" w:rsidRPr="00F3640D">
              <w:rPr>
                <w:rFonts w:ascii="Arial" w:hAnsi="Arial"/>
                <w:sz w:val="22"/>
              </w:rPr>
              <w:t xml:space="preserve"> </w:t>
            </w:r>
          </w:p>
          <w:p w14:paraId="39A10006" w14:textId="5B9D1300"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S</w:t>
            </w:r>
            <w:r w:rsidR="00C776F8" w:rsidRPr="00F3640D">
              <w:rPr>
                <w:rFonts w:ascii="Arial" w:hAnsi="Arial"/>
                <w:sz w:val="22"/>
              </w:rPr>
              <w:t>eparate interview rooms for clients</w:t>
            </w:r>
            <w:r w:rsidRPr="00F3640D">
              <w:rPr>
                <w:rFonts w:ascii="Arial" w:hAnsi="Arial"/>
                <w:sz w:val="22"/>
              </w:rPr>
              <w:t>.</w:t>
            </w:r>
          </w:p>
          <w:p w14:paraId="708AA92A" w14:textId="33EED0BA" w:rsidR="00C776F8" w:rsidRPr="00F3640D" w:rsidRDefault="00D643B4" w:rsidP="00F3640D">
            <w:pPr>
              <w:pStyle w:val="ListParagraph"/>
              <w:widowControl w:val="0"/>
              <w:numPr>
                <w:ilvl w:val="0"/>
                <w:numId w:val="3"/>
              </w:numPr>
              <w:spacing w:after="0" w:line="240" w:lineRule="auto"/>
              <w:rPr>
                <w:rFonts w:ascii="Arial" w:hAnsi="Arial"/>
                <w:sz w:val="22"/>
              </w:rPr>
            </w:pPr>
            <w:r w:rsidRPr="00F3640D">
              <w:rPr>
                <w:rFonts w:ascii="Arial" w:hAnsi="Arial"/>
                <w:sz w:val="22"/>
              </w:rPr>
              <w:t>D</w:t>
            </w:r>
            <w:r w:rsidR="00C776F8" w:rsidRPr="00F3640D">
              <w:rPr>
                <w:rFonts w:ascii="Arial" w:hAnsi="Arial"/>
                <w:sz w:val="22"/>
              </w:rPr>
              <w:t>uress alarms and accompanying process to any threats or elevation in physical risks</w:t>
            </w:r>
            <w:r w:rsidRPr="00F3640D">
              <w:rPr>
                <w:rFonts w:ascii="Arial" w:hAnsi="Arial"/>
                <w:sz w:val="22"/>
              </w:rPr>
              <w:t>.</w:t>
            </w:r>
          </w:p>
          <w:p w14:paraId="3A826A8D" w14:textId="46616181" w:rsidR="00DD06D3" w:rsidRPr="00F3640D" w:rsidRDefault="00D643B4" w:rsidP="00F3640D">
            <w:pPr>
              <w:pStyle w:val="ListParagraph"/>
              <w:widowControl w:val="0"/>
              <w:numPr>
                <w:ilvl w:val="0"/>
                <w:numId w:val="3"/>
              </w:numPr>
              <w:spacing w:after="0" w:line="240" w:lineRule="auto"/>
              <w:rPr>
                <w:sz w:val="22"/>
              </w:rPr>
            </w:pPr>
            <w:r w:rsidRPr="00F3640D">
              <w:rPr>
                <w:rFonts w:ascii="Arial" w:hAnsi="Arial"/>
                <w:sz w:val="22"/>
              </w:rPr>
              <w:t>P</w:t>
            </w:r>
            <w:r w:rsidR="00C776F8" w:rsidRPr="00F3640D">
              <w:rPr>
                <w:rFonts w:ascii="Arial" w:hAnsi="Arial"/>
                <w:sz w:val="22"/>
              </w:rPr>
              <w:t>rocesses around staff and client safety when conducting outreach services (e.g. conducting visits in pairs, safety protocol upon arrival and leaving the premises).</w:t>
            </w:r>
          </w:p>
        </w:tc>
      </w:tr>
    </w:tbl>
    <w:p w14:paraId="4F1A2E73" w14:textId="77777777" w:rsidR="00162323" w:rsidRPr="00272806" w:rsidRDefault="00162323">
      <w:pPr>
        <w:spacing w:before="144" w:after="144"/>
      </w:pPr>
      <w:r w:rsidRPr="00272806">
        <w:br w:type="page"/>
      </w:r>
    </w:p>
    <w:tbl>
      <w:tblPr>
        <w:tblW w:w="9780" w:type="dxa"/>
        <w:tblInd w:w="411" w:type="dxa"/>
        <w:tblBorders>
          <w:top w:val="single" w:sz="18" w:space="0" w:color="auto"/>
          <w:bottom w:val="single" w:sz="18" w:space="0" w:color="auto"/>
        </w:tblBorders>
        <w:tblLook w:val="00A0" w:firstRow="1" w:lastRow="0" w:firstColumn="1" w:lastColumn="0" w:noHBand="0" w:noVBand="0"/>
      </w:tblPr>
      <w:tblGrid>
        <w:gridCol w:w="1866"/>
        <w:gridCol w:w="7914"/>
      </w:tblGrid>
      <w:tr w:rsidR="00A04A68" w:rsidRPr="00272806" w14:paraId="2F7336D6" w14:textId="77777777" w:rsidTr="00F73FDB">
        <w:trPr>
          <w:trHeight w:val="407"/>
        </w:trPr>
        <w:tc>
          <w:tcPr>
            <w:tcW w:w="97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27DB9F18" w14:textId="77777777" w:rsidR="00A04A68" w:rsidRPr="00272806" w:rsidRDefault="00A04A68" w:rsidP="001514F5">
            <w:pPr>
              <w:spacing w:before="60" w:after="60" w:line="240" w:lineRule="auto"/>
              <w:rPr>
                <w:color w:val="44546A" w:themeColor="text2"/>
              </w:rPr>
            </w:pPr>
            <w:r w:rsidRPr="00272806">
              <w:rPr>
                <w:b/>
                <w:color w:val="00293F"/>
                <w:sz w:val="28"/>
                <w:szCs w:val="28"/>
              </w:rPr>
              <w:t>Standard 4: Safety, Wellbeing and Rights</w:t>
            </w:r>
          </w:p>
        </w:tc>
      </w:tr>
      <w:tr w:rsidR="00A04A68" w:rsidRPr="006465E2" w14:paraId="3CA4AD97" w14:textId="77777777" w:rsidTr="00F73FDB">
        <w:trPr>
          <w:trHeight w:val="407"/>
        </w:trPr>
        <w:tc>
          <w:tcPr>
            <w:tcW w:w="9780" w:type="dxa"/>
            <w:gridSpan w:val="2"/>
            <w:tcBorders>
              <w:top w:val="nil"/>
              <w:left w:val="single" w:sz="12" w:space="0" w:color="004062"/>
              <w:bottom w:val="nil"/>
              <w:right w:val="single" w:sz="12" w:space="0" w:color="004062"/>
            </w:tcBorders>
            <w:shd w:val="clear" w:color="auto" w:fill="FFFFFF" w:themeFill="background1"/>
            <w:vAlign w:val="center"/>
          </w:tcPr>
          <w:p w14:paraId="720B756C" w14:textId="77777777" w:rsidR="00A04A68" w:rsidRPr="006465E2" w:rsidRDefault="00A04A68" w:rsidP="001514F5">
            <w:pPr>
              <w:widowControl w:val="0"/>
              <w:spacing w:before="60" w:after="60" w:line="240" w:lineRule="auto"/>
              <w:rPr>
                <w:b/>
                <w:bCs/>
                <w:color w:val="000000"/>
                <w:sz w:val="22"/>
                <w:szCs w:val="22"/>
              </w:rPr>
            </w:pPr>
            <w:r w:rsidRPr="006465E2">
              <w:rPr>
                <w:b/>
                <w:color w:val="00293F"/>
                <w:sz w:val="22"/>
                <w:szCs w:val="22"/>
              </w:rPr>
              <w:t>Expected outcome:</w:t>
            </w:r>
            <w:r w:rsidRPr="006465E2">
              <w:rPr>
                <w:color w:val="00293F"/>
                <w:sz w:val="22"/>
                <w:szCs w:val="22"/>
              </w:rPr>
              <w:t xml:space="preserve"> </w:t>
            </w:r>
            <w:r w:rsidRPr="006465E2">
              <w:rPr>
                <w:color w:val="000000"/>
                <w:sz w:val="22"/>
                <w:szCs w:val="22"/>
              </w:rPr>
              <w:t>The safety, wellbeing and human and legal rights of people using services are protected and promoted.</w:t>
            </w:r>
          </w:p>
        </w:tc>
      </w:tr>
      <w:tr w:rsidR="00A04A68" w:rsidRPr="006465E2" w14:paraId="7E84ECD5" w14:textId="77777777" w:rsidTr="00F73FDB">
        <w:trPr>
          <w:trHeight w:val="407"/>
        </w:trPr>
        <w:tc>
          <w:tcPr>
            <w:tcW w:w="97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14A44F5A" w14:textId="77777777" w:rsidR="00A04A68" w:rsidRPr="006465E2" w:rsidRDefault="00A04A68" w:rsidP="001514F5">
            <w:pPr>
              <w:widowControl w:val="0"/>
              <w:spacing w:before="60" w:after="60" w:line="240" w:lineRule="auto"/>
              <w:rPr>
                <w:b/>
                <w:bCs/>
                <w:color w:val="000000"/>
                <w:sz w:val="22"/>
                <w:szCs w:val="22"/>
              </w:rPr>
            </w:pPr>
            <w:r w:rsidRPr="006465E2">
              <w:rPr>
                <w:b/>
                <w:color w:val="00293F"/>
                <w:sz w:val="22"/>
                <w:szCs w:val="22"/>
              </w:rPr>
              <w:t>Context:</w:t>
            </w:r>
            <w:r w:rsidRPr="006465E2">
              <w:rPr>
                <w:sz w:val="22"/>
                <w:szCs w:val="22"/>
              </w:rPr>
              <w:t xml:space="preserve"> </w:t>
            </w:r>
            <w:r w:rsidRPr="006465E2">
              <w:rPr>
                <w:color w:val="000000"/>
                <w:sz w:val="22"/>
                <w:szCs w:val="22"/>
              </w:rPr>
              <w:t>The organisation upholds the legal and human rights of people using services. This includes people’s right to receive services that protect and promote their safety and wellbeing, participation and choice.</w:t>
            </w:r>
          </w:p>
        </w:tc>
      </w:tr>
      <w:tr w:rsidR="00A04A68" w:rsidRPr="006465E2" w14:paraId="3331C264" w14:textId="77777777" w:rsidTr="00F73FDB">
        <w:trPr>
          <w:trHeight w:val="143"/>
        </w:trPr>
        <w:tc>
          <w:tcPr>
            <w:tcW w:w="9780" w:type="dxa"/>
            <w:gridSpan w:val="2"/>
            <w:tcBorders>
              <w:top w:val="single" w:sz="12" w:space="0" w:color="004062"/>
              <w:left w:val="nil"/>
              <w:bottom w:val="nil"/>
              <w:right w:val="nil"/>
            </w:tcBorders>
            <w:shd w:val="clear" w:color="auto" w:fill="FFFFFF" w:themeFill="background1"/>
            <w:vAlign w:val="center"/>
          </w:tcPr>
          <w:p w14:paraId="4C7EAFF9" w14:textId="77777777" w:rsidR="00A04A68" w:rsidRPr="006465E2" w:rsidRDefault="00A04A68" w:rsidP="001514F5">
            <w:pPr>
              <w:widowControl w:val="0"/>
              <w:spacing w:before="60" w:after="60" w:line="240" w:lineRule="auto"/>
              <w:rPr>
                <w:b/>
                <w:bCs/>
                <w:color w:val="000000"/>
                <w:sz w:val="14"/>
                <w:szCs w:val="14"/>
              </w:rPr>
            </w:pPr>
          </w:p>
        </w:tc>
      </w:tr>
      <w:tr w:rsidR="00432087" w:rsidRPr="006465E2" w14:paraId="03A0C867" w14:textId="77777777" w:rsidTr="00F73FDB">
        <w:trPr>
          <w:trHeight w:val="407"/>
        </w:trPr>
        <w:tc>
          <w:tcPr>
            <w:tcW w:w="9780" w:type="dxa"/>
            <w:gridSpan w:val="2"/>
            <w:tcBorders>
              <w:top w:val="nil"/>
              <w:left w:val="nil"/>
              <w:bottom w:val="nil"/>
              <w:right w:val="nil"/>
            </w:tcBorders>
            <w:shd w:val="clear" w:color="auto" w:fill="004062"/>
            <w:vAlign w:val="center"/>
          </w:tcPr>
          <w:p w14:paraId="66D139BC" w14:textId="3355696A" w:rsidR="00432087" w:rsidRPr="006465E2" w:rsidRDefault="00432087" w:rsidP="001514F5">
            <w:pPr>
              <w:spacing w:before="60" w:after="60" w:line="240" w:lineRule="auto"/>
              <w:rPr>
                <w:sz w:val="22"/>
                <w:szCs w:val="22"/>
              </w:rPr>
            </w:pPr>
            <w:bookmarkStart w:id="214" w:name="_Toc24100979"/>
            <w:bookmarkStart w:id="215" w:name="_Toc201141830"/>
            <w:r w:rsidRPr="006465E2">
              <w:rPr>
                <w:rStyle w:val="Heading3Char"/>
                <w:rFonts w:eastAsiaTheme="minorHAnsi" w:cs="Arial"/>
                <w:sz w:val="22"/>
                <w:szCs w:val="22"/>
              </w:rPr>
              <w:t>Indicator 4.3</w:t>
            </w:r>
            <w:bookmarkEnd w:id="214"/>
            <w:bookmarkEnd w:id="215"/>
            <w:r w:rsidRPr="006465E2">
              <w:rPr>
                <w:b/>
                <w:sz w:val="22"/>
                <w:szCs w:val="22"/>
              </w:rPr>
              <w:t>: The organisation has processes for reporting and responding to potential or actual harm, abuse and/or neglect that may occur for people using services.</w:t>
            </w:r>
          </w:p>
        </w:tc>
      </w:tr>
      <w:tr w:rsidR="0014483F" w:rsidRPr="006465E2" w14:paraId="14ED1396" w14:textId="77777777" w:rsidTr="00F73FDB">
        <w:trPr>
          <w:trHeight w:val="407"/>
        </w:trPr>
        <w:tc>
          <w:tcPr>
            <w:tcW w:w="9780" w:type="dxa"/>
            <w:gridSpan w:val="2"/>
            <w:tcBorders>
              <w:top w:val="nil"/>
              <w:left w:val="nil"/>
              <w:bottom w:val="nil"/>
              <w:right w:val="nil"/>
            </w:tcBorders>
            <w:shd w:val="clear" w:color="auto" w:fill="auto"/>
            <w:vAlign w:val="center"/>
          </w:tcPr>
          <w:p w14:paraId="1F8F550C" w14:textId="77777777" w:rsidR="00432087" w:rsidRPr="006465E2" w:rsidRDefault="00432087" w:rsidP="001514F5">
            <w:pPr>
              <w:widowControl w:val="0"/>
              <w:spacing w:after="0" w:line="240" w:lineRule="auto"/>
              <w:ind w:left="113" w:hanging="113"/>
              <w:rPr>
                <w:bCs/>
                <w:color w:val="000000" w:themeColor="text1"/>
                <w:sz w:val="22"/>
                <w:szCs w:val="22"/>
              </w:rPr>
            </w:pPr>
            <w:r w:rsidRPr="006465E2">
              <w:rPr>
                <w:bCs/>
                <w:color w:val="000000" w:themeColor="text1"/>
                <w:sz w:val="22"/>
                <w:szCs w:val="22"/>
              </w:rPr>
              <w:t>The interpretation of this indicator:</w:t>
            </w:r>
          </w:p>
          <w:p w14:paraId="2420AF2D" w14:textId="1C5BAEF7" w:rsidR="001514F5" w:rsidRPr="006465E2" w:rsidRDefault="001514F5">
            <w:pPr>
              <w:pStyle w:val="ListParagraph"/>
              <w:widowControl w:val="0"/>
              <w:numPr>
                <w:ilvl w:val="0"/>
                <w:numId w:val="80"/>
              </w:numPr>
              <w:spacing w:after="0" w:line="240" w:lineRule="auto"/>
              <w:rPr>
                <w:bCs/>
                <w:color w:val="000000" w:themeColor="text1"/>
                <w:sz w:val="22"/>
              </w:rPr>
            </w:pPr>
            <w:r w:rsidRPr="006465E2">
              <w:rPr>
                <w:rFonts w:ascii="Arial" w:hAnsi="Arial"/>
                <w:bCs/>
                <w:color w:val="000000" w:themeColor="text1"/>
                <w:sz w:val="22"/>
              </w:rPr>
              <w:t>Harm includes self-harm.</w:t>
            </w:r>
          </w:p>
        </w:tc>
      </w:tr>
      <w:tr w:rsidR="00E86A73" w:rsidRPr="006465E2" w14:paraId="786BDFA6" w14:textId="77777777" w:rsidTr="00F73FDB">
        <w:trPr>
          <w:trHeight w:val="680"/>
        </w:trPr>
        <w:tc>
          <w:tcPr>
            <w:tcW w:w="9780" w:type="dxa"/>
            <w:gridSpan w:val="2"/>
            <w:tcBorders>
              <w:top w:val="single" w:sz="4" w:space="0" w:color="auto"/>
              <w:left w:val="single" w:sz="4" w:space="0" w:color="auto"/>
              <w:bottom w:val="single" w:sz="4" w:space="0" w:color="auto"/>
              <w:right w:val="single" w:sz="4" w:space="0" w:color="auto"/>
            </w:tcBorders>
            <w:shd w:val="clear" w:color="auto" w:fill="004062"/>
            <w:vAlign w:val="center"/>
          </w:tcPr>
          <w:p w14:paraId="5235E3AA" w14:textId="77777777" w:rsidR="00E86A73" w:rsidRPr="006465E2" w:rsidRDefault="00E86A73" w:rsidP="00FF72C9">
            <w:pPr>
              <w:widowControl w:val="0"/>
              <w:tabs>
                <w:tab w:val="left" w:pos="360"/>
              </w:tabs>
              <w:autoSpaceDE w:val="0"/>
              <w:autoSpaceDN w:val="0"/>
              <w:adjustRightInd w:val="0"/>
              <w:spacing w:before="60" w:after="60" w:line="240" w:lineRule="auto"/>
              <w:jc w:val="center"/>
              <w:rPr>
                <w:color w:val="000000"/>
                <w:sz w:val="22"/>
                <w:szCs w:val="22"/>
              </w:rPr>
            </w:pPr>
            <w:r w:rsidRPr="006465E2">
              <w:rPr>
                <w:bCs/>
                <w:color w:val="FFFFFF"/>
                <w:sz w:val="22"/>
                <w:szCs w:val="22"/>
              </w:rPr>
              <w:t>As a part of meeting Indicator 4.3, organisations must demonstrate the common mandatory evidence requirements and relevant service specific requirements detailed below</w:t>
            </w:r>
          </w:p>
        </w:tc>
      </w:tr>
      <w:tr w:rsidR="00E86A73" w:rsidRPr="006465E2" w14:paraId="5AB137F8"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7"/>
        </w:trPr>
        <w:tc>
          <w:tcPr>
            <w:tcW w:w="1866" w:type="dxa"/>
            <w:shd w:val="clear" w:color="auto" w:fill="FFFF66"/>
            <w:vAlign w:val="center"/>
          </w:tcPr>
          <w:p w14:paraId="160CC4B7" w14:textId="77777777" w:rsidR="00331C26" w:rsidRPr="006465E2" w:rsidRDefault="00331C26" w:rsidP="00331C26">
            <w:pPr>
              <w:jc w:val="center"/>
              <w:rPr>
                <w:b/>
                <w:color w:val="000000" w:themeColor="text1"/>
                <w:sz w:val="22"/>
                <w:szCs w:val="22"/>
              </w:rPr>
            </w:pPr>
            <w:r w:rsidRPr="006465E2">
              <w:rPr>
                <w:b/>
                <w:color w:val="000000" w:themeColor="text1"/>
                <w:sz w:val="22"/>
                <w:szCs w:val="22"/>
              </w:rPr>
              <w:t>Common</w:t>
            </w:r>
          </w:p>
          <w:p w14:paraId="5D6FDCE9" w14:textId="0DDDEE54" w:rsidR="00E86A73" w:rsidRPr="006465E2" w:rsidRDefault="00E86A73" w:rsidP="00E86A73">
            <w:pPr>
              <w:widowControl w:val="0"/>
              <w:tabs>
                <w:tab w:val="left" w:pos="360"/>
              </w:tabs>
              <w:autoSpaceDE w:val="0"/>
              <w:autoSpaceDN w:val="0"/>
              <w:adjustRightInd w:val="0"/>
              <w:spacing w:before="144" w:after="144"/>
              <w:rPr>
                <w:b/>
                <w:bCs/>
                <w:sz w:val="22"/>
                <w:szCs w:val="22"/>
              </w:rPr>
            </w:pPr>
          </w:p>
        </w:tc>
        <w:tc>
          <w:tcPr>
            <w:tcW w:w="7914" w:type="dxa"/>
            <w:shd w:val="clear" w:color="auto" w:fill="auto"/>
            <w:vAlign w:val="center"/>
          </w:tcPr>
          <w:p w14:paraId="277ACF5B" w14:textId="77777777" w:rsidR="00E86A73" w:rsidRPr="006D5FB8" w:rsidRDefault="00E86A73" w:rsidP="00FF72C9">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Processes for reporting and responding to potential, suspected, alleged or actual harm, abuse and/or neglect of service users are documented, implemented, monitored and reviewed.</w:t>
            </w:r>
          </w:p>
          <w:p w14:paraId="2D71A170" w14:textId="2D77B7A4" w:rsidR="00E86A73" w:rsidRPr="006D5FB8" w:rsidRDefault="00E86A73" w:rsidP="00FF72C9">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Processes ensure that all people working in or for a servi</w:t>
            </w:r>
            <w:r w:rsidR="00733063" w:rsidRPr="006D5FB8">
              <w:rPr>
                <w:color w:val="000000" w:themeColor="text1"/>
                <w:sz w:val="22"/>
                <w:szCs w:val="22"/>
              </w:rPr>
              <w:t>ce (including</w:t>
            </w:r>
            <w:r w:rsidRPr="006D5FB8">
              <w:rPr>
                <w:color w:val="000000" w:themeColor="text1"/>
                <w:sz w:val="22"/>
                <w:szCs w:val="22"/>
              </w:rPr>
              <w:t xml:space="preserve"> </w:t>
            </w:r>
            <w:r w:rsidR="00E44462" w:rsidRPr="006D5FB8">
              <w:rPr>
                <w:color w:val="000000" w:themeColor="text1"/>
                <w:sz w:val="22"/>
                <w:szCs w:val="22"/>
              </w:rPr>
              <w:t xml:space="preserve">employees, subcontractors, agency </w:t>
            </w:r>
            <w:r w:rsidRPr="006D5FB8">
              <w:rPr>
                <w:color w:val="000000" w:themeColor="text1"/>
                <w:sz w:val="22"/>
                <w:szCs w:val="22"/>
              </w:rPr>
              <w:t xml:space="preserve">staff, </w:t>
            </w:r>
            <w:r w:rsidR="00E44462" w:rsidRPr="006D5FB8">
              <w:rPr>
                <w:color w:val="000000" w:themeColor="text1"/>
                <w:sz w:val="22"/>
                <w:szCs w:val="22"/>
              </w:rPr>
              <w:t xml:space="preserve">students and </w:t>
            </w:r>
            <w:r w:rsidRPr="006D5FB8">
              <w:rPr>
                <w:color w:val="000000" w:themeColor="text1"/>
                <w:sz w:val="22"/>
                <w:szCs w:val="22"/>
              </w:rPr>
              <w:t>volunteers</w:t>
            </w:r>
            <w:r w:rsidR="00E44462" w:rsidRPr="006D5FB8">
              <w:rPr>
                <w:rStyle w:val="FootnoteReference"/>
                <w:color w:val="000000" w:themeColor="text1"/>
                <w:sz w:val="22"/>
                <w:szCs w:val="22"/>
              </w:rPr>
              <w:footnoteReference w:id="63"/>
            </w:r>
            <w:r w:rsidRPr="006D5FB8">
              <w:rPr>
                <w:color w:val="000000" w:themeColor="text1"/>
                <w:sz w:val="22"/>
                <w:szCs w:val="22"/>
              </w:rPr>
              <w:t>) are aware of:</w:t>
            </w:r>
          </w:p>
          <w:p w14:paraId="7B4B152F" w14:textId="5C215F29" w:rsidR="00E86A73"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W</w:t>
            </w:r>
            <w:r w:rsidR="00E86A73" w:rsidRPr="006D5FB8">
              <w:rPr>
                <w:sz w:val="22"/>
                <w:szCs w:val="22"/>
              </w:rPr>
              <w:t xml:space="preserve">hat </w:t>
            </w:r>
            <w:r w:rsidR="00E86A73" w:rsidRPr="006D5FB8">
              <w:rPr>
                <w:color w:val="000000"/>
                <w:sz w:val="22"/>
                <w:szCs w:val="22"/>
              </w:rPr>
              <w:t>constitutes</w:t>
            </w:r>
            <w:r w:rsidR="00E86A73" w:rsidRPr="006D5FB8">
              <w:rPr>
                <w:sz w:val="22"/>
                <w:szCs w:val="22"/>
              </w:rPr>
              <w:t xml:space="preserve">, </w:t>
            </w:r>
            <w:r w:rsidR="00E86A73" w:rsidRPr="006D5FB8">
              <w:rPr>
                <w:sz w:val="22"/>
                <w:szCs w:val="22"/>
                <w:shd w:val="clear" w:color="auto" w:fill="FFFFFF" w:themeFill="background1"/>
              </w:rPr>
              <w:t>harm,</w:t>
            </w:r>
            <w:r w:rsidR="000B787D" w:rsidRPr="006D5FB8">
              <w:rPr>
                <w:sz w:val="22"/>
                <w:szCs w:val="22"/>
                <w:shd w:val="clear" w:color="auto" w:fill="FFFFFF" w:themeFill="background1"/>
              </w:rPr>
              <w:t xml:space="preserve"> abuse and</w:t>
            </w:r>
            <w:r w:rsidR="00E86A73" w:rsidRPr="006D5FB8">
              <w:rPr>
                <w:sz w:val="22"/>
                <w:szCs w:val="22"/>
                <w:shd w:val="clear" w:color="auto" w:fill="FFFFFF" w:themeFill="background1"/>
              </w:rPr>
              <w:t xml:space="preserve"> neglect and</w:t>
            </w:r>
            <w:r w:rsidR="00E86A73" w:rsidRPr="006D5FB8">
              <w:rPr>
                <w:sz w:val="22"/>
                <w:szCs w:val="22"/>
              </w:rPr>
              <w:t xml:space="preserve"> how to respond in a manner that is consistent with any legislative requirements</w:t>
            </w:r>
            <w:r w:rsidRPr="006D5FB8">
              <w:rPr>
                <w:sz w:val="22"/>
                <w:szCs w:val="22"/>
              </w:rPr>
              <w:t>.</w:t>
            </w:r>
          </w:p>
          <w:p w14:paraId="0A78A191" w14:textId="739CA98C" w:rsidR="00E86A73"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H</w:t>
            </w:r>
            <w:r w:rsidR="00E86A73" w:rsidRPr="006D5FB8">
              <w:rPr>
                <w:sz w:val="22"/>
                <w:szCs w:val="22"/>
              </w:rPr>
              <w:t xml:space="preserve">ow to </w:t>
            </w:r>
            <w:r w:rsidR="00E86A73" w:rsidRPr="006D5FB8">
              <w:rPr>
                <w:color w:val="000000"/>
                <w:sz w:val="22"/>
                <w:szCs w:val="22"/>
              </w:rPr>
              <w:t>record</w:t>
            </w:r>
            <w:r w:rsidR="00E86A73" w:rsidRPr="006D5FB8">
              <w:rPr>
                <w:sz w:val="22"/>
                <w:szCs w:val="22"/>
              </w:rPr>
              <w:t xml:space="preserve"> and report allegations or incidents, including reporting of harm</w:t>
            </w:r>
            <w:r w:rsidR="000B787D" w:rsidRPr="006D5FB8">
              <w:rPr>
                <w:sz w:val="22"/>
                <w:szCs w:val="22"/>
              </w:rPr>
              <w:t xml:space="preserve">, abuse and neglect </w:t>
            </w:r>
            <w:r w:rsidR="00E86A73" w:rsidRPr="006D5FB8">
              <w:rPr>
                <w:sz w:val="22"/>
                <w:szCs w:val="22"/>
              </w:rPr>
              <w:t>through internal processes and to any external agencies, as appropriate</w:t>
            </w:r>
            <w:r w:rsidRPr="006D5FB8">
              <w:rPr>
                <w:sz w:val="22"/>
                <w:szCs w:val="22"/>
              </w:rPr>
              <w:t>.</w:t>
            </w:r>
          </w:p>
          <w:p w14:paraId="50DAE3F5" w14:textId="44B8F20E" w:rsidR="00E86A73"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T</w:t>
            </w:r>
            <w:r w:rsidR="00E86A73" w:rsidRPr="006D5FB8">
              <w:rPr>
                <w:sz w:val="22"/>
                <w:szCs w:val="22"/>
              </w:rPr>
              <w:t xml:space="preserve">heir </w:t>
            </w:r>
            <w:r w:rsidR="00E86A73" w:rsidRPr="006D5FB8">
              <w:rPr>
                <w:color w:val="000000"/>
                <w:sz w:val="22"/>
                <w:szCs w:val="22"/>
              </w:rPr>
              <w:t>responsibilities</w:t>
            </w:r>
            <w:r w:rsidR="00E86A73" w:rsidRPr="006D5FB8">
              <w:rPr>
                <w:sz w:val="22"/>
                <w:szCs w:val="22"/>
              </w:rPr>
              <w:t xml:space="preserve"> to support </w:t>
            </w:r>
            <w:r w:rsidRPr="006D5FB8">
              <w:rPr>
                <w:sz w:val="22"/>
                <w:szCs w:val="22"/>
              </w:rPr>
              <w:t>people or</w:t>
            </w:r>
            <w:r w:rsidR="00E86A73" w:rsidRPr="006D5FB8">
              <w:rPr>
                <w:sz w:val="22"/>
                <w:szCs w:val="22"/>
              </w:rPr>
              <w:t xml:space="preserve"> make referrals to appropriate supports</w:t>
            </w:r>
            <w:r w:rsidRPr="006D5FB8">
              <w:rPr>
                <w:sz w:val="22"/>
                <w:szCs w:val="22"/>
              </w:rPr>
              <w:t>.</w:t>
            </w:r>
          </w:p>
          <w:p w14:paraId="78681541" w14:textId="12330ED1" w:rsidR="00E86A73" w:rsidRPr="006D5FB8" w:rsidRDefault="00FF72C9">
            <w:pPr>
              <w:widowControl w:val="0"/>
              <w:numPr>
                <w:ilvl w:val="1"/>
                <w:numId w:val="5"/>
              </w:numPr>
              <w:spacing w:before="60" w:after="60" w:line="240" w:lineRule="auto"/>
              <w:ind w:left="714" w:hanging="357"/>
              <w:contextualSpacing/>
              <w:rPr>
                <w:color w:val="000000"/>
                <w:sz w:val="22"/>
                <w:szCs w:val="22"/>
              </w:rPr>
            </w:pPr>
            <w:r w:rsidRPr="006D5FB8">
              <w:rPr>
                <w:sz w:val="22"/>
                <w:szCs w:val="22"/>
              </w:rPr>
              <w:t>T</w:t>
            </w:r>
            <w:r w:rsidR="00E86A73" w:rsidRPr="006D5FB8">
              <w:rPr>
                <w:sz w:val="22"/>
                <w:szCs w:val="22"/>
              </w:rPr>
              <w:t xml:space="preserve">he </w:t>
            </w:r>
            <w:r w:rsidR="00E86A73" w:rsidRPr="006D5FB8">
              <w:rPr>
                <w:color w:val="000000"/>
                <w:sz w:val="22"/>
                <w:szCs w:val="22"/>
              </w:rPr>
              <w:t>importance</w:t>
            </w:r>
            <w:r w:rsidR="00E86A73" w:rsidRPr="006D5FB8">
              <w:rPr>
                <w:sz w:val="22"/>
                <w:szCs w:val="22"/>
              </w:rPr>
              <w:t xml:space="preserve"> of responding to allegations of harm</w:t>
            </w:r>
            <w:r w:rsidR="000B787D" w:rsidRPr="006D5FB8">
              <w:rPr>
                <w:sz w:val="22"/>
                <w:szCs w:val="22"/>
              </w:rPr>
              <w:t xml:space="preserve">, abuse </w:t>
            </w:r>
            <w:r w:rsidR="00162323" w:rsidRPr="006D5FB8">
              <w:rPr>
                <w:sz w:val="22"/>
                <w:szCs w:val="22"/>
              </w:rPr>
              <w:t>and/</w:t>
            </w:r>
            <w:r w:rsidR="000B787D" w:rsidRPr="006D5FB8">
              <w:rPr>
                <w:sz w:val="22"/>
                <w:szCs w:val="22"/>
              </w:rPr>
              <w:t>or neglect</w:t>
            </w:r>
            <w:r w:rsidR="00E86A73" w:rsidRPr="006D5FB8">
              <w:rPr>
                <w:sz w:val="22"/>
                <w:szCs w:val="22"/>
              </w:rPr>
              <w:t xml:space="preserve"> in a manner that observes the principles of natural justice, and for all parties to be supported during the investigation of an allegation of harm</w:t>
            </w:r>
            <w:r w:rsidR="000B787D" w:rsidRPr="006D5FB8">
              <w:rPr>
                <w:sz w:val="22"/>
                <w:szCs w:val="22"/>
              </w:rPr>
              <w:t>, abuse or neglect</w:t>
            </w:r>
            <w:r w:rsidR="00E86A73" w:rsidRPr="006D5FB8">
              <w:rPr>
                <w:sz w:val="22"/>
                <w:szCs w:val="22"/>
              </w:rPr>
              <w:t>.</w:t>
            </w:r>
          </w:p>
          <w:p w14:paraId="4C0443FE" w14:textId="785EC0C0" w:rsidR="00E86A73" w:rsidRPr="006D5FB8" w:rsidRDefault="00E86A73" w:rsidP="005B0E44">
            <w:pPr>
              <w:widowControl w:val="0"/>
              <w:numPr>
                <w:ilvl w:val="0"/>
                <w:numId w:val="2"/>
              </w:numPr>
              <w:spacing w:before="60" w:after="60" w:line="240" w:lineRule="auto"/>
              <w:rPr>
                <w:sz w:val="22"/>
                <w:szCs w:val="22"/>
              </w:rPr>
            </w:pPr>
            <w:r w:rsidRPr="006D5FB8">
              <w:rPr>
                <w:color w:val="000000" w:themeColor="text1"/>
                <w:sz w:val="22"/>
                <w:szCs w:val="22"/>
              </w:rPr>
              <w:t>The organisation has an incident reporting system which ensures that incidents are assessed, managed and reported in a timely manner to internal stakeholders and relevant external agencies such as Queensland Police,</w:t>
            </w:r>
            <w:r w:rsidR="004C6629" w:rsidRPr="006D5FB8">
              <w:rPr>
                <w:color w:val="000000" w:themeColor="text1"/>
                <w:sz w:val="22"/>
                <w:szCs w:val="22"/>
              </w:rPr>
              <w:t xml:space="preserve"> DFSDSCS</w:t>
            </w:r>
            <w:r w:rsidRPr="006D5FB8">
              <w:rPr>
                <w:color w:val="000000" w:themeColor="text1"/>
                <w:sz w:val="22"/>
                <w:szCs w:val="22"/>
              </w:rPr>
              <w:t>, Coroner and/or funding bodies</w:t>
            </w:r>
            <w:r w:rsidRPr="006D5FB8">
              <w:rPr>
                <w:rStyle w:val="FootnoteReference"/>
                <w:rFonts w:cs="Arial"/>
                <w:color w:val="000000" w:themeColor="text1"/>
                <w:sz w:val="22"/>
                <w:szCs w:val="22"/>
              </w:rPr>
              <w:footnoteReference w:id="64"/>
            </w:r>
            <w:r w:rsidRPr="006D5FB8">
              <w:rPr>
                <w:color w:val="000000" w:themeColor="text1"/>
                <w:sz w:val="22"/>
                <w:szCs w:val="22"/>
              </w:rPr>
              <w:t xml:space="preserve">. </w:t>
            </w:r>
            <w:r w:rsidRPr="006D5FB8">
              <w:rPr>
                <w:sz w:val="22"/>
                <w:szCs w:val="22"/>
              </w:rPr>
              <w:t xml:space="preserve"> </w:t>
            </w:r>
          </w:p>
        </w:tc>
      </w:tr>
      <w:tr w:rsidR="00C36337" w:rsidRPr="006465E2" w14:paraId="2B803F6C"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866" w:type="dxa"/>
            <w:shd w:val="clear" w:color="auto" w:fill="427CBF"/>
            <w:vAlign w:val="center"/>
          </w:tcPr>
          <w:p w14:paraId="5BBD16FC" w14:textId="2777C871" w:rsidR="00C36337" w:rsidRPr="006465E2" w:rsidRDefault="00F17B81" w:rsidP="00166497">
            <w:pPr>
              <w:spacing w:after="0" w:line="240" w:lineRule="auto"/>
              <w:jc w:val="center"/>
              <w:rPr>
                <w:b/>
                <w:color w:val="FFFFFF" w:themeColor="background1"/>
                <w:sz w:val="22"/>
                <w:szCs w:val="22"/>
              </w:rPr>
            </w:pPr>
            <w:r w:rsidRPr="006465E2">
              <w:rPr>
                <w:b/>
                <w:sz w:val="22"/>
                <w:szCs w:val="22"/>
              </w:rPr>
              <w:t>Child Protection Placement Services</w:t>
            </w:r>
          </w:p>
        </w:tc>
        <w:tc>
          <w:tcPr>
            <w:tcW w:w="7914" w:type="dxa"/>
            <w:shd w:val="clear" w:color="auto" w:fill="E7E6E6" w:themeFill="background2"/>
            <w:vAlign w:val="center"/>
          </w:tcPr>
          <w:p w14:paraId="00279EFD" w14:textId="62DA9226" w:rsidR="00C36337" w:rsidRPr="006D5FB8" w:rsidRDefault="00C36337" w:rsidP="00FF72C9">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The organisation has a policy/procedure which ensures that harm, suspected harm and concerns </w:t>
            </w:r>
            <w:r w:rsidR="007C2D2A" w:rsidRPr="006D5FB8">
              <w:rPr>
                <w:color w:val="000000" w:themeColor="text1"/>
                <w:sz w:val="22"/>
                <w:szCs w:val="22"/>
              </w:rPr>
              <w:t xml:space="preserve">about standards of care </w:t>
            </w:r>
            <w:r w:rsidRPr="006D5FB8">
              <w:rPr>
                <w:color w:val="000000" w:themeColor="text1"/>
                <w:sz w:val="22"/>
                <w:szCs w:val="22"/>
              </w:rPr>
              <w:t>are identified, managed, recorded, and reported in accordance with legislative requirements and</w:t>
            </w:r>
            <w:r w:rsidR="004C6629" w:rsidRPr="006D5FB8">
              <w:rPr>
                <w:color w:val="000000" w:themeColor="text1"/>
                <w:sz w:val="22"/>
                <w:szCs w:val="22"/>
              </w:rPr>
              <w:t xml:space="preserve"> DFSDSCS</w:t>
            </w:r>
            <w:r w:rsidRPr="006D5FB8">
              <w:rPr>
                <w:color w:val="000000" w:themeColor="text1"/>
                <w:sz w:val="22"/>
                <w:szCs w:val="22"/>
              </w:rPr>
              <w:t xml:space="preserve"> policy. This policy/procedure must be kept up to date and:</w:t>
            </w:r>
          </w:p>
          <w:p w14:paraId="0B0AF06F" w14:textId="6DC0BCD2"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I</w:t>
            </w:r>
            <w:r w:rsidR="00C36337" w:rsidRPr="006D5FB8">
              <w:rPr>
                <w:sz w:val="22"/>
                <w:szCs w:val="22"/>
              </w:rPr>
              <w:t xml:space="preserve">nclude a definition of harm which is consistent with the definition in </w:t>
            </w:r>
            <w:r w:rsidR="00B45E7B" w:rsidRPr="006D5FB8">
              <w:rPr>
                <w:sz w:val="22"/>
                <w:szCs w:val="22"/>
              </w:rPr>
              <w:t>s</w:t>
            </w:r>
            <w:r w:rsidR="00C36337" w:rsidRPr="006D5FB8">
              <w:rPr>
                <w:sz w:val="22"/>
                <w:szCs w:val="22"/>
              </w:rPr>
              <w:t xml:space="preserve">ection 9 </w:t>
            </w:r>
            <w:r w:rsidR="001F0770" w:rsidRPr="006D5FB8">
              <w:rPr>
                <w:i/>
                <w:sz w:val="22"/>
                <w:szCs w:val="22"/>
              </w:rPr>
              <w:t>Child Protection Act 1999</w:t>
            </w:r>
            <w:r w:rsidRPr="006D5FB8">
              <w:rPr>
                <w:i/>
                <w:sz w:val="22"/>
                <w:szCs w:val="22"/>
              </w:rPr>
              <w:t>.</w:t>
            </w:r>
          </w:p>
          <w:p w14:paraId="3DB67F5C" w14:textId="4C348A2E"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F</w:t>
            </w:r>
            <w:r w:rsidR="00C36337" w:rsidRPr="006D5FB8">
              <w:rPr>
                <w:sz w:val="22"/>
                <w:szCs w:val="22"/>
              </w:rPr>
              <w:t xml:space="preserve">acilitate reporting </w:t>
            </w:r>
            <w:r w:rsidR="00B40CB3" w:rsidRPr="006D5FB8">
              <w:rPr>
                <w:sz w:val="22"/>
                <w:szCs w:val="22"/>
              </w:rPr>
              <w:t xml:space="preserve">and recording </w:t>
            </w:r>
            <w:r w:rsidR="00C36337" w:rsidRPr="006D5FB8">
              <w:rPr>
                <w:sz w:val="22"/>
                <w:szCs w:val="22"/>
              </w:rPr>
              <w:t xml:space="preserve">by staff members of all harm/suspected harm (as defined in Section 9 </w:t>
            </w:r>
            <w:r w:rsidR="001F0770" w:rsidRPr="006D5FB8">
              <w:rPr>
                <w:i/>
                <w:sz w:val="22"/>
                <w:szCs w:val="22"/>
              </w:rPr>
              <w:t>Child Protection Act 1999</w:t>
            </w:r>
            <w:r w:rsidR="00C36337" w:rsidRPr="006D5FB8">
              <w:rPr>
                <w:sz w:val="22"/>
                <w:szCs w:val="22"/>
              </w:rPr>
              <w:t xml:space="preserve">) and </w:t>
            </w:r>
            <w:r w:rsidR="004A1BB3" w:rsidRPr="006D5FB8">
              <w:rPr>
                <w:sz w:val="22"/>
                <w:szCs w:val="22"/>
              </w:rPr>
              <w:t>concerns about the standards of care being provided to a child,</w:t>
            </w:r>
            <w:r w:rsidR="00E86FAD" w:rsidRPr="006D5FB8">
              <w:rPr>
                <w:sz w:val="22"/>
                <w:szCs w:val="22"/>
              </w:rPr>
              <w:t xml:space="preserve"> and which meets the </w:t>
            </w:r>
            <w:r w:rsidR="00C36337" w:rsidRPr="006D5FB8">
              <w:rPr>
                <w:sz w:val="22"/>
                <w:szCs w:val="22"/>
              </w:rPr>
              <w:t xml:space="preserve">requirements of </w:t>
            </w:r>
            <w:r w:rsidR="00BF450C" w:rsidRPr="006D5FB8">
              <w:rPr>
                <w:sz w:val="22"/>
                <w:szCs w:val="22"/>
              </w:rPr>
              <w:t>s</w:t>
            </w:r>
            <w:r w:rsidR="00C36337" w:rsidRPr="006D5FB8">
              <w:rPr>
                <w:sz w:val="22"/>
                <w:szCs w:val="22"/>
              </w:rPr>
              <w:t xml:space="preserve">ection </w:t>
            </w:r>
            <w:r w:rsidR="004E6AEB" w:rsidRPr="006D5FB8">
              <w:rPr>
                <w:sz w:val="22"/>
                <w:szCs w:val="22"/>
              </w:rPr>
              <w:t>28</w:t>
            </w:r>
            <w:r w:rsidR="00C36337" w:rsidRPr="006D5FB8">
              <w:rPr>
                <w:sz w:val="22"/>
                <w:szCs w:val="22"/>
              </w:rPr>
              <w:t xml:space="preserve"> </w:t>
            </w:r>
            <w:r w:rsidR="00C36337" w:rsidRPr="006D5FB8">
              <w:rPr>
                <w:i/>
                <w:sz w:val="22"/>
                <w:szCs w:val="22"/>
              </w:rPr>
              <w:t>Child Protection Regulation 20</w:t>
            </w:r>
            <w:r w:rsidR="004E6AEB" w:rsidRPr="006D5FB8">
              <w:rPr>
                <w:i/>
                <w:sz w:val="22"/>
                <w:szCs w:val="22"/>
              </w:rPr>
              <w:t>23</w:t>
            </w:r>
            <w:r w:rsidRPr="006D5FB8">
              <w:rPr>
                <w:i/>
                <w:sz w:val="22"/>
                <w:szCs w:val="22"/>
              </w:rPr>
              <w:t>.</w:t>
            </w:r>
          </w:p>
          <w:p w14:paraId="1D40B4A5" w14:textId="7467F59C"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color w:val="000000"/>
                <w:sz w:val="22"/>
                <w:szCs w:val="22"/>
              </w:rPr>
              <w:t>E</w:t>
            </w:r>
            <w:r w:rsidR="00C36337" w:rsidRPr="006D5FB8">
              <w:rPr>
                <w:color w:val="000000"/>
                <w:sz w:val="22"/>
                <w:szCs w:val="22"/>
              </w:rPr>
              <w:t>nsure</w:t>
            </w:r>
            <w:r w:rsidR="00C36337" w:rsidRPr="006D5FB8">
              <w:rPr>
                <w:sz w:val="22"/>
                <w:szCs w:val="22"/>
              </w:rPr>
              <w:t xml:space="preserve"> compliance with the mandatory reporting requirements specified in </w:t>
            </w:r>
            <w:r w:rsidR="00B45E7B" w:rsidRPr="006D5FB8">
              <w:rPr>
                <w:sz w:val="22"/>
                <w:szCs w:val="22"/>
              </w:rPr>
              <w:t>s</w:t>
            </w:r>
            <w:r w:rsidR="00C36337" w:rsidRPr="006D5FB8">
              <w:rPr>
                <w:sz w:val="22"/>
                <w:szCs w:val="22"/>
              </w:rPr>
              <w:t xml:space="preserve">ections 13F, 13G, 13H and 13I </w:t>
            </w:r>
            <w:r w:rsidR="001F0770" w:rsidRPr="006D5FB8">
              <w:rPr>
                <w:i/>
                <w:sz w:val="22"/>
                <w:szCs w:val="22"/>
              </w:rPr>
              <w:t>Child Protection Act 1999</w:t>
            </w:r>
            <w:r w:rsidR="00C36337" w:rsidRPr="006D5FB8">
              <w:rPr>
                <w:sz w:val="22"/>
                <w:szCs w:val="22"/>
              </w:rPr>
              <w:t xml:space="preserve"> and in </w:t>
            </w:r>
            <w:r w:rsidR="004E6AEB" w:rsidRPr="006D5FB8">
              <w:rPr>
                <w:sz w:val="22"/>
                <w:szCs w:val="22"/>
              </w:rPr>
              <w:t xml:space="preserve">Part 2 </w:t>
            </w:r>
            <w:r w:rsidR="00C36337" w:rsidRPr="006D5FB8">
              <w:rPr>
                <w:i/>
                <w:sz w:val="22"/>
                <w:szCs w:val="22"/>
              </w:rPr>
              <w:t>Child Protection Regulation 20</w:t>
            </w:r>
            <w:r w:rsidR="004E6AEB" w:rsidRPr="006D5FB8">
              <w:rPr>
                <w:i/>
                <w:sz w:val="22"/>
                <w:szCs w:val="22"/>
              </w:rPr>
              <w:t>23</w:t>
            </w:r>
            <w:r w:rsidRPr="006D5FB8">
              <w:rPr>
                <w:i/>
                <w:sz w:val="22"/>
                <w:szCs w:val="22"/>
              </w:rPr>
              <w:t>.</w:t>
            </w:r>
          </w:p>
          <w:p w14:paraId="565EEC64" w14:textId="13A30388"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color w:val="000000"/>
                <w:sz w:val="22"/>
                <w:szCs w:val="22"/>
              </w:rPr>
              <w:t>E</w:t>
            </w:r>
            <w:r w:rsidR="00C36337" w:rsidRPr="006D5FB8">
              <w:rPr>
                <w:color w:val="000000"/>
                <w:sz w:val="22"/>
                <w:szCs w:val="22"/>
              </w:rPr>
              <w:t>nsure</w:t>
            </w:r>
            <w:r w:rsidR="00C36337" w:rsidRPr="006D5FB8">
              <w:rPr>
                <w:sz w:val="22"/>
                <w:szCs w:val="22"/>
              </w:rPr>
              <w:t xml:space="preserve"> that all harm/suspected harm </w:t>
            </w:r>
            <w:r w:rsidR="00E86FAD" w:rsidRPr="006D5FB8">
              <w:rPr>
                <w:sz w:val="22"/>
                <w:szCs w:val="22"/>
              </w:rPr>
              <w:t>and concerns about standards of care are</w:t>
            </w:r>
            <w:r w:rsidR="00731447" w:rsidRPr="006D5FB8">
              <w:rPr>
                <w:sz w:val="22"/>
                <w:szCs w:val="22"/>
              </w:rPr>
              <w:t xml:space="preserve"> </w:t>
            </w:r>
            <w:r w:rsidR="00C36337" w:rsidRPr="006D5FB8">
              <w:rPr>
                <w:sz w:val="22"/>
                <w:szCs w:val="22"/>
              </w:rPr>
              <w:t>reported to</w:t>
            </w:r>
            <w:r w:rsidR="004C6629" w:rsidRPr="006D5FB8">
              <w:rPr>
                <w:sz w:val="22"/>
                <w:szCs w:val="22"/>
              </w:rPr>
              <w:t xml:space="preserve"> DFSDSCS</w:t>
            </w:r>
            <w:r w:rsidR="00C36337" w:rsidRPr="006D5FB8">
              <w:rPr>
                <w:sz w:val="22"/>
                <w:szCs w:val="22"/>
              </w:rPr>
              <w:t xml:space="preserve"> in a timeframe and in sufficient detail </w:t>
            </w:r>
            <w:r w:rsidR="00E86FAD" w:rsidRPr="006D5FB8">
              <w:rPr>
                <w:sz w:val="22"/>
                <w:szCs w:val="22"/>
              </w:rPr>
              <w:t xml:space="preserve">to enable the safety, wellbeing </w:t>
            </w:r>
            <w:r w:rsidR="00C36337" w:rsidRPr="006D5FB8">
              <w:rPr>
                <w:sz w:val="22"/>
                <w:szCs w:val="22"/>
              </w:rPr>
              <w:t xml:space="preserve">and best interests of the child or young person to be addressed by the </w:t>
            </w:r>
            <w:r w:rsidR="004D4C11" w:rsidRPr="006D5FB8">
              <w:rPr>
                <w:sz w:val="22"/>
                <w:szCs w:val="22"/>
              </w:rPr>
              <w:t>D</w:t>
            </w:r>
            <w:r w:rsidR="00C36337" w:rsidRPr="006D5FB8">
              <w:rPr>
                <w:sz w:val="22"/>
                <w:szCs w:val="22"/>
              </w:rPr>
              <w:t>epartment as soon as possible</w:t>
            </w:r>
            <w:r w:rsidR="00E86FAD" w:rsidRPr="006D5FB8">
              <w:rPr>
                <w:sz w:val="22"/>
                <w:szCs w:val="22"/>
              </w:rPr>
              <w:t xml:space="preserve"> and ensure that the standard of care provided complies, and will continue to comply, with the Statement of Standards.</w:t>
            </w:r>
            <w:r w:rsidR="00C36337" w:rsidRPr="006D5FB8">
              <w:rPr>
                <w:sz w:val="22"/>
                <w:szCs w:val="22"/>
              </w:rPr>
              <w:t xml:space="preserve"> </w:t>
            </w:r>
          </w:p>
          <w:p w14:paraId="129F98FD" w14:textId="60AFCB27"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O</w:t>
            </w:r>
            <w:r w:rsidR="00C36337" w:rsidRPr="006D5FB8">
              <w:rPr>
                <w:sz w:val="22"/>
                <w:szCs w:val="22"/>
              </w:rPr>
              <w:t xml:space="preserve">utline the organisation’s process for reporting the </w:t>
            </w:r>
            <w:r w:rsidR="00D90130" w:rsidRPr="006D5FB8">
              <w:rPr>
                <w:sz w:val="22"/>
                <w:szCs w:val="22"/>
              </w:rPr>
              <w:t xml:space="preserve">emergency </w:t>
            </w:r>
            <w:r w:rsidR="00C36337" w:rsidRPr="006D5FB8">
              <w:rPr>
                <w:sz w:val="22"/>
                <w:szCs w:val="22"/>
              </w:rPr>
              <w:t xml:space="preserve">use of </w:t>
            </w:r>
            <w:r w:rsidR="00D90130" w:rsidRPr="006D5FB8">
              <w:rPr>
                <w:sz w:val="22"/>
                <w:szCs w:val="22"/>
              </w:rPr>
              <w:t xml:space="preserve">restrictive practices </w:t>
            </w:r>
            <w:r w:rsidR="00C36337" w:rsidRPr="006D5FB8">
              <w:rPr>
                <w:sz w:val="22"/>
                <w:szCs w:val="22"/>
              </w:rPr>
              <w:t>and prohibited practices in line with</w:t>
            </w:r>
            <w:r w:rsidR="004C6629" w:rsidRPr="006D5FB8">
              <w:rPr>
                <w:sz w:val="22"/>
                <w:szCs w:val="22"/>
              </w:rPr>
              <w:t xml:space="preserve"> DFSDSCS</w:t>
            </w:r>
            <w:r w:rsidR="00C36337" w:rsidRPr="006D5FB8">
              <w:rPr>
                <w:sz w:val="22"/>
                <w:szCs w:val="22"/>
              </w:rPr>
              <w:t xml:space="preserve">’s </w:t>
            </w:r>
            <w:r w:rsidR="00C36337" w:rsidRPr="006D5FB8">
              <w:rPr>
                <w:i/>
                <w:sz w:val="22"/>
                <w:szCs w:val="22"/>
              </w:rPr>
              <w:t xml:space="preserve">Positive Behaviour Support </w:t>
            </w:r>
            <w:r w:rsidR="00D90130" w:rsidRPr="006D5FB8">
              <w:rPr>
                <w:i/>
                <w:sz w:val="22"/>
                <w:szCs w:val="22"/>
              </w:rPr>
              <w:t>and Managing High Risk Behaviour Policies</w:t>
            </w:r>
            <w:r w:rsidRPr="006D5FB8">
              <w:rPr>
                <w:i/>
                <w:sz w:val="22"/>
                <w:szCs w:val="22"/>
              </w:rPr>
              <w:t>.</w:t>
            </w:r>
          </w:p>
          <w:p w14:paraId="0FBCE187" w14:textId="4EE79D89" w:rsidR="007D6EA9"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O</w:t>
            </w:r>
            <w:r w:rsidR="007D6EA9" w:rsidRPr="006D5FB8">
              <w:rPr>
                <w:sz w:val="22"/>
                <w:szCs w:val="22"/>
              </w:rPr>
              <w:t xml:space="preserve">utline the organisation’s process for reporting and recording disclosures of harm that relate to historical harm, or harm that was not a result of services provided by the organisation. This must include processes for how support is provided to the young person following </w:t>
            </w:r>
            <w:r w:rsidRPr="006D5FB8">
              <w:rPr>
                <w:sz w:val="22"/>
                <w:szCs w:val="22"/>
              </w:rPr>
              <w:t>disclosures.</w:t>
            </w:r>
          </w:p>
          <w:p w14:paraId="5C24B3AF" w14:textId="5F122C6E"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S</w:t>
            </w:r>
            <w:r w:rsidR="00C36337" w:rsidRPr="006D5FB8">
              <w:rPr>
                <w:sz w:val="22"/>
                <w:szCs w:val="22"/>
              </w:rPr>
              <w:t>tate what staff are to do if</w:t>
            </w:r>
            <w:r w:rsidR="004C6629" w:rsidRPr="006D5FB8">
              <w:rPr>
                <w:sz w:val="22"/>
                <w:szCs w:val="22"/>
              </w:rPr>
              <w:t xml:space="preserve"> DFSDSCS</w:t>
            </w:r>
            <w:r w:rsidR="00C36337" w:rsidRPr="006D5FB8">
              <w:rPr>
                <w:sz w:val="22"/>
                <w:szCs w:val="22"/>
              </w:rPr>
              <w:t xml:space="preserve"> deems an incident to require a Standards of Care Review or Harm Report Investigation and Assessment</w:t>
            </w:r>
            <w:r w:rsidRPr="006D5FB8">
              <w:rPr>
                <w:sz w:val="22"/>
                <w:szCs w:val="22"/>
              </w:rPr>
              <w:t>.</w:t>
            </w:r>
          </w:p>
          <w:p w14:paraId="070E30E5" w14:textId="6AAD35D3"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S</w:t>
            </w:r>
            <w:r w:rsidR="00C36337" w:rsidRPr="006D5FB8">
              <w:rPr>
                <w:sz w:val="22"/>
                <w:szCs w:val="22"/>
              </w:rPr>
              <w:t xml:space="preserve">pecify how the organisation provides support to a child or young person, staff, or foster and kinship carers during </w:t>
            </w:r>
            <w:r w:rsidR="007D6EA9" w:rsidRPr="006D5FB8">
              <w:rPr>
                <w:sz w:val="22"/>
                <w:szCs w:val="22"/>
              </w:rPr>
              <w:t>and following an incident, disclosure of harm,</w:t>
            </w:r>
            <w:r w:rsidR="00C36337" w:rsidRPr="006D5FB8">
              <w:rPr>
                <w:sz w:val="22"/>
                <w:szCs w:val="22"/>
              </w:rPr>
              <w:t xml:space="preserve"> </w:t>
            </w:r>
            <w:r w:rsidR="00C36337" w:rsidRPr="006D5FB8">
              <w:rPr>
                <w:i/>
                <w:sz w:val="22"/>
                <w:szCs w:val="22"/>
              </w:rPr>
              <w:t>Standards of Care Review or Harm Report Investigation and Assessment</w:t>
            </w:r>
            <w:r w:rsidR="00BE5F6D" w:rsidRPr="006D5FB8">
              <w:rPr>
                <w:sz w:val="22"/>
                <w:szCs w:val="22"/>
              </w:rPr>
              <w:t>. This must include providing information about</w:t>
            </w:r>
            <w:r w:rsidR="00C36337" w:rsidRPr="006D5FB8">
              <w:rPr>
                <w:sz w:val="22"/>
                <w:szCs w:val="22"/>
              </w:rPr>
              <w:t xml:space="preserve"> what external support can be accessed</w:t>
            </w:r>
            <w:r w:rsidRPr="006D5FB8">
              <w:rPr>
                <w:sz w:val="22"/>
                <w:szCs w:val="22"/>
              </w:rPr>
              <w:t xml:space="preserve">. </w:t>
            </w:r>
          </w:p>
          <w:p w14:paraId="46767F62" w14:textId="7112BB0F"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O</w:t>
            </w:r>
            <w:r w:rsidR="00C36337" w:rsidRPr="006D5FB8">
              <w:rPr>
                <w:sz w:val="22"/>
                <w:szCs w:val="22"/>
              </w:rPr>
              <w:t xml:space="preserve">utline how </w:t>
            </w:r>
            <w:r w:rsidR="00C36337" w:rsidRPr="006D5FB8">
              <w:rPr>
                <w:color w:val="000000"/>
                <w:sz w:val="22"/>
                <w:szCs w:val="22"/>
              </w:rPr>
              <w:t>the</w:t>
            </w:r>
            <w:r w:rsidR="00C36337" w:rsidRPr="006D5FB8">
              <w:rPr>
                <w:sz w:val="22"/>
                <w:szCs w:val="22"/>
              </w:rPr>
              <w:t xml:space="preserve"> organisation will provide training to staff regarding identifying, preventing, responding to, and reporting harm or suspected harm and standard of care concerns, positive behaviour support</w:t>
            </w:r>
            <w:r w:rsidR="00D90130" w:rsidRPr="006D5FB8">
              <w:rPr>
                <w:i/>
                <w:sz w:val="22"/>
                <w:szCs w:val="22"/>
              </w:rPr>
              <w:t xml:space="preserve"> </w:t>
            </w:r>
            <w:r w:rsidR="00D90130" w:rsidRPr="006D5FB8">
              <w:rPr>
                <w:iCs/>
                <w:sz w:val="22"/>
                <w:szCs w:val="22"/>
              </w:rPr>
              <w:t xml:space="preserve">and managing high risk </w:t>
            </w:r>
            <w:r w:rsidRPr="006D5FB8">
              <w:rPr>
                <w:iCs/>
                <w:sz w:val="22"/>
                <w:szCs w:val="22"/>
              </w:rPr>
              <w:t>behaviours.</w:t>
            </w:r>
          </w:p>
          <w:p w14:paraId="4B01A34D" w14:textId="38117F05"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E</w:t>
            </w:r>
            <w:r w:rsidR="00C36337" w:rsidRPr="006D5FB8">
              <w:rPr>
                <w:sz w:val="22"/>
                <w:szCs w:val="22"/>
              </w:rPr>
              <w:t xml:space="preserve">nsure that </w:t>
            </w:r>
            <w:r w:rsidR="00C36337" w:rsidRPr="006D5FB8">
              <w:rPr>
                <w:color w:val="000000"/>
                <w:sz w:val="22"/>
                <w:szCs w:val="22"/>
              </w:rPr>
              <w:t>the</w:t>
            </w:r>
            <w:r w:rsidR="00C36337" w:rsidRPr="006D5FB8">
              <w:rPr>
                <w:sz w:val="22"/>
                <w:szCs w:val="22"/>
              </w:rPr>
              <w:t xml:space="preserve"> management of incidents is consistent with</w:t>
            </w:r>
            <w:r w:rsidR="004C6629" w:rsidRPr="006D5FB8">
              <w:rPr>
                <w:sz w:val="22"/>
                <w:szCs w:val="22"/>
              </w:rPr>
              <w:t xml:space="preserve"> DFSDSCS</w:t>
            </w:r>
            <w:r w:rsidR="00C36337" w:rsidRPr="006D5FB8">
              <w:rPr>
                <w:sz w:val="22"/>
                <w:szCs w:val="22"/>
              </w:rPr>
              <w:t xml:space="preserve"> </w:t>
            </w:r>
            <w:r w:rsidR="00BE5F6D" w:rsidRPr="006D5FB8">
              <w:rPr>
                <w:sz w:val="22"/>
                <w:szCs w:val="22"/>
              </w:rPr>
              <w:t>policy and procedural documents and relevant protocols including</w:t>
            </w:r>
            <w:r w:rsidR="00C36337" w:rsidRPr="006D5FB8">
              <w:rPr>
                <w:sz w:val="22"/>
                <w:szCs w:val="22"/>
              </w:rPr>
              <w:t>:</w:t>
            </w:r>
          </w:p>
          <w:p w14:paraId="18E28C81" w14:textId="0A091433" w:rsidR="00C36337" w:rsidRPr="006D5FB8" w:rsidRDefault="004B0AD0" w:rsidP="00B71E3D">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 xml:space="preserve">Provide and review care procedure </w:t>
            </w:r>
            <w:r w:rsidR="00C36337" w:rsidRPr="006D5FB8">
              <w:rPr>
                <w:iCs/>
                <w:sz w:val="22"/>
                <w:szCs w:val="22"/>
              </w:rPr>
              <w:t>Child Safety Practice Manual</w:t>
            </w:r>
            <w:r w:rsidR="00FF72C9" w:rsidRPr="006D5FB8">
              <w:rPr>
                <w:iCs/>
                <w:sz w:val="22"/>
                <w:szCs w:val="22"/>
              </w:rPr>
              <w:t>.</w:t>
            </w:r>
          </w:p>
          <w:p w14:paraId="4634E7EF" w14:textId="195894BD" w:rsidR="00C36337" w:rsidRPr="006D5FB8" w:rsidRDefault="00C36337" w:rsidP="00B71E3D">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Reporting missing children: Guidelines for approved carers and care services</w:t>
            </w:r>
            <w:r w:rsidR="00FF72C9" w:rsidRPr="006D5FB8">
              <w:rPr>
                <w:iCs/>
                <w:sz w:val="22"/>
                <w:szCs w:val="22"/>
              </w:rPr>
              <w:t>.</w:t>
            </w:r>
          </w:p>
          <w:p w14:paraId="76B2A911" w14:textId="28F2F3E7" w:rsidR="00C36337" w:rsidRPr="006D5FB8" w:rsidRDefault="00C36337" w:rsidP="00B71E3D">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 xml:space="preserve">Responding to Concerns About the Standards </w:t>
            </w:r>
            <w:r w:rsidR="00E60FE0" w:rsidRPr="006D5FB8">
              <w:rPr>
                <w:iCs/>
                <w:sz w:val="22"/>
                <w:szCs w:val="22"/>
              </w:rPr>
              <w:t>o</w:t>
            </w:r>
            <w:r w:rsidRPr="006D5FB8">
              <w:rPr>
                <w:iCs/>
                <w:sz w:val="22"/>
                <w:szCs w:val="22"/>
              </w:rPr>
              <w:t>f Care Policy</w:t>
            </w:r>
          </w:p>
          <w:p w14:paraId="3F0CEAEF" w14:textId="764ED094" w:rsidR="00C36337" w:rsidRPr="006D5FB8" w:rsidRDefault="00C36337" w:rsidP="00B71E3D">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 xml:space="preserve">Positive Behaviour Support </w:t>
            </w:r>
            <w:r w:rsidR="00E60FE0" w:rsidRPr="006D5FB8">
              <w:rPr>
                <w:iCs/>
                <w:sz w:val="22"/>
                <w:szCs w:val="22"/>
              </w:rPr>
              <w:t>and Managing High Risk Behaviour Policies</w:t>
            </w:r>
            <w:r w:rsidR="00FF72C9" w:rsidRPr="006D5FB8">
              <w:rPr>
                <w:iCs/>
                <w:sz w:val="22"/>
                <w:szCs w:val="22"/>
              </w:rPr>
              <w:t>.</w:t>
            </w:r>
          </w:p>
          <w:p w14:paraId="6D9DB31B" w14:textId="453C2087" w:rsidR="004C6DB5" w:rsidRPr="006D5FB8" w:rsidRDefault="00E20EE3" w:rsidP="00FF72C9">
            <w:pPr>
              <w:widowControl w:val="0"/>
              <w:spacing w:before="60" w:after="60" w:line="240" w:lineRule="auto"/>
              <w:ind w:left="45"/>
              <w:rPr>
                <w:iCs/>
                <w:sz w:val="22"/>
                <w:szCs w:val="22"/>
              </w:rPr>
            </w:pPr>
            <w:r w:rsidRPr="006D5FB8">
              <w:rPr>
                <w:iCs/>
                <w:sz w:val="22"/>
                <w:szCs w:val="22"/>
              </w:rPr>
              <w:tab/>
            </w:r>
            <w:r w:rsidR="009B0A98" w:rsidRPr="006D5FB8">
              <w:rPr>
                <w:iCs/>
                <w:sz w:val="22"/>
                <w:szCs w:val="22"/>
              </w:rPr>
              <w:t>Additionally</w:t>
            </w:r>
            <w:r w:rsidR="00943F19" w:rsidRPr="006D5FB8">
              <w:rPr>
                <w:iCs/>
                <w:sz w:val="22"/>
                <w:szCs w:val="22"/>
              </w:rPr>
              <w:t>,</w:t>
            </w:r>
            <w:r w:rsidR="009B0A98" w:rsidRPr="006D5FB8">
              <w:rPr>
                <w:iCs/>
                <w:sz w:val="22"/>
                <w:szCs w:val="22"/>
              </w:rPr>
              <w:t xml:space="preserve"> </w:t>
            </w:r>
            <w:r w:rsidR="004C6DB5" w:rsidRPr="006D5FB8">
              <w:rPr>
                <w:iCs/>
                <w:sz w:val="22"/>
                <w:szCs w:val="22"/>
              </w:rPr>
              <w:t>for non-family based placement services</w:t>
            </w:r>
            <w:r w:rsidR="003B3067" w:rsidRPr="006D5FB8">
              <w:rPr>
                <w:iCs/>
                <w:sz w:val="22"/>
                <w:szCs w:val="22"/>
              </w:rPr>
              <w:t>:</w:t>
            </w:r>
          </w:p>
          <w:p w14:paraId="55ECFC4E" w14:textId="59C9D9CA" w:rsidR="00C36337" w:rsidRPr="006D5FB8" w:rsidRDefault="00C36337" w:rsidP="00B71E3D">
            <w:pPr>
              <w:pStyle w:val="ListBullet"/>
              <w:numPr>
                <w:ilvl w:val="0"/>
                <w:numId w:val="126"/>
              </w:numPr>
              <w:tabs>
                <w:tab w:val="left" w:pos="1168"/>
              </w:tabs>
              <w:spacing w:before="60" w:after="60" w:line="240" w:lineRule="auto"/>
              <w:ind w:left="1097"/>
              <w:contextualSpacing/>
              <w:rPr>
                <w:iCs/>
                <w:sz w:val="22"/>
                <w:szCs w:val="22"/>
              </w:rPr>
            </w:pPr>
            <w:r w:rsidRPr="006D5FB8">
              <w:rPr>
                <w:iCs/>
                <w:sz w:val="22"/>
                <w:szCs w:val="22"/>
              </w:rPr>
              <w:t xml:space="preserve">Incident </w:t>
            </w:r>
            <w:r w:rsidR="00973EB8" w:rsidRPr="006D5FB8">
              <w:rPr>
                <w:iCs/>
                <w:sz w:val="22"/>
                <w:szCs w:val="22"/>
              </w:rPr>
              <w:t>m</w:t>
            </w:r>
            <w:r w:rsidRPr="006D5FB8">
              <w:rPr>
                <w:iCs/>
                <w:sz w:val="22"/>
                <w:szCs w:val="22"/>
              </w:rPr>
              <w:t xml:space="preserve">anagement for </w:t>
            </w:r>
            <w:r w:rsidR="00973EB8" w:rsidRPr="006D5FB8">
              <w:rPr>
                <w:iCs/>
                <w:sz w:val="22"/>
                <w:szCs w:val="22"/>
              </w:rPr>
              <w:t>r</w:t>
            </w:r>
            <w:r w:rsidRPr="006D5FB8">
              <w:rPr>
                <w:iCs/>
                <w:sz w:val="22"/>
                <w:szCs w:val="22"/>
              </w:rPr>
              <w:t xml:space="preserve">esidential </w:t>
            </w:r>
            <w:r w:rsidR="00973EB8" w:rsidRPr="006D5FB8">
              <w:rPr>
                <w:iCs/>
                <w:sz w:val="22"/>
                <w:szCs w:val="22"/>
              </w:rPr>
              <w:t>c</w:t>
            </w:r>
            <w:r w:rsidRPr="006D5FB8">
              <w:rPr>
                <w:iCs/>
                <w:sz w:val="22"/>
                <w:szCs w:val="22"/>
              </w:rPr>
              <w:t xml:space="preserve">are </w:t>
            </w:r>
            <w:r w:rsidR="00973EB8" w:rsidRPr="006D5FB8">
              <w:rPr>
                <w:iCs/>
                <w:sz w:val="22"/>
                <w:szCs w:val="22"/>
              </w:rPr>
              <w:t>s</w:t>
            </w:r>
            <w:r w:rsidRPr="006D5FB8">
              <w:rPr>
                <w:iCs/>
                <w:sz w:val="22"/>
                <w:szCs w:val="22"/>
              </w:rPr>
              <w:t>ervices</w:t>
            </w:r>
            <w:r w:rsidR="00FF72C9" w:rsidRPr="006D5FB8">
              <w:rPr>
                <w:iCs/>
                <w:sz w:val="22"/>
                <w:szCs w:val="22"/>
              </w:rPr>
              <w:t>.</w:t>
            </w:r>
          </w:p>
          <w:p w14:paraId="7F9832F2" w14:textId="2FB4F7F8" w:rsidR="004C6DB5" w:rsidRPr="006D5FB8" w:rsidRDefault="00C36337" w:rsidP="00B71E3D">
            <w:pPr>
              <w:pStyle w:val="ListBullet"/>
              <w:numPr>
                <w:ilvl w:val="0"/>
                <w:numId w:val="126"/>
              </w:numPr>
              <w:tabs>
                <w:tab w:val="left" w:pos="1168"/>
              </w:tabs>
              <w:spacing w:before="60" w:after="60" w:line="240" w:lineRule="auto"/>
              <w:ind w:left="1097"/>
              <w:contextualSpacing/>
              <w:rPr>
                <w:iCs/>
                <w:sz w:val="22"/>
                <w:szCs w:val="22"/>
              </w:rPr>
            </w:pPr>
            <w:r w:rsidRPr="006D5FB8">
              <w:rPr>
                <w:iCs/>
                <w:sz w:val="22"/>
                <w:szCs w:val="22"/>
              </w:rPr>
              <w:t xml:space="preserve">Incident </w:t>
            </w:r>
            <w:r w:rsidR="00973EB8" w:rsidRPr="006D5FB8">
              <w:rPr>
                <w:iCs/>
                <w:sz w:val="22"/>
                <w:szCs w:val="22"/>
              </w:rPr>
              <w:t>r</w:t>
            </w:r>
            <w:r w:rsidRPr="006D5FB8">
              <w:rPr>
                <w:iCs/>
                <w:sz w:val="22"/>
                <w:szCs w:val="22"/>
              </w:rPr>
              <w:t xml:space="preserve">eporting </w:t>
            </w:r>
            <w:r w:rsidR="00973EB8" w:rsidRPr="006D5FB8">
              <w:rPr>
                <w:iCs/>
                <w:sz w:val="22"/>
                <w:szCs w:val="22"/>
              </w:rPr>
              <w:t>g</w:t>
            </w:r>
            <w:r w:rsidRPr="006D5FB8">
              <w:rPr>
                <w:iCs/>
                <w:sz w:val="22"/>
                <w:szCs w:val="22"/>
              </w:rPr>
              <w:t xml:space="preserve">uide for </w:t>
            </w:r>
            <w:r w:rsidR="00973EB8" w:rsidRPr="006D5FB8">
              <w:rPr>
                <w:iCs/>
                <w:sz w:val="22"/>
                <w:szCs w:val="22"/>
              </w:rPr>
              <w:t>r</w:t>
            </w:r>
            <w:r w:rsidRPr="006D5FB8">
              <w:rPr>
                <w:iCs/>
                <w:sz w:val="22"/>
                <w:szCs w:val="22"/>
              </w:rPr>
              <w:t xml:space="preserve">esidential </w:t>
            </w:r>
            <w:r w:rsidR="00973EB8" w:rsidRPr="006D5FB8">
              <w:rPr>
                <w:iCs/>
                <w:sz w:val="22"/>
                <w:szCs w:val="22"/>
              </w:rPr>
              <w:t>c</w:t>
            </w:r>
            <w:r w:rsidRPr="006D5FB8">
              <w:rPr>
                <w:iCs/>
                <w:sz w:val="22"/>
                <w:szCs w:val="22"/>
              </w:rPr>
              <w:t xml:space="preserve">are </w:t>
            </w:r>
            <w:r w:rsidR="00973EB8" w:rsidRPr="006D5FB8">
              <w:rPr>
                <w:iCs/>
                <w:sz w:val="22"/>
                <w:szCs w:val="22"/>
              </w:rPr>
              <w:t>s</w:t>
            </w:r>
            <w:r w:rsidRPr="006D5FB8">
              <w:rPr>
                <w:iCs/>
                <w:sz w:val="22"/>
                <w:szCs w:val="22"/>
              </w:rPr>
              <w:t>ervices</w:t>
            </w:r>
            <w:r w:rsidR="00FF72C9" w:rsidRPr="006D5FB8">
              <w:rPr>
                <w:iCs/>
                <w:sz w:val="22"/>
                <w:szCs w:val="22"/>
              </w:rPr>
              <w:t>.</w:t>
            </w:r>
            <w:r w:rsidRPr="006D5FB8">
              <w:rPr>
                <w:iCs/>
                <w:sz w:val="22"/>
                <w:szCs w:val="22"/>
              </w:rPr>
              <w:t xml:space="preserve"> </w:t>
            </w:r>
          </w:p>
          <w:p w14:paraId="0CE75C5D" w14:textId="407E1129" w:rsidR="00BE5F6D" w:rsidRPr="006D5FB8" w:rsidRDefault="00BE5F6D" w:rsidP="00B71E3D">
            <w:pPr>
              <w:pStyle w:val="ListBullet"/>
              <w:numPr>
                <w:ilvl w:val="0"/>
                <w:numId w:val="126"/>
              </w:numPr>
              <w:tabs>
                <w:tab w:val="left" w:pos="1168"/>
              </w:tabs>
              <w:spacing w:before="60" w:after="60" w:line="240" w:lineRule="auto"/>
              <w:ind w:left="1097"/>
              <w:contextualSpacing/>
              <w:rPr>
                <w:iCs/>
                <w:sz w:val="22"/>
                <w:szCs w:val="22"/>
              </w:rPr>
            </w:pPr>
            <w:r w:rsidRPr="006D5FB8">
              <w:rPr>
                <w:iCs/>
                <w:sz w:val="22"/>
                <w:szCs w:val="22"/>
              </w:rPr>
              <w:t xml:space="preserve">Joint </w:t>
            </w:r>
            <w:r w:rsidR="00973EB8" w:rsidRPr="006D5FB8">
              <w:rPr>
                <w:iCs/>
                <w:sz w:val="22"/>
                <w:szCs w:val="22"/>
              </w:rPr>
              <w:t>a</w:t>
            </w:r>
            <w:r w:rsidRPr="006D5FB8">
              <w:rPr>
                <w:iCs/>
                <w:sz w:val="22"/>
                <w:szCs w:val="22"/>
              </w:rPr>
              <w:t xml:space="preserve">gency </w:t>
            </w:r>
            <w:r w:rsidR="00973EB8" w:rsidRPr="006D5FB8">
              <w:rPr>
                <w:iCs/>
                <w:sz w:val="22"/>
                <w:szCs w:val="22"/>
              </w:rPr>
              <w:t>p</w:t>
            </w:r>
            <w:r w:rsidRPr="006D5FB8">
              <w:rPr>
                <w:iCs/>
                <w:sz w:val="22"/>
                <w:szCs w:val="22"/>
              </w:rPr>
              <w:t xml:space="preserve">rotocol to </w:t>
            </w:r>
            <w:r w:rsidR="00973EB8" w:rsidRPr="006D5FB8">
              <w:rPr>
                <w:iCs/>
                <w:sz w:val="22"/>
                <w:szCs w:val="22"/>
              </w:rPr>
              <w:t>r</w:t>
            </w:r>
            <w:r w:rsidRPr="006D5FB8">
              <w:rPr>
                <w:iCs/>
                <w:sz w:val="22"/>
                <w:szCs w:val="22"/>
              </w:rPr>
              <w:t xml:space="preserve">educe </w:t>
            </w:r>
            <w:r w:rsidR="00973EB8" w:rsidRPr="006D5FB8">
              <w:rPr>
                <w:iCs/>
                <w:sz w:val="22"/>
                <w:szCs w:val="22"/>
              </w:rPr>
              <w:t>p</w:t>
            </w:r>
            <w:r w:rsidRPr="006D5FB8">
              <w:rPr>
                <w:iCs/>
                <w:sz w:val="22"/>
                <w:szCs w:val="22"/>
              </w:rPr>
              <w:t xml:space="preserve">reventable </w:t>
            </w:r>
            <w:r w:rsidR="00973EB8" w:rsidRPr="006D5FB8">
              <w:rPr>
                <w:iCs/>
                <w:sz w:val="22"/>
                <w:szCs w:val="22"/>
              </w:rPr>
              <w:t>p</w:t>
            </w:r>
            <w:r w:rsidRPr="006D5FB8">
              <w:rPr>
                <w:iCs/>
                <w:sz w:val="22"/>
                <w:szCs w:val="22"/>
              </w:rPr>
              <w:t xml:space="preserve">olice </w:t>
            </w:r>
            <w:r w:rsidR="00973EB8" w:rsidRPr="006D5FB8">
              <w:rPr>
                <w:iCs/>
                <w:sz w:val="22"/>
                <w:szCs w:val="22"/>
              </w:rPr>
              <w:t>c</w:t>
            </w:r>
            <w:r w:rsidRPr="006D5FB8">
              <w:rPr>
                <w:iCs/>
                <w:sz w:val="22"/>
                <w:szCs w:val="22"/>
              </w:rPr>
              <w:t xml:space="preserve">all-outs to </w:t>
            </w:r>
            <w:r w:rsidR="00973EB8" w:rsidRPr="006D5FB8">
              <w:rPr>
                <w:iCs/>
                <w:sz w:val="22"/>
                <w:szCs w:val="22"/>
              </w:rPr>
              <w:t>r</w:t>
            </w:r>
            <w:r w:rsidRPr="006D5FB8">
              <w:rPr>
                <w:iCs/>
                <w:sz w:val="22"/>
                <w:szCs w:val="22"/>
              </w:rPr>
              <w:t xml:space="preserve">esidential </w:t>
            </w:r>
            <w:r w:rsidR="00973EB8" w:rsidRPr="006D5FB8">
              <w:rPr>
                <w:iCs/>
                <w:sz w:val="22"/>
                <w:szCs w:val="22"/>
              </w:rPr>
              <w:t>c</w:t>
            </w:r>
            <w:r w:rsidRPr="006D5FB8">
              <w:rPr>
                <w:iCs/>
                <w:sz w:val="22"/>
                <w:szCs w:val="22"/>
              </w:rPr>
              <w:t xml:space="preserve">are </w:t>
            </w:r>
            <w:r w:rsidR="00973EB8" w:rsidRPr="006D5FB8">
              <w:rPr>
                <w:iCs/>
                <w:sz w:val="22"/>
                <w:szCs w:val="22"/>
              </w:rPr>
              <w:t>s</w:t>
            </w:r>
            <w:r w:rsidRPr="006D5FB8">
              <w:rPr>
                <w:iCs/>
                <w:sz w:val="22"/>
                <w:szCs w:val="22"/>
              </w:rPr>
              <w:t>ervices</w:t>
            </w:r>
            <w:r w:rsidR="00FF72C9" w:rsidRPr="006D5FB8">
              <w:rPr>
                <w:iCs/>
                <w:sz w:val="22"/>
                <w:szCs w:val="22"/>
              </w:rPr>
              <w:t>.</w:t>
            </w:r>
          </w:p>
          <w:p w14:paraId="22CF055F" w14:textId="7932D0B6" w:rsidR="00C36337" w:rsidRPr="006D5FB8" w:rsidRDefault="00C36337" w:rsidP="00FF72C9">
            <w:pPr>
              <w:numPr>
                <w:ilvl w:val="0"/>
                <w:numId w:val="2"/>
              </w:numPr>
              <w:spacing w:before="60" w:after="60" w:line="240" w:lineRule="auto"/>
              <w:rPr>
                <w:color w:val="000000" w:themeColor="text1"/>
                <w:sz w:val="22"/>
                <w:szCs w:val="22"/>
              </w:rPr>
            </w:pPr>
            <w:r w:rsidRPr="006D5FB8">
              <w:rPr>
                <w:color w:val="000000" w:themeColor="text1"/>
                <w:sz w:val="22"/>
                <w:szCs w:val="22"/>
              </w:rPr>
              <w:t>Records demonstrate that:</w:t>
            </w:r>
          </w:p>
          <w:p w14:paraId="7B0DE014" w14:textId="21A8F49B" w:rsidR="00C36337" w:rsidRPr="006D5FB8" w:rsidRDefault="00FF72C9">
            <w:pPr>
              <w:numPr>
                <w:ilvl w:val="1"/>
                <w:numId w:val="5"/>
              </w:numPr>
              <w:spacing w:before="60" w:after="60" w:line="240" w:lineRule="auto"/>
              <w:ind w:left="714" w:hanging="357"/>
              <w:contextualSpacing/>
              <w:rPr>
                <w:sz w:val="22"/>
                <w:szCs w:val="22"/>
              </w:rPr>
            </w:pPr>
            <w:r w:rsidRPr="006D5FB8">
              <w:rPr>
                <w:sz w:val="22"/>
                <w:szCs w:val="22"/>
              </w:rPr>
              <w:t>A</w:t>
            </w:r>
            <w:r w:rsidR="00C36337" w:rsidRPr="006D5FB8">
              <w:rPr>
                <w:sz w:val="22"/>
                <w:szCs w:val="22"/>
              </w:rPr>
              <w:t xml:space="preserve">ll incidents </w:t>
            </w:r>
            <w:r w:rsidR="00C36337" w:rsidRPr="006D5FB8">
              <w:rPr>
                <w:color w:val="000000"/>
                <w:sz w:val="22"/>
                <w:szCs w:val="22"/>
              </w:rPr>
              <w:t>have</w:t>
            </w:r>
            <w:r w:rsidR="00C36337" w:rsidRPr="006D5FB8">
              <w:rPr>
                <w:sz w:val="22"/>
                <w:szCs w:val="22"/>
              </w:rPr>
              <w:t xml:space="preserve"> been managed and reported in accordance with the organisation’s policies</w:t>
            </w:r>
            <w:r w:rsidR="00BE5F6D" w:rsidRPr="006D5FB8">
              <w:rPr>
                <w:sz w:val="22"/>
                <w:szCs w:val="22"/>
              </w:rPr>
              <w:t>,</w:t>
            </w:r>
            <w:r w:rsidR="004C6629" w:rsidRPr="006D5FB8">
              <w:rPr>
                <w:sz w:val="22"/>
                <w:szCs w:val="22"/>
              </w:rPr>
              <w:t xml:space="preserve"> DFSDSCS</w:t>
            </w:r>
            <w:r w:rsidR="00BE5F6D" w:rsidRPr="006D5FB8">
              <w:rPr>
                <w:sz w:val="22"/>
                <w:szCs w:val="22"/>
              </w:rPr>
              <w:t xml:space="preserve"> policy and procedures requirements and relevant protocols including</w:t>
            </w:r>
            <w:r w:rsidR="00C36337" w:rsidRPr="006D5FB8">
              <w:rPr>
                <w:sz w:val="22"/>
                <w:szCs w:val="22"/>
              </w:rPr>
              <w:t>:</w:t>
            </w:r>
          </w:p>
          <w:p w14:paraId="5E5A65E9" w14:textId="5CD8DED0" w:rsidR="00BE5F6D" w:rsidRPr="006D5FB8" w:rsidRDefault="004B0AD0" w:rsidP="00B71E3D">
            <w:pPr>
              <w:numPr>
                <w:ilvl w:val="0"/>
                <w:numId w:val="127"/>
              </w:numPr>
              <w:spacing w:before="60" w:after="60" w:line="240" w:lineRule="auto"/>
              <w:ind w:left="1097"/>
              <w:rPr>
                <w:iCs/>
                <w:sz w:val="22"/>
                <w:szCs w:val="22"/>
              </w:rPr>
            </w:pPr>
            <w:r w:rsidRPr="006D5FB8">
              <w:rPr>
                <w:iCs/>
                <w:sz w:val="22"/>
                <w:szCs w:val="22"/>
              </w:rPr>
              <w:t xml:space="preserve">Provide and review care procedure </w:t>
            </w:r>
            <w:r w:rsidR="00BE5F6D" w:rsidRPr="006D5FB8">
              <w:rPr>
                <w:iCs/>
                <w:sz w:val="22"/>
                <w:szCs w:val="22"/>
              </w:rPr>
              <w:t>Child Safety Practice Manual</w:t>
            </w:r>
            <w:r w:rsidR="00FF72C9" w:rsidRPr="006D5FB8">
              <w:rPr>
                <w:iCs/>
                <w:sz w:val="22"/>
                <w:szCs w:val="22"/>
              </w:rPr>
              <w:t>.</w:t>
            </w:r>
          </w:p>
          <w:p w14:paraId="4D048538" w14:textId="06E8CC13" w:rsidR="00C36337" w:rsidRPr="006D5FB8" w:rsidRDefault="00C36337" w:rsidP="00B71E3D">
            <w:pPr>
              <w:numPr>
                <w:ilvl w:val="0"/>
                <w:numId w:val="127"/>
              </w:numPr>
              <w:spacing w:before="60" w:after="60" w:line="240" w:lineRule="auto"/>
              <w:ind w:left="1097"/>
              <w:rPr>
                <w:iCs/>
                <w:sz w:val="22"/>
                <w:szCs w:val="22"/>
              </w:rPr>
            </w:pPr>
            <w:r w:rsidRPr="006D5FB8">
              <w:rPr>
                <w:iCs/>
                <w:sz w:val="22"/>
                <w:szCs w:val="22"/>
              </w:rPr>
              <w:t>Reporting missing children: Guidelines for approved carers and care services</w:t>
            </w:r>
            <w:r w:rsidR="00FF72C9" w:rsidRPr="006D5FB8">
              <w:rPr>
                <w:iCs/>
                <w:sz w:val="22"/>
                <w:szCs w:val="22"/>
              </w:rPr>
              <w:t>.</w:t>
            </w:r>
          </w:p>
          <w:p w14:paraId="41778C8F" w14:textId="2BE9A7B5" w:rsidR="00BE5F6D" w:rsidRPr="006D5FB8" w:rsidRDefault="00BE5F6D" w:rsidP="00B71E3D">
            <w:pPr>
              <w:numPr>
                <w:ilvl w:val="0"/>
                <w:numId w:val="127"/>
              </w:numPr>
              <w:spacing w:before="60" w:after="60" w:line="240" w:lineRule="auto"/>
              <w:ind w:left="1097"/>
              <w:rPr>
                <w:iCs/>
                <w:sz w:val="22"/>
                <w:szCs w:val="22"/>
              </w:rPr>
            </w:pPr>
            <w:r w:rsidRPr="006D5FB8">
              <w:rPr>
                <w:iCs/>
                <w:sz w:val="22"/>
                <w:szCs w:val="22"/>
              </w:rPr>
              <w:t>Responding to Concerns About the Standards of Care Policy</w:t>
            </w:r>
            <w:r w:rsidR="00FF72C9" w:rsidRPr="006D5FB8">
              <w:rPr>
                <w:iCs/>
                <w:sz w:val="22"/>
                <w:szCs w:val="22"/>
              </w:rPr>
              <w:t>.</w:t>
            </w:r>
          </w:p>
          <w:p w14:paraId="22583446" w14:textId="33C68AF6" w:rsidR="00BE5F6D" w:rsidRPr="006D5FB8" w:rsidRDefault="00BE5F6D" w:rsidP="00B71E3D">
            <w:pPr>
              <w:numPr>
                <w:ilvl w:val="0"/>
                <w:numId w:val="127"/>
              </w:numPr>
              <w:spacing w:before="60" w:after="60" w:line="240" w:lineRule="auto"/>
              <w:ind w:left="1097"/>
              <w:rPr>
                <w:iCs/>
                <w:sz w:val="22"/>
                <w:szCs w:val="22"/>
              </w:rPr>
            </w:pPr>
            <w:r w:rsidRPr="006D5FB8">
              <w:rPr>
                <w:iCs/>
                <w:sz w:val="22"/>
                <w:szCs w:val="22"/>
              </w:rPr>
              <w:t xml:space="preserve">Positive Behaviour Support </w:t>
            </w:r>
            <w:r w:rsidR="00E20EE3" w:rsidRPr="006D5FB8">
              <w:rPr>
                <w:iCs/>
                <w:sz w:val="22"/>
                <w:szCs w:val="22"/>
              </w:rPr>
              <w:t>and Managing High Risk Behaviour Policies</w:t>
            </w:r>
            <w:r w:rsidR="00904D5F" w:rsidRPr="006D5FB8">
              <w:rPr>
                <w:iCs/>
                <w:sz w:val="22"/>
                <w:szCs w:val="22"/>
              </w:rPr>
              <w:t xml:space="preserve">. </w:t>
            </w:r>
          </w:p>
          <w:p w14:paraId="2CDA319B" w14:textId="27A377EA" w:rsidR="004C6DB5" w:rsidRPr="006D5FB8" w:rsidRDefault="00E20EE3" w:rsidP="00FF72C9">
            <w:pPr>
              <w:widowControl w:val="0"/>
              <w:spacing w:before="60" w:after="60" w:line="240" w:lineRule="auto"/>
              <w:ind w:left="45"/>
              <w:rPr>
                <w:sz w:val="22"/>
                <w:szCs w:val="22"/>
              </w:rPr>
            </w:pPr>
            <w:r w:rsidRPr="006D5FB8">
              <w:rPr>
                <w:sz w:val="22"/>
                <w:szCs w:val="22"/>
              </w:rPr>
              <w:tab/>
            </w:r>
            <w:r w:rsidR="009B0A98" w:rsidRPr="006D5FB8">
              <w:rPr>
                <w:sz w:val="22"/>
                <w:szCs w:val="22"/>
              </w:rPr>
              <w:t>Additionally</w:t>
            </w:r>
            <w:r w:rsidR="00943F19" w:rsidRPr="006D5FB8">
              <w:rPr>
                <w:sz w:val="22"/>
                <w:szCs w:val="22"/>
              </w:rPr>
              <w:t xml:space="preserve">, </w:t>
            </w:r>
            <w:r w:rsidR="004C6DB5" w:rsidRPr="006D5FB8">
              <w:rPr>
                <w:sz w:val="22"/>
                <w:szCs w:val="22"/>
              </w:rPr>
              <w:t>for non-family based placement services</w:t>
            </w:r>
            <w:r w:rsidR="003B3067" w:rsidRPr="006D5FB8">
              <w:rPr>
                <w:sz w:val="22"/>
                <w:szCs w:val="22"/>
              </w:rPr>
              <w:t>:</w:t>
            </w:r>
          </w:p>
          <w:p w14:paraId="49ADC86C" w14:textId="3DD38413" w:rsidR="00C36337" w:rsidRPr="006D5FB8" w:rsidRDefault="00C36337" w:rsidP="00B71E3D">
            <w:pPr>
              <w:numPr>
                <w:ilvl w:val="0"/>
                <w:numId w:val="128"/>
              </w:numPr>
              <w:spacing w:before="60" w:after="60" w:line="240" w:lineRule="auto"/>
              <w:ind w:left="1097"/>
              <w:rPr>
                <w:iCs/>
                <w:sz w:val="22"/>
                <w:szCs w:val="22"/>
              </w:rPr>
            </w:pPr>
            <w:r w:rsidRPr="006D5FB8">
              <w:rPr>
                <w:iCs/>
                <w:sz w:val="22"/>
                <w:szCs w:val="22"/>
              </w:rPr>
              <w:t xml:space="preserve">Incident </w:t>
            </w:r>
            <w:r w:rsidR="00973EB8" w:rsidRPr="006D5FB8">
              <w:rPr>
                <w:iCs/>
                <w:sz w:val="22"/>
                <w:szCs w:val="22"/>
              </w:rPr>
              <w:t>m</w:t>
            </w:r>
            <w:r w:rsidRPr="006D5FB8">
              <w:rPr>
                <w:iCs/>
                <w:sz w:val="22"/>
                <w:szCs w:val="22"/>
              </w:rPr>
              <w:t xml:space="preserve">anagement for </w:t>
            </w:r>
            <w:r w:rsidR="00973EB8" w:rsidRPr="006D5FB8">
              <w:rPr>
                <w:iCs/>
                <w:sz w:val="22"/>
                <w:szCs w:val="22"/>
              </w:rPr>
              <w:t>r</w:t>
            </w:r>
            <w:r w:rsidRPr="006D5FB8">
              <w:rPr>
                <w:iCs/>
                <w:sz w:val="22"/>
                <w:szCs w:val="22"/>
              </w:rPr>
              <w:t xml:space="preserve">esidential </w:t>
            </w:r>
            <w:r w:rsidR="00973EB8" w:rsidRPr="006D5FB8">
              <w:rPr>
                <w:iCs/>
                <w:sz w:val="22"/>
                <w:szCs w:val="22"/>
              </w:rPr>
              <w:t>c</w:t>
            </w:r>
            <w:r w:rsidRPr="006D5FB8">
              <w:rPr>
                <w:iCs/>
                <w:sz w:val="22"/>
                <w:szCs w:val="22"/>
              </w:rPr>
              <w:t xml:space="preserve">are </w:t>
            </w:r>
            <w:r w:rsidR="00973EB8" w:rsidRPr="006D5FB8">
              <w:rPr>
                <w:iCs/>
                <w:sz w:val="22"/>
                <w:szCs w:val="22"/>
              </w:rPr>
              <w:t>s</w:t>
            </w:r>
            <w:r w:rsidRPr="006D5FB8">
              <w:rPr>
                <w:iCs/>
                <w:sz w:val="22"/>
                <w:szCs w:val="22"/>
              </w:rPr>
              <w:t>ervices</w:t>
            </w:r>
            <w:r w:rsidR="00FF72C9" w:rsidRPr="006D5FB8">
              <w:rPr>
                <w:iCs/>
                <w:sz w:val="22"/>
                <w:szCs w:val="22"/>
              </w:rPr>
              <w:t>.</w:t>
            </w:r>
            <w:r w:rsidR="00BE5F6D" w:rsidRPr="006D5FB8">
              <w:rPr>
                <w:iCs/>
                <w:sz w:val="22"/>
                <w:szCs w:val="22"/>
              </w:rPr>
              <w:t xml:space="preserve"> </w:t>
            </w:r>
          </w:p>
          <w:p w14:paraId="2AEEAB28" w14:textId="767EA504" w:rsidR="00C36337" w:rsidRPr="006D5FB8" w:rsidRDefault="00C36337" w:rsidP="00B71E3D">
            <w:pPr>
              <w:numPr>
                <w:ilvl w:val="0"/>
                <w:numId w:val="128"/>
              </w:numPr>
              <w:spacing w:before="60" w:after="60" w:line="240" w:lineRule="auto"/>
              <w:ind w:left="1097"/>
              <w:rPr>
                <w:iCs/>
                <w:sz w:val="22"/>
                <w:szCs w:val="22"/>
              </w:rPr>
            </w:pPr>
            <w:r w:rsidRPr="006D5FB8">
              <w:rPr>
                <w:iCs/>
                <w:sz w:val="22"/>
                <w:szCs w:val="22"/>
              </w:rPr>
              <w:t xml:space="preserve">Incident </w:t>
            </w:r>
            <w:r w:rsidR="00973EB8" w:rsidRPr="006D5FB8">
              <w:rPr>
                <w:iCs/>
                <w:sz w:val="22"/>
                <w:szCs w:val="22"/>
              </w:rPr>
              <w:t>r</w:t>
            </w:r>
            <w:r w:rsidRPr="006D5FB8">
              <w:rPr>
                <w:iCs/>
                <w:sz w:val="22"/>
                <w:szCs w:val="22"/>
              </w:rPr>
              <w:t xml:space="preserve">eporting </w:t>
            </w:r>
            <w:r w:rsidR="00973EB8" w:rsidRPr="006D5FB8">
              <w:rPr>
                <w:iCs/>
                <w:sz w:val="22"/>
                <w:szCs w:val="22"/>
              </w:rPr>
              <w:t>g</w:t>
            </w:r>
            <w:r w:rsidRPr="006D5FB8">
              <w:rPr>
                <w:iCs/>
                <w:sz w:val="22"/>
                <w:szCs w:val="22"/>
              </w:rPr>
              <w:t xml:space="preserve">uide for </w:t>
            </w:r>
            <w:r w:rsidR="00973EB8" w:rsidRPr="006D5FB8">
              <w:rPr>
                <w:iCs/>
                <w:sz w:val="22"/>
                <w:szCs w:val="22"/>
              </w:rPr>
              <w:t>r</w:t>
            </w:r>
            <w:r w:rsidRPr="006D5FB8">
              <w:rPr>
                <w:iCs/>
                <w:sz w:val="22"/>
                <w:szCs w:val="22"/>
              </w:rPr>
              <w:t xml:space="preserve">esidential </w:t>
            </w:r>
            <w:r w:rsidR="00973EB8" w:rsidRPr="006D5FB8">
              <w:rPr>
                <w:iCs/>
                <w:sz w:val="22"/>
                <w:szCs w:val="22"/>
              </w:rPr>
              <w:t>c</w:t>
            </w:r>
            <w:r w:rsidRPr="006D5FB8">
              <w:rPr>
                <w:iCs/>
                <w:sz w:val="22"/>
                <w:szCs w:val="22"/>
              </w:rPr>
              <w:t xml:space="preserve">are </w:t>
            </w:r>
            <w:r w:rsidR="00973EB8" w:rsidRPr="006D5FB8">
              <w:rPr>
                <w:iCs/>
                <w:sz w:val="22"/>
                <w:szCs w:val="22"/>
              </w:rPr>
              <w:t>se</w:t>
            </w:r>
            <w:r w:rsidRPr="006D5FB8">
              <w:rPr>
                <w:iCs/>
                <w:sz w:val="22"/>
                <w:szCs w:val="22"/>
              </w:rPr>
              <w:t>rvices</w:t>
            </w:r>
            <w:r w:rsidR="00FF72C9" w:rsidRPr="006D5FB8">
              <w:rPr>
                <w:iCs/>
                <w:sz w:val="22"/>
                <w:szCs w:val="22"/>
              </w:rPr>
              <w:t>.</w:t>
            </w:r>
            <w:r w:rsidRPr="006D5FB8">
              <w:rPr>
                <w:iCs/>
                <w:sz w:val="22"/>
                <w:szCs w:val="22"/>
              </w:rPr>
              <w:t xml:space="preserve"> </w:t>
            </w:r>
          </w:p>
          <w:p w14:paraId="2128E1CB" w14:textId="15CE3AA5" w:rsidR="00BE5F6D" w:rsidRPr="006D5FB8" w:rsidRDefault="00BE5F6D" w:rsidP="00B71E3D">
            <w:pPr>
              <w:numPr>
                <w:ilvl w:val="0"/>
                <w:numId w:val="128"/>
              </w:numPr>
              <w:spacing w:before="60" w:after="60" w:line="240" w:lineRule="auto"/>
              <w:ind w:left="1097"/>
              <w:rPr>
                <w:iCs/>
                <w:sz w:val="22"/>
                <w:szCs w:val="22"/>
              </w:rPr>
            </w:pPr>
            <w:r w:rsidRPr="006D5FB8">
              <w:rPr>
                <w:iCs/>
                <w:sz w:val="22"/>
                <w:szCs w:val="22"/>
              </w:rPr>
              <w:t xml:space="preserve">Joint </w:t>
            </w:r>
            <w:r w:rsidR="00973EB8" w:rsidRPr="006D5FB8">
              <w:rPr>
                <w:iCs/>
                <w:sz w:val="22"/>
                <w:szCs w:val="22"/>
              </w:rPr>
              <w:t>a</w:t>
            </w:r>
            <w:r w:rsidRPr="006D5FB8">
              <w:rPr>
                <w:iCs/>
                <w:sz w:val="22"/>
                <w:szCs w:val="22"/>
              </w:rPr>
              <w:t xml:space="preserve">gency </w:t>
            </w:r>
            <w:r w:rsidR="00973EB8" w:rsidRPr="006D5FB8">
              <w:rPr>
                <w:iCs/>
                <w:sz w:val="22"/>
                <w:szCs w:val="22"/>
              </w:rPr>
              <w:t>p</w:t>
            </w:r>
            <w:r w:rsidRPr="006D5FB8">
              <w:rPr>
                <w:iCs/>
                <w:sz w:val="22"/>
                <w:szCs w:val="22"/>
              </w:rPr>
              <w:t xml:space="preserve">rotocol to </w:t>
            </w:r>
            <w:r w:rsidR="00973EB8" w:rsidRPr="006D5FB8">
              <w:rPr>
                <w:iCs/>
                <w:sz w:val="22"/>
                <w:szCs w:val="22"/>
              </w:rPr>
              <w:t>r</w:t>
            </w:r>
            <w:r w:rsidRPr="006D5FB8">
              <w:rPr>
                <w:iCs/>
                <w:sz w:val="22"/>
                <w:szCs w:val="22"/>
              </w:rPr>
              <w:t xml:space="preserve">educe </w:t>
            </w:r>
            <w:r w:rsidR="00973EB8" w:rsidRPr="006D5FB8">
              <w:rPr>
                <w:iCs/>
                <w:sz w:val="22"/>
                <w:szCs w:val="22"/>
              </w:rPr>
              <w:t>p</w:t>
            </w:r>
            <w:r w:rsidRPr="006D5FB8">
              <w:rPr>
                <w:iCs/>
                <w:sz w:val="22"/>
                <w:szCs w:val="22"/>
              </w:rPr>
              <w:t xml:space="preserve">reventable </w:t>
            </w:r>
            <w:r w:rsidR="00973EB8" w:rsidRPr="006D5FB8">
              <w:rPr>
                <w:iCs/>
                <w:sz w:val="22"/>
                <w:szCs w:val="22"/>
              </w:rPr>
              <w:t>p</w:t>
            </w:r>
            <w:r w:rsidRPr="006D5FB8">
              <w:rPr>
                <w:iCs/>
                <w:sz w:val="22"/>
                <w:szCs w:val="22"/>
              </w:rPr>
              <w:t>olic</w:t>
            </w:r>
            <w:r w:rsidR="009B0A98" w:rsidRPr="006D5FB8">
              <w:rPr>
                <w:iCs/>
                <w:sz w:val="22"/>
                <w:szCs w:val="22"/>
              </w:rPr>
              <w:t>e</w:t>
            </w:r>
            <w:r w:rsidRPr="006D5FB8">
              <w:rPr>
                <w:iCs/>
                <w:sz w:val="22"/>
                <w:szCs w:val="22"/>
              </w:rPr>
              <w:t xml:space="preserve"> </w:t>
            </w:r>
            <w:r w:rsidR="00973EB8" w:rsidRPr="006D5FB8">
              <w:rPr>
                <w:iCs/>
                <w:sz w:val="22"/>
                <w:szCs w:val="22"/>
              </w:rPr>
              <w:t>c</w:t>
            </w:r>
            <w:r w:rsidRPr="006D5FB8">
              <w:rPr>
                <w:iCs/>
                <w:sz w:val="22"/>
                <w:szCs w:val="22"/>
              </w:rPr>
              <w:t>all-out</w:t>
            </w:r>
            <w:r w:rsidR="004C6DB5" w:rsidRPr="006D5FB8">
              <w:rPr>
                <w:iCs/>
                <w:sz w:val="22"/>
                <w:szCs w:val="22"/>
              </w:rPr>
              <w:t xml:space="preserve">s to </w:t>
            </w:r>
            <w:r w:rsidR="00973EB8" w:rsidRPr="006D5FB8">
              <w:rPr>
                <w:iCs/>
                <w:sz w:val="22"/>
                <w:szCs w:val="22"/>
              </w:rPr>
              <w:t>r</w:t>
            </w:r>
            <w:r w:rsidR="004C6DB5" w:rsidRPr="006D5FB8">
              <w:rPr>
                <w:iCs/>
                <w:sz w:val="22"/>
                <w:szCs w:val="22"/>
              </w:rPr>
              <w:t xml:space="preserve">esidential </w:t>
            </w:r>
            <w:r w:rsidR="00973EB8" w:rsidRPr="006D5FB8">
              <w:rPr>
                <w:iCs/>
                <w:sz w:val="22"/>
                <w:szCs w:val="22"/>
              </w:rPr>
              <w:t>c</w:t>
            </w:r>
            <w:r w:rsidR="004C6DB5" w:rsidRPr="006D5FB8">
              <w:rPr>
                <w:iCs/>
                <w:sz w:val="22"/>
                <w:szCs w:val="22"/>
              </w:rPr>
              <w:t xml:space="preserve">are </w:t>
            </w:r>
            <w:r w:rsidR="00973EB8" w:rsidRPr="006D5FB8">
              <w:rPr>
                <w:iCs/>
                <w:sz w:val="22"/>
                <w:szCs w:val="22"/>
              </w:rPr>
              <w:t>s</w:t>
            </w:r>
            <w:r w:rsidR="004C6DB5" w:rsidRPr="006D5FB8">
              <w:rPr>
                <w:iCs/>
                <w:sz w:val="22"/>
                <w:szCs w:val="22"/>
              </w:rPr>
              <w:t>ervices</w:t>
            </w:r>
            <w:r w:rsidR="00FF72C9" w:rsidRPr="006D5FB8">
              <w:rPr>
                <w:iCs/>
                <w:sz w:val="22"/>
                <w:szCs w:val="22"/>
              </w:rPr>
              <w:t>.</w:t>
            </w:r>
          </w:p>
          <w:p w14:paraId="386AEE6E" w14:textId="06C0A930"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W</w:t>
            </w:r>
            <w:r w:rsidR="00C36337" w:rsidRPr="006D5FB8">
              <w:rPr>
                <w:sz w:val="22"/>
                <w:szCs w:val="22"/>
              </w:rPr>
              <w:t xml:space="preserve">ritten </w:t>
            </w:r>
            <w:r w:rsidR="00C36337" w:rsidRPr="006D5FB8">
              <w:rPr>
                <w:color w:val="000000"/>
                <w:sz w:val="22"/>
                <w:szCs w:val="22"/>
              </w:rPr>
              <w:t>reports</w:t>
            </w:r>
            <w:r w:rsidR="00C36337" w:rsidRPr="006D5FB8">
              <w:rPr>
                <w:sz w:val="22"/>
                <w:szCs w:val="22"/>
              </w:rPr>
              <w:t xml:space="preserve"> have been provided to</w:t>
            </w:r>
            <w:r w:rsidR="004C6629" w:rsidRPr="006D5FB8">
              <w:rPr>
                <w:sz w:val="22"/>
                <w:szCs w:val="22"/>
              </w:rPr>
              <w:t xml:space="preserve"> DFSDSCS</w:t>
            </w:r>
            <w:r w:rsidR="00C36337" w:rsidRPr="006D5FB8">
              <w:rPr>
                <w:sz w:val="22"/>
                <w:szCs w:val="22"/>
              </w:rPr>
              <w:t xml:space="preserve"> in relation to all reportable suspicions (as defined in </w:t>
            </w:r>
            <w:r w:rsidR="00B45E7B" w:rsidRPr="006D5FB8">
              <w:rPr>
                <w:sz w:val="22"/>
                <w:szCs w:val="22"/>
              </w:rPr>
              <w:t>s</w:t>
            </w:r>
            <w:r w:rsidR="00C36337" w:rsidRPr="006D5FB8">
              <w:rPr>
                <w:sz w:val="22"/>
                <w:szCs w:val="22"/>
              </w:rPr>
              <w:t xml:space="preserve">ection 13F </w:t>
            </w:r>
            <w:r w:rsidR="001F0770" w:rsidRPr="006D5FB8">
              <w:rPr>
                <w:i/>
                <w:sz w:val="22"/>
                <w:szCs w:val="22"/>
              </w:rPr>
              <w:t>Child Protection Act 1999</w:t>
            </w:r>
            <w:r w:rsidR="00C36337" w:rsidRPr="006D5FB8">
              <w:rPr>
                <w:sz w:val="22"/>
                <w:szCs w:val="22"/>
              </w:rPr>
              <w:t>) as soon as reportable suspicions have been formed</w:t>
            </w:r>
          </w:p>
          <w:p w14:paraId="7949C8F3" w14:textId="08734EDA"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W</w:t>
            </w:r>
            <w:r w:rsidR="00C36337" w:rsidRPr="006D5FB8">
              <w:rPr>
                <w:sz w:val="22"/>
                <w:szCs w:val="22"/>
              </w:rPr>
              <w:t xml:space="preserve">ritten </w:t>
            </w:r>
            <w:r w:rsidR="00C36337" w:rsidRPr="006D5FB8">
              <w:rPr>
                <w:color w:val="000000"/>
                <w:sz w:val="22"/>
                <w:szCs w:val="22"/>
              </w:rPr>
              <w:t>reports</w:t>
            </w:r>
            <w:r w:rsidR="00C36337" w:rsidRPr="006D5FB8">
              <w:rPr>
                <w:sz w:val="22"/>
                <w:szCs w:val="22"/>
              </w:rPr>
              <w:t xml:space="preserve"> provided to</w:t>
            </w:r>
            <w:r w:rsidR="004C6629" w:rsidRPr="006D5FB8">
              <w:rPr>
                <w:sz w:val="22"/>
                <w:szCs w:val="22"/>
              </w:rPr>
              <w:t xml:space="preserve"> DFSDSCS</w:t>
            </w:r>
            <w:r w:rsidR="00C36337" w:rsidRPr="006D5FB8">
              <w:rPr>
                <w:sz w:val="22"/>
                <w:szCs w:val="22"/>
              </w:rPr>
              <w:t xml:space="preserve"> in relation to reportable suspicions contain all information as prescribed in </w:t>
            </w:r>
            <w:r w:rsidR="00B45E7B" w:rsidRPr="006D5FB8">
              <w:rPr>
                <w:sz w:val="22"/>
                <w:szCs w:val="22"/>
              </w:rPr>
              <w:t>s</w:t>
            </w:r>
            <w:r w:rsidR="00C36337" w:rsidRPr="006D5FB8">
              <w:rPr>
                <w:sz w:val="22"/>
                <w:szCs w:val="22"/>
              </w:rPr>
              <w:t xml:space="preserve">ection 13G </w:t>
            </w:r>
            <w:r w:rsidR="001F0770" w:rsidRPr="006D5FB8">
              <w:rPr>
                <w:i/>
                <w:sz w:val="22"/>
                <w:szCs w:val="22"/>
              </w:rPr>
              <w:t>Child Protection Act 1999</w:t>
            </w:r>
            <w:r w:rsidR="00C36337" w:rsidRPr="006D5FB8">
              <w:rPr>
                <w:sz w:val="22"/>
                <w:szCs w:val="22"/>
              </w:rPr>
              <w:t xml:space="preserve"> and </w:t>
            </w:r>
            <w:r w:rsidR="004F1B88" w:rsidRPr="006D5FB8">
              <w:rPr>
                <w:sz w:val="22"/>
                <w:szCs w:val="22"/>
              </w:rPr>
              <w:t xml:space="preserve">Part 2 </w:t>
            </w:r>
            <w:r w:rsidR="00C36337" w:rsidRPr="006D5FB8">
              <w:rPr>
                <w:i/>
                <w:sz w:val="22"/>
                <w:szCs w:val="22"/>
              </w:rPr>
              <w:t xml:space="preserve">Child Protection Regulation </w:t>
            </w:r>
            <w:r w:rsidR="004F1B88" w:rsidRPr="006D5FB8">
              <w:rPr>
                <w:i/>
                <w:sz w:val="22"/>
                <w:szCs w:val="22"/>
              </w:rPr>
              <w:t>2023</w:t>
            </w:r>
            <w:r w:rsidRPr="006D5FB8">
              <w:rPr>
                <w:i/>
                <w:sz w:val="22"/>
                <w:szCs w:val="22"/>
              </w:rPr>
              <w:t>.</w:t>
            </w:r>
          </w:p>
          <w:p w14:paraId="1EAF0E10" w14:textId="57C168AC" w:rsidR="00C36337" w:rsidRPr="006D5FB8" w:rsidRDefault="008876E5">
            <w:pPr>
              <w:widowControl w:val="0"/>
              <w:numPr>
                <w:ilvl w:val="1"/>
                <w:numId w:val="5"/>
              </w:numPr>
              <w:spacing w:before="60" w:after="60" w:line="240" w:lineRule="auto"/>
              <w:ind w:left="714" w:hanging="357"/>
              <w:contextualSpacing/>
              <w:rPr>
                <w:sz w:val="22"/>
                <w:szCs w:val="22"/>
              </w:rPr>
            </w:pPr>
            <w:r w:rsidRPr="006D5FB8">
              <w:rPr>
                <w:sz w:val="22"/>
                <w:szCs w:val="22"/>
              </w:rPr>
              <w:t xml:space="preserve">Non 13G harm/suspected harm and concerns about the standards of care </w:t>
            </w:r>
            <w:r w:rsidR="00C36337" w:rsidRPr="006D5FB8">
              <w:rPr>
                <w:sz w:val="22"/>
                <w:szCs w:val="22"/>
              </w:rPr>
              <w:t>have been reported to</w:t>
            </w:r>
            <w:r w:rsidR="004C6629" w:rsidRPr="006D5FB8">
              <w:rPr>
                <w:sz w:val="22"/>
                <w:szCs w:val="22"/>
              </w:rPr>
              <w:t xml:space="preserve"> DFSDSCS</w:t>
            </w:r>
            <w:r w:rsidR="00C36337" w:rsidRPr="006D5FB8">
              <w:rPr>
                <w:sz w:val="22"/>
                <w:szCs w:val="22"/>
              </w:rPr>
              <w:t xml:space="preserve"> in sufficient detail </w:t>
            </w:r>
            <w:r w:rsidRPr="006D5FB8">
              <w:rPr>
                <w:sz w:val="22"/>
                <w:szCs w:val="22"/>
              </w:rPr>
              <w:t xml:space="preserve">to enable </w:t>
            </w:r>
            <w:r w:rsidR="00C36337" w:rsidRPr="006D5FB8">
              <w:rPr>
                <w:sz w:val="22"/>
                <w:szCs w:val="22"/>
              </w:rPr>
              <w:t xml:space="preserve">the </w:t>
            </w:r>
            <w:r w:rsidRPr="006D5FB8">
              <w:rPr>
                <w:sz w:val="22"/>
                <w:szCs w:val="22"/>
              </w:rPr>
              <w:t xml:space="preserve">safety, wellbeing </w:t>
            </w:r>
            <w:r w:rsidR="00C36337" w:rsidRPr="006D5FB8">
              <w:rPr>
                <w:sz w:val="22"/>
                <w:szCs w:val="22"/>
              </w:rPr>
              <w:t>and best interests of the child to be addressed by</w:t>
            </w:r>
            <w:r w:rsidR="004C6629" w:rsidRPr="006D5FB8">
              <w:rPr>
                <w:sz w:val="22"/>
                <w:szCs w:val="22"/>
              </w:rPr>
              <w:t xml:space="preserve"> DFSDSCS</w:t>
            </w:r>
            <w:r w:rsidR="00C36337" w:rsidRPr="006D5FB8">
              <w:rPr>
                <w:sz w:val="22"/>
                <w:szCs w:val="22"/>
              </w:rPr>
              <w:t xml:space="preserve"> as soon as possible </w:t>
            </w:r>
            <w:r w:rsidRPr="006D5FB8">
              <w:rPr>
                <w:sz w:val="22"/>
                <w:szCs w:val="22"/>
              </w:rPr>
              <w:t>and ensure that the standard of care provided has complied and will continue to comply with the Statement of Standards.</w:t>
            </w:r>
          </w:p>
          <w:p w14:paraId="3CBB31FC" w14:textId="3897B74A"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A</w:t>
            </w:r>
            <w:r w:rsidR="00C36337" w:rsidRPr="006D5FB8">
              <w:rPr>
                <w:sz w:val="22"/>
                <w:szCs w:val="22"/>
              </w:rPr>
              <w:t>ny use of prohibited practices has been reported to</w:t>
            </w:r>
            <w:r w:rsidR="004C6629" w:rsidRPr="006D5FB8">
              <w:rPr>
                <w:sz w:val="22"/>
                <w:szCs w:val="22"/>
              </w:rPr>
              <w:t xml:space="preserve"> DFSDSCS</w:t>
            </w:r>
            <w:r w:rsidR="00C36337" w:rsidRPr="006D5FB8">
              <w:rPr>
                <w:sz w:val="22"/>
                <w:szCs w:val="22"/>
              </w:rPr>
              <w:t xml:space="preserve"> immediately in accordance with</w:t>
            </w:r>
            <w:r w:rsidR="004C6629" w:rsidRPr="006D5FB8">
              <w:rPr>
                <w:sz w:val="22"/>
                <w:szCs w:val="22"/>
              </w:rPr>
              <w:t xml:space="preserve"> DFSDSCS</w:t>
            </w:r>
            <w:r w:rsidR="008E0DCF" w:rsidRPr="006D5FB8">
              <w:rPr>
                <w:sz w:val="22"/>
                <w:szCs w:val="22"/>
              </w:rPr>
              <w:t>’s</w:t>
            </w:r>
            <w:r w:rsidR="00C36337" w:rsidRPr="006D5FB8">
              <w:rPr>
                <w:sz w:val="22"/>
                <w:szCs w:val="22"/>
              </w:rPr>
              <w:t xml:space="preserve"> </w:t>
            </w:r>
            <w:r w:rsidR="008876E5" w:rsidRPr="006D5FB8">
              <w:rPr>
                <w:i/>
                <w:sz w:val="22"/>
                <w:szCs w:val="22"/>
              </w:rPr>
              <w:t xml:space="preserve">Managing High Risk Behaviour Policy.  </w:t>
            </w:r>
            <w:r w:rsidR="008876E5" w:rsidRPr="006D5FB8">
              <w:rPr>
                <w:sz w:val="22"/>
                <w:szCs w:val="22"/>
              </w:rPr>
              <w:t xml:space="preserve">These incidents must have also been reported in accordance with section 13F </w:t>
            </w:r>
            <w:r w:rsidR="001F0770" w:rsidRPr="006D5FB8">
              <w:rPr>
                <w:i/>
                <w:sz w:val="22"/>
                <w:szCs w:val="22"/>
              </w:rPr>
              <w:t>Child Protection Act 1999</w:t>
            </w:r>
            <w:r w:rsidR="008876E5" w:rsidRPr="006D5FB8">
              <w:rPr>
                <w:sz w:val="22"/>
                <w:szCs w:val="22"/>
              </w:rPr>
              <w:t xml:space="preserve"> when applicable.  </w:t>
            </w:r>
          </w:p>
          <w:p w14:paraId="747976E5" w14:textId="5E9B6097" w:rsidR="00C36337" w:rsidRPr="006D5FB8" w:rsidRDefault="00FF72C9">
            <w:pPr>
              <w:widowControl w:val="0"/>
              <w:numPr>
                <w:ilvl w:val="1"/>
                <w:numId w:val="5"/>
              </w:numPr>
              <w:spacing w:before="60" w:after="60" w:line="240" w:lineRule="auto"/>
              <w:ind w:left="714" w:hanging="357"/>
              <w:contextualSpacing/>
              <w:rPr>
                <w:sz w:val="22"/>
                <w:szCs w:val="22"/>
              </w:rPr>
            </w:pPr>
            <w:r w:rsidRPr="006D5FB8">
              <w:rPr>
                <w:sz w:val="22"/>
                <w:szCs w:val="22"/>
              </w:rPr>
              <w:t>T</w:t>
            </w:r>
            <w:r w:rsidR="00C36337" w:rsidRPr="006D5FB8">
              <w:rPr>
                <w:sz w:val="22"/>
                <w:szCs w:val="22"/>
              </w:rPr>
              <w:t xml:space="preserve">he use of </w:t>
            </w:r>
            <w:r w:rsidR="008876E5" w:rsidRPr="006D5FB8">
              <w:rPr>
                <w:color w:val="000000"/>
                <w:sz w:val="22"/>
                <w:szCs w:val="22"/>
              </w:rPr>
              <w:t xml:space="preserve">emergency restrictive practices </w:t>
            </w:r>
            <w:r w:rsidR="00C36337" w:rsidRPr="006D5FB8">
              <w:rPr>
                <w:sz w:val="22"/>
                <w:szCs w:val="22"/>
              </w:rPr>
              <w:t>and details of the circumstances in which it occurred has been reported to</w:t>
            </w:r>
            <w:r w:rsidR="004C6629" w:rsidRPr="006D5FB8">
              <w:rPr>
                <w:sz w:val="22"/>
                <w:szCs w:val="22"/>
              </w:rPr>
              <w:t xml:space="preserve"> DFSDSCS</w:t>
            </w:r>
            <w:r w:rsidR="00C36337" w:rsidRPr="006D5FB8">
              <w:rPr>
                <w:sz w:val="22"/>
                <w:szCs w:val="22"/>
              </w:rPr>
              <w:t xml:space="preserve"> within 24 hours of the incident occurring </w:t>
            </w:r>
            <w:r w:rsidR="008876E5" w:rsidRPr="006D5FB8">
              <w:rPr>
                <w:sz w:val="22"/>
                <w:szCs w:val="22"/>
              </w:rPr>
              <w:t xml:space="preserve">(or immediately where the use of restrictive practices may be a breach of the standards of care, or actions may have resulted in harm to the child or young person) </w:t>
            </w:r>
            <w:r w:rsidR="00C36337" w:rsidRPr="006D5FB8">
              <w:rPr>
                <w:sz w:val="22"/>
                <w:szCs w:val="22"/>
              </w:rPr>
              <w:t>in accordance with</w:t>
            </w:r>
            <w:r w:rsidR="004C6629" w:rsidRPr="006D5FB8">
              <w:rPr>
                <w:sz w:val="22"/>
                <w:szCs w:val="22"/>
              </w:rPr>
              <w:t xml:space="preserve"> DFSDSCS</w:t>
            </w:r>
            <w:r w:rsidR="008E0DCF" w:rsidRPr="006D5FB8">
              <w:rPr>
                <w:sz w:val="22"/>
                <w:szCs w:val="22"/>
              </w:rPr>
              <w:t>’s</w:t>
            </w:r>
            <w:r w:rsidR="00C36337" w:rsidRPr="006D5FB8">
              <w:rPr>
                <w:sz w:val="22"/>
                <w:szCs w:val="22"/>
              </w:rPr>
              <w:t xml:space="preserve"> </w:t>
            </w:r>
            <w:r w:rsidR="008876E5" w:rsidRPr="006D5FB8">
              <w:rPr>
                <w:i/>
                <w:sz w:val="22"/>
                <w:szCs w:val="22"/>
              </w:rPr>
              <w:t>Managing High Risk Behaviour</w:t>
            </w:r>
            <w:r w:rsidR="00C36337" w:rsidRPr="006D5FB8">
              <w:rPr>
                <w:i/>
                <w:sz w:val="22"/>
                <w:szCs w:val="22"/>
              </w:rPr>
              <w:t xml:space="preserve"> Policy</w:t>
            </w:r>
            <w:r w:rsidR="008876E5" w:rsidRPr="006D5FB8">
              <w:rPr>
                <w:i/>
                <w:sz w:val="22"/>
                <w:szCs w:val="22"/>
              </w:rPr>
              <w:t xml:space="preserve">. </w:t>
            </w:r>
            <w:r w:rsidR="008876E5" w:rsidRPr="006D5FB8">
              <w:rPr>
                <w:sz w:val="22"/>
                <w:szCs w:val="22"/>
              </w:rPr>
              <w:t xml:space="preserve">These incidents must have also been reported </w:t>
            </w:r>
            <w:r w:rsidR="00C36337" w:rsidRPr="006D5FB8">
              <w:rPr>
                <w:sz w:val="22"/>
                <w:szCs w:val="22"/>
              </w:rPr>
              <w:t xml:space="preserve">in accordance with </w:t>
            </w:r>
            <w:r w:rsidR="00B45E7B" w:rsidRPr="006D5FB8">
              <w:rPr>
                <w:sz w:val="22"/>
                <w:szCs w:val="22"/>
              </w:rPr>
              <w:t>s</w:t>
            </w:r>
            <w:r w:rsidR="00C36337" w:rsidRPr="006D5FB8">
              <w:rPr>
                <w:sz w:val="22"/>
                <w:szCs w:val="22"/>
              </w:rPr>
              <w:t xml:space="preserve">ection 13F </w:t>
            </w:r>
            <w:r w:rsidR="001F0770" w:rsidRPr="006D5FB8">
              <w:rPr>
                <w:i/>
                <w:sz w:val="22"/>
                <w:szCs w:val="22"/>
              </w:rPr>
              <w:t>Child Protection Act 1999</w:t>
            </w:r>
            <w:r w:rsidR="00C36337" w:rsidRPr="006D5FB8">
              <w:rPr>
                <w:sz w:val="22"/>
                <w:szCs w:val="22"/>
              </w:rPr>
              <w:t xml:space="preserve"> when applicable.</w:t>
            </w:r>
          </w:p>
          <w:p w14:paraId="72D33409" w14:textId="56EE5F66" w:rsidR="00C36337" w:rsidRPr="006D5FB8" w:rsidRDefault="00FF72C9">
            <w:pPr>
              <w:widowControl w:val="0"/>
              <w:numPr>
                <w:ilvl w:val="1"/>
                <w:numId w:val="5"/>
              </w:numPr>
              <w:spacing w:before="60" w:after="60" w:line="240" w:lineRule="auto"/>
              <w:ind w:left="714" w:hanging="357"/>
              <w:contextualSpacing/>
              <w:rPr>
                <w:color w:val="000000" w:themeColor="text1"/>
                <w:sz w:val="22"/>
                <w:szCs w:val="22"/>
              </w:rPr>
            </w:pPr>
            <w:r w:rsidRPr="006D5FB8">
              <w:rPr>
                <w:sz w:val="22"/>
                <w:szCs w:val="22"/>
              </w:rPr>
              <w:t>W</w:t>
            </w:r>
            <w:r w:rsidR="00C36337" w:rsidRPr="006D5FB8">
              <w:rPr>
                <w:sz w:val="22"/>
                <w:szCs w:val="22"/>
              </w:rPr>
              <w:t xml:space="preserve">here </w:t>
            </w:r>
            <w:r w:rsidR="00BE5F6D" w:rsidRPr="006D5FB8">
              <w:rPr>
                <w:sz w:val="22"/>
                <w:szCs w:val="22"/>
              </w:rPr>
              <w:t xml:space="preserve">incidents, disclosures of harm, </w:t>
            </w:r>
            <w:r w:rsidR="00C36337" w:rsidRPr="006D5FB8">
              <w:rPr>
                <w:sz w:val="22"/>
                <w:szCs w:val="22"/>
              </w:rPr>
              <w:t>Standards of Care Reviews or Harm Report Investigation and Assessments have occurred, support has been provided to children and young people</w:t>
            </w:r>
            <w:r w:rsidR="00B40CB3" w:rsidRPr="006D5FB8">
              <w:rPr>
                <w:sz w:val="22"/>
                <w:szCs w:val="22"/>
              </w:rPr>
              <w:t>, staff and foster and kinship carers</w:t>
            </w:r>
            <w:r w:rsidR="00C36337" w:rsidRPr="006D5FB8">
              <w:rPr>
                <w:sz w:val="22"/>
                <w:szCs w:val="22"/>
              </w:rPr>
              <w:t xml:space="preserve"> in accordance with the organisation’s policy, and they have been informed of external supports that they may access.</w:t>
            </w:r>
          </w:p>
        </w:tc>
      </w:tr>
      <w:tr w:rsidR="00900F2E" w:rsidRPr="006465E2" w14:paraId="5308DEE7"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31"/>
        </w:trPr>
        <w:tc>
          <w:tcPr>
            <w:tcW w:w="1866" w:type="dxa"/>
            <w:shd w:val="clear" w:color="auto" w:fill="9CC2E5"/>
            <w:vAlign w:val="center"/>
          </w:tcPr>
          <w:p w14:paraId="064EB050" w14:textId="77777777" w:rsidR="00900F2E" w:rsidRPr="00F73FDB" w:rsidRDefault="00900F2E" w:rsidP="00BD420C">
            <w:pPr>
              <w:spacing w:after="0" w:line="240" w:lineRule="auto"/>
              <w:jc w:val="center"/>
              <w:rPr>
                <w:b/>
                <w:color w:val="000000" w:themeColor="text1"/>
                <w:sz w:val="22"/>
                <w:szCs w:val="22"/>
                <w:highlight w:val="yellow"/>
              </w:rPr>
            </w:pPr>
            <w:r w:rsidRPr="006D5FB8">
              <w:rPr>
                <w:b/>
                <w:color w:val="000000" w:themeColor="text1"/>
                <w:sz w:val="22"/>
                <w:szCs w:val="22"/>
              </w:rPr>
              <w:t>Family Based Care Services</w:t>
            </w:r>
          </w:p>
        </w:tc>
        <w:tc>
          <w:tcPr>
            <w:tcW w:w="7914" w:type="dxa"/>
            <w:shd w:val="clear" w:color="auto" w:fill="auto"/>
            <w:vAlign w:val="center"/>
          </w:tcPr>
          <w:p w14:paraId="13CE9DEB" w14:textId="77777777" w:rsidR="00900F2E" w:rsidRPr="006D5FB8" w:rsidRDefault="00900F2E" w:rsidP="00BD420C">
            <w:pPr>
              <w:widowControl w:val="0"/>
              <w:spacing w:before="60" w:after="60" w:line="240" w:lineRule="auto"/>
              <w:rPr>
                <w:sz w:val="22"/>
                <w:szCs w:val="22"/>
              </w:rPr>
            </w:pPr>
            <w:r w:rsidRPr="006D5FB8">
              <w:rPr>
                <w:sz w:val="22"/>
                <w:szCs w:val="20"/>
              </w:rPr>
              <w:t>For organisations that support approved carer households (including provisionally approved carer households):</w:t>
            </w:r>
          </w:p>
          <w:p w14:paraId="788D0454" w14:textId="77777777" w:rsidR="00900F2E" w:rsidRPr="006D5FB8" w:rsidRDefault="00900F2E" w:rsidP="00BD420C">
            <w:pPr>
              <w:widowControl w:val="0"/>
              <w:spacing w:before="60" w:after="60" w:line="240" w:lineRule="auto"/>
              <w:rPr>
                <w:color w:val="000000" w:themeColor="text1"/>
                <w:sz w:val="12"/>
                <w:szCs w:val="12"/>
              </w:rPr>
            </w:pPr>
          </w:p>
          <w:p w14:paraId="54EC010D" w14:textId="06B8FD8D" w:rsidR="00900F2E" w:rsidRPr="006D5FB8" w:rsidRDefault="00900F2E"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The organisation has a policy/procedure which ensures that harm, suspected harm and concerns about standards of care are identified, managed, recorded, and reported in accordance with legislative requirements and </w:t>
            </w:r>
            <w:r w:rsidR="0017474E" w:rsidRPr="006D5FB8">
              <w:rPr>
                <w:color w:val="000000" w:themeColor="text1"/>
                <w:sz w:val="22"/>
                <w:szCs w:val="22"/>
              </w:rPr>
              <w:t xml:space="preserve">DFSDSCS </w:t>
            </w:r>
            <w:r w:rsidRPr="006D5FB8">
              <w:rPr>
                <w:color w:val="000000" w:themeColor="text1"/>
                <w:sz w:val="22"/>
                <w:szCs w:val="22"/>
              </w:rPr>
              <w:t>policy. This policy/procedure must be kept up to date and:</w:t>
            </w:r>
          </w:p>
          <w:p w14:paraId="7CF13758" w14:textId="68F30311"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Include a definition of harm which is consistent with the definition in section 9 </w:t>
            </w:r>
            <w:r w:rsidR="001F0770" w:rsidRPr="006D5FB8">
              <w:rPr>
                <w:i/>
                <w:sz w:val="22"/>
                <w:szCs w:val="22"/>
              </w:rPr>
              <w:t>Child Protection Act 1999</w:t>
            </w:r>
            <w:r w:rsidRPr="006D5FB8">
              <w:rPr>
                <w:i/>
                <w:sz w:val="22"/>
                <w:szCs w:val="22"/>
              </w:rPr>
              <w:t>.</w:t>
            </w:r>
          </w:p>
          <w:p w14:paraId="4CE53330" w14:textId="469A01F2"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Facilitate reporting and recording by staff members of all harm/suspected harm (as defined in Section 9 </w:t>
            </w:r>
            <w:r w:rsidR="001F0770" w:rsidRPr="006D5FB8">
              <w:rPr>
                <w:i/>
                <w:sz w:val="22"/>
                <w:szCs w:val="22"/>
              </w:rPr>
              <w:t>Child Protection Act 1999</w:t>
            </w:r>
            <w:r w:rsidRPr="006D5FB8">
              <w:rPr>
                <w:sz w:val="22"/>
                <w:szCs w:val="22"/>
              </w:rPr>
              <w:t xml:space="preserve">) and concerns about the standards of care being provided to a child, and which meets the requirements of section 28 </w:t>
            </w:r>
            <w:r w:rsidRPr="006D5FB8">
              <w:rPr>
                <w:i/>
                <w:sz w:val="22"/>
                <w:szCs w:val="22"/>
              </w:rPr>
              <w:t>Child Protection Regulation 2023.</w:t>
            </w:r>
          </w:p>
          <w:p w14:paraId="0FE99AF9" w14:textId="27AF0783"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color w:val="000000"/>
                <w:sz w:val="22"/>
                <w:szCs w:val="22"/>
              </w:rPr>
              <w:t>Ensure</w:t>
            </w:r>
            <w:r w:rsidRPr="006D5FB8">
              <w:rPr>
                <w:sz w:val="22"/>
                <w:szCs w:val="22"/>
              </w:rPr>
              <w:t xml:space="preserve"> compliance with the mandatory reporting requirements specified in sections 13F, 13G, 13H and 13I </w:t>
            </w:r>
            <w:r w:rsidR="001F0770" w:rsidRPr="006D5FB8">
              <w:rPr>
                <w:i/>
                <w:sz w:val="22"/>
                <w:szCs w:val="22"/>
              </w:rPr>
              <w:t>Child Protection Act 1999</w:t>
            </w:r>
            <w:r w:rsidRPr="006D5FB8">
              <w:rPr>
                <w:sz w:val="22"/>
                <w:szCs w:val="22"/>
              </w:rPr>
              <w:t xml:space="preserve"> and in Part 2 </w:t>
            </w:r>
            <w:r w:rsidRPr="006D5FB8">
              <w:rPr>
                <w:i/>
                <w:sz w:val="22"/>
                <w:szCs w:val="22"/>
              </w:rPr>
              <w:t>Child Protection Regulation 2023.</w:t>
            </w:r>
          </w:p>
          <w:p w14:paraId="0FEAF077" w14:textId="69338316"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color w:val="000000"/>
                <w:sz w:val="22"/>
                <w:szCs w:val="22"/>
              </w:rPr>
              <w:t>Ensure</w:t>
            </w:r>
            <w:r w:rsidRPr="006D5FB8">
              <w:rPr>
                <w:sz w:val="22"/>
                <w:szCs w:val="22"/>
              </w:rPr>
              <w:t xml:space="preserve"> that all harm/suspected harm and concerns about standards of care are reported to </w:t>
            </w:r>
            <w:r w:rsidR="0017474E" w:rsidRPr="006D5FB8">
              <w:rPr>
                <w:color w:val="000000" w:themeColor="text1"/>
                <w:sz w:val="22"/>
                <w:szCs w:val="22"/>
              </w:rPr>
              <w:t>DFSDSCS</w:t>
            </w:r>
            <w:r w:rsidRPr="006D5FB8">
              <w:rPr>
                <w:sz w:val="22"/>
                <w:szCs w:val="22"/>
              </w:rPr>
              <w:t xml:space="preserve"> in a timeframe and in sufficient detail to enable the safety, wellbeing and best interests of the child or young person to be addressed by the Department as soon as possible and ensure that the standard of care provided complies, and will continue to comply, with the Statement of Standards. </w:t>
            </w:r>
          </w:p>
          <w:p w14:paraId="4317CCF0" w14:textId="7777777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Outline the organisation’s process for reporting the emergency use of restrictive practices and prohibited practices in line with </w:t>
            </w:r>
            <w:r w:rsidRPr="006D5FB8">
              <w:rPr>
                <w:sz w:val="22"/>
                <w:szCs w:val="22"/>
                <w:lang w:val="en-GB"/>
              </w:rPr>
              <w:t>DCSSDS</w:t>
            </w:r>
            <w:r w:rsidRPr="006D5FB8">
              <w:rPr>
                <w:sz w:val="22"/>
                <w:szCs w:val="22"/>
              </w:rPr>
              <w:t xml:space="preserve">’s </w:t>
            </w:r>
            <w:r w:rsidRPr="006D5FB8">
              <w:rPr>
                <w:i/>
                <w:sz w:val="22"/>
                <w:szCs w:val="22"/>
              </w:rPr>
              <w:t>Positive Behaviour Support and Managing High Risk Behaviour Policies.</w:t>
            </w:r>
          </w:p>
          <w:p w14:paraId="031DE683" w14:textId="7777777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Outline the organisation’s process for reporting and recording disclosures of harm that relate to historical harm, or harm that was not a result of services provided by the organisation. This must include processes for how support is provided to the young person following disclosures.</w:t>
            </w:r>
          </w:p>
          <w:p w14:paraId="2D20E278" w14:textId="49051AE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State what staff are to do if </w:t>
            </w:r>
            <w:r w:rsidR="0017474E" w:rsidRPr="006D5FB8">
              <w:rPr>
                <w:color w:val="000000" w:themeColor="text1"/>
                <w:sz w:val="22"/>
                <w:szCs w:val="22"/>
              </w:rPr>
              <w:t>DFSDSCS</w:t>
            </w:r>
            <w:r w:rsidR="0017474E" w:rsidRPr="006D5FB8">
              <w:rPr>
                <w:sz w:val="22"/>
                <w:szCs w:val="22"/>
              </w:rPr>
              <w:t xml:space="preserve"> </w:t>
            </w:r>
            <w:r w:rsidRPr="006D5FB8">
              <w:rPr>
                <w:sz w:val="22"/>
                <w:szCs w:val="22"/>
              </w:rPr>
              <w:t>deems an incident to require a Standards of Care Review or Harm Report Investigation and Assessment.</w:t>
            </w:r>
          </w:p>
          <w:p w14:paraId="619CD5E2" w14:textId="7777777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Specify how the organisation provides support to a child or young person, staff, or foster and kinship carers during and following an incident, disclosure of harm, </w:t>
            </w:r>
            <w:r w:rsidRPr="006D5FB8">
              <w:rPr>
                <w:i/>
                <w:sz w:val="22"/>
                <w:szCs w:val="22"/>
              </w:rPr>
              <w:t>Standards of Care Review or Harm Report Investigation and Assessment</w:t>
            </w:r>
            <w:r w:rsidRPr="006D5FB8">
              <w:rPr>
                <w:sz w:val="22"/>
                <w:szCs w:val="22"/>
              </w:rPr>
              <w:t xml:space="preserve">. This must include providing information about what external support can be accessed. </w:t>
            </w:r>
          </w:p>
          <w:p w14:paraId="58C62A19" w14:textId="7777777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Outline how </w:t>
            </w:r>
            <w:r w:rsidRPr="006D5FB8">
              <w:rPr>
                <w:color w:val="000000"/>
                <w:sz w:val="22"/>
                <w:szCs w:val="22"/>
              </w:rPr>
              <w:t>the</w:t>
            </w:r>
            <w:r w:rsidRPr="006D5FB8">
              <w:rPr>
                <w:sz w:val="22"/>
                <w:szCs w:val="22"/>
              </w:rPr>
              <w:t xml:space="preserve"> organisation will provide training to staff and approved carers regarding</w:t>
            </w:r>
            <w:r w:rsidRPr="006D5FB8">
              <w:t xml:space="preserve"> c</w:t>
            </w:r>
            <w:r w:rsidRPr="006D5FB8">
              <w:rPr>
                <w:sz w:val="22"/>
                <w:szCs w:val="22"/>
              </w:rPr>
              <w:t>ritical and major incidents consistent with the Foster and Kinship Carer Orientation Guidelines</w:t>
            </w:r>
            <w:r w:rsidRPr="006D5FB8">
              <w:rPr>
                <w:rStyle w:val="FootnoteReference"/>
                <w:sz w:val="22"/>
                <w:szCs w:val="22"/>
              </w:rPr>
              <w:footnoteReference w:id="65"/>
            </w:r>
            <w:r w:rsidRPr="006D5FB8">
              <w:rPr>
                <w:sz w:val="22"/>
                <w:szCs w:val="22"/>
              </w:rPr>
              <w:t>.</w:t>
            </w:r>
          </w:p>
          <w:p w14:paraId="4549E99B" w14:textId="7777777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Training  will support identify, preventing, responding to, and reporting harm or suspected harm and standard of care concerns, positive behaviour support</w:t>
            </w:r>
            <w:r w:rsidRPr="006D5FB8">
              <w:rPr>
                <w:i/>
                <w:sz w:val="22"/>
                <w:szCs w:val="22"/>
              </w:rPr>
              <w:t xml:space="preserve"> </w:t>
            </w:r>
            <w:r w:rsidRPr="006D5FB8">
              <w:rPr>
                <w:iCs/>
                <w:sz w:val="22"/>
                <w:szCs w:val="22"/>
              </w:rPr>
              <w:t>and managing high risk behaviours.</w:t>
            </w:r>
          </w:p>
          <w:p w14:paraId="3F93C80F" w14:textId="0F8B7672"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Ensure that </w:t>
            </w:r>
            <w:r w:rsidRPr="006D5FB8">
              <w:rPr>
                <w:color w:val="000000"/>
                <w:sz w:val="22"/>
                <w:szCs w:val="22"/>
              </w:rPr>
              <w:t>the</w:t>
            </w:r>
            <w:r w:rsidRPr="006D5FB8">
              <w:rPr>
                <w:sz w:val="22"/>
                <w:szCs w:val="22"/>
              </w:rPr>
              <w:t xml:space="preserve"> management of incidents is consistent with </w:t>
            </w:r>
            <w:r w:rsidR="0017474E" w:rsidRPr="006D5FB8">
              <w:rPr>
                <w:sz w:val="22"/>
                <w:szCs w:val="22"/>
                <w:lang w:val="en-GB"/>
              </w:rPr>
              <w:t xml:space="preserve">DFSDSCS </w:t>
            </w:r>
            <w:r w:rsidRPr="006D5FB8">
              <w:rPr>
                <w:sz w:val="22"/>
                <w:szCs w:val="22"/>
              </w:rPr>
              <w:t>policy and procedural documents and relevant protocols including:</w:t>
            </w:r>
          </w:p>
          <w:p w14:paraId="236EBEBE" w14:textId="77777777" w:rsidR="00900F2E" w:rsidRPr="006D5FB8" w:rsidRDefault="00900F2E" w:rsidP="00BD420C">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Provide and review care procedure Child Safety Practice Manual.</w:t>
            </w:r>
          </w:p>
          <w:p w14:paraId="6A9849F3" w14:textId="77777777" w:rsidR="00900F2E" w:rsidRPr="006D5FB8" w:rsidRDefault="00900F2E" w:rsidP="00BD420C">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Reporting missing children: Guidelines for approved carers and care services.</w:t>
            </w:r>
          </w:p>
          <w:p w14:paraId="6F59E1B1" w14:textId="77777777" w:rsidR="00900F2E" w:rsidRPr="006D5FB8" w:rsidRDefault="00900F2E" w:rsidP="00BD420C">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Responding to Concerns About the Standards of Care Policy</w:t>
            </w:r>
          </w:p>
          <w:p w14:paraId="66342B26" w14:textId="77777777" w:rsidR="00900F2E" w:rsidRPr="006D5FB8" w:rsidRDefault="00900F2E" w:rsidP="00BD420C">
            <w:pPr>
              <w:pStyle w:val="ListBullet"/>
              <w:numPr>
                <w:ilvl w:val="0"/>
                <w:numId w:val="125"/>
              </w:numPr>
              <w:tabs>
                <w:tab w:val="left" w:pos="1168"/>
              </w:tabs>
              <w:spacing w:before="60" w:after="60" w:line="240" w:lineRule="auto"/>
              <w:ind w:left="1097"/>
              <w:contextualSpacing/>
              <w:rPr>
                <w:iCs/>
                <w:sz w:val="22"/>
                <w:szCs w:val="22"/>
              </w:rPr>
            </w:pPr>
            <w:r w:rsidRPr="006D5FB8">
              <w:rPr>
                <w:iCs/>
                <w:sz w:val="22"/>
                <w:szCs w:val="22"/>
              </w:rPr>
              <w:t>Positive Behaviour Support and Managing High Risk Behaviour Policies.</w:t>
            </w:r>
          </w:p>
          <w:p w14:paraId="7A6847B6" w14:textId="77777777" w:rsidR="00900F2E" w:rsidRPr="006D5FB8" w:rsidRDefault="00900F2E" w:rsidP="00BD420C">
            <w:pPr>
              <w:widowControl w:val="0"/>
              <w:spacing w:before="60" w:after="60" w:line="240" w:lineRule="auto"/>
              <w:ind w:left="45"/>
              <w:rPr>
                <w:color w:val="000000" w:themeColor="text1"/>
                <w:sz w:val="22"/>
                <w:szCs w:val="22"/>
              </w:rPr>
            </w:pPr>
            <w:r w:rsidRPr="006D5FB8">
              <w:rPr>
                <w:iCs/>
                <w:sz w:val="22"/>
                <w:szCs w:val="22"/>
              </w:rPr>
              <w:tab/>
            </w:r>
            <w:r w:rsidRPr="006D5FB8">
              <w:rPr>
                <w:color w:val="000000" w:themeColor="text1"/>
                <w:sz w:val="22"/>
                <w:szCs w:val="22"/>
              </w:rPr>
              <w:t>Records demonstrate that:</w:t>
            </w:r>
          </w:p>
          <w:p w14:paraId="0D941B70" w14:textId="0ED8323E" w:rsidR="00900F2E" w:rsidRPr="006D5FB8" w:rsidRDefault="00900F2E" w:rsidP="00BD420C">
            <w:pPr>
              <w:numPr>
                <w:ilvl w:val="1"/>
                <w:numId w:val="5"/>
              </w:numPr>
              <w:spacing w:before="60" w:after="60" w:line="240" w:lineRule="auto"/>
              <w:ind w:left="714" w:hanging="357"/>
              <w:contextualSpacing/>
              <w:rPr>
                <w:sz w:val="22"/>
                <w:szCs w:val="22"/>
              </w:rPr>
            </w:pPr>
            <w:r w:rsidRPr="006D5FB8">
              <w:rPr>
                <w:sz w:val="22"/>
                <w:szCs w:val="22"/>
              </w:rPr>
              <w:t xml:space="preserve">All incidents </w:t>
            </w:r>
            <w:r w:rsidRPr="006D5FB8">
              <w:rPr>
                <w:color w:val="000000"/>
                <w:sz w:val="22"/>
                <w:szCs w:val="22"/>
              </w:rPr>
              <w:t>have</w:t>
            </w:r>
            <w:r w:rsidRPr="006D5FB8">
              <w:rPr>
                <w:sz w:val="22"/>
                <w:szCs w:val="22"/>
              </w:rPr>
              <w:t xml:space="preserve"> been managed and reported in accordance with the organisation’s policies, </w:t>
            </w:r>
            <w:r w:rsidR="0017474E" w:rsidRPr="006D5FB8">
              <w:rPr>
                <w:sz w:val="22"/>
                <w:szCs w:val="22"/>
                <w:lang w:val="en-GB"/>
              </w:rPr>
              <w:t xml:space="preserve">DFSDSCS </w:t>
            </w:r>
            <w:r w:rsidRPr="006D5FB8">
              <w:rPr>
                <w:sz w:val="22"/>
                <w:szCs w:val="22"/>
              </w:rPr>
              <w:t>policy and procedures requirements and relevant protocols including:</w:t>
            </w:r>
          </w:p>
          <w:p w14:paraId="05ED5728" w14:textId="77777777" w:rsidR="00900F2E" w:rsidRPr="006D5FB8" w:rsidRDefault="00900F2E" w:rsidP="00BD420C">
            <w:pPr>
              <w:numPr>
                <w:ilvl w:val="0"/>
                <w:numId w:val="127"/>
              </w:numPr>
              <w:spacing w:before="60" w:after="60" w:line="240" w:lineRule="auto"/>
              <w:ind w:left="1097"/>
              <w:rPr>
                <w:iCs/>
                <w:sz w:val="22"/>
                <w:szCs w:val="22"/>
              </w:rPr>
            </w:pPr>
            <w:r w:rsidRPr="006D5FB8">
              <w:rPr>
                <w:iCs/>
                <w:sz w:val="22"/>
                <w:szCs w:val="22"/>
              </w:rPr>
              <w:t>Provide and review care procedure Child Safety Practice Manual.</w:t>
            </w:r>
          </w:p>
          <w:p w14:paraId="7D35473C" w14:textId="77777777" w:rsidR="00900F2E" w:rsidRPr="006D5FB8" w:rsidRDefault="00900F2E" w:rsidP="00BD420C">
            <w:pPr>
              <w:numPr>
                <w:ilvl w:val="0"/>
                <w:numId w:val="127"/>
              </w:numPr>
              <w:spacing w:before="60" w:after="60" w:line="240" w:lineRule="auto"/>
              <w:ind w:left="1097"/>
              <w:rPr>
                <w:iCs/>
                <w:sz w:val="22"/>
                <w:szCs w:val="22"/>
              </w:rPr>
            </w:pPr>
            <w:r w:rsidRPr="006D5FB8">
              <w:rPr>
                <w:iCs/>
                <w:sz w:val="22"/>
                <w:szCs w:val="22"/>
              </w:rPr>
              <w:t>Reporting missing children: Guidelines for approved carers and care services.</w:t>
            </w:r>
          </w:p>
          <w:p w14:paraId="7FFAC15A" w14:textId="77777777" w:rsidR="00900F2E" w:rsidRPr="006D5FB8" w:rsidRDefault="00900F2E" w:rsidP="00BD420C">
            <w:pPr>
              <w:numPr>
                <w:ilvl w:val="0"/>
                <w:numId w:val="127"/>
              </w:numPr>
              <w:spacing w:before="60" w:after="60" w:line="240" w:lineRule="auto"/>
              <w:ind w:left="1097"/>
              <w:rPr>
                <w:iCs/>
                <w:sz w:val="22"/>
                <w:szCs w:val="22"/>
              </w:rPr>
            </w:pPr>
            <w:r w:rsidRPr="006D5FB8">
              <w:rPr>
                <w:iCs/>
                <w:sz w:val="22"/>
                <w:szCs w:val="22"/>
              </w:rPr>
              <w:t>Responding to Concerns About the Standards of Care Policy.</w:t>
            </w:r>
          </w:p>
          <w:p w14:paraId="51D8A3F0" w14:textId="77777777" w:rsidR="00900F2E" w:rsidRPr="006D5FB8" w:rsidRDefault="00900F2E" w:rsidP="00BD420C">
            <w:pPr>
              <w:numPr>
                <w:ilvl w:val="0"/>
                <w:numId w:val="127"/>
              </w:numPr>
              <w:spacing w:before="60" w:after="60" w:line="240" w:lineRule="auto"/>
              <w:ind w:left="1097"/>
              <w:rPr>
                <w:iCs/>
                <w:sz w:val="22"/>
                <w:szCs w:val="22"/>
              </w:rPr>
            </w:pPr>
            <w:r w:rsidRPr="006D5FB8">
              <w:rPr>
                <w:iCs/>
                <w:sz w:val="22"/>
                <w:szCs w:val="22"/>
              </w:rPr>
              <w:t xml:space="preserve">Positive Behaviour Support and Managing High Risk Behaviour Policies. </w:t>
            </w:r>
          </w:p>
          <w:p w14:paraId="7F160CF8" w14:textId="5CAA7658" w:rsidR="00900F2E" w:rsidRPr="006D5FB8" w:rsidRDefault="00900F2E" w:rsidP="00BD420C">
            <w:pPr>
              <w:widowControl w:val="0"/>
              <w:spacing w:before="60" w:after="60" w:line="240" w:lineRule="auto"/>
              <w:ind w:left="45"/>
              <w:rPr>
                <w:sz w:val="22"/>
                <w:szCs w:val="22"/>
              </w:rPr>
            </w:pPr>
            <w:r w:rsidRPr="006D5FB8">
              <w:rPr>
                <w:sz w:val="22"/>
                <w:szCs w:val="22"/>
              </w:rPr>
              <w:tab/>
              <w:t xml:space="preserve">Written </w:t>
            </w:r>
            <w:r w:rsidRPr="006D5FB8">
              <w:rPr>
                <w:color w:val="000000"/>
                <w:sz w:val="22"/>
                <w:szCs w:val="22"/>
              </w:rPr>
              <w:t>reports</w:t>
            </w:r>
            <w:r w:rsidRPr="006D5FB8">
              <w:rPr>
                <w:sz w:val="22"/>
                <w:szCs w:val="22"/>
              </w:rPr>
              <w:t xml:space="preserve"> have been provided to </w:t>
            </w:r>
            <w:r w:rsidR="0017474E" w:rsidRPr="006D5FB8">
              <w:rPr>
                <w:sz w:val="22"/>
                <w:szCs w:val="22"/>
                <w:lang w:val="en-GB"/>
              </w:rPr>
              <w:t xml:space="preserve">DFSDSCS </w:t>
            </w:r>
            <w:r w:rsidRPr="006D5FB8">
              <w:rPr>
                <w:sz w:val="22"/>
                <w:szCs w:val="22"/>
              </w:rPr>
              <w:t xml:space="preserve">in relation to all reportable suspicions (as defined in section 13F </w:t>
            </w:r>
            <w:r w:rsidR="001F0770" w:rsidRPr="006D5FB8">
              <w:rPr>
                <w:i/>
                <w:sz w:val="22"/>
                <w:szCs w:val="22"/>
              </w:rPr>
              <w:t>Child Protection Act 1999</w:t>
            </w:r>
            <w:r w:rsidRPr="006D5FB8">
              <w:rPr>
                <w:sz w:val="22"/>
                <w:szCs w:val="22"/>
              </w:rPr>
              <w:t>) as soon as reportable suspicions have been formed</w:t>
            </w:r>
          </w:p>
          <w:p w14:paraId="0BFC7DAF" w14:textId="7A471B27"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Written </w:t>
            </w:r>
            <w:r w:rsidRPr="006D5FB8">
              <w:rPr>
                <w:color w:val="000000"/>
                <w:sz w:val="22"/>
                <w:szCs w:val="22"/>
              </w:rPr>
              <w:t>reports</w:t>
            </w:r>
            <w:r w:rsidRPr="006D5FB8">
              <w:rPr>
                <w:sz w:val="22"/>
                <w:szCs w:val="22"/>
              </w:rPr>
              <w:t xml:space="preserve"> provided to </w:t>
            </w:r>
            <w:r w:rsidR="0017474E" w:rsidRPr="006D5FB8">
              <w:rPr>
                <w:sz w:val="22"/>
                <w:szCs w:val="22"/>
                <w:lang w:val="en-GB"/>
              </w:rPr>
              <w:t xml:space="preserve">DFSDSCS </w:t>
            </w:r>
            <w:r w:rsidRPr="006D5FB8">
              <w:rPr>
                <w:sz w:val="22"/>
                <w:szCs w:val="22"/>
              </w:rPr>
              <w:t xml:space="preserve">in relation to reportable suspicions contain all information as prescribed in section 13G </w:t>
            </w:r>
            <w:r w:rsidR="001F0770" w:rsidRPr="006D5FB8">
              <w:rPr>
                <w:i/>
                <w:sz w:val="22"/>
                <w:szCs w:val="22"/>
              </w:rPr>
              <w:t>Child Protection Act 1999</w:t>
            </w:r>
            <w:r w:rsidRPr="006D5FB8">
              <w:rPr>
                <w:sz w:val="22"/>
                <w:szCs w:val="22"/>
              </w:rPr>
              <w:t xml:space="preserve"> and Part 2 </w:t>
            </w:r>
            <w:r w:rsidRPr="006D5FB8">
              <w:rPr>
                <w:i/>
                <w:sz w:val="22"/>
                <w:szCs w:val="22"/>
              </w:rPr>
              <w:t>Child Protection Regulation 2023.</w:t>
            </w:r>
          </w:p>
          <w:p w14:paraId="706E5227" w14:textId="60F74D38"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Non 13G harm/suspected harm and concerns about the standards of care have been reported to </w:t>
            </w:r>
            <w:r w:rsidR="0017474E" w:rsidRPr="006D5FB8">
              <w:rPr>
                <w:sz w:val="22"/>
                <w:szCs w:val="22"/>
                <w:lang w:val="en-GB"/>
              </w:rPr>
              <w:t xml:space="preserve">DFSDSCS </w:t>
            </w:r>
            <w:r w:rsidRPr="006D5FB8">
              <w:rPr>
                <w:sz w:val="22"/>
                <w:szCs w:val="22"/>
              </w:rPr>
              <w:t xml:space="preserve">in sufficient detail to enable the safety, wellbeing and best interests of the child to be addressed by </w:t>
            </w:r>
            <w:r w:rsidR="0017474E" w:rsidRPr="006D5FB8">
              <w:rPr>
                <w:sz w:val="22"/>
                <w:szCs w:val="22"/>
                <w:lang w:val="en-GB"/>
              </w:rPr>
              <w:t xml:space="preserve">DFSDSCS </w:t>
            </w:r>
            <w:r w:rsidRPr="006D5FB8">
              <w:rPr>
                <w:sz w:val="22"/>
                <w:szCs w:val="22"/>
              </w:rPr>
              <w:t>as soon as possible and ensure that the standard of care provided has complied and will continue to comply with the Statement of Standards.</w:t>
            </w:r>
          </w:p>
          <w:p w14:paraId="5352891E" w14:textId="635952BC"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Any use of prohibited practices has been reported to </w:t>
            </w:r>
            <w:r w:rsidR="0017474E" w:rsidRPr="006D5FB8">
              <w:rPr>
                <w:sz w:val="22"/>
                <w:szCs w:val="22"/>
                <w:lang w:val="en-GB"/>
              </w:rPr>
              <w:t xml:space="preserve">DFSDSCS </w:t>
            </w:r>
            <w:r w:rsidRPr="006D5FB8">
              <w:rPr>
                <w:sz w:val="22"/>
                <w:szCs w:val="22"/>
              </w:rPr>
              <w:t xml:space="preserve">immediately in accordance with </w:t>
            </w:r>
            <w:r w:rsidRPr="006D5FB8">
              <w:rPr>
                <w:sz w:val="22"/>
                <w:szCs w:val="22"/>
                <w:lang w:val="en-GB"/>
              </w:rPr>
              <w:t>DCSSDS</w:t>
            </w:r>
            <w:r w:rsidRPr="006D5FB8">
              <w:rPr>
                <w:sz w:val="22"/>
                <w:szCs w:val="22"/>
              </w:rPr>
              <w:t xml:space="preserve">’s </w:t>
            </w:r>
            <w:r w:rsidRPr="006D5FB8">
              <w:rPr>
                <w:i/>
                <w:sz w:val="22"/>
                <w:szCs w:val="22"/>
              </w:rPr>
              <w:t xml:space="preserve">Managing High Risk Behaviour Policy.  </w:t>
            </w:r>
            <w:r w:rsidRPr="006D5FB8">
              <w:rPr>
                <w:sz w:val="22"/>
                <w:szCs w:val="22"/>
              </w:rPr>
              <w:t xml:space="preserve">These incidents must have also been reported in accordance with section 13F </w:t>
            </w:r>
            <w:r w:rsidR="001F0770" w:rsidRPr="006D5FB8">
              <w:rPr>
                <w:i/>
                <w:sz w:val="22"/>
                <w:szCs w:val="22"/>
              </w:rPr>
              <w:t>Child Protection Act 1999</w:t>
            </w:r>
            <w:r w:rsidRPr="006D5FB8">
              <w:rPr>
                <w:sz w:val="22"/>
                <w:szCs w:val="22"/>
              </w:rPr>
              <w:t xml:space="preserve"> when applicable.  </w:t>
            </w:r>
          </w:p>
          <w:p w14:paraId="206333EB" w14:textId="358D8694" w:rsidR="00900F2E" w:rsidRPr="006D5FB8" w:rsidRDefault="00900F2E" w:rsidP="00BD420C">
            <w:pPr>
              <w:widowControl w:val="0"/>
              <w:numPr>
                <w:ilvl w:val="1"/>
                <w:numId w:val="5"/>
              </w:numPr>
              <w:spacing w:before="60" w:after="60" w:line="240" w:lineRule="auto"/>
              <w:ind w:left="714" w:hanging="357"/>
              <w:contextualSpacing/>
              <w:rPr>
                <w:sz w:val="22"/>
                <w:szCs w:val="22"/>
              </w:rPr>
            </w:pPr>
            <w:r w:rsidRPr="006D5FB8">
              <w:rPr>
                <w:sz w:val="22"/>
                <w:szCs w:val="22"/>
              </w:rPr>
              <w:t xml:space="preserve">The use of </w:t>
            </w:r>
            <w:r w:rsidRPr="006D5FB8">
              <w:rPr>
                <w:color w:val="000000"/>
                <w:sz w:val="22"/>
                <w:szCs w:val="22"/>
              </w:rPr>
              <w:t xml:space="preserve">emergency restrictive practices </w:t>
            </w:r>
            <w:r w:rsidRPr="006D5FB8">
              <w:rPr>
                <w:sz w:val="22"/>
                <w:szCs w:val="22"/>
              </w:rPr>
              <w:t xml:space="preserve">and details of the circumstances in which it occurred has been reported to </w:t>
            </w:r>
            <w:r w:rsidR="0017474E" w:rsidRPr="006D5FB8">
              <w:rPr>
                <w:sz w:val="22"/>
                <w:szCs w:val="22"/>
                <w:lang w:val="en-GB"/>
              </w:rPr>
              <w:t xml:space="preserve">DFSDSCS </w:t>
            </w:r>
            <w:r w:rsidRPr="006D5FB8">
              <w:rPr>
                <w:sz w:val="22"/>
                <w:szCs w:val="22"/>
              </w:rPr>
              <w:t xml:space="preserve">within 24 hours of the incident occurring (or immediately where the use of restrictive practices may be a breach of the standards of care, or actions may have resulted in harm to the child or young person) in accordance with </w:t>
            </w:r>
            <w:r w:rsidRPr="006D5FB8">
              <w:rPr>
                <w:sz w:val="22"/>
                <w:szCs w:val="22"/>
                <w:lang w:val="en-GB"/>
              </w:rPr>
              <w:t>DCSSDS</w:t>
            </w:r>
            <w:r w:rsidRPr="006D5FB8">
              <w:rPr>
                <w:sz w:val="22"/>
                <w:szCs w:val="22"/>
              </w:rPr>
              <w:t xml:space="preserve">’s </w:t>
            </w:r>
            <w:r w:rsidRPr="006D5FB8">
              <w:rPr>
                <w:i/>
                <w:sz w:val="22"/>
                <w:szCs w:val="22"/>
              </w:rPr>
              <w:t xml:space="preserve">Managing High Risk Behaviour Policy. </w:t>
            </w:r>
            <w:r w:rsidRPr="006D5FB8">
              <w:rPr>
                <w:sz w:val="22"/>
                <w:szCs w:val="22"/>
              </w:rPr>
              <w:t xml:space="preserve">These incidents must have also been reported in accordance with section 13F </w:t>
            </w:r>
            <w:r w:rsidR="001F0770" w:rsidRPr="006D5FB8">
              <w:rPr>
                <w:i/>
                <w:sz w:val="22"/>
                <w:szCs w:val="22"/>
              </w:rPr>
              <w:t>Child Protection Act 1999</w:t>
            </w:r>
            <w:r w:rsidRPr="006D5FB8">
              <w:rPr>
                <w:sz w:val="22"/>
                <w:szCs w:val="22"/>
              </w:rPr>
              <w:t xml:space="preserve"> when applicable.</w:t>
            </w:r>
          </w:p>
          <w:p w14:paraId="18CB870E" w14:textId="77777777" w:rsidR="00900F2E" w:rsidRPr="006D5FB8" w:rsidRDefault="00900F2E" w:rsidP="00BD420C">
            <w:pPr>
              <w:widowControl w:val="0"/>
              <w:numPr>
                <w:ilvl w:val="0"/>
                <w:numId w:val="2"/>
              </w:numPr>
              <w:spacing w:before="60" w:after="60" w:line="240" w:lineRule="auto"/>
              <w:rPr>
                <w:color w:val="000000" w:themeColor="text1"/>
                <w:sz w:val="22"/>
                <w:szCs w:val="22"/>
              </w:rPr>
            </w:pPr>
            <w:r w:rsidRPr="006D5FB8">
              <w:rPr>
                <w:sz w:val="22"/>
                <w:szCs w:val="22"/>
              </w:rPr>
              <w:t>Where incidents, disclosures of harm, Standards of Care Reviews or Harm Report Investigation and Assessments have occurred, support has been provided to children and young people, staff and foster and kinship carers in accordance with the organisation’s policy, and they have been informed of external supports that they may access.</w:t>
            </w:r>
          </w:p>
        </w:tc>
      </w:tr>
      <w:tr w:rsidR="00D423B7" w:rsidRPr="006465E2" w14:paraId="7A76861F"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66" w:type="dxa"/>
            <w:shd w:val="clear" w:color="auto" w:fill="64BAAF"/>
            <w:vAlign w:val="center"/>
          </w:tcPr>
          <w:p w14:paraId="720DD957" w14:textId="78E4567F" w:rsidR="00D423B7" w:rsidRPr="006465E2" w:rsidRDefault="00D423B7" w:rsidP="00D423B7">
            <w:pPr>
              <w:spacing w:after="0" w:line="240" w:lineRule="auto"/>
              <w:jc w:val="center"/>
              <w:rPr>
                <w:b/>
                <w:color w:val="000000" w:themeColor="text1"/>
                <w:sz w:val="22"/>
                <w:szCs w:val="22"/>
              </w:rPr>
            </w:pPr>
            <w:r w:rsidRPr="006465E2">
              <w:rPr>
                <w:b/>
                <w:color w:val="000000" w:themeColor="text1"/>
                <w:sz w:val="22"/>
                <w:szCs w:val="22"/>
              </w:rPr>
              <w:t>Families</w:t>
            </w:r>
          </w:p>
        </w:tc>
        <w:tc>
          <w:tcPr>
            <w:tcW w:w="7914" w:type="dxa"/>
            <w:vMerge w:val="restart"/>
            <w:shd w:val="clear" w:color="auto" w:fill="auto"/>
            <w:vAlign w:val="center"/>
          </w:tcPr>
          <w:p w14:paraId="1857C6E9" w14:textId="67384537" w:rsidR="00A63DC2" w:rsidRPr="006D5FB8" w:rsidRDefault="00D423B7" w:rsidP="005B0E44">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Documented and implemented processes which ensure that families and young people are aware of the organisation’s duty of care to report significant harm or risk of significant harm to relevant authorities including</w:t>
            </w:r>
            <w:r w:rsidR="004C6629" w:rsidRPr="006D5FB8">
              <w:rPr>
                <w:color w:val="000000" w:themeColor="text1"/>
                <w:sz w:val="22"/>
                <w:szCs w:val="22"/>
              </w:rPr>
              <w:t xml:space="preserve"> DFSDSCS</w:t>
            </w:r>
            <w:r w:rsidRPr="006D5FB8">
              <w:rPr>
                <w:color w:val="000000" w:themeColor="text1"/>
                <w:sz w:val="22"/>
                <w:szCs w:val="22"/>
              </w:rPr>
              <w:t>.</w:t>
            </w:r>
            <w:r w:rsidRPr="006D5FB8">
              <w:rPr>
                <w:sz w:val="22"/>
                <w:szCs w:val="22"/>
              </w:rPr>
              <w:t xml:space="preserve">  </w:t>
            </w:r>
          </w:p>
        </w:tc>
      </w:tr>
      <w:tr w:rsidR="00D423B7" w:rsidRPr="006465E2" w14:paraId="6D3AB5FD"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1866" w:type="dxa"/>
            <w:shd w:val="clear" w:color="auto" w:fill="CE18B4"/>
            <w:vAlign w:val="center"/>
          </w:tcPr>
          <w:p w14:paraId="15933540" w14:textId="0438D9CE" w:rsidR="00D423B7" w:rsidRPr="006465E2" w:rsidRDefault="00D423B7" w:rsidP="00E86A73">
            <w:pPr>
              <w:widowControl w:val="0"/>
              <w:tabs>
                <w:tab w:val="left" w:pos="360"/>
              </w:tabs>
              <w:autoSpaceDE w:val="0"/>
              <w:autoSpaceDN w:val="0"/>
              <w:adjustRightInd w:val="0"/>
              <w:spacing w:before="144" w:after="144"/>
              <w:rPr>
                <w:b/>
                <w:bCs/>
                <w:noProof/>
                <w:sz w:val="22"/>
                <w:szCs w:val="22"/>
              </w:rPr>
            </w:pPr>
            <w:r w:rsidRPr="006465E2">
              <w:rPr>
                <w:b/>
                <w:bCs/>
                <w:noProof/>
                <w:sz w:val="22"/>
                <w:szCs w:val="22"/>
              </w:rPr>
              <w:t>Young People</w:t>
            </w:r>
          </w:p>
        </w:tc>
        <w:tc>
          <w:tcPr>
            <w:tcW w:w="7914" w:type="dxa"/>
            <w:vMerge/>
            <w:shd w:val="clear" w:color="auto" w:fill="auto"/>
            <w:vAlign w:val="center"/>
          </w:tcPr>
          <w:p w14:paraId="4B6E9AF0" w14:textId="77777777" w:rsidR="00D423B7" w:rsidRPr="006D5FB8" w:rsidRDefault="00D423B7" w:rsidP="00FF72C9">
            <w:pPr>
              <w:widowControl w:val="0"/>
              <w:numPr>
                <w:ilvl w:val="0"/>
                <w:numId w:val="2"/>
              </w:numPr>
              <w:spacing w:before="60" w:after="60" w:line="240" w:lineRule="auto"/>
              <w:rPr>
                <w:color w:val="000000" w:themeColor="text1"/>
                <w:sz w:val="22"/>
                <w:szCs w:val="22"/>
              </w:rPr>
            </w:pPr>
          </w:p>
        </w:tc>
      </w:tr>
      <w:tr w:rsidR="00D83E52" w:rsidRPr="006465E2" w14:paraId="1BA913D2"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1866" w:type="dxa"/>
            <w:shd w:val="clear" w:color="auto" w:fill="196E75"/>
            <w:vAlign w:val="center"/>
          </w:tcPr>
          <w:p w14:paraId="1A6F6940" w14:textId="13ADFB16" w:rsidR="00D83E52" w:rsidRPr="006465E2" w:rsidRDefault="00D423B7" w:rsidP="00D423B7">
            <w:pPr>
              <w:spacing w:after="0" w:line="240" w:lineRule="auto"/>
              <w:jc w:val="center"/>
              <w:rPr>
                <w:b/>
                <w:color w:val="FFFFFF" w:themeColor="background1"/>
                <w:sz w:val="22"/>
                <w:szCs w:val="22"/>
              </w:rPr>
            </w:pPr>
            <w:r w:rsidRPr="006465E2">
              <w:rPr>
                <w:b/>
                <w:color w:val="FFFFFF" w:themeColor="background1"/>
                <w:sz w:val="22"/>
                <w:szCs w:val="22"/>
              </w:rPr>
              <w:t>Sexual Violence &amp; Women’s Support</w:t>
            </w:r>
          </w:p>
        </w:tc>
        <w:tc>
          <w:tcPr>
            <w:tcW w:w="7914" w:type="dxa"/>
            <w:shd w:val="clear" w:color="auto" w:fill="E7E6E6" w:themeFill="background2"/>
            <w:vAlign w:val="center"/>
          </w:tcPr>
          <w:p w14:paraId="3F25793E" w14:textId="33BB1EE2" w:rsidR="00F36638" w:rsidRPr="006D5FB8" w:rsidRDefault="00D83E52" w:rsidP="00FF72C9">
            <w:pPr>
              <w:widowControl w:val="0"/>
              <w:numPr>
                <w:ilvl w:val="0"/>
                <w:numId w:val="2"/>
              </w:numPr>
              <w:spacing w:before="60" w:after="60" w:line="240" w:lineRule="auto"/>
              <w:contextualSpacing/>
              <w:rPr>
                <w:color w:val="000000" w:themeColor="text1"/>
                <w:sz w:val="22"/>
                <w:szCs w:val="22"/>
              </w:rPr>
            </w:pPr>
            <w:r w:rsidRPr="006D5FB8">
              <w:rPr>
                <w:sz w:val="22"/>
                <w:szCs w:val="22"/>
              </w:rPr>
              <w:t xml:space="preserve">Documented and implemented processes which ensure that </w:t>
            </w:r>
            <w:r w:rsidR="00C65864" w:rsidRPr="006D5FB8">
              <w:rPr>
                <w:sz w:val="22"/>
                <w:szCs w:val="22"/>
              </w:rPr>
              <w:t xml:space="preserve">individuals </w:t>
            </w:r>
            <w:r w:rsidRPr="006D5FB8">
              <w:rPr>
                <w:sz w:val="22"/>
                <w:szCs w:val="22"/>
              </w:rPr>
              <w:t>are aware of the organisation’s obligation to report significant harm</w:t>
            </w:r>
            <w:r w:rsidR="00C65864" w:rsidRPr="006D5FB8">
              <w:rPr>
                <w:sz w:val="22"/>
                <w:szCs w:val="22"/>
              </w:rPr>
              <w:t>, abuse and/or neglect</w:t>
            </w:r>
            <w:r w:rsidRPr="006D5FB8">
              <w:rPr>
                <w:sz w:val="22"/>
                <w:szCs w:val="22"/>
              </w:rPr>
              <w:t xml:space="preserve"> or risk of significant harm</w:t>
            </w:r>
            <w:r w:rsidR="00C65864" w:rsidRPr="006D5FB8">
              <w:rPr>
                <w:sz w:val="22"/>
                <w:szCs w:val="22"/>
              </w:rPr>
              <w:t>, abuses and/or neglect</w:t>
            </w:r>
            <w:r w:rsidRPr="006D5FB8">
              <w:rPr>
                <w:sz w:val="22"/>
                <w:szCs w:val="22"/>
              </w:rPr>
              <w:t xml:space="preserve"> to relevant authorities</w:t>
            </w:r>
            <w:r w:rsidR="00715E5C" w:rsidRPr="006D5FB8">
              <w:rPr>
                <w:sz w:val="22"/>
                <w:szCs w:val="22"/>
              </w:rPr>
              <w:t>.</w:t>
            </w:r>
            <w:r w:rsidRPr="006D5FB8">
              <w:rPr>
                <w:sz w:val="22"/>
                <w:szCs w:val="22"/>
              </w:rPr>
              <w:t xml:space="preserve"> </w:t>
            </w:r>
            <w:r w:rsidR="00715E5C" w:rsidRPr="006D5FB8">
              <w:rPr>
                <w:sz w:val="22"/>
                <w:szCs w:val="22"/>
              </w:rPr>
              <w:t>Where a significant incident/harm occurs within the service environment, the organisation reports to relevant authorities and the</w:t>
            </w:r>
            <w:r w:rsidR="004C6629" w:rsidRPr="006D5FB8">
              <w:rPr>
                <w:sz w:val="22"/>
                <w:szCs w:val="22"/>
              </w:rPr>
              <w:t xml:space="preserve"> </w:t>
            </w:r>
            <w:r w:rsidR="00F73FDB" w:rsidRPr="006D5FB8">
              <w:rPr>
                <w:sz w:val="22"/>
                <w:szCs w:val="22"/>
              </w:rPr>
              <w:t>DFSDSCS</w:t>
            </w:r>
            <w:r w:rsidR="00715E5C" w:rsidRPr="006D5FB8">
              <w:rPr>
                <w:sz w:val="22"/>
                <w:szCs w:val="22"/>
              </w:rPr>
              <w:t xml:space="preserve"> Contract Officer</w:t>
            </w:r>
            <w:r w:rsidR="00E31CB5" w:rsidRPr="006D5FB8">
              <w:rPr>
                <w:sz w:val="22"/>
                <w:szCs w:val="22"/>
              </w:rPr>
              <w:t>.</w:t>
            </w:r>
          </w:p>
        </w:tc>
      </w:tr>
      <w:tr w:rsidR="007A3FC7" w:rsidRPr="006465E2" w14:paraId="357B13FF"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1866" w:type="dxa"/>
            <w:shd w:val="clear" w:color="auto" w:fill="9A4C81"/>
            <w:vAlign w:val="center"/>
          </w:tcPr>
          <w:p w14:paraId="43C1995D" w14:textId="40104C88" w:rsidR="007A3FC7" w:rsidRPr="006465E2" w:rsidRDefault="00D423B7" w:rsidP="00D423B7">
            <w:pPr>
              <w:jc w:val="center"/>
              <w:rPr>
                <w:color w:val="FFFFFF" w:themeColor="background1"/>
                <w:sz w:val="22"/>
                <w:szCs w:val="22"/>
              </w:rPr>
            </w:pPr>
            <w:r w:rsidRPr="006465E2">
              <w:rPr>
                <w:b/>
                <w:color w:val="000000" w:themeColor="text1"/>
                <w:sz w:val="22"/>
                <w:szCs w:val="22"/>
              </w:rPr>
              <w:t>Disability Services</w:t>
            </w:r>
          </w:p>
        </w:tc>
        <w:tc>
          <w:tcPr>
            <w:tcW w:w="7914" w:type="dxa"/>
            <w:shd w:val="clear" w:color="auto" w:fill="E7E6E6" w:themeFill="background2"/>
            <w:vAlign w:val="center"/>
          </w:tcPr>
          <w:p w14:paraId="1373858B" w14:textId="10300F0B" w:rsidR="007A3FC7" w:rsidRPr="006D5FB8" w:rsidRDefault="007A3FC7" w:rsidP="00FF72C9">
            <w:pPr>
              <w:widowControl w:val="0"/>
              <w:numPr>
                <w:ilvl w:val="0"/>
                <w:numId w:val="2"/>
              </w:numPr>
              <w:spacing w:before="60" w:after="60" w:line="240" w:lineRule="auto"/>
              <w:contextualSpacing/>
              <w:rPr>
                <w:color w:val="000000" w:themeColor="text1"/>
                <w:sz w:val="22"/>
                <w:szCs w:val="22"/>
              </w:rPr>
            </w:pPr>
            <w:r w:rsidRPr="006D5FB8">
              <w:rPr>
                <w:color w:val="000000" w:themeColor="text1"/>
                <w:sz w:val="22"/>
                <w:szCs w:val="22"/>
              </w:rPr>
              <w:t>The organisation must have, maintain, implement and act in accordance with policies consistent with</w:t>
            </w:r>
            <w:r w:rsidR="004C6629" w:rsidRPr="006D5FB8">
              <w:rPr>
                <w:color w:val="000000" w:themeColor="text1"/>
                <w:sz w:val="22"/>
                <w:szCs w:val="22"/>
              </w:rPr>
              <w:t xml:space="preserve"> DFSDSCS</w:t>
            </w:r>
            <w:r w:rsidRPr="006D5FB8">
              <w:rPr>
                <w:color w:val="000000" w:themeColor="text1"/>
                <w:sz w:val="22"/>
                <w:szCs w:val="22"/>
              </w:rPr>
              <w:t xml:space="preserve">’s policy on </w:t>
            </w:r>
            <w:r w:rsidRPr="006D5FB8">
              <w:rPr>
                <w:i/>
                <w:color w:val="000000" w:themeColor="text1"/>
                <w:sz w:val="22"/>
                <w:szCs w:val="22"/>
              </w:rPr>
              <w:t>Preventing and Responding to the Abuse, Neglect and Exploitation of People with a Disability,</w:t>
            </w:r>
            <w:r w:rsidRPr="006D5FB8">
              <w:rPr>
                <w:color w:val="000000" w:themeColor="text1"/>
                <w:sz w:val="22"/>
                <w:szCs w:val="22"/>
              </w:rPr>
              <w:t xml:space="preserve"> including:</w:t>
            </w:r>
          </w:p>
          <w:p w14:paraId="51D6E050" w14:textId="61034508" w:rsidR="007A3FC7" w:rsidRPr="006D5FB8" w:rsidRDefault="00EB362B">
            <w:pPr>
              <w:pStyle w:val="ListParagraph"/>
              <w:widowControl w:val="0"/>
              <w:numPr>
                <w:ilvl w:val="0"/>
                <w:numId w:val="29"/>
              </w:numPr>
              <w:spacing w:before="60" w:after="60" w:line="240" w:lineRule="auto"/>
              <w:ind w:left="743" w:hanging="357"/>
              <w:rPr>
                <w:rFonts w:ascii="Arial" w:hAnsi="Arial"/>
                <w:sz w:val="22"/>
              </w:rPr>
            </w:pPr>
            <w:r w:rsidRPr="006D5FB8">
              <w:rPr>
                <w:rFonts w:ascii="Arial" w:hAnsi="Arial"/>
                <w:sz w:val="22"/>
              </w:rPr>
              <w:t>P</w:t>
            </w:r>
            <w:r w:rsidR="007A3FC7" w:rsidRPr="006D5FB8">
              <w:rPr>
                <w:rFonts w:ascii="Arial" w:hAnsi="Arial"/>
                <w:sz w:val="22"/>
              </w:rPr>
              <w:t>romoting a culture of no retribution</w:t>
            </w:r>
            <w:r w:rsidRPr="006D5FB8">
              <w:rPr>
                <w:rFonts w:ascii="Arial" w:hAnsi="Arial"/>
                <w:sz w:val="22"/>
              </w:rPr>
              <w:t>.</w:t>
            </w:r>
          </w:p>
          <w:p w14:paraId="646FACDD" w14:textId="765975A5" w:rsidR="007A3FC7" w:rsidRPr="006D5FB8" w:rsidRDefault="00EB362B">
            <w:pPr>
              <w:pStyle w:val="ListParagraph"/>
              <w:widowControl w:val="0"/>
              <w:numPr>
                <w:ilvl w:val="0"/>
                <w:numId w:val="29"/>
              </w:numPr>
              <w:spacing w:before="60" w:after="60" w:line="240" w:lineRule="auto"/>
              <w:ind w:left="743" w:hanging="357"/>
              <w:rPr>
                <w:rFonts w:ascii="Arial" w:hAnsi="Arial"/>
                <w:sz w:val="22"/>
              </w:rPr>
            </w:pPr>
            <w:r w:rsidRPr="006D5FB8">
              <w:rPr>
                <w:rFonts w:ascii="Arial" w:hAnsi="Arial"/>
                <w:sz w:val="22"/>
              </w:rPr>
              <w:t>E</w:t>
            </w:r>
            <w:r w:rsidR="007A3FC7" w:rsidRPr="006D5FB8">
              <w:rPr>
                <w:rFonts w:ascii="Arial" w:hAnsi="Arial"/>
                <w:sz w:val="22"/>
              </w:rPr>
              <w:t>nsuring there are systems to identify and respond to abuse, neglect or exploitation of service users</w:t>
            </w:r>
            <w:r w:rsidRPr="006D5FB8">
              <w:rPr>
                <w:rFonts w:ascii="Arial" w:hAnsi="Arial"/>
                <w:sz w:val="22"/>
              </w:rPr>
              <w:t>.</w:t>
            </w:r>
          </w:p>
          <w:p w14:paraId="4FD833A5" w14:textId="4B202524" w:rsidR="007A3FC7" w:rsidRPr="006D5FB8" w:rsidRDefault="00EB362B">
            <w:pPr>
              <w:pStyle w:val="ListParagraph"/>
              <w:widowControl w:val="0"/>
              <w:numPr>
                <w:ilvl w:val="0"/>
                <w:numId w:val="29"/>
              </w:numPr>
              <w:spacing w:before="60" w:after="60" w:line="240" w:lineRule="auto"/>
              <w:ind w:left="743" w:hanging="357"/>
              <w:rPr>
                <w:rFonts w:ascii="Arial" w:hAnsi="Arial"/>
                <w:sz w:val="22"/>
              </w:rPr>
            </w:pPr>
            <w:r w:rsidRPr="006D5FB8">
              <w:rPr>
                <w:rFonts w:ascii="Arial" w:hAnsi="Arial"/>
                <w:sz w:val="22"/>
              </w:rPr>
              <w:t>E</w:t>
            </w:r>
            <w:r w:rsidR="007A3FC7" w:rsidRPr="006D5FB8">
              <w:rPr>
                <w:rFonts w:ascii="Arial" w:hAnsi="Arial"/>
                <w:sz w:val="22"/>
              </w:rPr>
              <w:t>nsuring timely, adequate and appropriate responses to incidents.</w:t>
            </w:r>
          </w:p>
          <w:p w14:paraId="75255D59" w14:textId="746DD7B3" w:rsidR="003C43A9" w:rsidRPr="006D5FB8" w:rsidRDefault="00C22671" w:rsidP="005B0E44">
            <w:pPr>
              <w:widowControl w:val="0"/>
              <w:numPr>
                <w:ilvl w:val="0"/>
                <w:numId w:val="30"/>
              </w:numPr>
              <w:spacing w:before="60" w:after="60" w:line="240" w:lineRule="auto"/>
              <w:rPr>
                <w:sz w:val="22"/>
                <w:szCs w:val="22"/>
              </w:rPr>
            </w:pPr>
            <w:r w:rsidRPr="006D5FB8">
              <w:rPr>
                <w:color w:val="000000" w:themeColor="text1"/>
                <w:sz w:val="22"/>
                <w:szCs w:val="22"/>
              </w:rPr>
              <w:t>The organisation has a policy consistent with</w:t>
            </w:r>
            <w:r w:rsidR="004C6629" w:rsidRPr="006D5FB8">
              <w:rPr>
                <w:color w:val="000000" w:themeColor="text1"/>
                <w:sz w:val="22"/>
                <w:szCs w:val="22"/>
              </w:rPr>
              <w:t xml:space="preserve"> DFSDSCS</w:t>
            </w:r>
            <w:r w:rsidRPr="006D5FB8">
              <w:rPr>
                <w:color w:val="000000" w:themeColor="text1"/>
                <w:sz w:val="22"/>
                <w:szCs w:val="22"/>
              </w:rPr>
              <w:t xml:space="preserve">’s </w:t>
            </w:r>
            <w:r w:rsidRPr="006D5FB8">
              <w:rPr>
                <w:i/>
                <w:color w:val="000000" w:themeColor="text1"/>
                <w:sz w:val="22"/>
                <w:szCs w:val="22"/>
              </w:rPr>
              <w:t xml:space="preserve">Critical Incident Reporting Policy. </w:t>
            </w:r>
            <w:r w:rsidRPr="006D5FB8">
              <w:rPr>
                <w:color w:val="000000" w:themeColor="text1"/>
                <w:sz w:val="22"/>
                <w:szCs w:val="22"/>
              </w:rPr>
              <w:t>This policy is implemented, monitored and reviewed, and incidents are reported in accordance with their critical incident type.</w:t>
            </w:r>
          </w:p>
        </w:tc>
      </w:tr>
      <w:tr w:rsidR="00481050" w:rsidRPr="006465E2" w14:paraId="0E3135D2" w14:textId="77777777" w:rsidTr="00F73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1866" w:type="dxa"/>
            <w:shd w:val="clear" w:color="auto" w:fill="00FFCC"/>
            <w:vAlign w:val="center"/>
          </w:tcPr>
          <w:p w14:paraId="77896FD1" w14:textId="77777777" w:rsidR="00D423B7" w:rsidRPr="006465E2" w:rsidRDefault="00D423B7" w:rsidP="00D423B7">
            <w:pPr>
              <w:spacing w:after="0" w:line="240" w:lineRule="auto"/>
              <w:jc w:val="center"/>
              <w:rPr>
                <w:b/>
                <w:color w:val="000000" w:themeColor="text1"/>
                <w:sz w:val="22"/>
                <w:szCs w:val="22"/>
              </w:rPr>
            </w:pPr>
          </w:p>
          <w:p w14:paraId="1DCA2A7A" w14:textId="6E93A846" w:rsidR="00481050" w:rsidRPr="006465E2" w:rsidRDefault="00D423B7" w:rsidP="00D423B7">
            <w:pPr>
              <w:spacing w:after="0" w:line="240" w:lineRule="auto"/>
              <w:jc w:val="center"/>
              <w:rPr>
                <w:b/>
                <w:color w:val="000000" w:themeColor="text1"/>
                <w:sz w:val="22"/>
                <w:szCs w:val="22"/>
              </w:rPr>
            </w:pPr>
            <w:r w:rsidRPr="006465E2">
              <w:rPr>
                <w:b/>
                <w:color w:val="000000" w:themeColor="text1"/>
                <w:sz w:val="22"/>
                <w:szCs w:val="22"/>
              </w:rPr>
              <w:t>Alcohol &amp; Other Drugs</w:t>
            </w:r>
          </w:p>
        </w:tc>
        <w:tc>
          <w:tcPr>
            <w:tcW w:w="7914" w:type="dxa"/>
            <w:shd w:val="clear" w:color="auto" w:fill="E7E6E6" w:themeFill="background2"/>
            <w:vAlign w:val="center"/>
          </w:tcPr>
          <w:p w14:paraId="132B6280" w14:textId="77777777" w:rsidR="00481050" w:rsidRPr="006465E2" w:rsidRDefault="00481050" w:rsidP="00FF72C9">
            <w:pPr>
              <w:widowControl w:val="0"/>
              <w:numPr>
                <w:ilvl w:val="0"/>
                <w:numId w:val="2"/>
              </w:numPr>
              <w:spacing w:before="60" w:after="60" w:line="240" w:lineRule="auto"/>
              <w:contextualSpacing/>
              <w:rPr>
                <w:color w:val="000000" w:themeColor="text1"/>
                <w:sz w:val="22"/>
                <w:szCs w:val="22"/>
              </w:rPr>
            </w:pPr>
            <w:r w:rsidRPr="006465E2">
              <w:rPr>
                <w:color w:val="000000" w:themeColor="text1"/>
                <w:sz w:val="22"/>
                <w:szCs w:val="22"/>
              </w:rPr>
              <w:t>Documented and implemented processes for identifying and responding to and reviewing clinical incidents, variations in practice and unexpected outcomes including:</w:t>
            </w:r>
          </w:p>
          <w:p w14:paraId="026E84F9" w14:textId="5711FCA3" w:rsidR="00481050" w:rsidRPr="006465E2" w:rsidRDefault="00481050">
            <w:pPr>
              <w:widowControl w:val="0"/>
              <w:numPr>
                <w:ilvl w:val="0"/>
                <w:numId w:val="85"/>
              </w:numPr>
              <w:spacing w:before="60" w:after="60" w:line="240" w:lineRule="auto"/>
              <w:contextualSpacing/>
              <w:rPr>
                <w:color w:val="000000" w:themeColor="text1"/>
                <w:sz w:val="22"/>
                <w:szCs w:val="22"/>
              </w:rPr>
            </w:pPr>
            <w:r w:rsidRPr="006465E2">
              <w:rPr>
                <w:color w:val="000000" w:themeColor="text1"/>
                <w:sz w:val="22"/>
                <w:szCs w:val="22"/>
              </w:rPr>
              <w:t>Processes for open disclosure</w:t>
            </w:r>
            <w:r w:rsidR="00A63DC2" w:rsidRPr="006465E2">
              <w:rPr>
                <w:color w:val="000000" w:themeColor="text1"/>
                <w:sz w:val="22"/>
                <w:szCs w:val="22"/>
              </w:rPr>
              <w:t>.</w:t>
            </w:r>
          </w:p>
          <w:p w14:paraId="6FCC5DA3" w14:textId="06C5A66C" w:rsidR="00481050" w:rsidRPr="006465E2" w:rsidRDefault="00481050">
            <w:pPr>
              <w:widowControl w:val="0"/>
              <w:numPr>
                <w:ilvl w:val="0"/>
                <w:numId w:val="85"/>
              </w:numPr>
              <w:spacing w:before="60" w:after="60" w:line="240" w:lineRule="auto"/>
              <w:contextualSpacing/>
              <w:rPr>
                <w:color w:val="000000" w:themeColor="text1"/>
                <w:sz w:val="22"/>
                <w:szCs w:val="22"/>
              </w:rPr>
            </w:pPr>
            <w:r w:rsidRPr="006465E2">
              <w:rPr>
                <w:color w:val="000000" w:themeColor="text1"/>
                <w:sz w:val="22"/>
                <w:szCs w:val="22"/>
              </w:rPr>
              <w:t>Processes for ensuring outcomes of review are used to inform the organisation’s risk management systems.</w:t>
            </w:r>
          </w:p>
        </w:tc>
      </w:tr>
    </w:tbl>
    <w:p w14:paraId="7E88A18E" w14:textId="678E27A4" w:rsidR="00A63DC2" w:rsidRPr="006465E2" w:rsidRDefault="00A63DC2">
      <w:pPr>
        <w:rPr>
          <w:sz w:val="22"/>
          <w:szCs w:val="22"/>
        </w:rPr>
      </w:pPr>
    </w:p>
    <w:tbl>
      <w:tblPr>
        <w:tblW w:w="9780" w:type="dxa"/>
        <w:tblInd w:w="421" w:type="dxa"/>
        <w:tblLook w:val="00A0" w:firstRow="1" w:lastRow="0" w:firstColumn="1" w:lastColumn="0" w:noHBand="0" w:noVBand="0"/>
      </w:tblPr>
      <w:tblGrid>
        <w:gridCol w:w="9780"/>
      </w:tblGrid>
      <w:tr w:rsidR="005A5143" w:rsidRPr="00F3640D" w14:paraId="2957E89E" w14:textId="77777777" w:rsidTr="00F3640D">
        <w:trPr>
          <w:trHeight w:val="391"/>
        </w:trPr>
        <w:tc>
          <w:tcPr>
            <w:tcW w:w="9780" w:type="dxa"/>
            <w:shd w:val="clear" w:color="auto" w:fill="9A4C81"/>
          </w:tcPr>
          <w:p w14:paraId="21BB4BCE" w14:textId="77777777" w:rsidR="00432087" w:rsidRPr="00F3640D" w:rsidRDefault="00432087" w:rsidP="00FF72C9">
            <w:pPr>
              <w:widowControl w:val="0"/>
              <w:spacing w:before="60" w:after="60" w:line="240" w:lineRule="auto"/>
              <w:rPr>
                <w:bCs/>
                <w:color w:val="FFFFFF" w:themeColor="background1"/>
                <w:sz w:val="22"/>
                <w:szCs w:val="22"/>
              </w:rPr>
            </w:pPr>
            <w:r w:rsidRPr="00F3640D">
              <w:rPr>
                <w:bCs/>
                <w:color w:val="FFFFFF" w:themeColor="background1"/>
                <w:sz w:val="22"/>
                <w:szCs w:val="22"/>
              </w:rPr>
              <w:t>Below are suggestions of how this indicator may be demonstrated, depending on the size and complexity of an organisation and the type of services delivered</w:t>
            </w:r>
          </w:p>
        </w:tc>
      </w:tr>
      <w:tr w:rsidR="00F3640D" w:rsidRPr="00F3640D" w14:paraId="49A24232" w14:textId="77777777" w:rsidTr="00F3640D">
        <w:trPr>
          <w:trHeight w:val="391"/>
        </w:trPr>
        <w:tc>
          <w:tcPr>
            <w:tcW w:w="9780" w:type="dxa"/>
            <w:shd w:val="clear" w:color="auto" w:fill="auto"/>
          </w:tcPr>
          <w:p w14:paraId="0710413A" w14:textId="0B40F998" w:rsidR="00432087" w:rsidRPr="00F3640D" w:rsidRDefault="00432087"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Policies</w:t>
            </w:r>
            <w:r w:rsidR="0034337E" w:rsidRPr="00F3640D">
              <w:rPr>
                <w:rFonts w:ascii="Arial" w:hAnsi="Arial"/>
                <w:sz w:val="22"/>
              </w:rPr>
              <w:t xml:space="preserve"> and</w:t>
            </w:r>
            <w:r w:rsidRPr="00F3640D">
              <w:rPr>
                <w:rFonts w:ascii="Arial" w:hAnsi="Arial"/>
                <w:sz w:val="22"/>
              </w:rPr>
              <w:t xml:space="preserve"> procedures</w:t>
            </w:r>
            <w:r w:rsidR="0034337E" w:rsidRPr="00F3640D">
              <w:rPr>
                <w:rFonts w:ascii="Arial" w:hAnsi="Arial"/>
                <w:sz w:val="22"/>
              </w:rPr>
              <w:t xml:space="preserve"> about</w:t>
            </w:r>
            <w:r w:rsidRPr="00F3640D">
              <w:rPr>
                <w:rFonts w:ascii="Arial" w:hAnsi="Arial"/>
                <w:sz w:val="22"/>
              </w:rPr>
              <w:t xml:space="preserve">: </w:t>
            </w:r>
          </w:p>
          <w:p w14:paraId="15A304C5" w14:textId="00163EED" w:rsidR="00432087" w:rsidRPr="00F3640D" w:rsidRDefault="00A63DC2">
            <w:pPr>
              <w:pStyle w:val="ListParagraph"/>
              <w:widowControl w:val="0"/>
              <w:numPr>
                <w:ilvl w:val="0"/>
                <w:numId w:val="114"/>
              </w:numPr>
              <w:spacing w:after="0" w:line="240" w:lineRule="auto"/>
              <w:rPr>
                <w:rFonts w:ascii="Arial" w:hAnsi="Arial"/>
                <w:sz w:val="22"/>
              </w:rPr>
            </w:pPr>
            <w:r w:rsidRPr="00F3640D">
              <w:rPr>
                <w:rFonts w:ascii="Arial" w:hAnsi="Arial"/>
                <w:sz w:val="22"/>
              </w:rPr>
              <w:t>I</w:t>
            </w:r>
            <w:r w:rsidR="00432087" w:rsidRPr="00F3640D">
              <w:rPr>
                <w:rFonts w:ascii="Arial" w:hAnsi="Arial"/>
                <w:sz w:val="22"/>
              </w:rPr>
              <w:t>ncident management including reportable incidents</w:t>
            </w:r>
            <w:r w:rsidRPr="00F3640D">
              <w:rPr>
                <w:rFonts w:ascii="Arial" w:hAnsi="Arial"/>
                <w:sz w:val="22"/>
              </w:rPr>
              <w:t>.</w:t>
            </w:r>
          </w:p>
          <w:p w14:paraId="29FAC3F9" w14:textId="02B27704" w:rsidR="00432087" w:rsidRPr="00F3640D" w:rsidRDefault="00A63DC2">
            <w:pPr>
              <w:pStyle w:val="ListParagraph"/>
              <w:widowControl w:val="0"/>
              <w:numPr>
                <w:ilvl w:val="0"/>
                <w:numId w:val="114"/>
              </w:numPr>
              <w:spacing w:after="0" w:line="240" w:lineRule="auto"/>
              <w:rPr>
                <w:rFonts w:ascii="Arial" w:hAnsi="Arial"/>
                <w:sz w:val="22"/>
              </w:rPr>
            </w:pPr>
            <w:r w:rsidRPr="00F3640D">
              <w:rPr>
                <w:rFonts w:ascii="Arial" w:hAnsi="Arial"/>
                <w:sz w:val="22"/>
              </w:rPr>
              <w:t>P</w:t>
            </w:r>
            <w:r w:rsidR="00432087" w:rsidRPr="00F3640D">
              <w:rPr>
                <w:rFonts w:ascii="Arial" w:hAnsi="Arial"/>
                <w:sz w:val="22"/>
              </w:rPr>
              <w:t xml:space="preserve">reventing and responding to </w:t>
            </w:r>
            <w:r w:rsidR="000B787D" w:rsidRPr="00F3640D">
              <w:rPr>
                <w:rFonts w:ascii="Arial" w:hAnsi="Arial"/>
                <w:sz w:val="22"/>
              </w:rPr>
              <w:t>harm, abuse and neglect</w:t>
            </w:r>
            <w:r w:rsidRPr="00F3640D">
              <w:rPr>
                <w:rFonts w:ascii="Arial" w:hAnsi="Arial"/>
                <w:sz w:val="22"/>
              </w:rPr>
              <w:t>.</w:t>
            </w:r>
          </w:p>
          <w:p w14:paraId="143CE919" w14:textId="77777777" w:rsidR="0034337E" w:rsidRPr="00F3640D" w:rsidRDefault="0034337E"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 xml:space="preserve">Registers/databases tracking the </w:t>
            </w:r>
            <w:r w:rsidR="00DC688B" w:rsidRPr="00F3640D">
              <w:rPr>
                <w:rFonts w:ascii="Arial" w:hAnsi="Arial"/>
                <w:sz w:val="22"/>
              </w:rPr>
              <w:t>organisation’s</w:t>
            </w:r>
            <w:r w:rsidRPr="00F3640D">
              <w:rPr>
                <w:rFonts w:ascii="Arial" w:hAnsi="Arial"/>
                <w:sz w:val="22"/>
              </w:rPr>
              <w:t xml:space="preserve"> responses to:</w:t>
            </w:r>
          </w:p>
          <w:p w14:paraId="7FC71C0D" w14:textId="01A48B59" w:rsidR="0034337E" w:rsidRPr="00F3640D" w:rsidRDefault="00A63DC2">
            <w:pPr>
              <w:pStyle w:val="ListParagraph"/>
              <w:widowControl w:val="0"/>
              <w:numPr>
                <w:ilvl w:val="0"/>
                <w:numId w:val="115"/>
              </w:numPr>
              <w:spacing w:after="0" w:line="240" w:lineRule="auto"/>
              <w:rPr>
                <w:rFonts w:ascii="Arial" w:hAnsi="Arial"/>
                <w:sz w:val="22"/>
              </w:rPr>
            </w:pPr>
            <w:r w:rsidRPr="00F3640D">
              <w:rPr>
                <w:rFonts w:ascii="Arial" w:hAnsi="Arial"/>
                <w:sz w:val="22"/>
              </w:rPr>
              <w:t>I</w:t>
            </w:r>
            <w:r w:rsidR="0034337E" w:rsidRPr="00F3640D">
              <w:rPr>
                <w:rFonts w:ascii="Arial" w:hAnsi="Arial"/>
                <w:sz w:val="22"/>
              </w:rPr>
              <w:t>ncidents including reportable incidents</w:t>
            </w:r>
            <w:r w:rsidRPr="00F3640D">
              <w:rPr>
                <w:rFonts w:ascii="Arial" w:hAnsi="Arial"/>
                <w:sz w:val="22"/>
              </w:rPr>
              <w:t>.</w:t>
            </w:r>
          </w:p>
          <w:p w14:paraId="148C12DD" w14:textId="4ACB8123" w:rsidR="0034337E" w:rsidRPr="00F3640D" w:rsidRDefault="00A63DC2">
            <w:pPr>
              <w:pStyle w:val="ListParagraph"/>
              <w:widowControl w:val="0"/>
              <w:numPr>
                <w:ilvl w:val="0"/>
                <w:numId w:val="115"/>
              </w:numPr>
              <w:spacing w:after="0" w:line="240" w:lineRule="auto"/>
              <w:rPr>
                <w:rFonts w:ascii="Arial" w:hAnsi="Arial"/>
                <w:sz w:val="22"/>
              </w:rPr>
            </w:pPr>
            <w:r w:rsidRPr="00F3640D">
              <w:rPr>
                <w:rFonts w:ascii="Arial" w:hAnsi="Arial"/>
                <w:sz w:val="22"/>
              </w:rPr>
              <w:t>P</w:t>
            </w:r>
            <w:r w:rsidR="0034337E" w:rsidRPr="00F3640D">
              <w:rPr>
                <w:rFonts w:ascii="Arial" w:hAnsi="Arial"/>
                <w:sz w:val="22"/>
              </w:rPr>
              <w:t>otential, suspected, alleged or actual harm, abuse and neglect</w:t>
            </w:r>
            <w:r w:rsidRPr="00F3640D">
              <w:rPr>
                <w:rFonts w:ascii="Arial" w:hAnsi="Arial"/>
                <w:sz w:val="22"/>
              </w:rPr>
              <w:t>.</w:t>
            </w:r>
          </w:p>
          <w:p w14:paraId="5CBC70BD" w14:textId="77777777" w:rsidR="00432087" w:rsidRPr="00F3640D" w:rsidRDefault="000C0532"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Records (</w:t>
            </w:r>
            <w:r w:rsidR="00DC688B" w:rsidRPr="00F3640D">
              <w:rPr>
                <w:rFonts w:ascii="Arial" w:hAnsi="Arial"/>
                <w:sz w:val="22"/>
              </w:rPr>
              <w:t xml:space="preserve">e.g. </w:t>
            </w:r>
            <w:r w:rsidRPr="00F3640D">
              <w:rPr>
                <w:rFonts w:ascii="Arial" w:hAnsi="Arial"/>
                <w:sz w:val="22"/>
              </w:rPr>
              <w:t>training register/database) of systematic staff</w:t>
            </w:r>
            <w:r w:rsidR="00581E23" w:rsidRPr="00F3640D">
              <w:rPr>
                <w:rFonts w:ascii="Arial" w:hAnsi="Arial"/>
                <w:sz w:val="22"/>
              </w:rPr>
              <w:t xml:space="preserve"> and volunteer</w:t>
            </w:r>
            <w:r w:rsidRPr="00F3640D">
              <w:rPr>
                <w:rFonts w:ascii="Arial" w:hAnsi="Arial"/>
                <w:sz w:val="22"/>
              </w:rPr>
              <w:t xml:space="preserve"> training </w:t>
            </w:r>
            <w:r w:rsidR="00432087" w:rsidRPr="00F3640D">
              <w:rPr>
                <w:rFonts w:ascii="Arial" w:hAnsi="Arial"/>
                <w:sz w:val="22"/>
              </w:rPr>
              <w:t>in:</w:t>
            </w:r>
          </w:p>
          <w:p w14:paraId="443DF54D" w14:textId="22AD828F" w:rsidR="00432087" w:rsidRPr="00F3640D" w:rsidRDefault="00A63DC2">
            <w:pPr>
              <w:pStyle w:val="ListParagraph"/>
              <w:widowControl w:val="0"/>
              <w:numPr>
                <w:ilvl w:val="0"/>
                <w:numId w:val="116"/>
              </w:numPr>
              <w:spacing w:after="0" w:line="240" w:lineRule="auto"/>
              <w:rPr>
                <w:rFonts w:ascii="Arial" w:hAnsi="Arial"/>
                <w:sz w:val="22"/>
              </w:rPr>
            </w:pPr>
            <w:r w:rsidRPr="00F3640D">
              <w:rPr>
                <w:rFonts w:ascii="Arial" w:hAnsi="Arial"/>
                <w:sz w:val="22"/>
              </w:rPr>
              <w:t>I</w:t>
            </w:r>
            <w:r w:rsidR="00432087" w:rsidRPr="00F3640D">
              <w:rPr>
                <w:rFonts w:ascii="Arial" w:hAnsi="Arial"/>
                <w:sz w:val="22"/>
              </w:rPr>
              <w:t xml:space="preserve">ncident management </w:t>
            </w:r>
            <w:r w:rsidRPr="00F3640D">
              <w:rPr>
                <w:rFonts w:ascii="Arial" w:hAnsi="Arial"/>
                <w:sz w:val="22"/>
              </w:rPr>
              <w:t>including</w:t>
            </w:r>
            <w:r w:rsidR="00795187" w:rsidRPr="00F3640D">
              <w:rPr>
                <w:rFonts w:ascii="Arial" w:hAnsi="Arial"/>
                <w:sz w:val="22"/>
              </w:rPr>
              <w:t xml:space="preserve"> </w:t>
            </w:r>
            <w:r w:rsidR="00432087" w:rsidRPr="00F3640D">
              <w:rPr>
                <w:rFonts w:ascii="Arial" w:hAnsi="Arial"/>
                <w:sz w:val="22"/>
              </w:rPr>
              <w:t xml:space="preserve">reportable </w:t>
            </w:r>
            <w:r w:rsidRPr="00F3640D">
              <w:rPr>
                <w:rFonts w:ascii="Arial" w:hAnsi="Arial"/>
                <w:sz w:val="22"/>
              </w:rPr>
              <w:t>incidents.</w:t>
            </w:r>
          </w:p>
          <w:p w14:paraId="17F8615E" w14:textId="784FFB43" w:rsidR="00432087" w:rsidRPr="006D5FB8" w:rsidRDefault="00A63DC2">
            <w:pPr>
              <w:pStyle w:val="ListParagraph"/>
              <w:widowControl w:val="0"/>
              <w:numPr>
                <w:ilvl w:val="0"/>
                <w:numId w:val="116"/>
              </w:numPr>
              <w:spacing w:after="0" w:line="240" w:lineRule="auto"/>
              <w:rPr>
                <w:rFonts w:ascii="Arial" w:hAnsi="Arial"/>
                <w:sz w:val="22"/>
              </w:rPr>
            </w:pPr>
            <w:r w:rsidRPr="00F3640D">
              <w:rPr>
                <w:rFonts w:ascii="Arial" w:hAnsi="Arial"/>
                <w:sz w:val="22"/>
              </w:rPr>
              <w:t>W</w:t>
            </w:r>
            <w:r w:rsidR="00432087" w:rsidRPr="00F3640D">
              <w:rPr>
                <w:rFonts w:ascii="Arial" w:hAnsi="Arial"/>
                <w:sz w:val="22"/>
              </w:rPr>
              <w:t>hat constitutes harm, abuse</w:t>
            </w:r>
            <w:r w:rsidR="000B787D" w:rsidRPr="00F3640D">
              <w:rPr>
                <w:rFonts w:ascii="Arial" w:hAnsi="Arial"/>
                <w:sz w:val="22"/>
              </w:rPr>
              <w:t xml:space="preserve"> and/or</w:t>
            </w:r>
            <w:r w:rsidR="00432087" w:rsidRPr="00F3640D">
              <w:rPr>
                <w:rFonts w:ascii="Arial" w:hAnsi="Arial"/>
                <w:sz w:val="22"/>
              </w:rPr>
              <w:t xml:space="preserve"> neglect; how to identify and respond to actual or suspected instances; and how to </w:t>
            </w:r>
            <w:r w:rsidR="00432087" w:rsidRPr="006D5FB8">
              <w:rPr>
                <w:rFonts w:ascii="Arial" w:hAnsi="Arial"/>
                <w:sz w:val="22"/>
              </w:rPr>
              <w:t xml:space="preserve">record and report </w:t>
            </w:r>
            <w:r w:rsidRPr="006D5FB8">
              <w:rPr>
                <w:rFonts w:ascii="Arial" w:hAnsi="Arial"/>
                <w:sz w:val="22"/>
              </w:rPr>
              <w:t>allegations.</w:t>
            </w:r>
          </w:p>
          <w:p w14:paraId="2EBC172F" w14:textId="5D5E1F90" w:rsidR="00432087" w:rsidRPr="006D5FB8" w:rsidRDefault="00A63DC2">
            <w:pPr>
              <w:pStyle w:val="ListParagraph"/>
              <w:widowControl w:val="0"/>
              <w:numPr>
                <w:ilvl w:val="0"/>
                <w:numId w:val="116"/>
              </w:numPr>
              <w:spacing w:after="0" w:line="240" w:lineRule="auto"/>
              <w:rPr>
                <w:rFonts w:ascii="Arial" w:hAnsi="Arial"/>
                <w:sz w:val="22"/>
              </w:rPr>
            </w:pPr>
            <w:r w:rsidRPr="006D5FB8">
              <w:rPr>
                <w:rFonts w:ascii="Arial" w:hAnsi="Arial"/>
                <w:sz w:val="22"/>
              </w:rPr>
              <w:t>C</w:t>
            </w:r>
            <w:r w:rsidR="00432087" w:rsidRPr="006D5FB8">
              <w:rPr>
                <w:rFonts w:ascii="Arial" w:hAnsi="Arial"/>
                <w:sz w:val="22"/>
              </w:rPr>
              <w:t>ulturally safe and appropriate responses</w:t>
            </w:r>
            <w:r w:rsidRPr="006D5FB8">
              <w:rPr>
                <w:rFonts w:ascii="Arial" w:hAnsi="Arial"/>
                <w:sz w:val="22"/>
              </w:rPr>
              <w:t>.</w:t>
            </w:r>
          </w:p>
          <w:p w14:paraId="00D23D38" w14:textId="4D81B7A0"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Records of reporting to external agencies where harm</w:t>
            </w:r>
            <w:r w:rsidR="000B787D" w:rsidRPr="006D5FB8">
              <w:rPr>
                <w:rFonts w:ascii="Arial" w:hAnsi="Arial"/>
                <w:sz w:val="22"/>
              </w:rPr>
              <w:t>, abuse or neglect</w:t>
            </w:r>
            <w:r w:rsidRPr="006D5FB8">
              <w:rPr>
                <w:rFonts w:ascii="Arial" w:hAnsi="Arial"/>
                <w:sz w:val="22"/>
              </w:rPr>
              <w:t xml:space="preserve"> has been</w:t>
            </w:r>
            <w:r w:rsidR="00A932C2" w:rsidRPr="006D5FB8">
              <w:rPr>
                <w:rFonts w:ascii="Arial" w:hAnsi="Arial"/>
                <w:sz w:val="22"/>
              </w:rPr>
              <w:t xml:space="preserve"> identified or suspected (e.g. </w:t>
            </w:r>
            <w:r w:rsidRPr="006D5FB8">
              <w:rPr>
                <w:rFonts w:ascii="Arial" w:hAnsi="Arial"/>
                <w:sz w:val="22"/>
              </w:rPr>
              <w:t>Queensland Police Service,</w:t>
            </w:r>
            <w:r w:rsidR="004C6629" w:rsidRPr="006D5FB8">
              <w:rPr>
                <w:rFonts w:ascii="Arial" w:hAnsi="Arial"/>
                <w:sz w:val="22"/>
              </w:rPr>
              <w:t xml:space="preserve"> DFSDSCS</w:t>
            </w:r>
            <w:r w:rsidRPr="006D5FB8">
              <w:rPr>
                <w:rFonts w:ascii="Arial" w:hAnsi="Arial"/>
                <w:sz w:val="22"/>
              </w:rPr>
              <w:t>)</w:t>
            </w:r>
            <w:r w:rsidR="00A63DC2" w:rsidRPr="006D5FB8">
              <w:rPr>
                <w:rFonts w:ascii="Arial" w:hAnsi="Arial"/>
                <w:sz w:val="22"/>
              </w:rPr>
              <w:t>.</w:t>
            </w:r>
          </w:p>
          <w:p w14:paraId="1C834A56" w14:textId="7A519250"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Records of communication with guardians/advocates/carers regarding incidents</w:t>
            </w:r>
            <w:r w:rsidR="00A63DC2" w:rsidRPr="006D5FB8">
              <w:rPr>
                <w:rFonts w:ascii="Arial" w:hAnsi="Arial"/>
                <w:sz w:val="22"/>
              </w:rPr>
              <w:t>.</w:t>
            </w:r>
          </w:p>
          <w:p w14:paraId="73C79989" w14:textId="26670744"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Action plans which outline strategies to prevent future risk (e.g. Safety Plans for people using services)</w:t>
            </w:r>
            <w:r w:rsidR="00A63DC2" w:rsidRPr="006D5FB8">
              <w:rPr>
                <w:rFonts w:ascii="Arial" w:hAnsi="Arial"/>
                <w:sz w:val="22"/>
              </w:rPr>
              <w:t>.</w:t>
            </w:r>
          </w:p>
          <w:p w14:paraId="4B5A0F5F" w14:textId="598E8D73"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 xml:space="preserve">Feedback from people using services confirms the responsiveness of the organisation to allegations or concerns about </w:t>
            </w:r>
            <w:r w:rsidR="000B787D" w:rsidRPr="006D5FB8">
              <w:rPr>
                <w:rFonts w:ascii="Arial" w:hAnsi="Arial"/>
                <w:sz w:val="22"/>
              </w:rPr>
              <w:t>harm, abuse and/or neglect</w:t>
            </w:r>
            <w:r w:rsidRPr="006D5FB8">
              <w:rPr>
                <w:rFonts w:ascii="Arial" w:hAnsi="Arial"/>
                <w:sz w:val="22"/>
              </w:rPr>
              <w:t xml:space="preserve"> and the support provided</w:t>
            </w:r>
            <w:r w:rsidR="00A63DC2" w:rsidRPr="006D5FB8">
              <w:rPr>
                <w:rFonts w:ascii="Arial" w:hAnsi="Arial"/>
                <w:sz w:val="22"/>
              </w:rPr>
              <w:t>.</w:t>
            </w:r>
          </w:p>
          <w:p w14:paraId="590C95A3" w14:textId="2F2FE9D2"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Feedback confirms that responses to incidents and allegations of harm, abuse and neglect are culturally appropriate</w:t>
            </w:r>
            <w:r w:rsidR="00A63DC2" w:rsidRPr="006D5FB8">
              <w:rPr>
                <w:rFonts w:ascii="Arial" w:hAnsi="Arial"/>
                <w:sz w:val="22"/>
              </w:rPr>
              <w:t>.</w:t>
            </w:r>
          </w:p>
          <w:p w14:paraId="52D57E28" w14:textId="1A0626AE" w:rsidR="0034337E" w:rsidRPr="006D5FB8" w:rsidRDefault="00581E23"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 xml:space="preserve">Staff and volunteers </w:t>
            </w:r>
            <w:r w:rsidR="0034337E" w:rsidRPr="006D5FB8">
              <w:rPr>
                <w:rFonts w:ascii="Arial" w:hAnsi="Arial"/>
                <w:sz w:val="22"/>
              </w:rPr>
              <w:t>can describe processes for</w:t>
            </w:r>
            <w:r w:rsidR="00A63DC2" w:rsidRPr="006D5FB8">
              <w:rPr>
                <w:rFonts w:ascii="Arial" w:hAnsi="Arial"/>
                <w:sz w:val="22"/>
              </w:rPr>
              <w:t>:</w:t>
            </w:r>
          </w:p>
          <w:p w14:paraId="6355AC9B" w14:textId="10AB631E" w:rsidR="0034337E" w:rsidRPr="006D5FB8" w:rsidRDefault="00A63DC2">
            <w:pPr>
              <w:pStyle w:val="ListParagraph"/>
              <w:widowControl w:val="0"/>
              <w:numPr>
                <w:ilvl w:val="0"/>
                <w:numId w:val="117"/>
              </w:numPr>
              <w:spacing w:after="0" w:line="240" w:lineRule="auto"/>
              <w:rPr>
                <w:rFonts w:ascii="Arial" w:hAnsi="Arial"/>
                <w:sz w:val="22"/>
              </w:rPr>
            </w:pPr>
            <w:r w:rsidRPr="006D5FB8">
              <w:rPr>
                <w:rFonts w:ascii="Arial" w:hAnsi="Arial"/>
                <w:sz w:val="22"/>
              </w:rPr>
              <w:t>M</w:t>
            </w:r>
            <w:r w:rsidR="0034337E" w:rsidRPr="006D5FB8">
              <w:rPr>
                <w:rFonts w:ascii="Arial" w:hAnsi="Arial"/>
                <w:sz w:val="22"/>
              </w:rPr>
              <w:t>anaging and reporting incident including reportable incidents</w:t>
            </w:r>
            <w:r w:rsidRPr="006D5FB8">
              <w:rPr>
                <w:rFonts w:ascii="Arial" w:hAnsi="Arial"/>
                <w:sz w:val="22"/>
              </w:rPr>
              <w:t>.</w:t>
            </w:r>
          </w:p>
          <w:p w14:paraId="647544CB" w14:textId="183A9D00" w:rsidR="00CD3774" w:rsidRPr="006D5FB8" w:rsidRDefault="00A63DC2">
            <w:pPr>
              <w:pStyle w:val="ListParagraph"/>
              <w:widowControl w:val="0"/>
              <w:numPr>
                <w:ilvl w:val="0"/>
                <w:numId w:val="117"/>
              </w:numPr>
              <w:spacing w:after="0" w:line="240" w:lineRule="auto"/>
              <w:rPr>
                <w:rFonts w:ascii="Arial" w:hAnsi="Arial"/>
                <w:sz w:val="22"/>
              </w:rPr>
            </w:pPr>
            <w:r w:rsidRPr="006D5FB8">
              <w:rPr>
                <w:rFonts w:ascii="Arial" w:hAnsi="Arial"/>
                <w:sz w:val="22"/>
              </w:rPr>
              <w:t>P</w:t>
            </w:r>
            <w:r w:rsidR="0034337E" w:rsidRPr="006D5FB8">
              <w:rPr>
                <w:rFonts w:ascii="Arial" w:hAnsi="Arial"/>
                <w:sz w:val="22"/>
              </w:rPr>
              <w:t>reventing and respon</w:t>
            </w:r>
            <w:r w:rsidR="00D419E0" w:rsidRPr="006D5FB8">
              <w:rPr>
                <w:rFonts w:ascii="Arial" w:hAnsi="Arial"/>
                <w:sz w:val="22"/>
              </w:rPr>
              <w:t>ding to harm, abuse and neglect.</w:t>
            </w:r>
          </w:p>
          <w:p w14:paraId="586E05B9" w14:textId="77777777" w:rsidR="00CD3774" w:rsidRPr="006D5FB8" w:rsidRDefault="00CD3774" w:rsidP="00F3640D">
            <w:pPr>
              <w:pStyle w:val="ListParagraph"/>
              <w:widowControl w:val="0"/>
              <w:spacing w:after="0" w:line="240" w:lineRule="auto"/>
              <w:ind w:left="0"/>
              <w:contextualSpacing w:val="0"/>
              <w:rPr>
                <w:rFonts w:ascii="Arial" w:hAnsi="Arial"/>
                <w:b/>
                <w:sz w:val="22"/>
              </w:rPr>
            </w:pPr>
          </w:p>
          <w:p w14:paraId="661D9FB0" w14:textId="7FF94DFC" w:rsidR="0034337E" w:rsidRPr="006D5FB8" w:rsidRDefault="00432087" w:rsidP="00F3640D">
            <w:pPr>
              <w:pStyle w:val="ListParagraph"/>
              <w:widowControl w:val="0"/>
              <w:spacing w:after="0" w:line="240" w:lineRule="auto"/>
              <w:ind w:left="0"/>
              <w:contextualSpacing w:val="0"/>
              <w:rPr>
                <w:rFonts w:ascii="Arial" w:hAnsi="Arial"/>
                <w:b/>
                <w:sz w:val="22"/>
              </w:rPr>
            </w:pPr>
            <w:r w:rsidRPr="006D5FB8">
              <w:rPr>
                <w:rFonts w:ascii="Arial" w:hAnsi="Arial"/>
                <w:b/>
                <w:sz w:val="22"/>
              </w:rPr>
              <w:t xml:space="preserve">Child Safety </w:t>
            </w:r>
            <w:r w:rsidR="00DC688B" w:rsidRPr="006D5FB8">
              <w:rPr>
                <w:rFonts w:ascii="Arial" w:hAnsi="Arial"/>
                <w:b/>
                <w:sz w:val="22"/>
              </w:rPr>
              <w:t>P</w:t>
            </w:r>
            <w:r w:rsidRPr="006D5FB8">
              <w:rPr>
                <w:rFonts w:ascii="Arial" w:hAnsi="Arial"/>
                <w:b/>
                <w:sz w:val="22"/>
              </w:rPr>
              <w:t xml:space="preserve">lacement </w:t>
            </w:r>
            <w:r w:rsidR="00DC688B" w:rsidRPr="006D5FB8">
              <w:rPr>
                <w:rFonts w:ascii="Arial" w:hAnsi="Arial"/>
                <w:b/>
                <w:sz w:val="22"/>
              </w:rPr>
              <w:t>S</w:t>
            </w:r>
            <w:r w:rsidR="003B3067" w:rsidRPr="006D5FB8">
              <w:rPr>
                <w:rFonts w:ascii="Arial" w:hAnsi="Arial"/>
                <w:b/>
                <w:sz w:val="22"/>
              </w:rPr>
              <w:t>ervices</w:t>
            </w:r>
            <w:r w:rsidR="00900F2E" w:rsidRPr="006D5FB8">
              <w:rPr>
                <w:rFonts w:ascii="Arial" w:hAnsi="Arial"/>
                <w:b/>
                <w:sz w:val="22"/>
              </w:rPr>
              <w:t xml:space="preserve"> and Family Based Care Services</w:t>
            </w:r>
          </w:p>
          <w:p w14:paraId="198411FC" w14:textId="16EC4A80" w:rsidR="00432087"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Records of correspondence with</w:t>
            </w:r>
            <w:r w:rsidR="004C6629" w:rsidRPr="006D5FB8">
              <w:rPr>
                <w:rFonts w:ascii="Arial" w:hAnsi="Arial"/>
                <w:sz w:val="22"/>
              </w:rPr>
              <w:t xml:space="preserve"> DFSDSCS</w:t>
            </w:r>
            <w:r w:rsidR="00A63DC2" w:rsidRPr="006D5FB8">
              <w:rPr>
                <w:rFonts w:ascii="Arial" w:hAnsi="Arial"/>
                <w:sz w:val="22"/>
              </w:rPr>
              <w:t xml:space="preserve"> </w:t>
            </w:r>
            <w:r w:rsidRPr="006D5FB8">
              <w:rPr>
                <w:rFonts w:ascii="Arial" w:hAnsi="Arial"/>
                <w:sz w:val="22"/>
              </w:rPr>
              <w:t>regarding Standards of Care Concerns</w:t>
            </w:r>
            <w:r w:rsidR="00A63DC2" w:rsidRPr="006D5FB8">
              <w:rPr>
                <w:rFonts w:ascii="Arial" w:hAnsi="Arial"/>
                <w:sz w:val="22"/>
              </w:rPr>
              <w:t>.</w:t>
            </w:r>
            <w:r w:rsidRPr="006D5FB8">
              <w:rPr>
                <w:rFonts w:ascii="Arial" w:hAnsi="Arial"/>
                <w:sz w:val="22"/>
              </w:rPr>
              <w:t xml:space="preserve"> </w:t>
            </w:r>
          </w:p>
          <w:p w14:paraId="4EA3604F" w14:textId="77777777" w:rsidR="00CD3774" w:rsidRPr="006D5FB8" w:rsidRDefault="00432087"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 xml:space="preserve">Records demonstrating the organisation’s response to incidents involving the </w:t>
            </w:r>
            <w:r w:rsidR="003B4870" w:rsidRPr="006D5FB8">
              <w:rPr>
                <w:rFonts w:ascii="Arial" w:hAnsi="Arial"/>
                <w:sz w:val="22"/>
              </w:rPr>
              <w:t xml:space="preserve">emergency </w:t>
            </w:r>
            <w:r w:rsidRPr="006D5FB8">
              <w:rPr>
                <w:rFonts w:ascii="Arial" w:hAnsi="Arial"/>
                <w:sz w:val="22"/>
              </w:rPr>
              <w:t xml:space="preserve">use of </w:t>
            </w:r>
            <w:r w:rsidR="003B4870" w:rsidRPr="006D5FB8">
              <w:rPr>
                <w:rFonts w:ascii="Arial" w:hAnsi="Arial"/>
                <w:sz w:val="22"/>
              </w:rPr>
              <w:t xml:space="preserve">restrictive practices </w:t>
            </w:r>
            <w:r w:rsidRPr="006D5FB8">
              <w:rPr>
                <w:rFonts w:ascii="Arial" w:hAnsi="Arial"/>
                <w:sz w:val="22"/>
              </w:rPr>
              <w:t>or prohibited practices</w:t>
            </w:r>
            <w:r w:rsidR="00D419E0" w:rsidRPr="006D5FB8">
              <w:rPr>
                <w:rFonts w:ascii="Arial" w:hAnsi="Arial"/>
                <w:sz w:val="22"/>
              </w:rPr>
              <w:t>.</w:t>
            </w:r>
          </w:p>
          <w:p w14:paraId="60897D29" w14:textId="77777777" w:rsidR="00F3640D" w:rsidRPr="006D5FB8" w:rsidRDefault="00F3640D" w:rsidP="00F3640D">
            <w:pPr>
              <w:widowControl w:val="0"/>
              <w:autoSpaceDE w:val="0"/>
              <w:autoSpaceDN w:val="0"/>
              <w:adjustRightInd w:val="0"/>
              <w:spacing w:after="0" w:line="240" w:lineRule="auto"/>
              <w:rPr>
                <w:b/>
                <w:sz w:val="22"/>
                <w:szCs w:val="22"/>
              </w:rPr>
            </w:pPr>
          </w:p>
          <w:p w14:paraId="3364FF2E" w14:textId="048E4213" w:rsidR="00627A69" w:rsidRPr="006D5FB8" w:rsidRDefault="00627A69" w:rsidP="00F3640D">
            <w:pPr>
              <w:widowControl w:val="0"/>
              <w:autoSpaceDE w:val="0"/>
              <w:autoSpaceDN w:val="0"/>
              <w:adjustRightInd w:val="0"/>
              <w:spacing w:after="0" w:line="240" w:lineRule="auto"/>
              <w:rPr>
                <w:b/>
                <w:sz w:val="22"/>
                <w:szCs w:val="22"/>
              </w:rPr>
            </w:pPr>
            <w:r w:rsidRPr="006D5FB8">
              <w:rPr>
                <w:b/>
                <w:sz w:val="22"/>
                <w:szCs w:val="22"/>
              </w:rPr>
              <w:t>Child Safety – Non-</w:t>
            </w:r>
            <w:r w:rsidR="00CD3774" w:rsidRPr="006D5FB8">
              <w:rPr>
                <w:b/>
                <w:sz w:val="22"/>
                <w:szCs w:val="22"/>
              </w:rPr>
              <w:t>F</w:t>
            </w:r>
            <w:r w:rsidRPr="006D5FB8">
              <w:rPr>
                <w:b/>
                <w:sz w:val="22"/>
                <w:szCs w:val="22"/>
              </w:rPr>
              <w:t xml:space="preserve">amily </w:t>
            </w:r>
            <w:r w:rsidR="00CD3774" w:rsidRPr="006D5FB8">
              <w:rPr>
                <w:b/>
                <w:sz w:val="22"/>
                <w:szCs w:val="22"/>
              </w:rPr>
              <w:t>B</w:t>
            </w:r>
            <w:r w:rsidRPr="006D5FB8">
              <w:rPr>
                <w:b/>
                <w:sz w:val="22"/>
                <w:szCs w:val="22"/>
              </w:rPr>
              <w:t xml:space="preserve">ased </w:t>
            </w:r>
            <w:r w:rsidR="00CD3774" w:rsidRPr="006D5FB8">
              <w:rPr>
                <w:b/>
                <w:sz w:val="22"/>
                <w:szCs w:val="22"/>
              </w:rPr>
              <w:t>P</w:t>
            </w:r>
            <w:r w:rsidRPr="006D5FB8">
              <w:rPr>
                <w:b/>
                <w:sz w:val="22"/>
                <w:szCs w:val="22"/>
              </w:rPr>
              <w:t xml:space="preserve">lacement </w:t>
            </w:r>
            <w:r w:rsidR="00CD3774" w:rsidRPr="006D5FB8">
              <w:rPr>
                <w:b/>
                <w:sz w:val="22"/>
                <w:szCs w:val="22"/>
              </w:rPr>
              <w:t>S</w:t>
            </w:r>
            <w:r w:rsidRPr="006D5FB8">
              <w:rPr>
                <w:b/>
                <w:sz w:val="22"/>
                <w:szCs w:val="22"/>
              </w:rPr>
              <w:t>ervices (Residential Care)</w:t>
            </w:r>
          </w:p>
          <w:p w14:paraId="4177CA74" w14:textId="77777777" w:rsidR="003B4870" w:rsidRPr="00F3640D" w:rsidRDefault="003B4870" w:rsidP="00F3640D">
            <w:pPr>
              <w:pStyle w:val="ListParagraph"/>
              <w:widowControl w:val="0"/>
              <w:numPr>
                <w:ilvl w:val="0"/>
                <w:numId w:val="3"/>
              </w:numPr>
              <w:spacing w:after="0" w:line="240" w:lineRule="auto"/>
              <w:ind w:left="357" w:hanging="357"/>
              <w:rPr>
                <w:rFonts w:ascii="Arial" w:hAnsi="Arial"/>
                <w:sz w:val="22"/>
              </w:rPr>
            </w:pPr>
            <w:r w:rsidRPr="006D5FB8">
              <w:rPr>
                <w:rFonts w:ascii="Arial" w:hAnsi="Arial"/>
                <w:sz w:val="22"/>
              </w:rPr>
              <w:t>Policies and procedures include steps to respond to incidents</w:t>
            </w:r>
            <w:r w:rsidRPr="00F3640D">
              <w:rPr>
                <w:rFonts w:ascii="Arial" w:hAnsi="Arial"/>
                <w:sz w:val="22"/>
              </w:rPr>
              <w:t>, including addressing immediate safety needs, making the environment safe, managing the needs of people involved, identifying the cause of the incident and taking corrective action to prevent future incidents, where possible.</w:t>
            </w:r>
          </w:p>
          <w:p w14:paraId="2B9EA71F" w14:textId="77777777" w:rsidR="003B4870" w:rsidRPr="00F3640D" w:rsidRDefault="003B4870"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Processes for identifying risk factors and early warning signs with the aim of implementing incident prevention approaches.</w:t>
            </w:r>
          </w:p>
          <w:p w14:paraId="07F7D398" w14:textId="77777777" w:rsidR="00627A69" w:rsidRPr="00F3640D" w:rsidRDefault="00627A69" w:rsidP="00F3640D">
            <w:pPr>
              <w:pStyle w:val="ListParagraph"/>
              <w:widowControl w:val="0"/>
              <w:numPr>
                <w:ilvl w:val="0"/>
                <w:numId w:val="3"/>
              </w:numPr>
              <w:spacing w:after="0" w:line="240" w:lineRule="auto"/>
              <w:ind w:left="357" w:hanging="357"/>
              <w:rPr>
                <w:rFonts w:ascii="Arial" w:hAnsi="Arial"/>
                <w:sz w:val="22"/>
              </w:rPr>
            </w:pPr>
            <w:r w:rsidRPr="00F3640D">
              <w:rPr>
                <w:rFonts w:ascii="Arial" w:hAnsi="Arial"/>
                <w:sz w:val="22"/>
              </w:rPr>
              <w:t>Evidence of culturally responsive approaches for Aboriginal and Torres Strait Islander children and young people such as ensuring cultural support plans are in place and supporting children and young people to make contact with the Aboriginal and Torres Strait Islander Legal Service</w:t>
            </w:r>
          </w:p>
          <w:p w14:paraId="15CFD80D" w14:textId="73801410" w:rsidR="002E38F3" w:rsidRPr="00F3640D" w:rsidRDefault="00B40CB3" w:rsidP="00F3640D">
            <w:pPr>
              <w:pStyle w:val="ListParagraph"/>
              <w:keepNext/>
              <w:widowControl w:val="0"/>
              <w:numPr>
                <w:ilvl w:val="0"/>
                <w:numId w:val="3"/>
              </w:numPr>
              <w:spacing w:after="0" w:line="240" w:lineRule="auto"/>
              <w:ind w:left="357" w:hanging="357"/>
              <w:rPr>
                <w:b/>
                <w:sz w:val="22"/>
              </w:rPr>
            </w:pPr>
            <w:r w:rsidRPr="00F3640D">
              <w:rPr>
                <w:rFonts w:ascii="Arial" w:hAnsi="Arial"/>
                <w:sz w:val="22"/>
              </w:rPr>
              <w:t>Evidence that themes arising from incidents have been considered and addressed with staff in order to strengthen individual and organisational practice</w:t>
            </w:r>
            <w:r w:rsidR="002B5FEB" w:rsidRPr="00F3640D">
              <w:rPr>
                <w:rFonts w:ascii="Arial" w:hAnsi="Arial"/>
                <w:sz w:val="22"/>
              </w:rPr>
              <w:t xml:space="preserve"> and responses</w:t>
            </w:r>
            <w:r w:rsidR="000679DE" w:rsidRPr="00F3640D">
              <w:rPr>
                <w:rFonts w:ascii="Arial" w:hAnsi="Arial"/>
                <w:sz w:val="22"/>
              </w:rPr>
              <w:t>.</w:t>
            </w:r>
          </w:p>
          <w:p w14:paraId="00638266" w14:textId="77777777" w:rsidR="00F3640D" w:rsidRDefault="00F3640D" w:rsidP="00F3640D">
            <w:pPr>
              <w:keepNext/>
              <w:widowControl w:val="0"/>
              <w:spacing w:after="0" w:line="240" w:lineRule="auto"/>
              <w:rPr>
                <w:b/>
                <w:sz w:val="22"/>
                <w:szCs w:val="22"/>
              </w:rPr>
            </w:pPr>
          </w:p>
          <w:p w14:paraId="54E1100D" w14:textId="1A566B6A" w:rsidR="00C22671" w:rsidRPr="006D5FB8" w:rsidRDefault="00C22671" w:rsidP="00F3640D">
            <w:pPr>
              <w:keepNext/>
              <w:widowControl w:val="0"/>
              <w:spacing w:after="0" w:line="240" w:lineRule="auto"/>
              <w:rPr>
                <w:b/>
                <w:sz w:val="22"/>
                <w:szCs w:val="22"/>
              </w:rPr>
            </w:pPr>
            <w:r w:rsidRPr="006D5FB8">
              <w:rPr>
                <w:b/>
                <w:sz w:val="22"/>
                <w:szCs w:val="22"/>
              </w:rPr>
              <w:t>Disability Services</w:t>
            </w:r>
          </w:p>
          <w:p w14:paraId="42D42532" w14:textId="2B00678A" w:rsidR="00C22671" w:rsidRPr="006D5FB8" w:rsidRDefault="00C22671" w:rsidP="00F3640D">
            <w:pPr>
              <w:pStyle w:val="ListParagraph"/>
              <w:numPr>
                <w:ilvl w:val="0"/>
                <w:numId w:val="31"/>
              </w:numPr>
              <w:spacing w:after="0" w:line="240" w:lineRule="auto"/>
              <w:ind w:left="454"/>
              <w:rPr>
                <w:rFonts w:ascii="Arial" w:hAnsi="Arial"/>
                <w:sz w:val="22"/>
              </w:rPr>
            </w:pPr>
            <w:r w:rsidRPr="006D5FB8">
              <w:rPr>
                <w:rFonts w:ascii="Arial" w:hAnsi="Arial"/>
                <w:sz w:val="22"/>
              </w:rPr>
              <w:t>A code of practice/conduct and policies that clearly prohibit all forms of abuse and overly restrictive behaviour management</w:t>
            </w:r>
            <w:r w:rsidR="00A63DC2" w:rsidRPr="006D5FB8">
              <w:rPr>
                <w:rFonts w:ascii="Arial" w:hAnsi="Arial"/>
                <w:sz w:val="22"/>
              </w:rPr>
              <w:t>.</w:t>
            </w:r>
          </w:p>
          <w:p w14:paraId="5FA3BFEF" w14:textId="4990D5AD" w:rsidR="00C22671" w:rsidRPr="006D5FB8" w:rsidRDefault="00C22671" w:rsidP="00F3640D">
            <w:pPr>
              <w:pStyle w:val="ListParagraph"/>
              <w:numPr>
                <w:ilvl w:val="0"/>
                <w:numId w:val="31"/>
              </w:numPr>
              <w:spacing w:after="0" w:line="240" w:lineRule="auto"/>
              <w:ind w:left="454"/>
              <w:rPr>
                <w:rFonts w:ascii="Arial" w:hAnsi="Arial"/>
                <w:sz w:val="22"/>
              </w:rPr>
            </w:pPr>
            <w:r w:rsidRPr="006D5FB8">
              <w:rPr>
                <w:rFonts w:ascii="Arial" w:hAnsi="Arial"/>
                <w:sz w:val="22"/>
              </w:rPr>
              <w:t>Stakeholder feedback (such as family, carers, kin, advocates, decision makers, guardians) confirms a culture of no retribution for any person who reports abuse, neglect or exploitation of a person with a disability</w:t>
            </w:r>
            <w:r w:rsidR="00A63DC2" w:rsidRPr="006D5FB8">
              <w:rPr>
                <w:rFonts w:ascii="Arial" w:hAnsi="Arial"/>
                <w:sz w:val="22"/>
              </w:rPr>
              <w:t>.</w:t>
            </w:r>
          </w:p>
          <w:p w14:paraId="24DBFEFD" w14:textId="5AB0EFD8" w:rsidR="00C22671" w:rsidRPr="006D5FB8" w:rsidRDefault="00C22671" w:rsidP="00F3640D">
            <w:pPr>
              <w:pStyle w:val="ListParagraph"/>
              <w:widowControl w:val="0"/>
              <w:numPr>
                <w:ilvl w:val="0"/>
                <w:numId w:val="31"/>
              </w:numPr>
              <w:spacing w:after="0" w:line="240" w:lineRule="auto"/>
              <w:ind w:left="454"/>
              <w:rPr>
                <w:rFonts w:ascii="Arial" w:hAnsi="Arial"/>
                <w:sz w:val="22"/>
              </w:rPr>
            </w:pPr>
            <w:r w:rsidRPr="006D5FB8">
              <w:rPr>
                <w:rFonts w:ascii="Arial" w:hAnsi="Arial"/>
                <w:sz w:val="22"/>
              </w:rPr>
              <w:t>Records of reporting to</w:t>
            </w:r>
            <w:r w:rsidR="004C6629" w:rsidRPr="006D5FB8">
              <w:rPr>
                <w:rFonts w:ascii="Arial" w:hAnsi="Arial"/>
                <w:sz w:val="22"/>
              </w:rPr>
              <w:t xml:space="preserve"> DFSDSCS</w:t>
            </w:r>
            <w:r w:rsidR="00A63DC2" w:rsidRPr="006D5FB8">
              <w:rPr>
                <w:rFonts w:ascii="Arial" w:hAnsi="Arial"/>
                <w:sz w:val="22"/>
              </w:rPr>
              <w:t xml:space="preserve"> </w:t>
            </w:r>
            <w:r w:rsidRPr="006D5FB8">
              <w:rPr>
                <w:rFonts w:ascii="Arial" w:hAnsi="Arial"/>
                <w:sz w:val="22"/>
              </w:rPr>
              <w:t>as required including the use of unauthorised use of restrictive practices</w:t>
            </w:r>
            <w:r w:rsidR="00FC7DC2" w:rsidRPr="006D5FB8">
              <w:rPr>
                <w:rFonts w:ascii="Arial" w:hAnsi="Arial"/>
                <w:sz w:val="22"/>
              </w:rPr>
              <w:t>.</w:t>
            </w:r>
            <w:r w:rsidRPr="006D5FB8">
              <w:rPr>
                <w:rFonts w:ascii="Arial" w:hAnsi="Arial"/>
                <w:sz w:val="22"/>
              </w:rPr>
              <w:t xml:space="preserve"> </w:t>
            </w:r>
            <w:r w:rsidR="00A63DC2" w:rsidRPr="006D5FB8">
              <w:rPr>
                <w:rFonts w:ascii="Arial" w:hAnsi="Arial"/>
                <w:sz w:val="22"/>
              </w:rPr>
              <w:br/>
            </w:r>
          </w:p>
          <w:p w14:paraId="5667BEDE" w14:textId="77777777" w:rsidR="00763A33" w:rsidRPr="00F3640D" w:rsidRDefault="00763A33" w:rsidP="00F3640D">
            <w:pPr>
              <w:keepNext/>
              <w:widowControl w:val="0"/>
              <w:spacing w:after="0" w:line="240" w:lineRule="auto"/>
              <w:rPr>
                <w:b/>
                <w:sz w:val="22"/>
                <w:szCs w:val="22"/>
              </w:rPr>
            </w:pPr>
            <w:r w:rsidRPr="006D5FB8">
              <w:rPr>
                <w:b/>
                <w:sz w:val="22"/>
                <w:szCs w:val="22"/>
              </w:rPr>
              <w:t>Alcohol and Other Drugs</w:t>
            </w:r>
          </w:p>
          <w:p w14:paraId="666EF462" w14:textId="71E21B70" w:rsidR="007406AE" w:rsidRPr="00F3640D" w:rsidRDefault="00763A33">
            <w:pPr>
              <w:pStyle w:val="ListParagraph"/>
              <w:widowControl w:val="0"/>
              <w:numPr>
                <w:ilvl w:val="0"/>
                <w:numId w:val="74"/>
              </w:numPr>
              <w:spacing w:after="0" w:line="240" w:lineRule="auto"/>
              <w:ind w:left="454"/>
              <w:rPr>
                <w:rFonts w:ascii="Arial" w:hAnsi="Arial"/>
                <w:sz w:val="22"/>
              </w:rPr>
            </w:pPr>
            <w:r w:rsidRPr="00F3640D">
              <w:rPr>
                <w:rFonts w:ascii="Arial" w:hAnsi="Arial"/>
                <w:sz w:val="22"/>
              </w:rPr>
              <w:t>Process for regular auditing of clinical records.</w:t>
            </w:r>
          </w:p>
        </w:tc>
      </w:tr>
    </w:tbl>
    <w:p w14:paraId="70D255E6" w14:textId="1018AB99" w:rsidR="007406AE" w:rsidRPr="00272806" w:rsidRDefault="007406AE">
      <w:pPr>
        <w:spacing w:before="144" w:after="144"/>
      </w:pPr>
    </w:p>
    <w:p w14:paraId="1D7BD87D" w14:textId="77777777" w:rsidR="007406AE" w:rsidRPr="00272806" w:rsidRDefault="007406AE">
      <w:r w:rsidRPr="00272806">
        <w:br w:type="page"/>
      </w:r>
    </w:p>
    <w:tbl>
      <w:tblPr>
        <w:tblW w:w="9639" w:type="dxa"/>
        <w:tblInd w:w="411" w:type="dxa"/>
        <w:tblBorders>
          <w:top w:val="single" w:sz="18" w:space="0" w:color="auto"/>
          <w:bottom w:val="single" w:sz="18" w:space="0" w:color="auto"/>
        </w:tblBorders>
        <w:tblLook w:val="00A0" w:firstRow="1" w:lastRow="0" w:firstColumn="1" w:lastColumn="0" w:noHBand="0" w:noVBand="0"/>
      </w:tblPr>
      <w:tblGrid>
        <w:gridCol w:w="1866"/>
        <w:gridCol w:w="7773"/>
      </w:tblGrid>
      <w:tr w:rsidR="00A04A68" w:rsidRPr="00272806" w14:paraId="430B6A1C" w14:textId="77777777" w:rsidTr="007406AE">
        <w:trPr>
          <w:trHeight w:val="407"/>
        </w:trPr>
        <w:tc>
          <w:tcPr>
            <w:tcW w:w="9639"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16FB557D" w14:textId="77777777" w:rsidR="00A04A68" w:rsidRPr="00272806" w:rsidRDefault="00A04A68" w:rsidP="007406AE">
            <w:pPr>
              <w:spacing w:before="60" w:after="60" w:line="240" w:lineRule="auto"/>
              <w:rPr>
                <w:color w:val="44546A" w:themeColor="text2"/>
              </w:rPr>
            </w:pPr>
            <w:r w:rsidRPr="00272806">
              <w:rPr>
                <w:b/>
                <w:color w:val="00293F"/>
                <w:sz w:val="28"/>
                <w:szCs w:val="28"/>
              </w:rPr>
              <w:t>Standard 4: Safety, Wellbeing and Rights</w:t>
            </w:r>
          </w:p>
        </w:tc>
      </w:tr>
      <w:tr w:rsidR="00A04A68" w:rsidRPr="006465E2" w14:paraId="2152A2D7" w14:textId="77777777" w:rsidTr="007406AE">
        <w:trPr>
          <w:trHeight w:val="407"/>
        </w:trPr>
        <w:tc>
          <w:tcPr>
            <w:tcW w:w="9639" w:type="dxa"/>
            <w:gridSpan w:val="2"/>
            <w:tcBorders>
              <w:top w:val="nil"/>
              <w:left w:val="single" w:sz="12" w:space="0" w:color="004062"/>
              <w:bottom w:val="nil"/>
              <w:right w:val="single" w:sz="12" w:space="0" w:color="004062"/>
            </w:tcBorders>
            <w:shd w:val="clear" w:color="auto" w:fill="FFFFFF" w:themeFill="background1"/>
            <w:vAlign w:val="center"/>
          </w:tcPr>
          <w:p w14:paraId="27F29BE0" w14:textId="77777777" w:rsidR="00A04A68" w:rsidRPr="006465E2" w:rsidRDefault="00A04A68" w:rsidP="007406AE">
            <w:pPr>
              <w:widowControl w:val="0"/>
              <w:spacing w:before="60" w:after="60" w:line="240" w:lineRule="auto"/>
              <w:rPr>
                <w:b/>
                <w:bCs/>
                <w:color w:val="000000"/>
                <w:sz w:val="22"/>
                <w:szCs w:val="20"/>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The safety, wellbeing and human and legal rights of people using services are protected and promoted.</w:t>
            </w:r>
          </w:p>
        </w:tc>
      </w:tr>
      <w:tr w:rsidR="00A04A68" w:rsidRPr="006465E2" w14:paraId="2F7B4F2C" w14:textId="77777777" w:rsidTr="007406AE">
        <w:trPr>
          <w:trHeight w:val="407"/>
        </w:trPr>
        <w:tc>
          <w:tcPr>
            <w:tcW w:w="9639"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7A3DCA00" w14:textId="77777777" w:rsidR="00A04A68" w:rsidRPr="006465E2" w:rsidRDefault="00A04A68" w:rsidP="007406AE">
            <w:pPr>
              <w:widowControl w:val="0"/>
              <w:spacing w:before="60" w:after="60" w:line="240" w:lineRule="auto"/>
              <w:rPr>
                <w:b/>
                <w:bCs/>
                <w:color w:val="000000"/>
                <w:sz w:val="22"/>
                <w:szCs w:val="20"/>
              </w:rPr>
            </w:pPr>
            <w:r w:rsidRPr="006465E2">
              <w:rPr>
                <w:b/>
                <w:color w:val="00293F"/>
                <w:sz w:val="22"/>
                <w:szCs w:val="20"/>
              </w:rPr>
              <w:t>Context:</w:t>
            </w:r>
            <w:r w:rsidRPr="006465E2">
              <w:rPr>
                <w:sz w:val="22"/>
                <w:szCs w:val="20"/>
              </w:rPr>
              <w:t xml:space="preserve"> </w:t>
            </w:r>
            <w:r w:rsidRPr="006465E2">
              <w:rPr>
                <w:color w:val="000000"/>
                <w:sz w:val="22"/>
                <w:szCs w:val="20"/>
              </w:rPr>
              <w:t>The organisation upholds the legal and human rights of people using services. This includes people’s right to receive services that protect and promote their safety and wellbeing, participation and choice.</w:t>
            </w:r>
          </w:p>
        </w:tc>
      </w:tr>
      <w:tr w:rsidR="00A04A68" w:rsidRPr="006465E2" w14:paraId="1426DB59" w14:textId="77777777" w:rsidTr="007406AE">
        <w:trPr>
          <w:trHeight w:val="407"/>
        </w:trPr>
        <w:tc>
          <w:tcPr>
            <w:tcW w:w="9639" w:type="dxa"/>
            <w:gridSpan w:val="2"/>
            <w:tcBorders>
              <w:top w:val="single" w:sz="12" w:space="0" w:color="004062"/>
              <w:left w:val="nil"/>
              <w:bottom w:val="nil"/>
              <w:right w:val="nil"/>
            </w:tcBorders>
            <w:shd w:val="clear" w:color="auto" w:fill="FFFFFF" w:themeFill="background1"/>
            <w:vAlign w:val="center"/>
          </w:tcPr>
          <w:p w14:paraId="2899177D" w14:textId="75705138" w:rsidR="00A04A68" w:rsidRPr="006465E2" w:rsidRDefault="00A04A68" w:rsidP="007406AE">
            <w:pPr>
              <w:widowControl w:val="0"/>
              <w:spacing w:before="60" w:after="60" w:line="240" w:lineRule="auto"/>
              <w:rPr>
                <w:b/>
                <w:bCs/>
                <w:color w:val="000000"/>
                <w:sz w:val="22"/>
                <w:szCs w:val="20"/>
              </w:rPr>
            </w:pPr>
          </w:p>
        </w:tc>
      </w:tr>
      <w:tr w:rsidR="00432087" w:rsidRPr="006465E2" w14:paraId="58CFD01B" w14:textId="77777777" w:rsidTr="007406AE">
        <w:trPr>
          <w:trHeight w:val="407"/>
        </w:trPr>
        <w:tc>
          <w:tcPr>
            <w:tcW w:w="9639" w:type="dxa"/>
            <w:gridSpan w:val="2"/>
            <w:tcBorders>
              <w:top w:val="nil"/>
              <w:left w:val="nil"/>
              <w:bottom w:val="nil"/>
              <w:right w:val="nil"/>
            </w:tcBorders>
            <w:shd w:val="clear" w:color="auto" w:fill="004062"/>
            <w:vAlign w:val="center"/>
          </w:tcPr>
          <w:p w14:paraId="325743C6" w14:textId="5127385F" w:rsidR="00432087" w:rsidRPr="006465E2" w:rsidRDefault="00432087" w:rsidP="007406AE">
            <w:pPr>
              <w:spacing w:before="60" w:after="60" w:line="240" w:lineRule="auto"/>
              <w:rPr>
                <w:color w:val="000000"/>
                <w:sz w:val="22"/>
                <w:szCs w:val="20"/>
              </w:rPr>
            </w:pPr>
            <w:bookmarkStart w:id="216" w:name="_Toc24100980"/>
            <w:bookmarkStart w:id="217" w:name="_Toc201141831"/>
            <w:r w:rsidRPr="006465E2">
              <w:rPr>
                <w:rStyle w:val="Heading3Char"/>
                <w:rFonts w:eastAsiaTheme="minorHAnsi" w:cs="Arial"/>
                <w:sz w:val="22"/>
                <w:szCs w:val="20"/>
              </w:rPr>
              <w:t>Indicator 4.4</w:t>
            </w:r>
            <w:bookmarkEnd w:id="216"/>
            <w:bookmarkEnd w:id="217"/>
            <w:r w:rsidRPr="006465E2">
              <w:rPr>
                <w:b/>
                <w:sz w:val="22"/>
                <w:szCs w:val="20"/>
              </w:rPr>
              <w:t>: People using services are enabled to access appropriate supports and advocacy.</w:t>
            </w:r>
            <w:r w:rsidRPr="006465E2">
              <w:rPr>
                <w:color w:val="000000"/>
                <w:sz w:val="22"/>
                <w:szCs w:val="20"/>
              </w:rPr>
              <w:t xml:space="preserve"> </w:t>
            </w:r>
          </w:p>
        </w:tc>
      </w:tr>
      <w:tr w:rsidR="00432087" w:rsidRPr="006465E2" w14:paraId="4A856D07" w14:textId="77777777" w:rsidTr="007406AE">
        <w:trPr>
          <w:trHeight w:val="407"/>
        </w:trPr>
        <w:tc>
          <w:tcPr>
            <w:tcW w:w="9639" w:type="dxa"/>
            <w:gridSpan w:val="2"/>
            <w:tcBorders>
              <w:top w:val="nil"/>
              <w:left w:val="nil"/>
              <w:bottom w:val="nil"/>
              <w:right w:val="nil"/>
            </w:tcBorders>
            <w:shd w:val="clear" w:color="auto" w:fill="FFFFFF" w:themeFill="background1"/>
            <w:vAlign w:val="center"/>
          </w:tcPr>
          <w:p w14:paraId="376F7918" w14:textId="77777777" w:rsidR="00432087" w:rsidRPr="006465E2" w:rsidRDefault="00432087" w:rsidP="007406AE">
            <w:pPr>
              <w:widowControl w:val="0"/>
              <w:spacing w:before="60" w:after="60" w:line="240" w:lineRule="auto"/>
              <w:ind w:left="113" w:hanging="113"/>
              <w:rPr>
                <w:b/>
                <w:bCs/>
                <w:color w:val="FFFFFF"/>
                <w:sz w:val="22"/>
                <w:szCs w:val="20"/>
              </w:rPr>
            </w:pPr>
          </w:p>
        </w:tc>
      </w:tr>
      <w:tr w:rsidR="00432087" w:rsidRPr="006465E2" w14:paraId="56CCA12B" w14:textId="77777777" w:rsidTr="00740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639" w:type="dxa"/>
            <w:gridSpan w:val="2"/>
            <w:shd w:val="clear" w:color="auto" w:fill="004062"/>
            <w:vAlign w:val="center"/>
          </w:tcPr>
          <w:p w14:paraId="7BB4812D" w14:textId="77777777" w:rsidR="00432087" w:rsidRPr="006465E2" w:rsidRDefault="00432087" w:rsidP="007406AE">
            <w:pPr>
              <w:widowControl w:val="0"/>
              <w:tabs>
                <w:tab w:val="left" w:pos="360"/>
              </w:tabs>
              <w:autoSpaceDE w:val="0"/>
              <w:autoSpaceDN w:val="0"/>
              <w:adjustRightInd w:val="0"/>
              <w:spacing w:before="60" w:after="60" w:line="240" w:lineRule="auto"/>
              <w:jc w:val="center"/>
              <w:rPr>
                <w:bCs/>
                <w:color w:val="FFFFFF"/>
                <w:sz w:val="22"/>
                <w:szCs w:val="20"/>
              </w:rPr>
            </w:pPr>
            <w:r w:rsidRPr="006465E2">
              <w:rPr>
                <w:bCs/>
                <w:color w:val="FFFFFF"/>
                <w:sz w:val="22"/>
                <w:szCs w:val="20"/>
              </w:rPr>
              <w:t xml:space="preserve">As a part of meeting Indicator 4.4, organisations </w:t>
            </w:r>
            <w:r w:rsidRPr="006465E2">
              <w:rPr>
                <w:bCs/>
                <w:color w:val="FFFFFF"/>
                <w:sz w:val="22"/>
                <w:szCs w:val="20"/>
                <w:u w:val="single"/>
              </w:rPr>
              <w:t>must</w:t>
            </w:r>
            <w:r w:rsidRPr="006465E2">
              <w:rPr>
                <w:bCs/>
                <w:color w:val="FFFFFF"/>
                <w:sz w:val="22"/>
                <w:szCs w:val="20"/>
              </w:rPr>
              <w:t xml:space="preserve"> demonstrate the common mandatory evidence requirements </w:t>
            </w:r>
            <w:r w:rsidRPr="006465E2">
              <w:rPr>
                <w:bCs/>
                <w:color w:val="FFFFFF"/>
                <w:sz w:val="22"/>
                <w:szCs w:val="20"/>
                <w:u w:val="single"/>
              </w:rPr>
              <w:t>and</w:t>
            </w:r>
            <w:r w:rsidRPr="006465E2">
              <w:rPr>
                <w:bCs/>
                <w:color w:val="FFFFFF"/>
                <w:sz w:val="22"/>
                <w:szCs w:val="20"/>
              </w:rPr>
              <w:t xml:space="preserve"> relevant service specific requirements detailed below</w:t>
            </w:r>
          </w:p>
        </w:tc>
      </w:tr>
      <w:tr w:rsidR="00432087" w:rsidRPr="006465E2" w14:paraId="06D1C059" w14:textId="77777777" w:rsidTr="006465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7"/>
        </w:trPr>
        <w:tc>
          <w:tcPr>
            <w:tcW w:w="1866" w:type="dxa"/>
            <w:shd w:val="clear" w:color="auto" w:fill="FFFF66"/>
            <w:vAlign w:val="center"/>
          </w:tcPr>
          <w:p w14:paraId="034FD859" w14:textId="2239F447" w:rsidR="00432087" w:rsidRPr="006465E2" w:rsidRDefault="000B759F" w:rsidP="007406AE">
            <w:pPr>
              <w:spacing w:before="60" w:after="60" w:line="240" w:lineRule="auto"/>
              <w:jc w:val="center"/>
              <w:rPr>
                <w:b/>
                <w:color w:val="000000" w:themeColor="text1"/>
                <w:sz w:val="22"/>
                <w:szCs w:val="20"/>
              </w:rPr>
            </w:pPr>
            <w:r w:rsidRPr="006465E2">
              <w:rPr>
                <w:b/>
                <w:color w:val="000000" w:themeColor="text1"/>
                <w:sz w:val="22"/>
                <w:szCs w:val="20"/>
              </w:rPr>
              <w:t>Common</w:t>
            </w:r>
          </w:p>
        </w:tc>
        <w:tc>
          <w:tcPr>
            <w:tcW w:w="7773" w:type="dxa"/>
            <w:shd w:val="clear" w:color="auto" w:fill="auto"/>
            <w:vAlign w:val="center"/>
          </w:tcPr>
          <w:p w14:paraId="292B8D20" w14:textId="77777777" w:rsidR="00432087" w:rsidRPr="006465E2" w:rsidRDefault="00432087" w:rsidP="0073554F">
            <w:pPr>
              <w:widowControl w:val="0"/>
              <w:autoSpaceDE w:val="0"/>
              <w:autoSpaceDN w:val="0"/>
              <w:adjustRightInd w:val="0"/>
              <w:spacing w:before="60" w:after="60" w:line="240" w:lineRule="auto"/>
              <w:rPr>
                <w:sz w:val="22"/>
                <w:szCs w:val="20"/>
              </w:rPr>
            </w:pPr>
            <w:r w:rsidRPr="006465E2">
              <w:rPr>
                <w:b/>
                <w:bCs/>
                <w:i/>
                <w:color w:val="00293F"/>
                <w:sz w:val="22"/>
                <w:szCs w:val="20"/>
              </w:rPr>
              <w:t>There is no common mandatory evidence requirement for this indicator</w:t>
            </w:r>
          </w:p>
        </w:tc>
      </w:tr>
      <w:tr w:rsidR="00D34031" w:rsidRPr="006465E2" w14:paraId="6EC396D8" w14:textId="77777777" w:rsidTr="00740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866" w:type="dxa"/>
            <w:shd w:val="clear" w:color="auto" w:fill="427CBF"/>
            <w:vAlign w:val="center"/>
          </w:tcPr>
          <w:p w14:paraId="37CCD7E5" w14:textId="6ABF75BE" w:rsidR="00D34031" w:rsidRPr="006D5FB8" w:rsidRDefault="00D34031" w:rsidP="007406AE">
            <w:pPr>
              <w:spacing w:before="60" w:after="60" w:line="240" w:lineRule="auto"/>
              <w:jc w:val="center"/>
              <w:rPr>
                <w:b/>
                <w:color w:val="FFFFFF" w:themeColor="background1"/>
                <w:sz w:val="22"/>
                <w:szCs w:val="20"/>
              </w:rPr>
            </w:pPr>
            <w:r w:rsidRPr="006D5FB8">
              <w:rPr>
                <w:b/>
                <w:sz w:val="22"/>
                <w:szCs w:val="20"/>
              </w:rPr>
              <w:t>Child Protection Placement Services</w:t>
            </w:r>
          </w:p>
        </w:tc>
        <w:tc>
          <w:tcPr>
            <w:tcW w:w="7773" w:type="dxa"/>
            <w:vMerge w:val="restart"/>
            <w:shd w:val="clear" w:color="auto" w:fill="E7E6E6" w:themeFill="background2"/>
            <w:vAlign w:val="center"/>
          </w:tcPr>
          <w:p w14:paraId="4883438F" w14:textId="57265F05" w:rsidR="00D34031" w:rsidRPr="006D5FB8" w:rsidRDefault="00D34031" w:rsidP="005B0E44">
            <w:pPr>
              <w:widowControl w:val="0"/>
              <w:numPr>
                <w:ilvl w:val="0"/>
                <w:numId w:val="2"/>
              </w:numPr>
              <w:spacing w:before="60" w:after="60" w:line="240" w:lineRule="auto"/>
              <w:ind w:left="357" w:hanging="357"/>
              <w:rPr>
                <w:color w:val="000000" w:themeColor="text1"/>
                <w:sz w:val="22"/>
                <w:szCs w:val="20"/>
              </w:rPr>
            </w:pPr>
            <w:r w:rsidRPr="006D5FB8">
              <w:rPr>
                <w:color w:val="000000" w:themeColor="text1"/>
                <w:sz w:val="22"/>
                <w:szCs w:val="20"/>
              </w:rPr>
              <w:t>Processes exist and resources are used to inform children or young people and enable them to access support agencies and advocacy groups, including DFSDSCS case workers and the Office of the Public Guardian.</w:t>
            </w:r>
          </w:p>
        </w:tc>
      </w:tr>
      <w:tr w:rsidR="00D34031" w:rsidRPr="006465E2" w14:paraId="6565B6C3" w14:textId="77777777" w:rsidTr="00256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
        </w:trPr>
        <w:tc>
          <w:tcPr>
            <w:tcW w:w="1866" w:type="dxa"/>
            <w:shd w:val="clear" w:color="auto" w:fill="9CC2E5"/>
            <w:vAlign w:val="center"/>
          </w:tcPr>
          <w:p w14:paraId="7F568941" w14:textId="3C50450D" w:rsidR="00D34031" w:rsidRPr="006D5FB8" w:rsidRDefault="00D34031" w:rsidP="007406AE">
            <w:pPr>
              <w:spacing w:before="60" w:after="60" w:line="240" w:lineRule="auto"/>
              <w:jc w:val="center"/>
              <w:rPr>
                <w:b/>
                <w:color w:val="000000" w:themeColor="text1"/>
                <w:sz w:val="22"/>
                <w:szCs w:val="20"/>
              </w:rPr>
            </w:pPr>
            <w:r w:rsidRPr="006D5FB8">
              <w:rPr>
                <w:b/>
                <w:sz w:val="22"/>
                <w:szCs w:val="20"/>
              </w:rPr>
              <w:t>Family Based Care Services</w:t>
            </w:r>
          </w:p>
        </w:tc>
        <w:tc>
          <w:tcPr>
            <w:tcW w:w="7773" w:type="dxa"/>
            <w:vMerge/>
            <w:shd w:val="clear" w:color="auto" w:fill="E7E6E6" w:themeFill="background2"/>
            <w:vAlign w:val="center"/>
          </w:tcPr>
          <w:p w14:paraId="35DC7448" w14:textId="77777777" w:rsidR="00D34031" w:rsidRPr="006D5FB8" w:rsidRDefault="00D34031" w:rsidP="007406AE">
            <w:pPr>
              <w:widowControl w:val="0"/>
              <w:numPr>
                <w:ilvl w:val="0"/>
                <w:numId w:val="2"/>
              </w:numPr>
              <w:spacing w:before="60" w:after="60" w:line="240" w:lineRule="auto"/>
              <w:ind w:left="357" w:hanging="357"/>
              <w:rPr>
                <w:color w:val="000000" w:themeColor="text1"/>
                <w:sz w:val="22"/>
                <w:szCs w:val="20"/>
              </w:rPr>
            </w:pPr>
          </w:p>
        </w:tc>
      </w:tr>
      <w:tr w:rsidR="00C22671" w:rsidRPr="006465E2" w14:paraId="376E730E" w14:textId="77777777" w:rsidTr="00740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866" w:type="dxa"/>
            <w:shd w:val="clear" w:color="auto" w:fill="9A4C81"/>
            <w:vAlign w:val="center"/>
          </w:tcPr>
          <w:p w14:paraId="4E800C7A" w14:textId="2D620B67" w:rsidR="00C22671" w:rsidRPr="006D5FB8" w:rsidRDefault="00E37D18" w:rsidP="007406AE">
            <w:pPr>
              <w:spacing w:before="60" w:after="60" w:line="240" w:lineRule="auto"/>
              <w:jc w:val="center"/>
              <w:rPr>
                <w:color w:val="FFFFFF" w:themeColor="background1"/>
                <w:sz w:val="22"/>
                <w:szCs w:val="20"/>
              </w:rPr>
            </w:pPr>
            <w:r w:rsidRPr="006D5FB8">
              <w:rPr>
                <w:b/>
                <w:color w:val="000000" w:themeColor="text1"/>
                <w:sz w:val="22"/>
                <w:szCs w:val="20"/>
              </w:rPr>
              <w:t>Disability Services</w:t>
            </w:r>
          </w:p>
        </w:tc>
        <w:tc>
          <w:tcPr>
            <w:tcW w:w="7773" w:type="dxa"/>
            <w:shd w:val="clear" w:color="auto" w:fill="E7E6E6" w:themeFill="background2"/>
            <w:vAlign w:val="center"/>
          </w:tcPr>
          <w:p w14:paraId="384523E4" w14:textId="77777777" w:rsidR="00C22671" w:rsidRPr="006D5FB8" w:rsidRDefault="00C22671" w:rsidP="007406AE">
            <w:pPr>
              <w:widowControl w:val="0"/>
              <w:numPr>
                <w:ilvl w:val="0"/>
                <w:numId w:val="2"/>
              </w:numPr>
              <w:spacing w:before="60" w:after="60" w:line="240" w:lineRule="auto"/>
              <w:ind w:left="357" w:hanging="357"/>
              <w:rPr>
                <w:color w:val="000000" w:themeColor="text1"/>
                <w:sz w:val="22"/>
                <w:szCs w:val="20"/>
              </w:rPr>
            </w:pPr>
            <w:r w:rsidRPr="006D5FB8">
              <w:rPr>
                <w:color w:val="000000" w:themeColor="text1"/>
                <w:sz w:val="22"/>
                <w:szCs w:val="20"/>
              </w:rPr>
              <w:t>The organisation ensures that people with disability have access to necessary independent advocacy support so they can participate adequately in decision-making about services they receive</w:t>
            </w:r>
            <w:r w:rsidRPr="006D5FB8">
              <w:rPr>
                <w:color w:val="000000" w:themeColor="text1"/>
                <w:sz w:val="22"/>
                <w:szCs w:val="20"/>
                <w:vertAlign w:val="superscript"/>
              </w:rPr>
              <w:footnoteReference w:id="66"/>
            </w:r>
            <w:r w:rsidRPr="006D5FB8">
              <w:rPr>
                <w:color w:val="000000" w:themeColor="text1"/>
                <w:sz w:val="22"/>
                <w:szCs w:val="20"/>
              </w:rPr>
              <w:t>.</w:t>
            </w:r>
          </w:p>
          <w:p w14:paraId="216B9637" w14:textId="64F11D00" w:rsidR="00C22671" w:rsidRPr="006D5FB8" w:rsidRDefault="00C22671" w:rsidP="007406AE">
            <w:pPr>
              <w:widowControl w:val="0"/>
              <w:numPr>
                <w:ilvl w:val="0"/>
                <w:numId w:val="2"/>
              </w:numPr>
              <w:spacing w:before="60" w:after="60" w:line="240" w:lineRule="auto"/>
              <w:ind w:left="357" w:hanging="357"/>
              <w:rPr>
                <w:color w:val="000000" w:themeColor="text1"/>
                <w:sz w:val="22"/>
                <w:szCs w:val="20"/>
              </w:rPr>
            </w:pPr>
            <w:r w:rsidRPr="006D5FB8">
              <w:rPr>
                <w:color w:val="000000" w:themeColor="text1"/>
                <w:sz w:val="22"/>
                <w:szCs w:val="20"/>
              </w:rPr>
              <w:t>Processes exist and resources are used to inform people using services about accessing relevant support agencies and advocacy groups, including the Office of the Public Guardian.</w:t>
            </w:r>
          </w:p>
        </w:tc>
      </w:tr>
    </w:tbl>
    <w:p w14:paraId="67BE80C6" w14:textId="3E8CF2E6" w:rsidR="006B5AB8" w:rsidRPr="00272806" w:rsidRDefault="006B5AB8" w:rsidP="007406AE">
      <w:pPr>
        <w:spacing w:before="60" w:after="60" w:line="240" w:lineRule="auto"/>
        <w:rPr>
          <w:sz w:val="6"/>
          <w:szCs w:val="6"/>
        </w:rPr>
      </w:pPr>
    </w:p>
    <w:p w14:paraId="3F2F42C8" w14:textId="77777777" w:rsidR="00A63DC2" w:rsidRPr="00272806" w:rsidRDefault="00A63DC2" w:rsidP="007406AE">
      <w:pPr>
        <w:spacing w:before="60" w:after="60" w:line="240" w:lineRule="auto"/>
        <w:rPr>
          <w:sz w:val="6"/>
          <w:szCs w:val="6"/>
        </w:rPr>
      </w:pPr>
    </w:p>
    <w:tbl>
      <w:tblPr>
        <w:tblW w:w="9780" w:type="dxa"/>
        <w:tblInd w:w="421" w:type="dxa"/>
        <w:tblLook w:val="00A0" w:firstRow="1" w:lastRow="0" w:firstColumn="1" w:lastColumn="0" w:noHBand="0" w:noVBand="0"/>
      </w:tblPr>
      <w:tblGrid>
        <w:gridCol w:w="9780"/>
      </w:tblGrid>
      <w:tr w:rsidR="00D44753" w:rsidRPr="00F3640D" w14:paraId="469530B0" w14:textId="77777777" w:rsidTr="00B71E3D">
        <w:trPr>
          <w:trHeight w:val="391"/>
        </w:trPr>
        <w:tc>
          <w:tcPr>
            <w:tcW w:w="9780" w:type="dxa"/>
            <w:shd w:val="clear" w:color="auto" w:fill="9A4C81"/>
          </w:tcPr>
          <w:p w14:paraId="42F4DB7D" w14:textId="28E802C1" w:rsidR="00D44753" w:rsidRPr="00F3640D" w:rsidRDefault="00D44753" w:rsidP="007406AE">
            <w:pPr>
              <w:widowControl w:val="0"/>
              <w:spacing w:before="60" w:after="60" w:line="240" w:lineRule="auto"/>
              <w:rPr>
                <w:bCs/>
                <w:color w:val="FFFFFF" w:themeColor="background1"/>
                <w:sz w:val="22"/>
                <w:szCs w:val="20"/>
              </w:rPr>
            </w:pPr>
            <w:r w:rsidRPr="00F3640D">
              <w:rPr>
                <w:bCs/>
                <w:color w:val="FFFFFF" w:themeColor="background1"/>
                <w:sz w:val="22"/>
                <w:szCs w:val="20"/>
              </w:rPr>
              <w:t>Below are suggestions of how this indicator may be demonstrated, depending on the size and complexity of an organisation and the type of services delivered</w:t>
            </w:r>
          </w:p>
        </w:tc>
      </w:tr>
      <w:tr w:rsidR="00511216" w:rsidRPr="00511216" w14:paraId="0E5FC256" w14:textId="77777777" w:rsidTr="00B71E3D">
        <w:trPr>
          <w:trHeight w:val="391"/>
        </w:trPr>
        <w:tc>
          <w:tcPr>
            <w:tcW w:w="9780" w:type="dxa"/>
            <w:shd w:val="clear" w:color="auto" w:fill="auto"/>
          </w:tcPr>
          <w:p w14:paraId="41B8BCA7" w14:textId="15F496A3" w:rsidR="00432087" w:rsidRPr="006D5FB8" w:rsidRDefault="00432087"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Policies</w:t>
            </w:r>
            <w:r w:rsidR="00CC76AA" w:rsidRPr="006D5FB8">
              <w:rPr>
                <w:rFonts w:ascii="Arial" w:hAnsi="Arial"/>
                <w:sz w:val="22"/>
                <w:szCs w:val="20"/>
              </w:rPr>
              <w:t xml:space="preserve"> and procedures</w:t>
            </w:r>
            <w:r w:rsidRPr="006D5FB8">
              <w:rPr>
                <w:rFonts w:ascii="Arial" w:hAnsi="Arial"/>
                <w:sz w:val="22"/>
                <w:szCs w:val="20"/>
              </w:rPr>
              <w:t xml:space="preserve"> outlining the requirement for people using services to be provided with relevant information and contact details</w:t>
            </w:r>
            <w:r w:rsidR="00CC76AA" w:rsidRPr="006D5FB8">
              <w:rPr>
                <w:rFonts w:ascii="Arial" w:hAnsi="Arial"/>
                <w:sz w:val="22"/>
                <w:szCs w:val="20"/>
              </w:rPr>
              <w:t xml:space="preserve"> for supports and advocacy services</w:t>
            </w:r>
            <w:r w:rsidR="00EB4FEF" w:rsidRPr="006D5FB8">
              <w:rPr>
                <w:rFonts w:ascii="Arial" w:hAnsi="Arial"/>
                <w:sz w:val="22"/>
                <w:szCs w:val="20"/>
              </w:rPr>
              <w:t xml:space="preserve">. </w:t>
            </w:r>
          </w:p>
          <w:p w14:paraId="672A2D2E" w14:textId="682E1044" w:rsidR="00432087" w:rsidRPr="006D5FB8" w:rsidRDefault="00DE0BB8"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Publications providing c</w:t>
            </w:r>
            <w:r w:rsidR="00432087" w:rsidRPr="006D5FB8">
              <w:rPr>
                <w:rFonts w:ascii="Arial" w:hAnsi="Arial"/>
                <w:sz w:val="22"/>
                <w:szCs w:val="20"/>
              </w:rPr>
              <w:t xml:space="preserve">ontact details for </w:t>
            </w:r>
            <w:r w:rsidRPr="006D5FB8">
              <w:rPr>
                <w:rFonts w:ascii="Arial" w:hAnsi="Arial"/>
                <w:sz w:val="22"/>
                <w:szCs w:val="20"/>
              </w:rPr>
              <w:t xml:space="preserve">relevant support and </w:t>
            </w:r>
            <w:r w:rsidR="00432087" w:rsidRPr="006D5FB8">
              <w:rPr>
                <w:rFonts w:ascii="Arial" w:hAnsi="Arial"/>
                <w:sz w:val="22"/>
                <w:szCs w:val="20"/>
              </w:rPr>
              <w:t xml:space="preserve">advocacy </w:t>
            </w:r>
            <w:r w:rsidR="00BC4527" w:rsidRPr="006D5FB8">
              <w:rPr>
                <w:rFonts w:ascii="Arial" w:hAnsi="Arial"/>
                <w:sz w:val="22"/>
                <w:szCs w:val="20"/>
              </w:rPr>
              <w:t>services</w:t>
            </w:r>
            <w:r w:rsidR="00432087" w:rsidRPr="006D5FB8">
              <w:rPr>
                <w:rFonts w:ascii="Arial" w:hAnsi="Arial"/>
                <w:sz w:val="22"/>
                <w:szCs w:val="20"/>
              </w:rPr>
              <w:t xml:space="preserve"> (e.g. </w:t>
            </w:r>
            <w:r w:rsidR="00790F42" w:rsidRPr="006D5FB8">
              <w:rPr>
                <w:rFonts w:ascii="Arial" w:hAnsi="Arial"/>
                <w:sz w:val="22"/>
                <w:szCs w:val="20"/>
              </w:rPr>
              <w:t>w</w:t>
            </w:r>
            <w:r w:rsidR="009F1535" w:rsidRPr="006D5FB8">
              <w:rPr>
                <w:rFonts w:ascii="Arial" w:hAnsi="Arial"/>
                <w:sz w:val="22"/>
                <w:szCs w:val="20"/>
              </w:rPr>
              <w:t>elcome/</w:t>
            </w:r>
            <w:r w:rsidR="00790F42" w:rsidRPr="006D5FB8">
              <w:rPr>
                <w:rFonts w:ascii="Arial" w:hAnsi="Arial"/>
                <w:sz w:val="22"/>
                <w:szCs w:val="20"/>
              </w:rPr>
              <w:t>i</w:t>
            </w:r>
            <w:r w:rsidR="009F1535" w:rsidRPr="006D5FB8">
              <w:rPr>
                <w:rFonts w:ascii="Arial" w:hAnsi="Arial"/>
                <w:sz w:val="22"/>
                <w:szCs w:val="20"/>
              </w:rPr>
              <w:t xml:space="preserve">nduction </w:t>
            </w:r>
            <w:r w:rsidR="00790F42" w:rsidRPr="006D5FB8">
              <w:rPr>
                <w:rFonts w:ascii="Arial" w:hAnsi="Arial"/>
                <w:sz w:val="22"/>
                <w:szCs w:val="20"/>
              </w:rPr>
              <w:t>p</w:t>
            </w:r>
            <w:r w:rsidR="009F1535" w:rsidRPr="006D5FB8">
              <w:rPr>
                <w:rFonts w:ascii="Arial" w:hAnsi="Arial"/>
                <w:sz w:val="22"/>
                <w:szCs w:val="20"/>
              </w:rPr>
              <w:t>acks, brochures, website, social media, fact sheets, displays</w:t>
            </w:r>
            <w:r w:rsidRPr="006D5FB8">
              <w:rPr>
                <w:rFonts w:ascii="Arial" w:hAnsi="Arial"/>
                <w:sz w:val="22"/>
                <w:szCs w:val="20"/>
              </w:rPr>
              <w:t>, newsletters</w:t>
            </w:r>
            <w:r w:rsidR="009F1535" w:rsidRPr="006D5FB8">
              <w:rPr>
                <w:rFonts w:ascii="Arial" w:hAnsi="Arial"/>
                <w:sz w:val="22"/>
                <w:szCs w:val="20"/>
              </w:rPr>
              <w:t>)</w:t>
            </w:r>
            <w:r w:rsidR="00EB4FEF" w:rsidRPr="006D5FB8">
              <w:rPr>
                <w:rFonts w:ascii="Arial" w:hAnsi="Arial"/>
                <w:sz w:val="22"/>
                <w:szCs w:val="20"/>
              </w:rPr>
              <w:t xml:space="preserve">. </w:t>
            </w:r>
          </w:p>
          <w:p w14:paraId="581427BC" w14:textId="4A32DF43" w:rsidR="004B7211" w:rsidRPr="006D5FB8" w:rsidRDefault="004B7211"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 xml:space="preserve">Publications providing contact details for relevant support and advocacy bodies are in formats </w:t>
            </w:r>
            <w:r w:rsidR="003A06BD" w:rsidRPr="006D5FB8">
              <w:rPr>
                <w:rFonts w:ascii="Arial" w:hAnsi="Arial"/>
                <w:sz w:val="22"/>
                <w:szCs w:val="20"/>
              </w:rPr>
              <w:t>are easily understood by</w:t>
            </w:r>
            <w:r w:rsidRPr="006D5FB8">
              <w:rPr>
                <w:rFonts w:ascii="Arial" w:hAnsi="Arial"/>
                <w:sz w:val="22"/>
                <w:szCs w:val="20"/>
              </w:rPr>
              <w:t xml:space="preserve"> people using services </w:t>
            </w:r>
            <w:r w:rsidR="002D49DA" w:rsidRPr="006D5FB8">
              <w:rPr>
                <w:rFonts w:ascii="Arial" w:hAnsi="Arial"/>
                <w:sz w:val="22"/>
                <w:szCs w:val="20"/>
              </w:rPr>
              <w:t>(</w:t>
            </w:r>
            <w:r w:rsidR="008A3963" w:rsidRPr="006D5FB8">
              <w:rPr>
                <w:rFonts w:ascii="Arial" w:hAnsi="Arial"/>
                <w:sz w:val="22"/>
                <w:szCs w:val="20"/>
              </w:rPr>
              <w:t>such as</w:t>
            </w:r>
            <w:r w:rsidR="002D49DA" w:rsidRPr="006D5FB8">
              <w:rPr>
                <w:rFonts w:ascii="Arial" w:hAnsi="Arial"/>
                <w:sz w:val="22"/>
                <w:szCs w:val="20"/>
              </w:rPr>
              <w:t xml:space="preserve"> accessible, easy to navigate, large print, relevant language, culturally appropriate, braille)</w:t>
            </w:r>
            <w:r w:rsidR="00EB4FEF" w:rsidRPr="006D5FB8">
              <w:rPr>
                <w:rFonts w:ascii="Arial" w:hAnsi="Arial"/>
                <w:sz w:val="22"/>
                <w:szCs w:val="20"/>
              </w:rPr>
              <w:t>.</w:t>
            </w:r>
          </w:p>
          <w:p w14:paraId="184531F6" w14:textId="0B23D220" w:rsidR="009941C2" w:rsidRPr="006D5FB8" w:rsidRDefault="009941C2"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Records show that people using services have been linked with culturally appropriate supports (such as Aboriginal and Torres Strait Islander services, Aboriginal and Torres Islander Community Controlled Organisations, multi-cultural organisations, community members, Elders, language services)</w:t>
            </w:r>
            <w:r w:rsidR="00EB4FEF" w:rsidRPr="006D5FB8">
              <w:rPr>
                <w:rFonts w:ascii="Arial" w:hAnsi="Arial"/>
                <w:sz w:val="22"/>
                <w:szCs w:val="20"/>
              </w:rPr>
              <w:t>.</w:t>
            </w:r>
          </w:p>
          <w:p w14:paraId="319A7BF7" w14:textId="7840D516" w:rsidR="00432087" w:rsidRPr="006D5FB8" w:rsidRDefault="00432087"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Records show how the service has supported people using services to access advocacy and supports (</w:t>
            </w:r>
            <w:r w:rsidR="00CC76AA" w:rsidRPr="006D5FB8">
              <w:rPr>
                <w:rFonts w:ascii="Arial" w:hAnsi="Arial"/>
                <w:sz w:val="22"/>
                <w:szCs w:val="20"/>
              </w:rPr>
              <w:t xml:space="preserve">such as Community Visitors, alternative service providers, Aboriginal and Torres Islander Community Controlled Organisations, multi-cultural organisations, advocacy services, relevant health services, </w:t>
            </w:r>
            <w:r w:rsidRPr="006D5FB8">
              <w:rPr>
                <w:rFonts w:ascii="Arial" w:hAnsi="Arial"/>
                <w:sz w:val="22"/>
                <w:szCs w:val="20"/>
              </w:rPr>
              <w:t>community members, Elders)</w:t>
            </w:r>
            <w:r w:rsidR="00EB4FEF" w:rsidRPr="006D5FB8">
              <w:rPr>
                <w:rFonts w:ascii="Arial" w:hAnsi="Arial"/>
                <w:sz w:val="22"/>
                <w:szCs w:val="20"/>
              </w:rPr>
              <w:t>.</w:t>
            </w:r>
          </w:p>
          <w:p w14:paraId="0E928528" w14:textId="7F7561BE" w:rsidR="00432087" w:rsidRPr="006D5FB8" w:rsidRDefault="00432087"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 xml:space="preserve">Feedback </w:t>
            </w:r>
            <w:r w:rsidR="00CC76AA" w:rsidRPr="006D5FB8">
              <w:rPr>
                <w:rFonts w:ascii="Arial" w:hAnsi="Arial"/>
                <w:sz w:val="22"/>
                <w:szCs w:val="20"/>
              </w:rPr>
              <w:t>from people using services, their representatives /</w:t>
            </w:r>
            <w:r w:rsidR="008E3BD6" w:rsidRPr="006D5FB8">
              <w:rPr>
                <w:rFonts w:ascii="Arial" w:hAnsi="Arial"/>
                <w:sz w:val="22"/>
                <w:szCs w:val="20"/>
              </w:rPr>
              <w:t xml:space="preserve"> </w:t>
            </w:r>
            <w:r w:rsidR="00CC76AA" w:rsidRPr="006D5FB8">
              <w:rPr>
                <w:rFonts w:ascii="Arial" w:hAnsi="Arial"/>
                <w:sz w:val="22"/>
                <w:szCs w:val="20"/>
              </w:rPr>
              <w:t xml:space="preserve">support persons </w:t>
            </w:r>
            <w:r w:rsidR="00C77D80" w:rsidRPr="006D5FB8">
              <w:rPr>
                <w:rFonts w:ascii="Arial" w:hAnsi="Arial"/>
                <w:sz w:val="22"/>
                <w:szCs w:val="20"/>
              </w:rPr>
              <w:t xml:space="preserve">(where relevant) </w:t>
            </w:r>
            <w:r w:rsidR="00CC76AA" w:rsidRPr="006D5FB8">
              <w:rPr>
                <w:rFonts w:ascii="Arial" w:hAnsi="Arial"/>
                <w:sz w:val="22"/>
                <w:szCs w:val="20"/>
              </w:rPr>
              <w:t xml:space="preserve">and other relevant stakeholders confirms that </w:t>
            </w:r>
            <w:r w:rsidRPr="006D5FB8">
              <w:rPr>
                <w:rFonts w:ascii="Arial" w:hAnsi="Arial"/>
                <w:sz w:val="22"/>
                <w:szCs w:val="20"/>
              </w:rPr>
              <w:t xml:space="preserve">people using services are linked with culturally appropriate supports </w:t>
            </w:r>
            <w:r w:rsidR="00CC76AA" w:rsidRPr="006D5FB8">
              <w:rPr>
                <w:rFonts w:ascii="Arial" w:hAnsi="Arial"/>
                <w:sz w:val="22"/>
                <w:szCs w:val="20"/>
              </w:rPr>
              <w:t>(</w:t>
            </w:r>
            <w:r w:rsidRPr="006D5FB8">
              <w:rPr>
                <w:rFonts w:ascii="Arial" w:hAnsi="Arial"/>
                <w:sz w:val="22"/>
                <w:szCs w:val="20"/>
              </w:rPr>
              <w:t>such as Aboriginal and Torres Strait Islander services</w:t>
            </w:r>
            <w:r w:rsidR="00CC76AA" w:rsidRPr="006D5FB8">
              <w:rPr>
                <w:rFonts w:ascii="Arial" w:hAnsi="Arial"/>
                <w:sz w:val="22"/>
                <w:szCs w:val="20"/>
              </w:rPr>
              <w:t xml:space="preserve">, Aboriginal and Torres Islander Community Controlled Organisations, multi-cultural organisations, community members, Elders, </w:t>
            </w:r>
            <w:r w:rsidRPr="006D5FB8">
              <w:rPr>
                <w:rFonts w:ascii="Arial" w:hAnsi="Arial"/>
                <w:sz w:val="22"/>
                <w:szCs w:val="20"/>
              </w:rPr>
              <w:t>language services)</w:t>
            </w:r>
            <w:r w:rsidR="00EB4FEF" w:rsidRPr="006D5FB8">
              <w:rPr>
                <w:rFonts w:ascii="Arial" w:hAnsi="Arial"/>
                <w:sz w:val="22"/>
                <w:szCs w:val="20"/>
              </w:rPr>
              <w:t xml:space="preserve">. </w:t>
            </w:r>
          </w:p>
          <w:p w14:paraId="7F8B2CEB" w14:textId="77777777" w:rsidR="00432087" w:rsidRPr="006D5FB8" w:rsidRDefault="00CC76AA"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Feedback from p</w:t>
            </w:r>
            <w:r w:rsidR="0070283C" w:rsidRPr="006D5FB8">
              <w:rPr>
                <w:rFonts w:ascii="Arial" w:hAnsi="Arial"/>
                <w:sz w:val="22"/>
                <w:szCs w:val="20"/>
              </w:rPr>
              <w:t xml:space="preserve">eople using services </w:t>
            </w:r>
            <w:r w:rsidR="00432087" w:rsidRPr="006D5FB8">
              <w:rPr>
                <w:rFonts w:ascii="Arial" w:hAnsi="Arial"/>
                <w:sz w:val="22"/>
                <w:szCs w:val="20"/>
              </w:rPr>
              <w:t>and</w:t>
            </w:r>
            <w:r w:rsidR="0070283C" w:rsidRPr="006D5FB8">
              <w:rPr>
                <w:rFonts w:ascii="Arial" w:hAnsi="Arial"/>
                <w:sz w:val="22"/>
                <w:szCs w:val="20"/>
              </w:rPr>
              <w:t xml:space="preserve"> their representative</w:t>
            </w:r>
            <w:r w:rsidR="00D8262F" w:rsidRPr="006D5FB8">
              <w:rPr>
                <w:rFonts w:ascii="Arial" w:hAnsi="Arial"/>
                <w:sz w:val="22"/>
                <w:szCs w:val="20"/>
              </w:rPr>
              <w:t xml:space="preserve">s </w:t>
            </w:r>
            <w:r w:rsidR="0070283C" w:rsidRPr="006D5FB8">
              <w:rPr>
                <w:rFonts w:ascii="Arial" w:hAnsi="Arial"/>
                <w:sz w:val="22"/>
                <w:szCs w:val="20"/>
              </w:rPr>
              <w:t>/</w:t>
            </w:r>
            <w:r w:rsidR="00D8262F" w:rsidRPr="006D5FB8">
              <w:rPr>
                <w:rFonts w:ascii="Arial" w:hAnsi="Arial"/>
                <w:sz w:val="22"/>
                <w:szCs w:val="20"/>
              </w:rPr>
              <w:t xml:space="preserve"> </w:t>
            </w:r>
            <w:r w:rsidR="0070283C" w:rsidRPr="006D5FB8">
              <w:rPr>
                <w:rFonts w:ascii="Arial" w:hAnsi="Arial"/>
                <w:sz w:val="22"/>
                <w:szCs w:val="20"/>
              </w:rPr>
              <w:t xml:space="preserve">support persons </w:t>
            </w:r>
            <w:r w:rsidR="00C77D80" w:rsidRPr="006D5FB8">
              <w:rPr>
                <w:rFonts w:ascii="Arial" w:hAnsi="Arial"/>
                <w:sz w:val="22"/>
                <w:szCs w:val="20"/>
              </w:rPr>
              <w:t xml:space="preserve">(where relevant) </w:t>
            </w:r>
            <w:r w:rsidR="00432087" w:rsidRPr="006D5FB8">
              <w:rPr>
                <w:rFonts w:ascii="Arial" w:hAnsi="Arial"/>
                <w:sz w:val="22"/>
                <w:szCs w:val="20"/>
              </w:rPr>
              <w:t>confirm</w:t>
            </w:r>
            <w:r w:rsidRPr="006D5FB8">
              <w:rPr>
                <w:rFonts w:ascii="Arial" w:hAnsi="Arial"/>
                <w:sz w:val="22"/>
                <w:szCs w:val="20"/>
              </w:rPr>
              <w:t>s</w:t>
            </w:r>
            <w:r w:rsidR="00432087" w:rsidRPr="006D5FB8">
              <w:rPr>
                <w:rFonts w:ascii="Arial" w:hAnsi="Arial"/>
                <w:sz w:val="22"/>
                <w:szCs w:val="20"/>
              </w:rPr>
              <w:t xml:space="preserve"> that they have been informed of their right to </w:t>
            </w:r>
            <w:r w:rsidRPr="006D5FB8">
              <w:rPr>
                <w:rFonts w:ascii="Arial" w:hAnsi="Arial"/>
                <w:sz w:val="22"/>
                <w:szCs w:val="20"/>
              </w:rPr>
              <w:t>have a support person or an</w:t>
            </w:r>
            <w:r w:rsidR="00432087" w:rsidRPr="006D5FB8">
              <w:rPr>
                <w:rFonts w:ascii="Arial" w:hAnsi="Arial"/>
                <w:sz w:val="22"/>
                <w:szCs w:val="20"/>
              </w:rPr>
              <w:t xml:space="preserve"> advocate, and are supported to do so at any stage of service delivery</w:t>
            </w:r>
            <w:r w:rsidR="00D419E0" w:rsidRPr="006D5FB8">
              <w:rPr>
                <w:rFonts w:ascii="Arial" w:hAnsi="Arial"/>
                <w:sz w:val="22"/>
                <w:szCs w:val="20"/>
              </w:rPr>
              <w:t>.</w:t>
            </w:r>
            <w:r w:rsidR="00432087" w:rsidRPr="006D5FB8">
              <w:rPr>
                <w:rFonts w:ascii="Arial" w:hAnsi="Arial"/>
                <w:sz w:val="22"/>
                <w:szCs w:val="20"/>
              </w:rPr>
              <w:t xml:space="preserve"> </w:t>
            </w:r>
          </w:p>
          <w:p w14:paraId="5EBA4E0C" w14:textId="77777777" w:rsidR="00F3640D" w:rsidRPr="006D5FB8" w:rsidRDefault="00F3640D" w:rsidP="00F3640D">
            <w:pPr>
              <w:widowControl w:val="0"/>
              <w:spacing w:after="0" w:line="240" w:lineRule="auto"/>
              <w:ind w:left="37"/>
              <w:rPr>
                <w:b/>
                <w:sz w:val="22"/>
                <w:szCs w:val="20"/>
              </w:rPr>
            </w:pPr>
          </w:p>
          <w:p w14:paraId="71EFDF8C" w14:textId="18826DC8" w:rsidR="0083374B" w:rsidRPr="006D5FB8" w:rsidRDefault="0083374B" w:rsidP="00F3640D">
            <w:pPr>
              <w:widowControl w:val="0"/>
              <w:spacing w:after="0" w:line="240" w:lineRule="auto"/>
              <w:ind w:left="37"/>
              <w:rPr>
                <w:b/>
                <w:sz w:val="22"/>
                <w:szCs w:val="20"/>
              </w:rPr>
            </w:pPr>
            <w:r w:rsidRPr="006D5FB8">
              <w:rPr>
                <w:b/>
                <w:sz w:val="22"/>
                <w:szCs w:val="20"/>
              </w:rPr>
              <w:t>Child Protection Placement Services</w:t>
            </w:r>
          </w:p>
          <w:p w14:paraId="16DD8771" w14:textId="17B99791" w:rsidR="0083374B" w:rsidRPr="006D5FB8" w:rsidRDefault="0083374B" w:rsidP="00890D12">
            <w:pPr>
              <w:pStyle w:val="ListParagraph"/>
              <w:widowControl w:val="0"/>
              <w:numPr>
                <w:ilvl w:val="0"/>
                <w:numId w:val="3"/>
              </w:numPr>
              <w:spacing w:after="0" w:line="240" w:lineRule="auto"/>
              <w:rPr>
                <w:rFonts w:ascii="Arial" w:hAnsi="Arial"/>
                <w:sz w:val="22"/>
                <w:szCs w:val="20"/>
              </w:rPr>
            </w:pPr>
            <w:r w:rsidRPr="006D5FB8">
              <w:rPr>
                <w:rFonts w:ascii="Arial" w:hAnsi="Arial"/>
                <w:sz w:val="22"/>
                <w:szCs w:val="20"/>
              </w:rPr>
              <w:t xml:space="preserve">For foster and kinship care services that do not provide direct care, the organisation supports carers to inform and enable children or young people to access support agencies and advocacy groups, including </w:t>
            </w:r>
            <w:r w:rsidR="00A64DD4" w:rsidRPr="006D5FB8">
              <w:rPr>
                <w:rFonts w:ascii="Arial" w:hAnsi="Arial"/>
                <w:sz w:val="22"/>
                <w:szCs w:val="20"/>
              </w:rPr>
              <w:t xml:space="preserve">DFSDSCS </w:t>
            </w:r>
            <w:r w:rsidRPr="006D5FB8">
              <w:rPr>
                <w:rFonts w:ascii="Arial" w:hAnsi="Arial"/>
                <w:sz w:val="22"/>
                <w:szCs w:val="20"/>
              </w:rPr>
              <w:t>case workers and the Office of the Public Guardian. (e.g., evidenced through information sheets provided to carers to give to children, home visit record content, training and development content).</w:t>
            </w:r>
          </w:p>
          <w:p w14:paraId="0349844F" w14:textId="77777777" w:rsidR="00890D12" w:rsidRPr="006D5FB8" w:rsidRDefault="00890D12" w:rsidP="00890D12">
            <w:pPr>
              <w:widowControl w:val="0"/>
              <w:autoSpaceDE w:val="0"/>
              <w:autoSpaceDN w:val="0"/>
              <w:adjustRightInd w:val="0"/>
              <w:spacing w:after="0" w:line="240" w:lineRule="auto"/>
              <w:rPr>
                <w:b/>
                <w:sz w:val="22"/>
                <w:szCs w:val="20"/>
              </w:rPr>
            </w:pPr>
          </w:p>
          <w:p w14:paraId="533A16F5" w14:textId="46D20D00" w:rsidR="00890D12" w:rsidRPr="006D5FB8" w:rsidRDefault="00890D12" w:rsidP="00890D12">
            <w:pPr>
              <w:widowControl w:val="0"/>
              <w:autoSpaceDE w:val="0"/>
              <w:autoSpaceDN w:val="0"/>
              <w:adjustRightInd w:val="0"/>
              <w:spacing w:after="0" w:line="240" w:lineRule="auto"/>
              <w:rPr>
                <w:b/>
                <w:sz w:val="22"/>
                <w:szCs w:val="20"/>
              </w:rPr>
            </w:pPr>
            <w:r w:rsidRPr="006D5FB8">
              <w:rPr>
                <w:b/>
                <w:sz w:val="22"/>
                <w:szCs w:val="20"/>
              </w:rPr>
              <w:t>Family Based Care Services</w:t>
            </w:r>
          </w:p>
          <w:p w14:paraId="768F9EA6" w14:textId="77777777" w:rsidR="00890D12" w:rsidRPr="006D5FB8" w:rsidRDefault="00890D12" w:rsidP="00890D12">
            <w:pPr>
              <w:pStyle w:val="ListParagraph"/>
              <w:widowControl w:val="0"/>
              <w:numPr>
                <w:ilvl w:val="0"/>
                <w:numId w:val="3"/>
              </w:numPr>
              <w:autoSpaceDE w:val="0"/>
              <w:autoSpaceDN w:val="0"/>
              <w:adjustRightInd w:val="0"/>
              <w:spacing w:after="0" w:line="240" w:lineRule="auto"/>
              <w:rPr>
                <w:rFonts w:ascii="Arial" w:hAnsi="Arial"/>
                <w:sz w:val="22"/>
                <w:szCs w:val="20"/>
              </w:rPr>
            </w:pPr>
            <w:r w:rsidRPr="006D5FB8">
              <w:rPr>
                <w:rFonts w:ascii="Arial" w:hAnsi="Arial"/>
                <w:sz w:val="22"/>
                <w:szCs w:val="20"/>
              </w:rPr>
              <w:t>Service supporting approved carers including provisionally approved carers are considered direct care services (T212, T214 &amp; T215)</w:t>
            </w:r>
          </w:p>
          <w:p w14:paraId="7EC64AD9" w14:textId="77777777" w:rsidR="00890D12" w:rsidRPr="006D5FB8" w:rsidRDefault="00890D12" w:rsidP="00890D12">
            <w:pPr>
              <w:pStyle w:val="ListParagraph"/>
              <w:widowControl w:val="0"/>
              <w:numPr>
                <w:ilvl w:val="0"/>
                <w:numId w:val="3"/>
              </w:numPr>
              <w:autoSpaceDE w:val="0"/>
              <w:autoSpaceDN w:val="0"/>
              <w:adjustRightInd w:val="0"/>
              <w:spacing w:after="0" w:line="240" w:lineRule="auto"/>
              <w:rPr>
                <w:rFonts w:ascii="Arial" w:hAnsi="Arial"/>
                <w:sz w:val="22"/>
                <w:szCs w:val="20"/>
              </w:rPr>
            </w:pPr>
            <w:r w:rsidRPr="006D5FB8">
              <w:rPr>
                <w:rFonts w:ascii="Arial" w:hAnsi="Arial"/>
                <w:sz w:val="22"/>
                <w:szCs w:val="20"/>
              </w:rPr>
              <w:t>For service seeking or assessing prospective carers (T210, T211 &amp; T213) evidence of engagement and assessment activities undertaken, records of expression of interest (EOI), records of family contact and evidence of assessments of prospective carers.</w:t>
            </w:r>
          </w:p>
          <w:p w14:paraId="260AFB84" w14:textId="7D7EBAF1" w:rsidR="00890D12" w:rsidRPr="00511216" w:rsidRDefault="00890D12" w:rsidP="00890D12">
            <w:pPr>
              <w:pStyle w:val="ListParagraph"/>
              <w:widowControl w:val="0"/>
              <w:spacing w:after="0" w:line="240" w:lineRule="auto"/>
              <w:ind w:left="360"/>
              <w:rPr>
                <w:rFonts w:ascii="Arial" w:hAnsi="Arial"/>
                <w:sz w:val="22"/>
                <w:szCs w:val="20"/>
              </w:rPr>
            </w:pPr>
          </w:p>
        </w:tc>
      </w:tr>
    </w:tbl>
    <w:p w14:paraId="5F0B7069" w14:textId="77777777" w:rsidR="00256D1F" w:rsidRDefault="00256D1F" w:rsidP="00EB4FEF">
      <w:pPr>
        <w:spacing w:after="120" w:line="240" w:lineRule="auto"/>
      </w:pPr>
    </w:p>
    <w:p w14:paraId="54D380EA" w14:textId="77777777" w:rsidR="00256D1F" w:rsidRDefault="00256D1F">
      <w:r>
        <w:br w:type="page"/>
      </w:r>
    </w:p>
    <w:p w14:paraId="0AAF0662" w14:textId="45F84CBF" w:rsidR="001A0A74" w:rsidRDefault="001A0A74" w:rsidP="00EB4FEF">
      <w:pPr>
        <w:spacing w:after="120" w:line="240" w:lineRule="auto"/>
      </w:pPr>
    </w:p>
    <w:p w14:paraId="4871F63F" w14:textId="77777777" w:rsidR="00890D12" w:rsidRPr="00272806" w:rsidRDefault="00890D12" w:rsidP="00EB4FEF">
      <w:pPr>
        <w:spacing w:after="120" w:line="240" w:lineRule="auto"/>
      </w:pPr>
    </w:p>
    <w:tbl>
      <w:tblPr>
        <w:tblW w:w="9785" w:type="dxa"/>
        <w:tblInd w:w="406" w:type="dxa"/>
        <w:tblBorders>
          <w:top w:val="single" w:sz="18" w:space="0" w:color="auto"/>
          <w:bottom w:val="single" w:sz="18" w:space="0" w:color="auto"/>
        </w:tblBorders>
        <w:tblLook w:val="00A0" w:firstRow="1" w:lastRow="0" w:firstColumn="1" w:lastColumn="0" w:noHBand="0" w:noVBand="0"/>
      </w:tblPr>
      <w:tblGrid>
        <w:gridCol w:w="1867"/>
        <w:gridCol w:w="7918"/>
      </w:tblGrid>
      <w:tr w:rsidR="00A04A68" w:rsidRPr="00272806" w14:paraId="38C907A1" w14:textId="77777777" w:rsidTr="00890D12">
        <w:trPr>
          <w:trHeight w:val="407"/>
        </w:trPr>
        <w:tc>
          <w:tcPr>
            <w:tcW w:w="9785"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31B99D01" w14:textId="77777777" w:rsidR="00A04A68" w:rsidRPr="00272806" w:rsidRDefault="00A04A68" w:rsidP="00EB4FEF">
            <w:pPr>
              <w:spacing w:before="60" w:after="60" w:line="240" w:lineRule="auto"/>
              <w:rPr>
                <w:color w:val="44546A" w:themeColor="text2"/>
              </w:rPr>
            </w:pPr>
            <w:r w:rsidRPr="00272806">
              <w:rPr>
                <w:b/>
                <w:color w:val="00293F"/>
                <w:sz w:val="28"/>
                <w:szCs w:val="28"/>
              </w:rPr>
              <w:t>Standard 4: Safety, Wellbeing and Rights</w:t>
            </w:r>
          </w:p>
        </w:tc>
      </w:tr>
      <w:tr w:rsidR="00A04A68" w:rsidRPr="006465E2" w14:paraId="2D7D7B00" w14:textId="77777777" w:rsidTr="00890D12">
        <w:trPr>
          <w:trHeight w:val="407"/>
        </w:trPr>
        <w:tc>
          <w:tcPr>
            <w:tcW w:w="9785" w:type="dxa"/>
            <w:gridSpan w:val="2"/>
            <w:tcBorders>
              <w:top w:val="nil"/>
              <w:left w:val="single" w:sz="12" w:space="0" w:color="004062"/>
              <w:bottom w:val="nil"/>
              <w:right w:val="single" w:sz="12" w:space="0" w:color="004062"/>
            </w:tcBorders>
            <w:shd w:val="clear" w:color="auto" w:fill="FFFFFF" w:themeFill="background1"/>
            <w:vAlign w:val="center"/>
          </w:tcPr>
          <w:p w14:paraId="13368448" w14:textId="77777777" w:rsidR="00A04A68" w:rsidRPr="006465E2" w:rsidRDefault="00A04A68" w:rsidP="00EB4FEF">
            <w:pPr>
              <w:widowControl w:val="0"/>
              <w:spacing w:before="60" w:after="60" w:line="240" w:lineRule="auto"/>
              <w:rPr>
                <w:b/>
                <w:bCs/>
                <w:color w:val="000000"/>
                <w:sz w:val="22"/>
                <w:szCs w:val="22"/>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The safety, wellbeing and human and legal rights of people using services are protected and promoted.</w:t>
            </w:r>
          </w:p>
        </w:tc>
      </w:tr>
      <w:tr w:rsidR="00A04A68" w:rsidRPr="006465E2" w14:paraId="74771366" w14:textId="77777777" w:rsidTr="00890D12">
        <w:trPr>
          <w:trHeight w:val="407"/>
        </w:trPr>
        <w:tc>
          <w:tcPr>
            <w:tcW w:w="9785"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41E4755C" w14:textId="77777777" w:rsidR="00A04A68" w:rsidRPr="006465E2" w:rsidRDefault="00A04A68" w:rsidP="00EB4FEF">
            <w:pPr>
              <w:widowControl w:val="0"/>
              <w:spacing w:before="60" w:after="60" w:line="240" w:lineRule="auto"/>
              <w:rPr>
                <w:b/>
                <w:bCs/>
                <w:color w:val="000000"/>
                <w:sz w:val="22"/>
                <w:szCs w:val="22"/>
              </w:rPr>
            </w:pPr>
            <w:r w:rsidRPr="006465E2">
              <w:rPr>
                <w:b/>
                <w:color w:val="00293F"/>
                <w:sz w:val="22"/>
                <w:szCs w:val="20"/>
              </w:rPr>
              <w:t>Context:</w:t>
            </w:r>
            <w:r w:rsidRPr="006465E2">
              <w:rPr>
                <w:sz w:val="22"/>
                <w:szCs w:val="20"/>
              </w:rPr>
              <w:t xml:space="preserve"> </w:t>
            </w:r>
            <w:r w:rsidRPr="006465E2">
              <w:rPr>
                <w:color w:val="000000"/>
                <w:sz w:val="22"/>
                <w:szCs w:val="20"/>
              </w:rPr>
              <w:t>The organisation upholds the legal and human rights of people using services. This includes people’s right to receive services that protect and promote their safety and wellbeing, participation and choice.</w:t>
            </w:r>
          </w:p>
        </w:tc>
      </w:tr>
      <w:tr w:rsidR="00A04A68" w:rsidRPr="006465E2" w14:paraId="2E3F6B28" w14:textId="77777777" w:rsidTr="00890D12">
        <w:trPr>
          <w:trHeight w:val="200"/>
        </w:trPr>
        <w:tc>
          <w:tcPr>
            <w:tcW w:w="9785" w:type="dxa"/>
            <w:gridSpan w:val="2"/>
            <w:tcBorders>
              <w:top w:val="single" w:sz="12" w:space="0" w:color="004062"/>
              <w:left w:val="nil"/>
              <w:bottom w:val="nil"/>
              <w:right w:val="nil"/>
            </w:tcBorders>
            <w:shd w:val="clear" w:color="auto" w:fill="FFFFFF" w:themeFill="background1"/>
            <w:vAlign w:val="center"/>
          </w:tcPr>
          <w:p w14:paraId="17302D1D" w14:textId="77777777" w:rsidR="00A04A68" w:rsidRPr="006465E2" w:rsidRDefault="00A04A68" w:rsidP="00EB4FEF">
            <w:pPr>
              <w:widowControl w:val="0"/>
              <w:spacing w:before="60" w:after="60" w:line="240" w:lineRule="auto"/>
              <w:rPr>
                <w:b/>
                <w:bCs/>
                <w:color w:val="000000"/>
                <w:sz w:val="22"/>
                <w:szCs w:val="22"/>
              </w:rPr>
            </w:pPr>
          </w:p>
        </w:tc>
      </w:tr>
      <w:tr w:rsidR="00432087" w:rsidRPr="006465E2" w14:paraId="09047B97" w14:textId="77777777" w:rsidTr="00890D12">
        <w:trPr>
          <w:trHeight w:val="407"/>
        </w:trPr>
        <w:tc>
          <w:tcPr>
            <w:tcW w:w="9785" w:type="dxa"/>
            <w:gridSpan w:val="2"/>
            <w:tcBorders>
              <w:top w:val="nil"/>
              <w:left w:val="nil"/>
              <w:bottom w:val="nil"/>
              <w:right w:val="nil"/>
            </w:tcBorders>
            <w:shd w:val="clear" w:color="auto" w:fill="004062"/>
            <w:vAlign w:val="center"/>
          </w:tcPr>
          <w:p w14:paraId="454BD3AD" w14:textId="64BE4E16" w:rsidR="00432087" w:rsidRPr="006465E2" w:rsidRDefault="00432087" w:rsidP="00EB4FEF">
            <w:pPr>
              <w:spacing w:before="60" w:after="60" w:line="240" w:lineRule="auto"/>
              <w:rPr>
                <w:sz w:val="22"/>
                <w:szCs w:val="22"/>
              </w:rPr>
            </w:pPr>
            <w:bookmarkStart w:id="218" w:name="_Toc24100981"/>
            <w:bookmarkStart w:id="219" w:name="_Toc201141832"/>
            <w:r w:rsidRPr="006465E2">
              <w:rPr>
                <w:rStyle w:val="Heading3Char"/>
                <w:rFonts w:eastAsiaTheme="minorHAnsi" w:cs="Arial"/>
                <w:sz w:val="22"/>
                <w:szCs w:val="22"/>
              </w:rPr>
              <w:t>Indicator 4.5</w:t>
            </w:r>
            <w:bookmarkEnd w:id="218"/>
            <w:bookmarkEnd w:id="219"/>
            <w:r w:rsidRPr="006465E2">
              <w:rPr>
                <w:b/>
                <w:sz w:val="22"/>
                <w:szCs w:val="22"/>
              </w:rPr>
              <w:t>: The organisation has processes that demonstrate the right of the individual to participate and make choices about the services received.</w:t>
            </w:r>
          </w:p>
        </w:tc>
      </w:tr>
      <w:tr w:rsidR="0081195F" w:rsidRPr="006465E2" w14:paraId="6245E26F" w14:textId="77777777" w:rsidTr="00890D12">
        <w:trPr>
          <w:trHeight w:val="407"/>
        </w:trPr>
        <w:tc>
          <w:tcPr>
            <w:tcW w:w="9785" w:type="dxa"/>
            <w:gridSpan w:val="2"/>
            <w:tcBorders>
              <w:top w:val="nil"/>
              <w:left w:val="nil"/>
              <w:bottom w:val="nil"/>
              <w:right w:val="nil"/>
            </w:tcBorders>
            <w:shd w:val="clear" w:color="auto" w:fill="auto"/>
            <w:vAlign w:val="center"/>
          </w:tcPr>
          <w:p w14:paraId="7BF43298" w14:textId="77777777" w:rsidR="00432087" w:rsidRPr="006465E2" w:rsidRDefault="00432087" w:rsidP="00EB4FEF">
            <w:pPr>
              <w:widowControl w:val="0"/>
              <w:spacing w:after="120" w:line="240" w:lineRule="auto"/>
              <w:ind w:left="113" w:hanging="113"/>
              <w:rPr>
                <w:bCs/>
                <w:color w:val="000000" w:themeColor="text1"/>
                <w:sz w:val="22"/>
                <w:szCs w:val="20"/>
              </w:rPr>
            </w:pPr>
            <w:r w:rsidRPr="006465E2">
              <w:rPr>
                <w:bCs/>
                <w:color w:val="000000" w:themeColor="text1"/>
                <w:sz w:val="22"/>
                <w:szCs w:val="20"/>
              </w:rPr>
              <w:t>The interpretation of this indicator:</w:t>
            </w:r>
          </w:p>
        </w:tc>
      </w:tr>
      <w:tr w:rsidR="00432087" w:rsidRPr="006465E2" w14:paraId="2F8C5812" w14:textId="77777777" w:rsidTr="00890D12">
        <w:trPr>
          <w:trHeight w:val="407"/>
        </w:trPr>
        <w:tc>
          <w:tcPr>
            <w:tcW w:w="9785" w:type="dxa"/>
            <w:gridSpan w:val="2"/>
            <w:tcBorders>
              <w:top w:val="nil"/>
              <w:left w:val="nil"/>
              <w:bottom w:val="single" w:sz="4" w:space="0" w:color="auto"/>
              <w:right w:val="nil"/>
            </w:tcBorders>
            <w:shd w:val="clear" w:color="auto" w:fill="FFFFFF" w:themeFill="background1"/>
            <w:vAlign w:val="center"/>
          </w:tcPr>
          <w:p w14:paraId="2E0CA7D9" w14:textId="77777777" w:rsidR="00432087" w:rsidRPr="006465E2" w:rsidRDefault="00432087" w:rsidP="00EB4FEF">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Reasonable care is taken to avoid risks, without unduly limiting the ability of the person using services to take responsibility for their own decisions and choices.</w:t>
            </w:r>
          </w:p>
          <w:p w14:paraId="368FFC69" w14:textId="77777777" w:rsidR="00432087" w:rsidRPr="006465E2" w:rsidRDefault="00432087" w:rsidP="00EB4FEF">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Organisations should consider what barriers there might be that could limit participation and address these.</w:t>
            </w:r>
          </w:p>
          <w:p w14:paraId="4CD3140C" w14:textId="77777777" w:rsidR="00432087" w:rsidRPr="006465E2" w:rsidRDefault="00432087" w:rsidP="00EB4FEF">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People using services are aware of, and take responsibility for, choices over their lives and move towards self-reliance and inclusion into the community.</w:t>
            </w:r>
          </w:p>
          <w:p w14:paraId="58B4EA46" w14:textId="2A33F163" w:rsidR="00432087" w:rsidRPr="006465E2" w:rsidRDefault="00432087" w:rsidP="00EB4FEF">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The independence of people using services is supported, fostered and encouraged.</w:t>
            </w:r>
          </w:p>
        </w:tc>
      </w:tr>
      <w:tr w:rsidR="00432087" w:rsidRPr="006465E2" w14:paraId="5802F6CC" w14:textId="77777777" w:rsidTr="00890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9785" w:type="dxa"/>
            <w:gridSpan w:val="2"/>
            <w:shd w:val="clear" w:color="auto" w:fill="004062"/>
            <w:vAlign w:val="center"/>
          </w:tcPr>
          <w:p w14:paraId="361B7FCF" w14:textId="77777777" w:rsidR="00432087" w:rsidRPr="006465E2" w:rsidRDefault="00432087" w:rsidP="00EB4FEF">
            <w:pPr>
              <w:widowControl w:val="0"/>
              <w:tabs>
                <w:tab w:val="left" w:pos="360"/>
              </w:tabs>
              <w:autoSpaceDE w:val="0"/>
              <w:autoSpaceDN w:val="0"/>
              <w:adjustRightInd w:val="0"/>
              <w:spacing w:before="60" w:after="60" w:line="240" w:lineRule="auto"/>
              <w:jc w:val="center"/>
              <w:rPr>
                <w:bCs/>
                <w:color w:val="FFFFFF"/>
                <w:sz w:val="22"/>
                <w:szCs w:val="20"/>
              </w:rPr>
            </w:pPr>
            <w:r w:rsidRPr="006465E2">
              <w:rPr>
                <w:bCs/>
                <w:color w:val="FFFFFF"/>
                <w:sz w:val="22"/>
                <w:szCs w:val="20"/>
              </w:rPr>
              <w:t xml:space="preserve">As a part of meeting Indicator 4.5, organisations </w:t>
            </w:r>
            <w:r w:rsidRPr="006465E2">
              <w:rPr>
                <w:bCs/>
                <w:color w:val="FFFFFF"/>
                <w:sz w:val="22"/>
                <w:szCs w:val="20"/>
                <w:u w:val="single"/>
              </w:rPr>
              <w:t>must</w:t>
            </w:r>
            <w:r w:rsidRPr="006465E2">
              <w:rPr>
                <w:bCs/>
                <w:color w:val="FFFFFF"/>
                <w:sz w:val="22"/>
                <w:szCs w:val="20"/>
              </w:rPr>
              <w:t xml:space="preserve"> demonstrate the common mandatory evidence requirements </w:t>
            </w:r>
            <w:r w:rsidRPr="006465E2">
              <w:rPr>
                <w:bCs/>
                <w:color w:val="FFFFFF"/>
                <w:sz w:val="22"/>
                <w:szCs w:val="20"/>
                <w:u w:val="single"/>
              </w:rPr>
              <w:t>and</w:t>
            </w:r>
            <w:r w:rsidRPr="006465E2">
              <w:rPr>
                <w:bCs/>
                <w:color w:val="FFFFFF"/>
                <w:sz w:val="22"/>
                <w:szCs w:val="20"/>
              </w:rPr>
              <w:t xml:space="preserve"> relevant service specific requirements detailed below</w:t>
            </w:r>
          </w:p>
        </w:tc>
      </w:tr>
      <w:tr w:rsidR="00432087" w:rsidRPr="006465E2" w14:paraId="049CCD84" w14:textId="77777777" w:rsidTr="00890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2"/>
        </w:trPr>
        <w:tc>
          <w:tcPr>
            <w:tcW w:w="1867" w:type="dxa"/>
            <w:shd w:val="clear" w:color="auto" w:fill="FFFF66"/>
            <w:vAlign w:val="center"/>
          </w:tcPr>
          <w:p w14:paraId="04C2DEB5" w14:textId="39514CC6" w:rsidR="00432087" w:rsidRPr="006465E2" w:rsidRDefault="000B759F" w:rsidP="00166497">
            <w:pPr>
              <w:jc w:val="center"/>
              <w:rPr>
                <w:b/>
                <w:color w:val="000000" w:themeColor="text1"/>
                <w:sz w:val="22"/>
                <w:szCs w:val="22"/>
              </w:rPr>
            </w:pPr>
            <w:r w:rsidRPr="006465E2">
              <w:rPr>
                <w:b/>
                <w:color w:val="000000" w:themeColor="text1"/>
                <w:sz w:val="22"/>
                <w:szCs w:val="22"/>
              </w:rPr>
              <w:t>Common</w:t>
            </w:r>
          </w:p>
        </w:tc>
        <w:tc>
          <w:tcPr>
            <w:tcW w:w="7918" w:type="dxa"/>
            <w:shd w:val="clear" w:color="auto" w:fill="auto"/>
            <w:vAlign w:val="center"/>
          </w:tcPr>
          <w:p w14:paraId="42E67D20" w14:textId="77777777" w:rsidR="00432087" w:rsidRPr="006465E2" w:rsidRDefault="00432087" w:rsidP="00EB4FEF">
            <w:pPr>
              <w:widowControl w:val="0"/>
              <w:numPr>
                <w:ilvl w:val="0"/>
                <w:numId w:val="2"/>
              </w:numPr>
              <w:spacing w:before="60" w:after="60" w:line="240" w:lineRule="auto"/>
              <w:rPr>
                <w:color w:val="000000" w:themeColor="text1"/>
                <w:sz w:val="22"/>
                <w:szCs w:val="22"/>
              </w:rPr>
            </w:pPr>
            <w:r w:rsidRPr="006465E2">
              <w:rPr>
                <w:color w:val="000000" w:themeColor="text1"/>
                <w:sz w:val="22"/>
                <w:szCs w:val="22"/>
              </w:rPr>
              <w:t>Evidence that people using services are given opportunities to participate as fully as possible and make choices about the services they receive.</w:t>
            </w:r>
          </w:p>
          <w:p w14:paraId="68BD9369" w14:textId="77777777" w:rsidR="00746791" w:rsidRPr="006465E2" w:rsidRDefault="00746791" w:rsidP="00EB4FEF">
            <w:pPr>
              <w:widowControl w:val="0"/>
              <w:numPr>
                <w:ilvl w:val="0"/>
                <w:numId w:val="2"/>
              </w:numPr>
              <w:spacing w:before="60" w:after="60" w:line="240" w:lineRule="auto"/>
              <w:rPr>
                <w:sz w:val="22"/>
                <w:szCs w:val="22"/>
              </w:rPr>
            </w:pPr>
            <w:r w:rsidRPr="006465E2">
              <w:rPr>
                <w:sz w:val="22"/>
                <w:szCs w:val="22"/>
              </w:rPr>
              <w:t>Services</w:t>
            </w:r>
            <w:r w:rsidRPr="006465E2">
              <w:rPr>
                <w:color w:val="000000" w:themeColor="text1"/>
                <w:sz w:val="22"/>
                <w:szCs w:val="22"/>
              </w:rPr>
              <w:t xml:space="preserve"> are delivered in a manner that is least intrusive while:</w:t>
            </w:r>
          </w:p>
          <w:p w14:paraId="37DD69A9" w14:textId="52793107" w:rsidR="00746791" w:rsidRPr="006465E2" w:rsidRDefault="00EB4FEF">
            <w:pPr>
              <w:widowControl w:val="0"/>
              <w:numPr>
                <w:ilvl w:val="1"/>
                <w:numId w:val="5"/>
              </w:numPr>
              <w:spacing w:before="60" w:after="60" w:line="240" w:lineRule="auto"/>
              <w:ind w:left="714" w:hanging="357"/>
              <w:contextualSpacing/>
              <w:rPr>
                <w:sz w:val="22"/>
                <w:szCs w:val="22"/>
              </w:rPr>
            </w:pPr>
            <w:r w:rsidRPr="006465E2">
              <w:rPr>
                <w:color w:val="000000" w:themeColor="text1"/>
                <w:sz w:val="22"/>
                <w:szCs w:val="22"/>
              </w:rPr>
              <w:t>M</w:t>
            </w:r>
            <w:r w:rsidR="00746791" w:rsidRPr="006465E2">
              <w:rPr>
                <w:color w:val="000000" w:themeColor="text1"/>
                <w:sz w:val="22"/>
                <w:szCs w:val="22"/>
              </w:rPr>
              <w:t xml:space="preserve">aintaining the </w:t>
            </w:r>
            <w:r w:rsidR="00746791" w:rsidRPr="006465E2">
              <w:rPr>
                <w:sz w:val="22"/>
                <w:szCs w:val="22"/>
              </w:rPr>
              <w:t>safety</w:t>
            </w:r>
            <w:r w:rsidR="00746791" w:rsidRPr="006465E2">
              <w:rPr>
                <w:color w:val="000000" w:themeColor="text1"/>
                <w:sz w:val="22"/>
                <w:szCs w:val="22"/>
              </w:rPr>
              <w:t>, wellbeing and rights of people using services; and</w:t>
            </w:r>
          </w:p>
          <w:p w14:paraId="1F5B1762" w14:textId="40BD81A3" w:rsidR="00432087" w:rsidRPr="006465E2" w:rsidRDefault="00EB4FEF">
            <w:pPr>
              <w:widowControl w:val="0"/>
              <w:numPr>
                <w:ilvl w:val="1"/>
                <w:numId w:val="5"/>
              </w:numPr>
              <w:spacing w:before="60" w:after="60" w:line="240" w:lineRule="auto"/>
              <w:ind w:left="714" w:hanging="357"/>
              <w:contextualSpacing/>
              <w:rPr>
                <w:sz w:val="22"/>
                <w:szCs w:val="22"/>
              </w:rPr>
            </w:pPr>
            <w:r w:rsidRPr="006465E2">
              <w:rPr>
                <w:color w:val="000000" w:themeColor="text1"/>
                <w:sz w:val="22"/>
                <w:szCs w:val="22"/>
              </w:rPr>
              <w:t>H</w:t>
            </w:r>
            <w:r w:rsidR="00746791" w:rsidRPr="006465E2">
              <w:rPr>
                <w:color w:val="000000" w:themeColor="text1"/>
                <w:sz w:val="22"/>
                <w:szCs w:val="22"/>
              </w:rPr>
              <w:t>aving regard to people using services’ human rights including consideration of whether</w:t>
            </w:r>
            <w:r w:rsidR="00746791" w:rsidRPr="006465E2">
              <w:rPr>
                <w:sz w:val="22"/>
                <w:szCs w:val="22"/>
              </w:rPr>
              <w:t xml:space="preserve"> any limitation of human rights </w:t>
            </w:r>
            <w:r w:rsidR="00704827" w:rsidRPr="006465E2">
              <w:rPr>
                <w:sz w:val="22"/>
                <w:szCs w:val="22"/>
              </w:rPr>
              <w:t xml:space="preserve">is consistent with </w:t>
            </w:r>
            <w:r w:rsidR="00A04F8F" w:rsidRPr="006465E2">
              <w:rPr>
                <w:sz w:val="22"/>
                <w:szCs w:val="22"/>
              </w:rPr>
              <w:t xml:space="preserve">Section 13 of the </w:t>
            </w:r>
            <w:r w:rsidR="004A79D2" w:rsidRPr="006465E2">
              <w:rPr>
                <w:i/>
                <w:sz w:val="22"/>
                <w:szCs w:val="22"/>
              </w:rPr>
              <w:t>Human Rights Act 2019</w:t>
            </w:r>
            <w:r w:rsidR="00746791" w:rsidRPr="006465E2">
              <w:rPr>
                <w:sz w:val="22"/>
                <w:szCs w:val="22"/>
              </w:rPr>
              <w:t>.</w:t>
            </w:r>
          </w:p>
        </w:tc>
      </w:tr>
      <w:tr w:rsidR="00890D12" w:rsidRPr="006465E2" w14:paraId="3E111735" w14:textId="77777777" w:rsidTr="00B15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2"/>
        </w:trPr>
        <w:tc>
          <w:tcPr>
            <w:tcW w:w="1867" w:type="dxa"/>
            <w:tcBorders>
              <w:bottom w:val="single" w:sz="4" w:space="0" w:color="auto"/>
            </w:tcBorders>
            <w:shd w:val="clear" w:color="auto" w:fill="427CBF"/>
            <w:vAlign w:val="center"/>
          </w:tcPr>
          <w:p w14:paraId="0E84FC4D" w14:textId="319D058A" w:rsidR="00890D12" w:rsidRPr="006D5FB8" w:rsidRDefault="00890D12" w:rsidP="00482D0A">
            <w:pPr>
              <w:spacing w:after="0" w:line="240" w:lineRule="auto"/>
              <w:jc w:val="center"/>
              <w:rPr>
                <w:b/>
                <w:color w:val="FFFFFF" w:themeColor="background1"/>
                <w:sz w:val="22"/>
                <w:szCs w:val="22"/>
              </w:rPr>
            </w:pPr>
            <w:r w:rsidRPr="006D5FB8">
              <w:rPr>
                <w:b/>
                <w:sz w:val="22"/>
                <w:szCs w:val="22"/>
              </w:rPr>
              <w:t>Child Protection Placement Services</w:t>
            </w:r>
          </w:p>
        </w:tc>
        <w:tc>
          <w:tcPr>
            <w:tcW w:w="7918" w:type="dxa"/>
            <w:vMerge w:val="restart"/>
            <w:shd w:val="clear" w:color="auto" w:fill="E7E6E6" w:themeFill="background2"/>
            <w:vAlign w:val="center"/>
          </w:tcPr>
          <w:p w14:paraId="1ECFC40E" w14:textId="77777777" w:rsidR="00890D12" w:rsidRPr="006D5FB8" w:rsidRDefault="00890D12" w:rsidP="00EB4FEF">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Implemented processes relating to participation and choice that have regard to:</w:t>
            </w:r>
          </w:p>
          <w:p w14:paraId="23A11BC3" w14:textId="2BCB8ECB" w:rsidR="00890D12" w:rsidRPr="006D5FB8" w:rsidRDefault="00890D12">
            <w:pPr>
              <w:widowControl w:val="0"/>
              <w:numPr>
                <w:ilvl w:val="1"/>
                <w:numId w:val="5"/>
              </w:numPr>
              <w:spacing w:before="60" w:after="60" w:line="240" w:lineRule="auto"/>
              <w:ind w:left="714" w:hanging="357"/>
              <w:contextualSpacing/>
              <w:rPr>
                <w:sz w:val="22"/>
                <w:szCs w:val="22"/>
              </w:rPr>
            </w:pPr>
            <w:r w:rsidRPr="006D5FB8">
              <w:rPr>
                <w:sz w:val="22"/>
                <w:szCs w:val="22"/>
              </w:rPr>
              <w:t xml:space="preserve">The </w:t>
            </w:r>
            <w:r w:rsidRPr="006D5FB8">
              <w:rPr>
                <w:i/>
                <w:sz w:val="22"/>
                <w:szCs w:val="22"/>
              </w:rPr>
              <w:t>Charter of Rights for a Child in Care</w:t>
            </w:r>
            <w:r w:rsidRPr="006D5FB8">
              <w:rPr>
                <w:sz w:val="22"/>
                <w:szCs w:val="22"/>
              </w:rPr>
              <w:t xml:space="preserve"> (Schedule 1 </w:t>
            </w:r>
            <w:r w:rsidR="001F0770" w:rsidRPr="006D5FB8">
              <w:rPr>
                <w:i/>
                <w:sz w:val="22"/>
                <w:szCs w:val="22"/>
              </w:rPr>
              <w:t>Child Protection Act 1999</w:t>
            </w:r>
            <w:r w:rsidRPr="006D5FB8">
              <w:rPr>
                <w:i/>
                <w:sz w:val="22"/>
                <w:szCs w:val="22"/>
              </w:rPr>
              <w:t>)</w:t>
            </w:r>
          </w:p>
          <w:p w14:paraId="76B2D709" w14:textId="7FD67CC9" w:rsidR="00890D12" w:rsidRPr="006D5FB8" w:rsidRDefault="00890D12">
            <w:pPr>
              <w:widowControl w:val="0"/>
              <w:numPr>
                <w:ilvl w:val="1"/>
                <w:numId w:val="5"/>
              </w:numPr>
              <w:spacing w:before="60" w:after="60" w:line="240" w:lineRule="auto"/>
              <w:ind w:left="714" w:hanging="357"/>
              <w:contextualSpacing/>
              <w:rPr>
                <w:sz w:val="22"/>
                <w:szCs w:val="22"/>
              </w:rPr>
            </w:pPr>
            <w:r w:rsidRPr="006D5FB8">
              <w:rPr>
                <w:sz w:val="22"/>
                <w:szCs w:val="22"/>
              </w:rPr>
              <w:t xml:space="preserve">The delivery of services in accordance with the </w:t>
            </w:r>
            <w:r w:rsidRPr="006D5FB8">
              <w:rPr>
                <w:i/>
                <w:sz w:val="22"/>
                <w:szCs w:val="22"/>
              </w:rPr>
              <w:t>Statement of Standards</w:t>
            </w:r>
            <w:r w:rsidRPr="006D5FB8">
              <w:rPr>
                <w:sz w:val="22"/>
                <w:szCs w:val="22"/>
              </w:rPr>
              <w:t xml:space="preserve"> (section 122 </w:t>
            </w:r>
            <w:r w:rsidR="001F0770" w:rsidRPr="006D5FB8">
              <w:rPr>
                <w:i/>
                <w:sz w:val="22"/>
                <w:szCs w:val="22"/>
              </w:rPr>
              <w:t>Child Protection Act 1999</w:t>
            </w:r>
            <w:r w:rsidRPr="006D5FB8">
              <w:rPr>
                <w:i/>
                <w:sz w:val="22"/>
                <w:szCs w:val="22"/>
              </w:rPr>
              <w:t>)</w:t>
            </w:r>
          </w:p>
          <w:p w14:paraId="45F0743F" w14:textId="571476A6" w:rsidR="00890D12" w:rsidRPr="006D5FB8" w:rsidRDefault="00890D12">
            <w:pPr>
              <w:widowControl w:val="0"/>
              <w:numPr>
                <w:ilvl w:val="1"/>
                <w:numId w:val="5"/>
              </w:numPr>
              <w:spacing w:before="60" w:after="60" w:line="240" w:lineRule="auto"/>
              <w:ind w:left="714" w:hanging="357"/>
              <w:contextualSpacing/>
              <w:rPr>
                <w:sz w:val="22"/>
                <w:szCs w:val="22"/>
              </w:rPr>
            </w:pPr>
            <w:r w:rsidRPr="006D5FB8">
              <w:rPr>
                <w:sz w:val="22"/>
                <w:szCs w:val="22"/>
              </w:rPr>
              <w:t>the Case Plan prepared by DFSDSCS, if the Case Plan has been made available to the organisation.</w:t>
            </w:r>
            <w:r w:rsidRPr="006D5FB8">
              <w:rPr>
                <w:sz w:val="22"/>
                <w:szCs w:val="22"/>
              </w:rPr>
              <w:br/>
            </w:r>
          </w:p>
          <w:p w14:paraId="34A87805" w14:textId="301EEAB0" w:rsidR="00890D12" w:rsidRPr="006D5FB8" w:rsidRDefault="00890D12" w:rsidP="00EB4FEF">
            <w:pPr>
              <w:widowControl w:val="0"/>
              <w:autoSpaceDE w:val="0"/>
              <w:autoSpaceDN w:val="0"/>
              <w:adjustRightInd w:val="0"/>
              <w:spacing w:before="60" w:after="60" w:line="240" w:lineRule="auto"/>
              <w:rPr>
                <w:i/>
                <w:sz w:val="22"/>
                <w:szCs w:val="22"/>
              </w:rPr>
            </w:pPr>
            <w:r w:rsidRPr="006D5FB8">
              <w:rPr>
                <w:i/>
                <w:sz w:val="22"/>
                <w:szCs w:val="20"/>
              </w:rPr>
              <w:t xml:space="preserve">Note: This indicator is </w:t>
            </w:r>
            <w:r w:rsidRPr="006D5FB8">
              <w:rPr>
                <w:i/>
                <w:sz w:val="22"/>
                <w:szCs w:val="20"/>
                <w:u w:val="single"/>
              </w:rPr>
              <w:t>not applicable</w:t>
            </w:r>
            <w:r w:rsidRPr="006D5FB8">
              <w:rPr>
                <w:i/>
                <w:sz w:val="22"/>
                <w:szCs w:val="20"/>
              </w:rPr>
              <w:t xml:space="preserve"> to Foster and Kinship Care services under the Child Protection Placement Services that do not provide direct care to children or young people.</w:t>
            </w:r>
          </w:p>
        </w:tc>
      </w:tr>
      <w:tr w:rsidR="00890D12" w:rsidRPr="006465E2" w14:paraId="651F5B3E" w14:textId="77777777" w:rsidTr="00890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8"/>
        </w:trPr>
        <w:tc>
          <w:tcPr>
            <w:tcW w:w="1867" w:type="dxa"/>
            <w:tcBorders>
              <w:bottom w:val="single" w:sz="4" w:space="0" w:color="auto"/>
            </w:tcBorders>
            <w:shd w:val="clear" w:color="auto" w:fill="9CC2E5"/>
            <w:vAlign w:val="center"/>
          </w:tcPr>
          <w:p w14:paraId="4FA43EDF" w14:textId="2D9EB2BF" w:rsidR="00890D12" w:rsidRPr="006465E2" w:rsidRDefault="00890D12" w:rsidP="00256D1F">
            <w:pPr>
              <w:jc w:val="center"/>
              <w:rPr>
                <w:b/>
                <w:color w:val="000000" w:themeColor="text1"/>
                <w:sz w:val="22"/>
                <w:szCs w:val="22"/>
              </w:rPr>
            </w:pPr>
            <w:r w:rsidRPr="006D5FB8">
              <w:rPr>
                <w:b/>
                <w:sz w:val="22"/>
                <w:szCs w:val="22"/>
              </w:rPr>
              <w:t>Family Based Care Services</w:t>
            </w:r>
          </w:p>
        </w:tc>
        <w:tc>
          <w:tcPr>
            <w:tcW w:w="7918" w:type="dxa"/>
            <w:vMerge/>
            <w:tcBorders>
              <w:bottom w:val="single" w:sz="4" w:space="0" w:color="auto"/>
            </w:tcBorders>
            <w:shd w:val="clear" w:color="auto" w:fill="E7E6E6" w:themeFill="background2"/>
            <w:vAlign w:val="center"/>
          </w:tcPr>
          <w:p w14:paraId="6B0CCCF2" w14:textId="77777777" w:rsidR="00890D12" w:rsidRPr="006465E2" w:rsidRDefault="00890D12" w:rsidP="00EB4FEF">
            <w:pPr>
              <w:widowControl w:val="0"/>
              <w:numPr>
                <w:ilvl w:val="0"/>
                <w:numId w:val="2"/>
              </w:numPr>
              <w:spacing w:before="60" w:after="60" w:line="240" w:lineRule="auto"/>
              <w:ind w:left="357" w:hanging="357"/>
              <w:rPr>
                <w:color w:val="000000" w:themeColor="text1"/>
                <w:sz w:val="22"/>
                <w:szCs w:val="22"/>
              </w:rPr>
            </w:pPr>
          </w:p>
        </w:tc>
      </w:tr>
      <w:tr w:rsidR="00A27A62" w:rsidRPr="006465E2" w14:paraId="2C93D54C" w14:textId="77777777" w:rsidTr="00890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8"/>
        </w:trPr>
        <w:tc>
          <w:tcPr>
            <w:tcW w:w="1867" w:type="dxa"/>
            <w:tcBorders>
              <w:bottom w:val="single" w:sz="4" w:space="0" w:color="auto"/>
            </w:tcBorders>
            <w:shd w:val="clear" w:color="auto" w:fill="9A4C81"/>
            <w:vAlign w:val="center"/>
          </w:tcPr>
          <w:p w14:paraId="17DE7694" w14:textId="4247E190" w:rsidR="00A27A62" w:rsidRPr="006465E2" w:rsidRDefault="00E37D18" w:rsidP="00E37D18">
            <w:pPr>
              <w:jc w:val="center"/>
              <w:rPr>
                <w:color w:val="FFFFFF" w:themeColor="background1"/>
                <w:sz w:val="22"/>
                <w:szCs w:val="22"/>
              </w:rPr>
            </w:pPr>
            <w:r w:rsidRPr="006465E2">
              <w:rPr>
                <w:b/>
                <w:color w:val="000000" w:themeColor="text1"/>
                <w:sz w:val="22"/>
                <w:szCs w:val="22"/>
              </w:rPr>
              <w:t>Disability Services</w:t>
            </w:r>
          </w:p>
        </w:tc>
        <w:tc>
          <w:tcPr>
            <w:tcW w:w="7918" w:type="dxa"/>
            <w:tcBorders>
              <w:bottom w:val="single" w:sz="4" w:space="0" w:color="auto"/>
            </w:tcBorders>
            <w:shd w:val="clear" w:color="auto" w:fill="E7E6E6" w:themeFill="background2"/>
            <w:vAlign w:val="center"/>
          </w:tcPr>
          <w:p w14:paraId="3C853D82" w14:textId="77777777" w:rsidR="00A27A62" w:rsidRPr="006465E2" w:rsidRDefault="00A27A62" w:rsidP="00EB4FEF">
            <w:pPr>
              <w:widowControl w:val="0"/>
              <w:numPr>
                <w:ilvl w:val="0"/>
                <w:numId w:val="2"/>
              </w:numPr>
              <w:spacing w:before="60" w:after="60" w:line="240" w:lineRule="auto"/>
              <w:ind w:left="357" w:hanging="357"/>
              <w:rPr>
                <w:color w:val="000000" w:themeColor="text1"/>
                <w:sz w:val="22"/>
                <w:szCs w:val="22"/>
              </w:rPr>
            </w:pPr>
            <w:r w:rsidRPr="006465E2">
              <w:rPr>
                <w:color w:val="000000" w:themeColor="text1"/>
                <w:sz w:val="22"/>
                <w:szCs w:val="22"/>
              </w:rPr>
              <w:t>Information is provided in a format easily understood by individual service users (based on the individual’s preferences for the communication method) to enable people using services to participate and make choices about the services they receive.</w:t>
            </w:r>
          </w:p>
          <w:p w14:paraId="21D3619A" w14:textId="77777777" w:rsidR="00A27A62" w:rsidRPr="006465E2" w:rsidRDefault="00A27A62" w:rsidP="00EB4FEF">
            <w:pPr>
              <w:widowControl w:val="0"/>
              <w:numPr>
                <w:ilvl w:val="0"/>
                <w:numId w:val="2"/>
              </w:numPr>
              <w:spacing w:before="60" w:after="60" w:line="240" w:lineRule="auto"/>
              <w:ind w:left="357" w:hanging="357"/>
              <w:rPr>
                <w:color w:val="000000" w:themeColor="text1"/>
                <w:sz w:val="22"/>
                <w:szCs w:val="22"/>
              </w:rPr>
            </w:pPr>
            <w:r w:rsidRPr="006465E2">
              <w:rPr>
                <w:color w:val="000000" w:themeColor="text1"/>
                <w:sz w:val="22"/>
                <w:szCs w:val="22"/>
              </w:rPr>
              <w:t>Documented policies and practices which enable people who are using an advocate to participate in decision making and choices in relation to the advocacy strategy being implemented.</w:t>
            </w:r>
          </w:p>
          <w:p w14:paraId="4C77D785" w14:textId="37F5155F" w:rsidR="00A27A62" w:rsidRPr="006465E2" w:rsidRDefault="00A27A62" w:rsidP="00EB4FEF">
            <w:pPr>
              <w:widowControl w:val="0"/>
              <w:numPr>
                <w:ilvl w:val="0"/>
                <w:numId w:val="2"/>
              </w:numPr>
              <w:spacing w:before="60" w:after="60" w:line="240" w:lineRule="auto"/>
              <w:ind w:left="357" w:hanging="357"/>
              <w:rPr>
                <w:color w:val="000000" w:themeColor="text1"/>
                <w:sz w:val="22"/>
                <w:szCs w:val="22"/>
              </w:rPr>
            </w:pPr>
            <w:r w:rsidRPr="006465E2">
              <w:rPr>
                <w:color w:val="000000" w:themeColor="text1"/>
                <w:sz w:val="22"/>
                <w:szCs w:val="22"/>
              </w:rPr>
              <w:t>Records and/or feedback from people using services demonstrate that where an individual is unable to provide consent, the organisation seeks consent from the person’s legal guardian or relevant informal decision-maker/s.</w:t>
            </w:r>
          </w:p>
        </w:tc>
      </w:tr>
      <w:tr w:rsidR="005A5143" w:rsidRPr="007041ED" w14:paraId="0822600A" w14:textId="77777777" w:rsidTr="00890D12">
        <w:tblPrEx>
          <w:tblBorders>
            <w:top w:val="none" w:sz="0" w:space="0" w:color="auto"/>
            <w:bottom w:val="none" w:sz="0" w:space="0" w:color="auto"/>
          </w:tblBorders>
        </w:tblPrEx>
        <w:trPr>
          <w:trHeight w:val="391"/>
        </w:trPr>
        <w:tc>
          <w:tcPr>
            <w:tcW w:w="9785" w:type="dxa"/>
            <w:gridSpan w:val="2"/>
            <w:shd w:val="clear" w:color="auto" w:fill="9A4C81"/>
          </w:tcPr>
          <w:p w14:paraId="7C0FE072" w14:textId="318A2C40" w:rsidR="00432087" w:rsidRPr="007041ED" w:rsidRDefault="00432087" w:rsidP="00EB4FEF">
            <w:pPr>
              <w:widowControl w:val="0"/>
              <w:spacing w:before="60" w:after="6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350B3174" w14:textId="77777777" w:rsidTr="00890D12">
        <w:tblPrEx>
          <w:tblBorders>
            <w:top w:val="none" w:sz="0" w:space="0" w:color="auto"/>
            <w:bottom w:val="none" w:sz="0" w:space="0" w:color="auto"/>
          </w:tblBorders>
        </w:tblPrEx>
        <w:trPr>
          <w:trHeight w:val="391"/>
        </w:trPr>
        <w:tc>
          <w:tcPr>
            <w:tcW w:w="9785" w:type="dxa"/>
            <w:gridSpan w:val="2"/>
            <w:shd w:val="clear" w:color="auto" w:fill="auto"/>
          </w:tcPr>
          <w:p w14:paraId="7C63272D" w14:textId="5AD0AB36" w:rsidR="00AE6EBE" w:rsidRPr="007041ED" w:rsidRDefault="00AE6EBE"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Strategies (such as risk assessments, safety plans, service user and advocate feedback mechanisms) for identifying and addressing barriers to participation (such as language, culture, ability, safety or physical access to services)</w:t>
            </w:r>
            <w:r w:rsidR="00EB4FEF" w:rsidRPr="007041ED">
              <w:rPr>
                <w:rFonts w:ascii="Arial" w:hAnsi="Arial"/>
                <w:sz w:val="22"/>
                <w:szCs w:val="20"/>
              </w:rPr>
              <w:t>.</w:t>
            </w:r>
          </w:p>
          <w:p w14:paraId="02E2ECB3" w14:textId="0246DFA2" w:rsidR="00AE6EBE" w:rsidRPr="007041ED" w:rsidRDefault="00AE6EBE"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Process to ensure opportunities for people using service to make informed decisions and choices about the services they receive, according to their individual needs (e.g. such as age, culture, gender identity, sexuality, religious beliefs, ability, communication needs)</w:t>
            </w:r>
            <w:r w:rsidR="00EB4FEF" w:rsidRPr="007041ED">
              <w:rPr>
                <w:rFonts w:ascii="Arial" w:hAnsi="Arial"/>
                <w:sz w:val="22"/>
                <w:szCs w:val="20"/>
              </w:rPr>
              <w:t xml:space="preserve">. </w:t>
            </w:r>
          </w:p>
          <w:p w14:paraId="569F5289" w14:textId="73FDEFC3" w:rsidR="00432087" w:rsidRPr="007041ED" w:rsidRDefault="00DE0BB8"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Publications </w:t>
            </w:r>
            <w:r w:rsidR="00EE7747" w:rsidRPr="007041ED">
              <w:rPr>
                <w:rFonts w:ascii="Arial" w:hAnsi="Arial"/>
                <w:sz w:val="22"/>
                <w:szCs w:val="20"/>
              </w:rPr>
              <w:t>promoting</w:t>
            </w:r>
            <w:r w:rsidRPr="007041ED">
              <w:rPr>
                <w:rFonts w:ascii="Arial" w:hAnsi="Arial"/>
                <w:sz w:val="22"/>
                <w:szCs w:val="20"/>
              </w:rPr>
              <w:t xml:space="preserve"> </w:t>
            </w:r>
            <w:r w:rsidR="00432087" w:rsidRPr="007041ED">
              <w:rPr>
                <w:rFonts w:ascii="Arial" w:hAnsi="Arial"/>
                <w:sz w:val="22"/>
                <w:szCs w:val="20"/>
              </w:rPr>
              <w:t>the rights of people using services to participate and make choices about services</w:t>
            </w:r>
            <w:r w:rsidRPr="007041ED">
              <w:rPr>
                <w:rFonts w:ascii="Arial" w:hAnsi="Arial"/>
                <w:sz w:val="22"/>
                <w:szCs w:val="20"/>
              </w:rPr>
              <w:t xml:space="preserve"> (e</w:t>
            </w:r>
            <w:r w:rsidR="00EE7747" w:rsidRPr="007041ED">
              <w:rPr>
                <w:rFonts w:ascii="Arial" w:hAnsi="Arial"/>
                <w:sz w:val="22"/>
                <w:szCs w:val="20"/>
              </w:rPr>
              <w:t>.</w:t>
            </w:r>
            <w:r w:rsidRPr="007041ED">
              <w:rPr>
                <w:rFonts w:ascii="Arial" w:hAnsi="Arial"/>
                <w:sz w:val="22"/>
                <w:szCs w:val="20"/>
              </w:rPr>
              <w:t>g</w:t>
            </w:r>
            <w:r w:rsidR="00EE7747" w:rsidRPr="007041ED">
              <w:rPr>
                <w:rFonts w:ascii="Arial" w:hAnsi="Arial"/>
                <w:sz w:val="22"/>
                <w:szCs w:val="20"/>
              </w:rPr>
              <w:t>.</w:t>
            </w:r>
            <w:r w:rsidRPr="007041ED">
              <w:rPr>
                <w:rFonts w:ascii="Arial" w:hAnsi="Arial"/>
                <w:sz w:val="22"/>
                <w:szCs w:val="20"/>
              </w:rPr>
              <w:t xml:space="preserve"> </w:t>
            </w:r>
            <w:r w:rsidR="00790F42" w:rsidRPr="007041ED">
              <w:rPr>
                <w:rFonts w:ascii="Arial" w:hAnsi="Arial"/>
                <w:sz w:val="22"/>
                <w:szCs w:val="20"/>
              </w:rPr>
              <w:t>w</w:t>
            </w:r>
            <w:r w:rsidRPr="007041ED">
              <w:rPr>
                <w:rFonts w:ascii="Arial" w:hAnsi="Arial"/>
                <w:sz w:val="22"/>
                <w:szCs w:val="20"/>
              </w:rPr>
              <w:t>elcome/</w:t>
            </w:r>
            <w:r w:rsidR="00790F42" w:rsidRPr="007041ED">
              <w:rPr>
                <w:rFonts w:ascii="Arial" w:hAnsi="Arial"/>
                <w:sz w:val="22"/>
                <w:szCs w:val="20"/>
              </w:rPr>
              <w:t>i</w:t>
            </w:r>
            <w:r w:rsidRPr="007041ED">
              <w:rPr>
                <w:rFonts w:ascii="Arial" w:hAnsi="Arial"/>
                <w:sz w:val="22"/>
                <w:szCs w:val="20"/>
              </w:rPr>
              <w:t>nduction kits, brochures, website, social media, fact sheets, displays</w:t>
            </w:r>
            <w:r w:rsidR="00EE7747" w:rsidRPr="007041ED">
              <w:rPr>
                <w:rFonts w:ascii="Arial" w:hAnsi="Arial"/>
                <w:sz w:val="22"/>
                <w:szCs w:val="20"/>
              </w:rPr>
              <w:t>, newsletters</w:t>
            </w:r>
            <w:r w:rsidRPr="007041ED">
              <w:rPr>
                <w:rFonts w:ascii="Arial" w:hAnsi="Arial"/>
                <w:sz w:val="22"/>
                <w:szCs w:val="20"/>
              </w:rPr>
              <w:t>)</w:t>
            </w:r>
            <w:r w:rsidR="00EB4FEF" w:rsidRPr="007041ED">
              <w:rPr>
                <w:rFonts w:ascii="Arial" w:hAnsi="Arial"/>
                <w:sz w:val="22"/>
                <w:szCs w:val="20"/>
              </w:rPr>
              <w:t>.</w:t>
            </w:r>
          </w:p>
          <w:p w14:paraId="392E44DD" w14:textId="6FE40898" w:rsidR="004B7211" w:rsidRPr="007041ED" w:rsidRDefault="004B7211"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Publications promoting the rights of people using services to participate and make choices about services are in formats </w:t>
            </w:r>
            <w:r w:rsidR="003A06BD" w:rsidRPr="007041ED">
              <w:rPr>
                <w:rFonts w:ascii="Arial" w:hAnsi="Arial"/>
                <w:sz w:val="22"/>
                <w:szCs w:val="20"/>
              </w:rPr>
              <w:t>that are easily understood by</w:t>
            </w:r>
            <w:r w:rsidRPr="007041ED">
              <w:rPr>
                <w:rFonts w:ascii="Arial" w:hAnsi="Arial"/>
                <w:sz w:val="22"/>
                <w:szCs w:val="20"/>
              </w:rPr>
              <w:t xml:space="preserve"> people using services </w:t>
            </w:r>
            <w:r w:rsidR="002D49DA" w:rsidRPr="007041ED">
              <w:rPr>
                <w:rFonts w:ascii="Arial" w:hAnsi="Arial"/>
                <w:sz w:val="22"/>
                <w:szCs w:val="20"/>
              </w:rPr>
              <w:t>(</w:t>
            </w:r>
            <w:r w:rsidR="008A3963" w:rsidRPr="007041ED">
              <w:rPr>
                <w:rFonts w:ascii="Arial" w:hAnsi="Arial"/>
                <w:sz w:val="22"/>
                <w:szCs w:val="20"/>
              </w:rPr>
              <w:t>such as</w:t>
            </w:r>
            <w:r w:rsidR="002D49DA" w:rsidRPr="007041ED">
              <w:rPr>
                <w:rFonts w:ascii="Arial" w:hAnsi="Arial"/>
                <w:sz w:val="22"/>
                <w:szCs w:val="20"/>
              </w:rPr>
              <w:t xml:space="preserve"> accessible, easy to navigate, large print, relevant language, culturally appropriate, braille)</w:t>
            </w:r>
            <w:r w:rsidR="00EB4FEF" w:rsidRPr="007041ED">
              <w:rPr>
                <w:rFonts w:ascii="Arial" w:hAnsi="Arial"/>
                <w:sz w:val="22"/>
                <w:szCs w:val="20"/>
              </w:rPr>
              <w:t>.</w:t>
            </w:r>
          </w:p>
          <w:p w14:paraId="3F149CC4" w14:textId="1A2AB09F" w:rsidR="00432087" w:rsidRPr="007041ED" w:rsidRDefault="00432087"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Records of meetings/discussions where the </w:t>
            </w:r>
            <w:r w:rsidR="009A5056" w:rsidRPr="007041ED">
              <w:rPr>
                <w:rFonts w:ascii="Arial" w:hAnsi="Arial"/>
                <w:sz w:val="22"/>
                <w:szCs w:val="20"/>
              </w:rPr>
              <w:t xml:space="preserve">rights, </w:t>
            </w:r>
            <w:r w:rsidRPr="007041ED">
              <w:rPr>
                <w:rFonts w:ascii="Arial" w:hAnsi="Arial"/>
                <w:sz w:val="22"/>
                <w:szCs w:val="20"/>
              </w:rPr>
              <w:t>preferences and choices of individual service users have been discussed</w:t>
            </w:r>
            <w:r w:rsidR="00EB4FEF" w:rsidRPr="007041ED">
              <w:rPr>
                <w:rFonts w:ascii="Arial" w:hAnsi="Arial"/>
                <w:sz w:val="22"/>
                <w:szCs w:val="20"/>
              </w:rPr>
              <w:t>.</w:t>
            </w:r>
          </w:p>
          <w:p w14:paraId="14CED3D0" w14:textId="72C691E9" w:rsidR="00432087" w:rsidRPr="007041ED" w:rsidRDefault="00AE6EBE"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Records demonstrate the use of f</w:t>
            </w:r>
            <w:r w:rsidR="00432087" w:rsidRPr="007041ED">
              <w:rPr>
                <w:rFonts w:ascii="Arial" w:hAnsi="Arial"/>
                <w:sz w:val="22"/>
                <w:szCs w:val="20"/>
              </w:rPr>
              <w:t>lexible service delivery options which reflect the changing needs, aspirations and choices of people using services</w:t>
            </w:r>
            <w:r w:rsidR="00EB4FEF" w:rsidRPr="007041ED">
              <w:rPr>
                <w:rFonts w:ascii="Arial" w:hAnsi="Arial"/>
                <w:sz w:val="22"/>
                <w:szCs w:val="20"/>
              </w:rPr>
              <w:t>.</w:t>
            </w:r>
          </w:p>
          <w:p w14:paraId="5DA08669" w14:textId="7B1E75FE" w:rsidR="001A225A" w:rsidRPr="007041ED" w:rsidRDefault="001A225A"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Records (e.g. case notes/individualised plans) show that people using services are encouraged and able to participate in the planning and operation of the services they receive</w:t>
            </w:r>
            <w:r w:rsidR="00EB4FEF" w:rsidRPr="007041ED">
              <w:rPr>
                <w:rFonts w:ascii="Arial" w:hAnsi="Arial"/>
                <w:sz w:val="22"/>
                <w:szCs w:val="20"/>
              </w:rPr>
              <w:t>.</w:t>
            </w:r>
          </w:p>
          <w:p w14:paraId="72515EA8" w14:textId="5AA17FB7" w:rsidR="001A225A" w:rsidRPr="007041ED" w:rsidRDefault="001A225A"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Records (e.g. case notes/individualised plans) show that service delivery and the service delivery environment is responsive to</w:t>
            </w:r>
            <w:r w:rsidR="009A5056" w:rsidRPr="007041ED">
              <w:rPr>
                <w:rFonts w:ascii="Arial" w:hAnsi="Arial"/>
                <w:sz w:val="22"/>
                <w:szCs w:val="20"/>
              </w:rPr>
              <w:t xml:space="preserve"> the rights and diverse needs and preferences of people using services </w:t>
            </w:r>
            <w:r w:rsidRPr="007041ED">
              <w:rPr>
                <w:rFonts w:ascii="Arial" w:hAnsi="Arial"/>
                <w:sz w:val="22"/>
                <w:szCs w:val="20"/>
              </w:rPr>
              <w:t>(such as age, culture, gender identity, sexuality, religious beliefs, ability, communication needs)</w:t>
            </w:r>
            <w:r w:rsidR="00EB4FEF" w:rsidRPr="007041ED">
              <w:rPr>
                <w:rFonts w:ascii="Arial" w:hAnsi="Arial"/>
                <w:sz w:val="22"/>
                <w:szCs w:val="20"/>
              </w:rPr>
              <w:t>.</w:t>
            </w:r>
          </w:p>
          <w:p w14:paraId="36A93E2E" w14:textId="1BF28F52" w:rsidR="00432087" w:rsidRPr="007041ED" w:rsidRDefault="00432087"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Feedback </w:t>
            </w:r>
            <w:r w:rsidR="00AE6EBE" w:rsidRPr="007041ED">
              <w:rPr>
                <w:rFonts w:ascii="Arial" w:hAnsi="Arial"/>
                <w:sz w:val="22"/>
                <w:szCs w:val="20"/>
              </w:rPr>
              <w:t>from people using services and their representatives</w:t>
            </w:r>
            <w:r w:rsidR="008E3BD6" w:rsidRPr="007041ED">
              <w:rPr>
                <w:rFonts w:ascii="Arial" w:hAnsi="Arial"/>
                <w:sz w:val="22"/>
                <w:szCs w:val="20"/>
              </w:rPr>
              <w:t xml:space="preserve"> </w:t>
            </w:r>
            <w:r w:rsidR="00AE6EBE" w:rsidRPr="007041ED">
              <w:rPr>
                <w:rFonts w:ascii="Arial" w:hAnsi="Arial"/>
                <w:sz w:val="22"/>
                <w:szCs w:val="20"/>
              </w:rPr>
              <w:t>/</w:t>
            </w:r>
            <w:r w:rsidR="008E3BD6" w:rsidRPr="007041ED">
              <w:rPr>
                <w:rFonts w:ascii="Arial" w:hAnsi="Arial"/>
                <w:sz w:val="22"/>
                <w:szCs w:val="20"/>
              </w:rPr>
              <w:t xml:space="preserve"> </w:t>
            </w:r>
            <w:r w:rsidR="00AE6EBE" w:rsidRPr="007041ED">
              <w:rPr>
                <w:rFonts w:ascii="Arial" w:hAnsi="Arial"/>
                <w:sz w:val="22"/>
                <w:szCs w:val="20"/>
              </w:rPr>
              <w:t xml:space="preserve">support persons </w:t>
            </w:r>
            <w:r w:rsidR="00C77D80" w:rsidRPr="007041ED">
              <w:rPr>
                <w:rFonts w:ascii="Arial" w:hAnsi="Arial"/>
                <w:sz w:val="22"/>
                <w:szCs w:val="20"/>
              </w:rPr>
              <w:t xml:space="preserve">(where relevant) </w:t>
            </w:r>
            <w:r w:rsidR="00AE6EBE" w:rsidRPr="007041ED">
              <w:rPr>
                <w:rFonts w:ascii="Arial" w:hAnsi="Arial"/>
                <w:sz w:val="22"/>
                <w:szCs w:val="20"/>
              </w:rPr>
              <w:t>confirms that</w:t>
            </w:r>
            <w:r w:rsidRPr="007041ED">
              <w:rPr>
                <w:rFonts w:ascii="Arial" w:hAnsi="Arial"/>
                <w:sz w:val="22"/>
                <w:szCs w:val="20"/>
              </w:rPr>
              <w:t xml:space="preserve"> people using services are encouraged and able to participate in the planning and operation of the services they receive</w:t>
            </w:r>
            <w:r w:rsidR="00EB4FEF" w:rsidRPr="007041ED">
              <w:rPr>
                <w:rFonts w:ascii="Arial" w:hAnsi="Arial"/>
                <w:sz w:val="22"/>
                <w:szCs w:val="20"/>
              </w:rPr>
              <w:t>.</w:t>
            </w:r>
          </w:p>
          <w:p w14:paraId="15C33AF6" w14:textId="4370F6B6" w:rsidR="00432087" w:rsidRPr="007041ED" w:rsidRDefault="00AE6EBE"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Feedback from people using services and their representatives</w:t>
            </w:r>
            <w:r w:rsidR="008E3BD6" w:rsidRPr="007041ED">
              <w:rPr>
                <w:rFonts w:ascii="Arial" w:hAnsi="Arial"/>
                <w:sz w:val="22"/>
                <w:szCs w:val="20"/>
              </w:rPr>
              <w:t xml:space="preserve"> </w:t>
            </w:r>
            <w:r w:rsidRPr="007041ED">
              <w:rPr>
                <w:rFonts w:ascii="Arial" w:hAnsi="Arial"/>
                <w:sz w:val="22"/>
                <w:szCs w:val="20"/>
              </w:rPr>
              <w:t>/</w:t>
            </w:r>
            <w:r w:rsidR="008E3BD6" w:rsidRPr="007041ED">
              <w:rPr>
                <w:rFonts w:ascii="Arial" w:hAnsi="Arial"/>
                <w:sz w:val="22"/>
                <w:szCs w:val="20"/>
              </w:rPr>
              <w:t xml:space="preserve"> </w:t>
            </w:r>
            <w:r w:rsidRPr="007041ED">
              <w:rPr>
                <w:rFonts w:ascii="Arial" w:hAnsi="Arial"/>
                <w:sz w:val="22"/>
                <w:szCs w:val="20"/>
              </w:rPr>
              <w:t xml:space="preserve">support persons </w:t>
            </w:r>
            <w:r w:rsidR="00C77D80" w:rsidRPr="007041ED">
              <w:rPr>
                <w:rFonts w:ascii="Arial" w:hAnsi="Arial"/>
                <w:sz w:val="22"/>
                <w:szCs w:val="20"/>
              </w:rPr>
              <w:t xml:space="preserve">(where relevant) </w:t>
            </w:r>
            <w:r w:rsidRPr="007041ED">
              <w:rPr>
                <w:rFonts w:ascii="Arial" w:hAnsi="Arial"/>
                <w:sz w:val="22"/>
                <w:szCs w:val="20"/>
              </w:rPr>
              <w:t xml:space="preserve">confirms </w:t>
            </w:r>
            <w:r w:rsidR="00432087" w:rsidRPr="007041ED">
              <w:rPr>
                <w:rFonts w:ascii="Arial" w:hAnsi="Arial"/>
                <w:sz w:val="22"/>
                <w:szCs w:val="20"/>
              </w:rPr>
              <w:t xml:space="preserve">that service delivery and the service delivery environment is responsive to preferences/diverse needs of people using services </w:t>
            </w:r>
            <w:r w:rsidR="00375A1F" w:rsidRPr="007041ED">
              <w:rPr>
                <w:rFonts w:ascii="Arial" w:hAnsi="Arial"/>
                <w:sz w:val="22"/>
                <w:szCs w:val="20"/>
              </w:rPr>
              <w:t>(such as age, culture, gender identity, sexuality, religious beliefs, ability, communication needs)</w:t>
            </w:r>
            <w:r w:rsidR="00EB4FEF" w:rsidRPr="007041ED">
              <w:rPr>
                <w:rFonts w:ascii="Arial" w:hAnsi="Arial"/>
                <w:sz w:val="22"/>
                <w:szCs w:val="20"/>
              </w:rPr>
              <w:t>.</w:t>
            </w:r>
          </w:p>
          <w:p w14:paraId="7DB9B772" w14:textId="4F0034F9" w:rsidR="00432087" w:rsidRPr="007041ED" w:rsidRDefault="00432087"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Feedback </w:t>
            </w:r>
            <w:r w:rsidR="00AE6EBE" w:rsidRPr="007041ED">
              <w:rPr>
                <w:rFonts w:ascii="Arial" w:hAnsi="Arial"/>
                <w:sz w:val="22"/>
                <w:szCs w:val="20"/>
              </w:rPr>
              <w:t>from people using services and their representatives</w:t>
            </w:r>
            <w:r w:rsidR="008E3BD6" w:rsidRPr="007041ED">
              <w:rPr>
                <w:rFonts w:ascii="Arial" w:hAnsi="Arial"/>
                <w:sz w:val="22"/>
                <w:szCs w:val="20"/>
              </w:rPr>
              <w:t xml:space="preserve"> </w:t>
            </w:r>
            <w:r w:rsidR="00AE6EBE" w:rsidRPr="007041ED">
              <w:rPr>
                <w:rFonts w:ascii="Arial" w:hAnsi="Arial"/>
                <w:sz w:val="22"/>
                <w:szCs w:val="20"/>
              </w:rPr>
              <w:t>/</w:t>
            </w:r>
            <w:r w:rsidR="008E3BD6" w:rsidRPr="007041ED">
              <w:rPr>
                <w:rFonts w:ascii="Arial" w:hAnsi="Arial"/>
                <w:sz w:val="22"/>
                <w:szCs w:val="20"/>
              </w:rPr>
              <w:t xml:space="preserve"> </w:t>
            </w:r>
            <w:r w:rsidR="00AE6EBE" w:rsidRPr="007041ED">
              <w:rPr>
                <w:rFonts w:ascii="Arial" w:hAnsi="Arial"/>
                <w:sz w:val="22"/>
                <w:szCs w:val="20"/>
              </w:rPr>
              <w:t xml:space="preserve">support persons </w:t>
            </w:r>
            <w:r w:rsidR="00C77D80" w:rsidRPr="007041ED">
              <w:rPr>
                <w:rFonts w:ascii="Arial" w:hAnsi="Arial"/>
                <w:sz w:val="22"/>
                <w:szCs w:val="20"/>
              </w:rPr>
              <w:t xml:space="preserve">(where relevant) </w:t>
            </w:r>
            <w:r w:rsidR="00AE6EBE" w:rsidRPr="007041ED">
              <w:rPr>
                <w:rFonts w:ascii="Arial" w:hAnsi="Arial"/>
                <w:sz w:val="22"/>
                <w:szCs w:val="20"/>
              </w:rPr>
              <w:t xml:space="preserve">confirms </w:t>
            </w:r>
            <w:r w:rsidRPr="007041ED">
              <w:rPr>
                <w:rFonts w:ascii="Arial" w:hAnsi="Arial"/>
                <w:sz w:val="22"/>
                <w:szCs w:val="20"/>
              </w:rPr>
              <w:t>that people using services are satisfied with opportunities to participate and make informed choices about the services received</w:t>
            </w:r>
            <w:r w:rsidR="00EB4FEF" w:rsidRPr="007041ED">
              <w:rPr>
                <w:rFonts w:ascii="Arial" w:hAnsi="Arial"/>
                <w:sz w:val="22"/>
                <w:szCs w:val="20"/>
              </w:rPr>
              <w:t>.</w:t>
            </w:r>
          </w:p>
          <w:p w14:paraId="58BF8693" w14:textId="67DB0E20" w:rsidR="00432087" w:rsidRPr="007041ED" w:rsidRDefault="00432087"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 xml:space="preserve">Staff </w:t>
            </w:r>
            <w:r w:rsidR="00581E23" w:rsidRPr="007041ED">
              <w:rPr>
                <w:rFonts w:ascii="Arial" w:hAnsi="Arial"/>
                <w:sz w:val="22"/>
                <w:szCs w:val="20"/>
              </w:rPr>
              <w:t xml:space="preserve">and volunteers </w:t>
            </w:r>
            <w:r w:rsidRPr="007041ED">
              <w:rPr>
                <w:rFonts w:ascii="Arial" w:hAnsi="Arial"/>
                <w:sz w:val="22"/>
                <w:szCs w:val="20"/>
              </w:rPr>
              <w:t>can describe the strategies used to encourage people using services to participate and make choices about the services they receive</w:t>
            </w:r>
            <w:r w:rsidR="00EB4FEF" w:rsidRPr="007041ED">
              <w:rPr>
                <w:rFonts w:ascii="Arial" w:hAnsi="Arial"/>
                <w:sz w:val="22"/>
                <w:szCs w:val="20"/>
              </w:rPr>
              <w:t>.</w:t>
            </w:r>
          </w:p>
          <w:p w14:paraId="469AA07A" w14:textId="57449743" w:rsidR="00432087" w:rsidRPr="007041ED" w:rsidRDefault="001A225A" w:rsidP="007041ED">
            <w:pPr>
              <w:pStyle w:val="ListParagraph"/>
              <w:widowControl w:val="0"/>
              <w:numPr>
                <w:ilvl w:val="0"/>
                <w:numId w:val="3"/>
              </w:numPr>
              <w:spacing w:before="100" w:beforeAutospacing="1" w:after="0" w:line="240" w:lineRule="auto"/>
              <w:ind w:left="357" w:hanging="357"/>
              <w:rPr>
                <w:rFonts w:ascii="Arial" w:hAnsi="Arial"/>
                <w:sz w:val="22"/>
                <w:szCs w:val="20"/>
              </w:rPr>
            </w:pPr>
            <w:r w:rsidRPr="007041ED">
              <w:rPr>
                <w:rFonts w:ascii="Arial" w:hAnsi="Arial"/>
                <w:sz w:val="22"/>
                <w:szCs w:val="20"/>
              </w:rPr>
              <w:t>Feedback from people using services and their representatives</w:t>
            </w:r>
            <w:r w:rsidR="008E3BD6" w:rsidRPr="007041ED">
              <w:rPr>
                <w:rFonts w:ascii="Arial" w:hAnsi="Arial"/>
                <w:sz w:val="22"/>
                <w:szCs w:val="20"/>
              </w:rPr>
              <w:t xml:space="preserve"> </w:t>
            </w:r>
            <w:r w:rsidRPr="007041ED">
              <w:rPr>
                <w:rFonts w:ascii="Arial" w:hAnsi="Arial"/>
                <w:sz w:val="22"/>
                <w:szCs w:val="20"/>
              </w:rPr>
              <w:t>/</w:t>
            </w:r>
            <w:r w:rsidR="008E3BD6" w:rsidRPr="007041ED">
              <w:rPr>
                <w:rFonts w:ascii="Arial" w:hAnsi="Arial"/>
                <w:sz w:val="22"/>
                <w:szCs w:val="20"/>
              </w:rPr>
              <w:t xml:space="preserve"> </w:t>
            </w:r>
            <w:r w:rsidRPr="007041ED">
              <w:rPr>
                <w:rFonts w:ascii="Arial" w:hAnsi="Arial"/>
                <w:sz w:val="22"/>
                <w:szCs w:val="20"/>
              </w:rPr>
              <w:t xml:space="preserve">support persons </w:t>
            </w:r>
            <w:r w:rsidR="00C77D80" w:rsidRPr="007041ED">
              <w:rPr>
                <w:rFonts w:ascii="Arial" w:hAnsi="Arial"/>
                <w:sz w:val="22"/>
                <w:szCs w:val="20"/>
              </w:rPr>
              <w:t xml:space="preserve">(where relevant) </w:t>
            </w:r>
            <w:r w:rsidRPr="007041ED">
              <w:rPr>
                <w:rFonts w:ascii="Arial" w:hAnsi="Arial"/>
                <w:sz w:val="22"/>
                <w:szCs w:val="20"/>
              </w:rPr>
              <w:t xml:space="preserve">and/or relevant stakeholders </w:t>
            </w:r>
            <w:r w:rsidR="00432087" w:rsidRPr="007041ED">
              <w:rPr>
                <w:rFonts w:ascii="Arial" w:hAnsi="Arial"/>
                <w:sz w:val="22"/>
                <w:szCs w:val="20"/>
              </w:rPr>
              <w:t>confirm</w:t>
            </w:r>
            <w:r w:rsidRPr="007041ED">
              <w:rPr>
                <w:rFonts w:ascii="Arial" w:hAnsi="Arial"/>
                <w:sz w:val="22"/>
                <w:szCs w:val="20"/>
              </w:rPr>
              <w:t>s</w:t>
            </w:r>
            <w:r w:rsidR="00432087" w:rsidRPr="007041ED">
              <w:rPr>
                <w:rFonts w:ascii="Arial" w:hAnsi="Arial"/>
                <w:sz w:val="22"/>
                <w:szCs w:val="20"/>
              </w:rPr>
              <w:t xml:space="preserve"> culturally appropriate responses (e.g. evidence that people are supported to connect with their culture and their community)</w:t>
            </w:r>
            <w:r w:rsidR="00D419E0" w:rsidRPr="007041ED">
              <w:rPr>
                <w:rFonts w:ascii="Arial" w:hAnsi="Arial"/>
                <w:sz w:val="22"/>
                <w:szCs w:val="20"/>
              </w:rPr>
              <w:t>.</w:t>
            </w:r>
            <w:r w:rsidR="00432087" w:rsidRPr="007041ED">
              <w:rPr>
                <w:rFonts w:ascii="Arial" w:hAnsi="Arial"/>
                <w:sz w:val="22"/>
                <w:szCs w:val="20"/>
              </w:rPr>
              <w:t xml:space="preserve"> </w:t>
            </w:r>
          </w:p>
        </w:tc>
      </w:tr>
    </w:tbl>
    <w:p w14:paraId="0974ED69" w14:textId="77777777" w:rsidR="001A225A" w:rsidRPr="00272806" w:rsidRDefault="001A225A" w:rsidP="00E86A73">
      <w:pPr>
        <w:widowControl w:val="0"/>
        <w:spacing w:before="144" w:after="144"/>
        <w:rPr>
          <w:b/>
          <w:color w:val="44546A" w:themeColor="text2"/>
          <w:sz w:val="32"/>
          <w:szCs w:val="32"/>
        </w:rPr>
        <w:sectPr w:rsidR="001A225A" w:rsidRPr="00272806" w:rsidSect="006F48AE">
          <w:pgSz w:w="11906" w:h="16838"/>
          <w:pgMar w:top="720" w:right="720" w:bottom="720" w:left="720" w:header="709" w:footer="510" w:gutter="0"/>
          <w:cols w:space="708"/>
          <w:docGrid w:linePitch="360"/>
        </w:sectPr>
      </w:pP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696"/>
        <w:gridCol w:w="8284"/>
      </w:tblGrid>
      <w:tr w:rsidR="00432087" w:rsidRPr="00272806" w14:paraId="3F66B12F" w14:textId="77777777" w:rsidTr="00A477B7">
        <w:trPr>
          <w:trHeight w:val="407"/>
        </w:trPr>
        <w:tc>
          <w:tcPr>
            <w:tcW w:w="998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65C48672" w14:textId="327FF18D" w:rsidR="00432087" w:rsidRPr="00272806" w:rsidRDefault="00432087" w:rsidP="003A551D">
            <w:pPr>
              <w:pStyle w:val="Heading2"/>
              <w:rPr>
                <w:color w:val="44546A" w:themeColor="text2"/>
              </w:rPr>
            </w:pPr>
            <w:bookmarkStart w:id="220" w:name="_Toc24100982"/>
            <w:bookmarkStart w:id="221" w:name="_Toc201141833"/>
            <w:r w:rsidRPr="00272806">
              <w:rPr>
                <w:rFonts w:eastAsiaTheme="minorHAnsi"/>
              </w:rPr>
              <w:t>Standard 5: Feedback, Complaints and Appeals</w:t>
            </w:r>
            <w:bookmarkEnd w:id="220"/>
            <w:bookmarkEnd w:id="221"/>
          </w:p>
        </w:tc>
      </w:tr>
      <w:tr w:rsidR="00432087" w:rsidRPr="006465E2" w14:paraId="0D2808D4" w14:textId="77777777" w:rsidTr="00A477B7">
        <w:trPr>
          <w:trHeight w:val="407"/>
        </w:trPr>
        <w:tc>
          <w:tcPr>
            <w:tcW w:w="9980" w:type="dxa"/>
            <w:gridSpan w:val="2"/>
            <w:tcBorders>
              <w:top w:val="nil"/>
              <w:left w:val="single" w:sz="12" w:space="0" w:color="004062"/>
              <w:bottom w:val="nil"/>
              <w:right w:val="single" w:sz="12" w:space="0" w:color="004062"/>
            </w:tcBorders>
            <w:shd w:val="clear" w:color="auto" w:fill="FFFFFF" w:themeFill="background1"/>
            <w:vAlign w:val="center"/>
          </w:tcPr>
          <w:p w14:paraId="61A835E2" w14:textId="77777777" w:rsidR="00432087" w:rsidRPr="006465E2" w:rsidRDefault="00432087" w:rsidP="006237B3">
            <w:pPr>
              <w:widowControl w:val="0"/>
              <w:spacing w:before="60" w:after="60" w:line="240" w:lineRule="auto"/>
              <w:rPr>
                <w:b/>
                <w:bCs/>
                <w:color w:val="000000"/>
                <w:sz w:val="22"/>
                <w:szCs w:val="20"/>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Effective feedback, complaints and appeals processes that lead to improvements in service delivery.</w:t>
            </w:r>
          </w:p>
        </w:tc>
      </w:tr>
      <w:tr w:rsidR="00432087" w:rsidRPr="006465E2" w14:paraId="701F9FEA" w14:textId="77777777" w:rsidTr="00A477B7">
        <w:trPr>
          <w:trHeight w:val="407"/>
        </w:trPr>
        <w:tc>
          <w:tcPr>
            <w:tcW w:w="998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53E76BCE" w14:textId="77777777" w:rsidR="00432087" w:rsidRPr="006465E2" w:rsidRDefault="00432087" w:rsidP="006237B3">
            <w:pPr>
              <w:widowControl w:val="0"/>
              <w:spacing w:before="60" w:after="60" w:line="240" w:lineRule="auto"/>
              <w:rPr>
                <w:b/>
                <w:bCs/>
                <w:color w:val="000000"/>
                <w:sz w:val="22"/>
                <w:szCs w:val="20"/>
              </w:rPr>
            </w:pPr>
            <w:r w:rsidRPr="006465E2">
              <w:rPr>
                <w:b/>
                <w:color w:val="00293F"/>
                <w:sz w:val="22"/>
                <w:szCs w:val="20"/>
              </w:rPr>
              <w:t>Context:</w:t>
            </w:r>
            <w:r w:rsidRPr="006465E2">
              <w:rPr>
                <w:color w:val="00293F"/>
                <w:sz w:val="22"/>
                <w:szCs w:val="20"/>
              </w:rPr>
              <w:t xml:space="preserve"> </w:t>
            </w:r>
            <w:r w:rsidRPr="006465E2">
              <w:rPr>
                <w:color w:val="000000"/>
                <w:sz w:val="22"/>
                <w:szCs w:val="20"/>
              </w:rPr>
              <w:t>The organisation listens to people and takes on feedback as a source of ideas for improving services and other activities. It includes the way the organisation responds to complaints from people using services and their right to have complaints fairly assessed and acted upon.</w:t>
            </w:r>
          </w:p>
        </w:tc>
      </w:tr>
      <w:tr w:rsidR="00432087" w:rsidRPr="006465E2" w14:paraId="1EF1DCAE" w14:textId="77777777" w:rsidTr="00A477B7">
        <w:trPr>
          <w:trHeight w:val="407"/>
        </w:trPr>
        <w:tc>
          <w:tcPr>
            <w:tcW w:w="9980" w:type="dxa"/>
            <w:gridSpan w:val="2"/>
            <w:tcBorders>
              <w:top w:val="single" w:sz="12" w:space="0" w:color="004062"/>
              <w:left w:val="nil"/>
              <w:bottom w:val="nil"/>
              <w:right w:val="nil"/>
            </w:tcBorders>
            <w:shd w:val="clear" w:color="auto" w:fill="FFFFFF" w:themeFill="background1"/>
            <w:vAlign w:val="center"/>
          </w:tcPr>
          <w:p w14:paraId="0846CB4C" w14:textId="77777777" w:rsidR="00432087" w:rsidRPr="006465E2" w:rsidRDefault="00432087" w:rsidP="006237B3">
            <w:pPr>
              <w:widowControl w:val="0"/>
              <w:spacing w:before="60" w:after="60" w:line="240" w:lineRule="auto"/>
              <w:rPr>
                <w:b/>
                <w:bCs/>
                <w:color w:val="000000"/>
                <w:sz w:val="22"/>
                <w:szCs w:val="20"/>
              </w:rPr>
            </w:pPr>
          </w:p>
        </w:tc>
      </w:tr>
      <w:tr w:rsidR="00432087" w:rsidRPr="006465E2" w14:paraId="3D624887" w14:textId="77777777" w:rsidTr="008F4810">
        <w:trPr>
          <w:trHeight w:val="407"/>
        </w:trPr>
        <w:tc>
          <w:tcPr>
            <w:tcW w:w="9980" w:type="dxa"/>
            <w:gridSpan w:val="2"/>
            <w:tcBorders>
              <w:top w:val="nil"/>
              <w:left w:val="nil"/>
              <w:bottom w:val="nil"/>
              <w:right w:val="nil"/>
            </w:tcBorders>
            <w:shd w:val="clear" w:color="auto" w:fill="004062"/>
            <w:vAlign w:val="center"/>
          </w:tcPr>
          <w:p w14:paraId="3FABD049" w14:textId="16810895" w:rsidR="00432087" w:rsidRPr="006465E2" w:rsidRDefault="00432087" w:rsidP="006237B3">
            <w:pPr>
              <w:spacing w:before="60" w:after="60" w:line="240" w:lineRule="auto"/>
              <w:rPr>
                <w:sz w:val="22"/>
                <w:szCs w:val="20"/>
              </w:rPr>
            </w:pPr>
            <w:bookmarkStart w:id="222" w:name="_Toc24100983"/>
            <w:bookmarkStart w:id="223" w:name="_Toc201141834"/>
            <w:r w:rsidRPr="006465E2">
              <w:rPr>
                <w:rStyle w:val="Heading3Char"/>
                <w:rFonts w:eastAsiaTheme="minorHAnsi" w:cs="Arial"/>
                <w:sz w:val="22"/>
                <w:szCs w:val="20"/>
              </w:rPr>
              <w:t>Indicator 5.1</w:t>
            </w:r>
            <w:bookmarkEnd w:id="222"/>
            <w:bookmarkEnd w:id="223"/>
            <w:r w:rsidRPr="006465E2">
              <w:rPr>
                <w:b/>
                <w:sz w:val="22"/>
                <w:szCs w:val="20"/>
              </w:rPr>
              <w:t>: The organisation has fair, accessible and accountable feedback, complaints and appeals processes.</w:t>
            </w:r>
          </w:p>
        </w:tc>
      </w:tr>
      <w:tr w:rsidR="0014483F" w:rsidRPr="006465E2" w14:paraId="3FF5BDDB" w14:textId="77777777" w:rsidTr="0014483F">
        <w:trPr>
          <w:trHeight w:val="407"/>
        </w:trPr>
        <w:tc>
          <w:tcPr>
            <w:tcW w:w="9980" w:type="dxa"/>
            <w:gridSpan w:val="2"/>
            <w:tcBorders>
              <w:top w:val="nil"/>
              <w:left w:val="nil"/>
              <w:bottom w:val="nil"/>
              <w:right w:val="nil"/>
            </w:tcBorders>
            <w:shd w:val="clear" w:color="auto" w:fill="auto"/>
            <w:vAlign w:val="center"/>
          </w:tcPr>
          <w:p w14:paraId="7DFDF71D" w14:textId="77777777" w:rsidR="00432087" w:rsidRPr="006465E2" w:rsidRDefault="00432087" w:rsidP="005162ED">
            <w:pPr>
              <w:widowControl w:val="0"/>
              <w:spacing w:after="0" w:line="240" w:lineRule="auto"/>
              <w:ind w:left="113" w:hanging="113"/>
              <w:rPr>
                <w:bCs/>
                <w:color w:val="000000" w:themeColor="text1"/>
                <w:sz w:val="22"/>
                <w:szCs w:val="20"/>
              </w:rPr>
            </w:pPr>
            <w:r w:rsidRPr="006465E2">
              <w:rPr>
                <w:bCs/>
                <w:color w:val="000000" w:themeColor="text1"/>
                <w:sz w:val="22"/>
                <w:szCs w:val="20"/>
              </w:rPr>
              <w:t>The interpretation of this indicator:</w:t>
            </w:r>
          </w:p>
          <w:p w14:paraId="18924F37" w14:textId="40399AA4" w:rsidR="005162ED" w:rsidRPr="006465E2" w:rsidRDefault="006237B3">
            <w:pPr>
              <w:pStyle w:val="ListParagraph"/>
              <w:widowControl w:val="0"/>
              <w:numPr>
                <w:ilvl w:val="0"/>
                <w:numId w:val="86"/>
              </w:numPr>
              <w:spacing w:after="0" w:line="240" w:lineRule="auto"/>
              <w:rPr>
                <w:bCs/>
                <w:color w:val="000000" w:themeColor="text1"/>
                <w:sz w:val="22"/>
                <w:szCs w:val="20"/>
              </w:rPr>
            </w:pPr>
            <w:r w:rsidRPr="006465E2">
              <w:rPr>
                <w:rFonts w:ascii="Arial" w:hAnsi="Arial"/>
                <w:bCs/>
                <w:color w:val="000000" w:themeColor="text1"/>
                <w:sz w:val="22"/>
                <w:szCs w:val="20"/>
              </w:rPr>
              <w:t>Complaints includes disputes.</w:t>
            </w:r>
          </w:p>
        </w:tc>
      </w:tr>
      <w:tr w:rsidR="00432087" w:rsidRPr="006465E2" w14:paraId="3527D762" w14:textId="77777777" w:rsidTr="00B767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80" w:type="dxa"/>
            <w:gridSpan w:val="2"/>
            <w:shd w:val="clear" w:color="auto" w:fill="004062"/>
            <w:vAlign w:val="center"/>
          </w:tcPr>
          <w:p w14:paraId="64F20E9F" w14:textId="77777777" w:rsidR="00432087" w:rsidRPr="006465E2" w:rsidRDefault="00432087" w:rsidP="005162ED">
            <w:pPr>
              <w:widowControl w:val="0"/>
              <w:tabs>
                <w:tab w:val="left" w:pos="360"/>
              </w:tabs>
              <w:autoSpaceDE w:val="0"/>
              <w:autoSpaceDN w:val="0"/>
              <w:adjustRightInd w:val="0"/>
              <w:spacing w:before="60" w:after="60" w:line="240" w:lineRule="auto"/>
              <w:jc w:val="center"/>
              <w:rPr>
                <w:bCs/>
                <w:color w:val="FFFFFF"/>
                <w:sz w:val="22"/>
                <w:szCs w:val="20"/>
              </w:rPr>
            </w:pPr>
            <w:r w:rsidRPr="006465E2">
              <w:rPr>
                <w:bCs/>
                <w:color w:val="FFFFFF"/>
                <w:sz w:val="22"/>
                <w:szCs w:val="20"/>
              </w:rPr>
              <w:t xml:space="preserve">As a part of meeting Indicator 5.1, organisations </w:t>
            </w:r>
            <w:r w:rsidRPr="006465E2">
              <w:rPr>
                <w:bCs/>
                <w:color w:val="FFFFFF"/>
                <w:sz w:val="22"/>
                <w:szCs w:val="20"/>
                <w:u w:val="single"/>
              </w:rPr>
              <w:t>must</w:t>
            </w:r>
            <w:r w:rsidRPr="006465E2">
              <w:rPr>
                <w:bCs/>
                <w:color w:val="FFFFFF"/>
                <w:sz w:val="22"/>
                <w:szCs w:val="20"/>
              </w:rPr>
              <w:t xml:space="preserve"> demonstrate the common mandatory evidence requirements detailed below</w:t>
            </w:r>
          </w:p>
        </w:tc>
      </w:tr>
      <w:tr w:rsidR="00432087" w:rsidRPr="006465E2" w14:paraId="2F7092D9" w14:textId="77777777" w:rsidTr="006465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4"/>
        </w:trPr>
        <w:tc>
          <w:tcPr>
            <w:tcW w:w="1696" w:type="dxa"/>
            <w:shd w:val="clear" w:color="auto" w:fill="FFFF66"/>
            <w:vAlign w:val="center"/>
          </w:tcPr>
          <w:p w14:paraId="547E9A79" w14:textId="7EFB2AD5" w:rsidR="00432087" w:rsidRPr="006465E2" w:rsidRDefault="000B759F" w:rsidP="005162ED">
            <w:pPr>
              <w:spacing w:before="60" w:after="60" w:line="240" w:lineRule="auto"/>
              <w:jc w:val="center"/>
              <w:rPr>
                <w:b/>
                <w:color w:val="000000" w:themeColor="text1"/>
                <w:sz w:val="22"/>
                <w:szCs w:val="20"/>
              </w:rPr>
            </w:pPr>
            <w:r w:rsidRPr="006465E2">
              <w:rPr>
                <w:b/>
                <w:color w:val="000000" w:themeColor="text1"/>
                <w:sz w:val="22"/>
                <w:szCs w:val="20"/>
              </w:rPr>
              <w:t>Common</w:t>
            </w:r>
          </w:p>
        </w:tc>
        <w:tc>
          <w:tcPr>
            <w:tcW w:w="8284" w:type="dxa"/>
            <w:shd w:val="clear" w:color="auto" w:fill="auto"/>
            <w:vAlign w:val="center"/>
          </w:tcPr>
          <w:p w14:paraId="17F905ED" w14:textId="4FF939BA" w:rsidR="00432087" w:rsidRPr="006465E2" w:rsidRDefault="00134F0A" w:rsidP="005162ED">
            <w:pPr>
              <w:widowControl w:val="0"/>
              <w:numPr>
                <w:ilvl w:val="0"/>
                <w:numId w:val="2"/>
              </w:numPr>
              <w:spacing w:before="60" w:after="60" w:line="240" w:lineRule="auto"/>
              <w:rPr>
                <w:color w:val="000000" w:themeColor="text1"/>
                <w:sz w:val="22"/>
                <w:szCs w:val="20"/>
              </w:rPr>
            </w:pPr>
            <w:r w:rsidRPr="006465E2">
              <w:rPr>
                <w:color w:val="000000" w:themeColor="text1"/>
                <w:sz w:val="22"/>
                <w:szCs w:val="20"/>
              </w:rPr>
              <w:t>Documented and implemented</w:t>
            </w:r>
            <w:r w:rsidR="00432087" w:rsidRPr="006465E2">
              <w:rPr>
                <w:sz w:val="22"/>
                <w:szCs w:val="20"/>
              </w:rPr>
              <w:t xml:space="preserve"> complaint management/dispute resolution procedure for handling complaints between the organisation and people using services concerning any services</w:t>
            </w:r>
            <w:r w:rsidR="00D419E0" w:rsidRPr="006465E2">
              <w:rPr>
                <w:sz w:val="22"/>
                <w:szCs w:val="20"/>
              </w:rPr>
              <w:t>.</w:t>
            </w:r>
          </w:p>
          <w:p w14:paraId="47651323" w14:textId="272864F8" w:rsidR="00432087" w:rsidRPr="006465E2" w:rsidRDefault="00134F0A" w:rsidP="005162ED">
            <w:pPr>
              <w:widowControl w:val="0"/>
              <w:numPr>
                <w:ilvl w:val="0"/>
                <w:numId w:val="2"/>
              </w:numPr>
              <w:spacing w:before="60" w:after="60" w:line="240" w:lineRule="auto"/>
              <w:rPr>
                <w:sz w:val="22"/>
                <w:szCs w:val="20"/>
              </w:rPr>
            </w:pPr>
            <w:r w:rsidRPr="006465E2">
              <w:rPr>
                <w:color w:val="000000"/>
                <w:sz w:val="22"/>
                <w:szCs w:val="20"/>
              </w:rPr>
              <w:t>Documented and implemented</w:t>
            </w:r>
            <w:r w:rsidR="00432087" w:rsidRPr="006465E2">
              <w:rPr>
                <w:sz w:val="22"/>
                <w:szCs w:val="20"/>
              </w:rPr>
              <w:t xml:space="preserve"> procedure for dealing with complaints that any person may make about any of the services, including the right to make a complaint to the relevant funding body and/or an external complaints agency</w:t>
            </w:r>
            <w:r w:rsidR="00C27347" w:rsidRPr="006465E2">
              <w:rPr>
                <w:rStyle w:val="FootnoteReference"/>
                <w:rFonts w:cs="Arial"/>
                <w:sz w:val="22"/>
                <w:szCs w:val="20"/>
              </w:rPr>
              <w:footnoteReference w:id="67"/>
            </w:r>
            <w:r w:rsidR="00D419E0" w:rsidRPr="006465E2">
              <w:rPr>
                <w:sz w:val="22"/>
                <w:szCs w:val="20"/>
              </w:rPr>
              <w:t>.</w:t>
            </w:r>
          </w:p>
          <w:p w14:paraId="0B9C0ED8" w14:textId="53B6541C" w:rsidR="00134F0A" w:rsidRPr="006465E2" w:rsidRDefault="00134F0A" w:rsidP="005162ED">
            <w:pPr>
              <w:widowControl w:val="0"/>
              <w:numPr>
                <w:ilvl w:val="0"/>
                <w:numId w:val="2"/>
              </w:numPr>
              <w:spacing w:before="60" w:after="60" w:line="240" w:lineRule="auto"/>
              <w:rPr>
                <w:sz w:val="22"/>
                <w:szCs w:val="20"/>
              </w:rPr>
            </w:pPr>
            <w:r w:rsidRPr="006465E2">
              <w:rPr>
                <w:color w:val="000000"/>
                <w:sz w:val="22"/>
                <w:szCs w:val="20"/>
              </w:rPr>
              <w:t>C</w:t>
            </w:r>
            <w:r w:rsidR="00432087" w:rsidRPr="006465E2">
              <w:rPr>
                <w:sz w:val="22"/>
                <w:szCs w:val="20"/>
              </w:rPr>
              <w:t>omplaint management/dispute resolution procedure</w:t>
            </w:r>
            <w:r w:rsidRPr="006465E2">
              <w:rPr>
                <w:sz w:val="22"/>
                <w:szCs w:val="20"/>
              </w:rPr>
              <w:t>s</w:t>
            </w:r>
            <w:r w:rsidR="00432087" w:rsidRPr="006465E2">
              <w:rPr>
                <w:sz w:val="22"/>
                <w:szCs w:val="20"/>
              </w:rPr>
              <w:t xml:space="preserve"> and complaints document</w:t>
            </w:r>
            <w:r w:rsidRPr="006465E2">
              <w:rPr>
                <w:sz w:val="22"/>
                <w:szCs w:val="20"/>
              </w:rPr>
              <w:t>s</w:t>
            </w:r>
            <w:r w:rsidR="00432087" w:rsidRPr="006465E2">
              <w:rPr>
                <w:sz w:val="22"/>
                <w:szCs w:val="20"/>
              </w:rPr>
              <w:t xml:space="preserve"> are made available to people using services </w:t>
            </w:r>
            <w:r w:rsidRPr="006465E2">
              <w:rPr>
                <w:sz w:val="22"/>
                <w:szCs w:val="20"/>
              </w:rPr>
              <w:t>and/</w:t>
            </w:r>
            <w:r w:rsidR="00432087" w:rsidRPr="006465E2">
              <w:rPr>
                <w:sz w:val="22"/>
                <w:szCs w:val="20"/>
              </w:rPr>
              <w:t>or</w:t>
            </w:r>
            <w:r w:rsidR="00493734" w:rsidRPr="006465E2">
              <w:rPr>
                <w:sz w:val="22"/>
                <w:szCs w:val="20"/>
              </w:rPr>
              <w:t>, where relevant,</w:t>
            </w:r>
            <w:r w:rsidR="00432087" w:rsidRPr="006465E2">
              <w:rPr>
                <w:sz w:val="22"/>
                <w:szCs w:val="20"/>
              </w:rPr>
              <w:t xml:space="preserve"> their representative</w:t>
            </w:r>
            <w:r w:rsidR="00D8262F" w:rsidRPr="006465E2">
              <w:rPr>
                <w:sz w:val="22"/>
                <w:szCs w:val="20"/>
              </w:rPr>
              <w:t xml:space="preserve">s </w:t>
            </w:r>
            <w:r w:rsidR="0089488F" w:rsidRPr="006465E2">
              <w:rPr>
                <w:sz w:val="22"/>
                <w:szCs w:val="20"/>
              </w:rPr>
              <w:t>/</w:t>
            </w:r>
            <w:r w:rsidR="00D8262F" w:rsidRPr="006465E2">
              <w:rPr>
                <w:sz w:val="22"/>
                <w:szCs w:val="20"/>
              </w:rPr>
              <w:t xml:space="preserve"> </w:t>
            </w:r>
            <w:r w:rsidR="0089488F" w:rsidRPr="006465E2">
              <w:rPr>
                <w:sz w:val="22"/>
                <w:szCs w:val="20"/>
                <w:shd w:val="clear" w:color="auto" w:fill="FFFFFF" w:themeFill="background1"/>
              </w:rPr>
              <w:t>support person</w:t>
            </w:r>
            <w:r w:rsidR="00D8262F" w:rsidRPr="006465E2">
              <w:rPr>
                <w:sz w:val="22"/>
                <w:szCs w:val="20"/>
                <w:shd w:val="clear" w:color="auto" w:fill="FFFFFF" w:themeFill="background1"/>
              </w:rPr>
              <w:t>s</w:t>
            </w:r>
            <w:r w:rsidR="00D419E0" w:rsidRPr="006465E2">
              <w:rPr>
                <w:sz w:val="22"/>
                <w:szCs w:val="20"/>
                <w:shd w:val="clear" w:color="auto" w:fill="FFFFFF" w:themeFill="background1"/>
              </w:rPr>
              <w:t>.</w:t>
            </w:r>
          </w:p>
          <w:p w14:paraId="7CF221DF" w14:textId="77777777" w:rsidR="00432087" w:rsidRPr="006465E2" w:rsidRDefault="00134F0A" w:rsidP="005162ED">
            <w:pPr>
              <w:widowControl w:val="0"/>
              <w:numPr>
                <w:ilvl w:val="0"/>
                <w:numId w:val="2"/>
              </w:numPr>
              <w:shd w:val="clear" w:color="auto" w:fill="FFFFFF" w:themeFill="background1"/>
              <w:spacing w:before="60" w:after="60" w:line="240" w:lineRule="auto"/>
              <w:rPr>
                <w:sz w:val="22"/>
                <w:szCs w:val="20"/>
              </w:rPr>
            </w:pPr>
            <w:r w:rsidRPr="006465E2">
              <w:rPr>
                <w:sz w:val="22"/>
                <w:szCs w:val="20"/>
              </w:rPr>
              <w:t>P</w:t>
            </w:r>
            <w:r w:rsidR="00432087" w:rsidRPr="006465E2">
              <w:rPr>
                <w:sz w:val="22"/>
                <w:szCs w:val="20"/>
              </w:rPr>
              <w:t xml:space="preserve">eople working in or for the organisation are aware of, trained in and comply with the relevant procedures in relation to complaints management and resolution. </w:t>
            </w:r>
          </w:p>
          <w:p w14:paraId="700A6B0F" w14:textId="49B0425A" w:rsidR="00432087" w:rsidRPr="006465E2" w:rsidRDefault="00134F0A" w:rsidP="005162ED">
            <w:pPr>
              <w:widowControl w:val="0"/>
              <w:numPr>
                <w:ilvl w:val="0"/>
                <w:numId w:val="2"/>
              </w:numPr>
              <w:shd w:val="clear" w:color="auto" w:fill="FFFFFF" w:themeFill="background1"/>
              <w:spacing w:before="60" w:after="60" w:line="240" w:lineRule="auto"/>
              <w:rPr>
                <w:sz w:val="22"/>
                <w:szCs w:val="20"/>
              </w:rPr>
            </w:pPr>
            <w:r w:rsidRPr="006465E2">
              <w:rPr>
                <w:color w:val="000000" w:themeColor="text1"/>
                <w:sz w:val="22"/>
                <w:szCs w:val="20"/>
              </w:rPr>
              <w:t>D</w:t>
            </w:r>
            <w:r w:rsidR="00432087" w:rsidRPr="006465E2">
              <w:rPr>
                <w:color w:val="000000" w:themeColor="text1"/>
                <w:sz w:val="22"/>
                <w:szCs w:val="20"/>
              </w:rPr>
              <w:t>ocumented process</w:t>
            </w:r>
            <w:r w:rsidR="00EC002F" w:rsidRPr="006465E2">
              <w:rPr>
                <w:color w:val="000000" w:themeColor="text1"/>
                <w:sz w:val="22"/>
                <w:szCs w:val="20"/>
              </w:rPr>
              <w:t>es</w:t>
            </w:r>
            <w:r w:rsidR="00432087" w:rsidRPr="006465E2">
              <w:rPr>
                <w:color w:val="000000" w:themeColor="text1"/>
                <w:sz w:val="22"/>
                <w:szCs w:val="20"/>
              </w:rPr>
              <w:t xml:space="preserve"> which ensure that the organisation does not discontinue or reduce services or take any recriminatory action in relation to a person who has made a complaint about any of the services or who has had a complaint made on their behalf.  </w:t>
            </w:r>
            <w:r w:rsidR="005162ED" w:rsidRPr="006465E2">
              <w:rPr>
                <w:color w:val="000000" w:themeColor="text1"/>
                <w:sz w:val="22"/>
                <w:szCs w:val="20"/>
              </w:rPr>
              <w:br/>
            </w:r>
          </w:p>
          <w:p w14:paraId="5ABA12D0" w14:textId="47A30BDD" w:rsidR="00432087" w:rsidRPr="006465E2" w:rsidRDefault="00432087" w:rsidP="005162ED">
            <w:pPr>
              <w:widowControl w:val="0"/>
              <w:spacing w:before="60" w:after="60" w:line="240" w:lineRule="auto"/>
              <w:rPr>
                <w:sz w:val="22"/>
                <w:szCs w:val="20"/>
              </w:rPr>
            </w:pPr>
            <w:r w:rsidRPr="006465E2">
              <w:rPr>
                <w:i/>
                <w:sz w:val="22"/>
                <w:szCs w:val="20"/>
              </w:rPr>
              <w:t>Note: this does not preclude the service from taking action as necessary to ensure the safety and prevent harm to service users and others that may come to the notice of the service through lodgement of the complaint</w:t>
            </w:r>
            <w:r w:rsidRPr="006465E2">
              <w:rPr>
                <w:sz w:val="22"/>
                <w:szCs w:val="20"/>
              </w:rPr>
              <w:t>.</w:t>
            </w:r>
          </w:p>
        </w:tc>
      </w:tr>
    </w:tbl>
    <w:p w14:paraId="0033EDE5" w14:textId="4A8CACFD" w:rsidR="005162ED" w:rsidRPr="00272806" w:rsidRDefault="005162ED"/>
    <w:tbl>
      <w:tblPr>
        <w:tblW w:w="9985" w:type="dxa"/>
        <w:tblLook w:val="00A0" w:firstRow="1" w:lastRow="0" w:firstColumn="1" w:lastColumn="0" w:noHBand="0" w:noVBand="0"/>
      </w:tblPr>
      <w:tblGrid>
        <w:gridCol w:w="9985"/>
      </w:tblGrid>
      <w:tr w:rsidR="005A5143" w:rsidRPr="007041ED" w14:paraId="11D31598" w14:textId="77777777" w:rsidTr="007041ED">
        <w:trPr>
          <w:trHeight w:val="391"/>
        </w:trPr>
        <w:tc>
          <w:tcPr>
            <w:tcW w:w="9985" w:type="dxa"/>
            <w:shd w:val="clear" w:color="auto" w:fill="9A4C81"/>
          </w:tcPr>
          <w:p w14:paraId="764A0C9F" w14:textId="38096786" w:rsidR="00432087" w:rsidRPr="007041ED" w:rsidRDefault="00432087" w:rsidP="008D3D3D">
            <w:pPr>
              <w:keepNext/>
              <w:widowControl w:val="0"/>
              <w:spacing w:before="20" w:after="2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17A4AA5E" w14:textId="77777777" w:rsidTr="007041ED">
        <w:trPr>
          <w:trHeight w:val="391"/>
        </w:trPr>
        <w:tc>
          <w:tcPr>
            <w:tcW w:w="9985" w:type="dxa"/>
            <w:shd w:val="clear" w:color="auto" w:fill="auto"/>
          </w:tcPr>
          <w:p w14:paraId="2EB345F1" w14:textId="7F21998B"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Policies and processes/systems for collecting, recording and responding to compliments, feedback and complaints </w:t>
            </w:r>
            <w:r w:rsidR="00134F0A" w:rsidRPr="007041ED">
              <w:rPr>
                <w:rFonts w:ascii="Arial" w:hAnsi="Arial"/>
                <w:sz w:val="22"/>
                <w:szCs w:val="20"/>
              </w:rPr>
              <w:t xml:space="preserve">which </w:t>
            </w:r>
            <w:r w:rsidR="004C1666" w:rsidRPr="007041ED">
              <w:rPr>
                <w:rFonts w:ascii="Arial" w:hAnsi="Arial"/>
                <w:sz w:val="22"/>
                <w:szCs w:val="20"/>
              </w:rPr>
              <w:t>address</w:t>
            </w:r>
            <w:r w:rsidRPr="007041ED">
              <w:rPr>
                <w:rFonts w:ascii="Arial" w:hAnsi="Arial"/>
                <w:sz w:val="22"/>
                <w:szCs w:val="20"/>
              </w:rPr>
              <w:t>:</w:t>
            </w:r>
          </w:p>
          <w:p w14:paraId="2E8F06AB" w14:textId="6E839DC1"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A</w:t>
            </w:r>
            <w:r w:rsidR="00432087" w:rsidRPr="007041ED">
              <w:rPr>
                <w:rFonts w:ascii="Arial" w:hAnsi="Arial"/>
                <w:sz w:val="22"/>
                <w:szCs w:val="20"/>
              </w:rPr>
              <w:t xml:space="preserve"> definition or explanation of what constitutes a complaint</w:t>
            </w:r>
            <w:r w:rsidRPr="007041ED">
              <w:rPr>
                <w:rFonts w:ascii="Arial" w:hAnsi="Arial"/>
                <w:sz w:val="22"/>
                <w:szCs w:val="20"/>
              </w:rPr>
              <w:t>.</w:t>
            </w:r>
          </w:p>
          <w:p w14:paraId="3FFF98FA" w14:textId="4E437BE1"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A</w:t>
            </w:r>
            <w:r w:rsidR="00134F0A" w:rsidRPr="007041ED">
              <w:rPr>
                <w:rFonts w:ascii="Arial" w:hAnsi="Arial"/>
                <w:sz w:val="22"/>
                <w:szCs w:val="20"/>
              </w:rPr>
              <w:t xml:space="preserve"> description of </w:t>
            </w:r>
            <w:r w:rsidR="00432087" w:rsidRPr="007041ED">
              <w:rPr>
                <w:rFonts w:ascii="Arial" w:hAnsi="Arial"/>
                <w:sz w:val="22"/>
                <w:szCs w:val="20"/>
              </w:rPr>
              <w:t xml:space="preserve">how a complaint </w:t>
            </w:r>
            <w:r w:rsidR="00134F0A" w:rsidRPr="007041ED">
              <w:rPr>
                <w:rFonts w:ascii="Arial" w:hAnsi="Arial"/>
                <w:sz w:val="22"/>
                <w:szCs w:val="20"/>
              </w:rPr>
              <w:t xml:space="preserve">(including an anonymous complaint) </w:t>
            </w:r>
            <w:r w:rsidR="00432087" w:rsidRPr="007041ED">
              <w:rPr>
                <w:rFonts w:ascii="Arial" w:hAnsi="Arial"/>
                <w:sz w:val="22"/>
                <w:szCs w:val="20"/>
              </w:rPr>
              <w:t xml:space="preserve">can be made, </w:t>
            </w:r>
            <w:r w:rsidR="004C1666" w:rsidRPr="007041ED">
              <w:rPr>
                <w:rFonts w:ascii="Arial" w:hAnsi="Arial"/>
                <w:sz w:val="22"/>
                <w:szCs w:val="20"/>
              </w:rPr>
              <w:t>addressing both</w:t>
            </w:r>
            <w:r w:rsidR="00432087" w:rsidRPr="007041ED">
              <w:rPr>
                <w:rFonts w:ascii="Arial" w:hAnsi="Arial"/>
                <w:sz w:val="22"/>
                <w:szCs w:val="20"/>
              </w:rPr>
              <w:t xml:space="preserve"> formal and informal avenues for making complai</w:t>
            </w:r>
            <w:r w:rsidR="00134F0A" w:rsidRPr="007041ED">
              <w:rPr>
                <w:rFonts w:ascii="Arial" w:hAnsi="Arial"/>
                <w:sz w:val="22"/>
                <w:szCs w:val="20"/>
              </w:rPr>
              <w:t>nts</w:t>
            </w:r>
            <w:r w:rsidRPr="007041ED">
              <w:rPr>
                <w:rFonts w:ascii="Arial" w:hAnsi="Arial"/>
                <w:sz w:val="22"/>
                <w:szCs w:val="20"/>
              </w:rPr>
              <w:t>.</w:t>
            </w:r>
          </w:p>
          <w:p w14:paraId="4B9C73E7" w14:textId="2A62D3EC" w:rsidR="00432087" w:rsidRPr="007041ED" w:rsidRDefault="005162ED">
            <w:pPr>
              <w:pStyle w:val="ListParagraph"/>
              <w:widowControl w:val="0"/>
              <w:numPr>
                <w:ilvl w:val="0"/>
                <w:numId w:val="118"/>
              </w:numPr>
              <w:shd w:val="clear" w:color="auto" w:fill="FFFFFF" w:themeFill="background1"/>
              <w:spacing w:after="0" w:line="240" w:lineRule="auto"/>
              <w:rPr>
                <w:rFonts w:ascii="Arial" w:hAnsi="Arial"/>
                <w:sz w:val="22"/>
                <w:szCs w:val="20"/>
              </w:rPr>
            </w:pPr>
            <w:r w:rsidRPr="007041ED">
              <w:rPr>
                <w:rFonts w:ascii="Arial" w:hAnsi="Arial"/>
                <w:sz w:val="22"/>
                <w:szCs w:val="20"/>
              </w:rPr>
              <w:t>T</w:t>
            </w:r>
            <w:r w:rsidR="00432087" w:rsidRPr="007041ED">
              <w:rPr>
                <w:rFonts w:ascii="Arial" w:hAnsi="Arial"/>
                <w:sz w:val="22"/>
                <w:szCs w:val="20"/>
              </w:rPr>
              <w:t>imeframes and steps for responding to a complaint including, where required, investigating a complaint</w:t>
            </w:r>
            <w:r w:rsidR="00672BAD" w:rsidRPr="007041ED">
              <w:rPr>
                <w:rFonts w:ascii="Arial" w:hAnsi="Arial"/>
                <w:sz w:val="22"/>
                <w:szCs w:val="20"/>
              </w:rPr>
              <w:t>, noting a complainant has a right to escalate a human rights complaint to the Queensland Human Rights Commissioner if 45 business days have elapsed and the person has either not received a response to the complaint, or has received a response the person considers to be inadequate</w:t>
            </w:r>
            <w:r w:rsidR="00C27347" w:rsidRPr="007041ED">
              <w:rPr>
                <w:rStyle w:val="FootnoteReference"/>
                <w:rFonts w:ascii="Arial" w:hAnsi="Arial" w:cs="Arial"/>
                <w:sz w:val="22"/>
                <w:szCs w:val="20"/>
              </w:rPr>
              <w:footnoteReference w:id="68"/>
            </w:r>
            <w:r w:rsidRPr="007041ED">
              <w:rPr>
                <w:rFonts w:ascii="Arial" w:hAnsi="Arial"/>
                <w:sz w:val="22"/>
                <w:szCs w:val="20"/>
              </w:rPr>
              <w:t>.</w:t>
            </w:r>
          </w:p>
          <w:p w14:paraId="4C1750E4" w14:textId="6906A69D" w:rsidR="00432087" w:rsidRPr="007041ED" w:rsidRDefault="005162ED">
            <w:pPr>
              <w:pStyle w:val="ListParagraph"/>
              <w:widowControl w:val="0"/>
              <w:numPr>
                <w:ilvl w:val="0"/>
                <w:numId w:val="118"/>
              </w:numPr>
              <w:shd w:val="clear" w:color="auto" w:fill="FFFFFF" w:themeFill="background1"/>
              <w:spacing w:after="0" w:line="240" w:lineRule="auto"/>
              <w:rPr>
                <w:rFonts w:ascii="Arial" w:hAnsi="Arial"/>
                <w:sz w:val="22"/>
                <w:szCs w:val="20"/>
              </w:rPr>
            </w:pPr>
            <w:r w:rsidRPr="007041ED">
              <w:rPr>
                <w:rFonts w:ascii="Arial" w:hAnsi="Arial"/>
                <w:sz w:val="22"/>
                <w:szCs w:val="20"/>
              </w:rPr>
              <w:t>A</w:t>
            </w:r>
            <w:r w:rsidR="00432087" w:rsidRPr="007041ED">
              <w:rPr>
                <w:rFonts w:ascii="Arial" w:hAnsi="Arial"/>
                <w:sz w:val="22"/>
                <w:szCs w:val="20"/>
              </w:rPr>
              <w:t xml:space="preserve">venues for escalating a complaint </w:t>
            </w:r>
            <w:r w:rsidR="00C27347" w:rsidRPr="007041ED">
              <w:rPr>
                <w:rFonts w:ascii="Arial" w:hAnsi="Arial"/>
                <w:sz w:val="22"/>
                <w:szCs w:val="20"/>
              </w:rPr>
              <w:t xml:space="preserve">(including to the Queensland Human Rights Commissioner) </w:t>
            </w:r>
            <w:r w:rsidR="00432087" w:rsidRPr="007041ED">
              <w:rPr>
                <w:rFonts w:ascii="Arial" w:hAnsi="Arial"/>
                <w:sz w:val="22"/>
                <w:szCs w:val="20"/>
              </w:rPr>
              <w:t>and options for appealing/asking for review of outcomes</w:t>
            </w:r>
            <w:r w:rsidRPr="007041ED">
              <w:rPr>
                <w:rFonts w:ascii="Arial" w:hAnsi="Arial"/>
                <w:sz w:val="22"/>
                <w:szCs w:val="20"/>
              </w:rPr>
              <w:t>.</w:t>
            </w:r>
          </w:p>
          <w:p w14:paraId="35870ADA" w14:textId="75D78B44" w:rsidR="00134F0A" w:rsidRPr="007041ED" w:rsidRDefault="005162ED">
            <w:pPr>
              <w:pStyle w:val="ListParagraph"/>
              <w:widowControl w:val="0"/>
              <w:numPr>
                <w:ilvl w:val="0"/>
                <w:numId w:val="118"/>
              </w:numPr>
              <w:shd w:val="clear" w:color="auto" w:fill="FFFFFF" w:themeFill="background1"/>
              <w:spacing w:after="0" w:line="240" w:lineRule="auto"/>
              <w:rPr>
                <w:rFonts w:ascii="Arial" w:hAnsi="Arial"/>
                <w:sz w:val="22"/>
                <w:szCs w:val="20"/>
              </w:rPr>
            </w:pPr>
            <w:r w:rsidRPr="007041ED">
              <w:rPr>
                <w:rFonts w:ascii="Arial" w:hAnsi="Arial"/>
                <w:sz w:val="22"/>
                <w:szCs w:val="20"/>
              </w:rPr>
              <w:t>P</w:t>
            </w:r>
            <w:r w:rsidR="004C1666" w:rsidRPr="007041ED">
              <w:rPr>
                <w:rFonts w:ascii="Arial" w:hAnsi="Arial"/>
                <w:sz w:val="22"/>
                <w:szCs w:val="20"/>
              </w:rPr>
              <w:t>rocesses for referring co</w:t>
            </w:r>
            <w:r w:rsidR="00134F0A" w:rsidRPr="007041ED">
              <w:rPr>
                <w:rFonts w:ascii="Arial" w:hAnsi="Arial"/>
                <w:sz w:val="22"/>
                <w:szCs w:val="20"/>
              </w:rPr>
              <w:t>mplaint</w:t>
            </w:r>
            <w:r w:rsidR="004C1666" w:rsidRPr="007041ED">
              <w:rPr>
                <w:rFonts w:ascii="Arial" w:hAnsi="Arial"/>
                <w:sz w:val="22"/>
                <w:szCs w:val="20"/>
              </w:rPr>
              <w:t>s</w:t>
            </w:r>
            <w:r w:rsidR="00134F0A" w:rsidRPr="007041ED">
              <w:rPr>
                <w:rFonts w:ascii="Arial" w:hAnsi="Arial"/>
                <w:sz w:val="22"/>
                <w:szCs w:val="20"/>
              </w:rPr>
              <w:t xml:space="preserve"> for external investigation/mediation</w:t>
            </w:r>
            <w:r w:rsidRPr="007041ED">
              <w:rPr>
                <w:rFonts w:ascii="Arial" w:hAnsi="Arial"/>
                <w:sz w:val="22"/>
                <w:szCs w:val="20"/>
              </w:rPr>
              <w:t>.</w:t>
            </w:r>
          </w:p>
          <w:p w14:paraId="18B826BD" w14:textId="6B60A645" w:rsidR="00432087" w:rsidRPr="007041ED" w:rsidRDefault="005162ED">
            <w:pPr>
              <w:pStyle w:val="ListParagraph"/>
              <w:widowControl w:val="0"/>
              <w:numPr>
                <w:ilvl w:val="0"/>
                <w:numId w:val="118"/>
              </w:numPr>
              <w:shd w:val="clear" w:color="auto" w:fill="FFFFFF" w:themeFill="background1"/>
              <w:spacing w:after="0" w:line="240" w:lineRule="auto"/>
              <w:rPr>
                <w:rFonts w:ascii="Arial" w:hAnsi="Arial"/>
                <w:sz w:val="22"/>
                <w:szCs w:val="20"/>
              </w:rPr>
            </w:pPr>
            <w:r w:rsidRPr="007041ED">
              <w:rPr>
                <w:rFonts w:ascii="Arial" w:hAnsi="Arial"/>
                <w:sz w:val="22"/>
                <w:szCs w:val="20"/>
              </w:rPr>
              <w:t>S</w:t>
            </w:r>
            <w:r w:rsidR="004C1666" w:rsidRPr="007041ED">
              <w:rPr>
                <w:rFonts w:ascii="Arial" w:hAnsi="Arial"/>
                <w:sz w:val="22"/>
                <w:szCs w:val="20"/>
              </w:rPr>
              <w:t>ystems for recording and tracking</w:t>
            </w:r>
            <w:r w:rsidR="00432087" w:rsidRPr="007041ED">
              <w:rPr>
                <w:rFonts w:ascii="Arial" w:hAnsi="Arial"/>
                <w:sz w:val="22"/>
                <w:szCs w:val="20"/>
              </w:rPr>
              <w:t xml:space="preserve"> complaints</w:t>
            </w:r>
            <w:r w:rsidRPr="007041ED">
              <w:rPr>
                <w:rFonts w:ascii="Arial" w:hAnsi="Arial"/>
                <w:sz w:val="22"/>
                <w:szCs w:val="20"/>
              </w:rPr>
              <w:t>.</w:t>
            </w:r>
          </w:p>
          <w:p w14:paraId="6BB2D675" w14:textId="6A53F088"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H</w:t>
            </w:r>
            <w:r w:rsidR="00432087" w:rsidRPr="007041ED">
              <w:rPr>
                <w:rFonts w:ascii="Arial" w:hAnsi="Arial"/>
                <w:sz w:val="22"/>
                <w:szCs w:val="20"/>
              </w:rPr>
              <w:t>ow the organisation will respect people’s right to privacy and confidentiality in managing complaints</w:t>
            </w:r>
            <w:r w:rsidRPr="007041ED">
              <w:rPr>
                <w:rFonts w:ascii="Arial" w:hAnsi="Arial"/>
                <w:sz w:val="22"/>
                <w:szCs w:val="20"/>
              </w:rPr>
              <w:t>.</w:t>
            </w:r>
          </w:p>
          <w:p w14:paraId="46DA3061" w14:textId="069DAF1F"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H</w:t>
            </w:r>
            <w:r w:rsidR="00432087" w:rsidRPr="007041ED">
              <w:rPr>
                <w:rFonts w:ascii="Arial" w:hAnsi="Arial"/>
                <w:sz w:val="22"/>
                <w:szCs w:val="20"/>
              </w:rPr>
              <w:t xml:space="preserve">ow stakeholders will be advised of the outcome of </w:t>
            </w:r>
            <w:r w:rsidR="004C1666" w:rsidRPr="007041ED">
              <w:rPr>
                <w:rFonts w:ascii="Arial" w:hAnsi="Arial"/>
                <w:sz w:val="22"/>
                <w:szCs w:val="20"/>
              </w:rPr>
              <w:t>a</w:t>
            </w:r>
            <w:r w:rsidR="00432087" w:rsidRPr="007041ED">
              <w:rPr>
                <w:rFonts w:ascii="Arial" w:hAnsi="Arial"/>
                <w:sz w:val="22"/>
                <w:szCs w:val="20"/>
              </w:rPr>
              <w:t xml:space="preserve"> complaint</w:t>
            </w:r>
            <w:r w:rsidRPr="007041ED">
              <w:rPr>
                <w:rFonts w:ascii="Arial" w:hAnsi="Arial"/>
                <w:sz w:val="22"/>
                <w:szCs w:val="20"/>
              </w:rPr>
              <w:t>.</w:t>
            </w:r>
          </w:p>
          <w:p w14:paraId="3B7EC60A" w14:textId="53514087"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H</w:t>
            </w:r>
            <w:r w:rsidR="00432087" w:rsidRPr="007041ED">
              <w:rPr>
                <w:rFonts w:ascii="Arial" w:hAnsi="Arial"/>
                <w:sz w:val="22"/>
                <w:szCs w:val="20"/>
              </w:rPr>
              <w:t>ow compliments, feedback, complaints and appeals are reported to the governance body or to the delegated authority</w:t>
            </w:r>
            <w:r w:rsidRPr="007041ED">
              <w:rPr>
                <w:rFonts w:ascii="Arial" w:hAnsi="Arial"/>
                <w:sz w:val="22"/>
                <w:szCs w:val="20"/>
              </w:rPr>
              <w:t>.</w:t>
            </w:r>
          </w:p>
          <w:p w14:paraId="09804E72" w14:textId="7E63BCDC"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H</w:t>
            </w:r>
            <w:r w:rsidR="00432087" w:rsidRPr="007041ED">
              <w:rPr>
                <w:rFonts w:ascii="Arial" w:hAnsi="Arial"/>
                <w:sz w:val="22"/>
                <w:szCs w:val="20"/>
              </w:rPr>
              <w:t>ow the organisation ensures compliance with regulatory or legislative requirements for handling complaints</w:t>
            </w:r>
            <w:r w:rsidRPr="007041ED">
              <w:rPr>
                <w:rFonts w:ascii="Arial" w:hAnsi="Arial"/>
                <w:sz w:val="22"/>
                <w:szCs w:val="20"/>
              </w:rPr>
              <w:t>.</w:t>
            </w:r>
          </w:p>
          <w:p w14:paraId="1A4E129B" w14:textId="6F67DBAF"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W</w:t>
            </w:r>
            <w:r w:rsidR="004C1666" w:rsidRPr="007041ED">
              <w:rPr>
                <w:rFonts w:ascii="Arial" w:hAnsi="Arial"/>
                <w:sz w:val="22"/>
                <w:szCs w:val="20"/>
              </w:rPr>
              <w:t>here relevant, requirements to advise</w:t>
            </w:r>
            <w:r w:rsidR="00432087" w:rsidRPr="007041ED">
              <w:rPr>
                <w:rFonts w:ascii="Arial" w:hAnsi="Arial"/>
                <w:sz w:val="22"/>
                <w:szCs w:val="20"/>
              </w:rPr>
              <w:t xml:space="preserve"> relevant funding bodies/stakeholders</w:t>
            </w:r>
            <w:r w:rsidRPr="007041ED">
              <w:rPr>
                <w:rFonts w:ascii="Arial" w:hAnsi="Arial"/>
                <w:sz w:val="22"/>
                <w:szCs w:val="20"/>
              </w:rPr>
              <w:t>.</w:t>
            </w:r>
          </w:p>
          <w:p w14:paraId="402C77B6" w14:textId="68390B00"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M</w:t>
            </w:r>
            <w:r w:rsidR="00432087" w:rsidRPr="007041ED">
              <w:rPr>
                <w:rFonts w:ascii="Arial" w:hAnsi="Arial"/>
                <w:sz w:val="22"/>
                <w:szCs w:val="20"/>
              </w:rPr>
              <w:t>echanisms to ensure complaints are responded to and dealt with in a timely manner</w:t>
            </w:r>
            <w:r w:rsidRPr="007041ED">
              <w:rPr>
                <w:rFonts w:ascii="Arial" w:hAnsi="Arial"/>
                <w:sz w:val="22"/>
                <w:szCs w:val="20"/>
              </w:rPr>
              <w:t>.</w:t>
            </w:r>
          </w:p>
          <w:p w14:paraId="04F94BD3" w14:textId="32D9CA77" w:rsidR="00432087" w:rsidRPr="007041ED" w:rsidRDefault="005162ED">
            <w:pPr>
              <w:pStyle w:val="ListParagraph"/>
              <w:widowControl w:val="0"/>
              <w:numPr>
                <w:ilvl w:val="0"/>
                <w:numId w:val="118"/>
              </w:numPr>
              <w:spacing w:after="0" w:line="240" w:lineRule="auto"/>
              <w:rPr>
                <w:rFonts w:ascii="Arial" w:hAnsi="Arial"/>
                <w:sz w:val="22"/>
                <w:szCs w:val="20"/>
              </w:rPr>
            </w:pPr>
            <w:r w:rsidRPr="007041ED">
              <w:rPr>
                <w:rFonts w:ascii="Arial" w:hAnsi="Arial"/>
                <w:sz w:val="22"/>
                <w:szCs w:val="20"/>
              </w:rPr>
              <w:t>R</w:t>
            </w:r>
            <w:r w:rsidR="00432087" w:rsidRPr="007041ED">
              <w:rPr>
                <w:rFonts w:ascii="Arial" w:hAnsi="Arial"/>
                <w:sz w:val="22"/>
                <w:szCs w:val="20"/>
              </w:rPr>
              <w:t>eview processes to identify and address any systematic barriers to complaints, appeals and feedback mechanisms</w:t>
            </w:r>
            <w:r w:rsidRPr="007041ED">
              <w:rPr>
                <w:rFonts w:ascii="Arial" w:hAnsi="Arial"/>
                <w:sz w:val="22"/>
                <w:szCs w:val="20"/>
              </w:rPr>
              <w:t>.</w:t>
            </w:r>
          </w:p>
          <w:p w14:paraId="6ADE94CC" w14:textId="43423147"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 for ensuring that people are not disadvantaged as a result of making a complaint or appealing the outcome of a complaint</w:t>
            </w:r>
            <w:r w:rsidR="005162ED" w:rsidRPr="007041ED">
              <w:rPr>
                <w:rFonts w:ascii="Arial" w:hAnsi="Arial"/>
                <w:sz w:val="22"/>
                <w:szCs w:val="20"/>
              </w:rPr>
              <w:t>.</w:t>
            </w:r>
          </w:p>
          <w:p w14:paraId="77FF4A52" w14:textId="2A3EA796" w:rsidR="00432087" w:rsidRPr="007041ED" w:rsidRDefault="004C1666"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w:t>
            </w:r>
            <w:r w:rsidR="00432087" w:rsidRPr="007041ED">
              <w:rPr>
                <w:rFonts w:ascii="Arial" w:hAnsi="Arial"/>
                <w:sz w:val="22"/>
                <w:szCs w:val="20"/>
              </w:rPr>
              <w:t xml:space="preserve"> for receiving, acknowledging and acting on compliments, complaints and feedback (</w:t>
            </w:r>
            <w:r w:rsidRPr="007041ED">
              <w:rPr>
                <w:rFonts w:ascii="Arial" w:hAnsi="Arial"/>
                <w:sz w:val="22"/>
                <w:szCs w:val="20"/>
              </w:rPr>
              <w:t>such as</w:t>
            </w:r>
            <w:r w:rsidR="00432087" w:rsidRPr="007041ED">
              <w:rPr>
                <w:rFonts w:ascii="Arial" w:hAnsi="Arial"/>
                <w:sz w:val="22"/>
                <w:szCs w:val="20"/>
              </w:rPr>
              <w:t xml:space="preserve"> satisfaction surveys, compliments box/form, online feedback form, complaints forms)</w:t>
            </w:r>
            <w:r w:rsidR="005162ED" w:rsidRPr="007041ED">
              <w:rPr>
                <w:rFonts w:ascii="Arial" w:hAnsi="Arial"/>
                <w:sz w:val="22"/>
                <w:szCs w:val="20"/>
              </w:rPr>
              <w:t>.</w:t>
            </w:r>
          </w:p>
          <w:p w14:paraId="17D32181" w14:textId="40AFF91D" w:rsidR="00432087" w:rsidRPr="007041ED" w:rsidRDefault="004C1666"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(e.g. complaints register/database) for tracking complaints,</w:t>
            </w:r>
            <w:r w:rsidR="00432087" w:rsidRPr="007041ED">
              <w:rPr>
                <w:rFonts w:ascii="Arial" w:hAnsi="Arial"/>
                <w:sz w:val="22"/>
                <w:szCs w:val="20"/>
              </w:rPr>
              <w:t xml:space="preserve"> timeframes, outcomes, actions recommended and responsible person</w:t>
            </w:r>
            <w:r w:rsidRPr="007041ED">
              <w:rPr>
                <w:rFonts w:ascii="Arial" w:hAnsi="Arial"/>
                <w:sz w:val="22"/>
                <w:szCs w:val="20"/>
              </w:rPr>
              <w:t>s</w:t>
            </w:r>
            <w:r w:rsidR="005162ED" w:rsidRPr="007041ED">
              <w:rPr>
                <w:rFonts w:ascii="Arial" w:hAnsi="Arial"/>
                <w:sz w:val="22"/>
                <w:szCs w:val="20"/>
              </w:rPr>
              <w:t>.</w:t>
            </w:r>
          </w:p>
          <w:p w14:paraId="19B91321" w14:textId="39F49C49" w:rsidR="00B735E0" w:rsidRPr="007041ED" w:rsidRDefault="00B735E0"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demonstrating that complaints have been addressed</w:t>
            </w:r>
            <w:r w:rsidR="005162ED" w:rsidRPr="007041ED">
              <w:rPr>
                <w:rFonts w:ascii="Arial" w:hAnsi="Arial"/>
                <w:sz w:val="22"/>
                <w:szCs w:val="20"/>
              </w:rPr>
              <w:t>.</w:t>
            </w:r>
          </w:p>
          <w:p w14:paraId="6C1F947B" w14:textId="781C72AF"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Records </w:t>
            </w:r>
            <w:r w:rsidR="004C1666" w:rsidRPr="007041ED">
              <w:rPr>
                <w:rFonts w:ascii="Arial" w:hAnsi="Arial"/>
                <w:sz w:val="22"/>
                <w:szCs w:val="20"/>
              </w:rPr>
              <w:t>of</w:t>
            </w:r>
            <w:r w:rsidRPr="007041ED">
              <w:rPr>
                <w:rFonts w:ascii="Arial" w:hAnsi="Arial"/>
                <w:sz w:val="22"/>
                <w:szCs w:val="20"/>
              </w:rPr>
              <w:t xml:space="preserve"> parties involved in a complaints process</w:t>
            </w:r>
            <w:r w:rsidR="00B735E0" w:rsidRPr="007041ED">
              <w:rPr>
                <w:rFonts w:ascii="Arial" w:hAnsi="Arial"/>
                <w:sz w:val="22"/>
                <w:szCs w:val="20"/>
              </w:rPr>
              <w:t xml:space="preserve"> being advised of the outcome</w:t>
            </w:r>
            <w:r w:rsidR="005162ED" w:rsidRPr="007041ED">
              <w:rPr>
                <w:rFonts w:ascii="Arial" w:hAnsi="Arial"/>
                <w:sz w:val="22"/>
                <w:szCs w:val="20"/>
              </w:rPr>
              <w:t>.</w:t>
            </w:r>
          </w:p>
          <w:p w14:paraId="12901511" w14:textId="76689F6D"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Records showing the level of satisfaction of people using services </w:t>
            </w:r>
            <w:r w:rsidR="00B735E0" w:rsidRPr="007041ED">
              <w:rPr>
                <w:rFonts w:ascii="Arial" w:hAnsi="Arial"/>
                <w:sz w:val="22"/>
                <w:szCs w:val="20"/>
              </w:rPr>
              <w:t xml:space="preserve">and their representatives / support persons </w:t>
            </w:r>
            <w:r w:rsidR="00C77D80" w:rsidRPr="007041ED">
              <w:rPr>
                <w:rFonts w:ascii="Arial" w:hAnsi="Arial"/>
                <w:sz w:val="22"/>
                <w:szCs w:val="20"/>
              </w:rPr>
              <w:t xml:space="preserve">(where relevant) </w:t>
            </w:r>
            <w:r w:rsidRPr="007041ED">
              <w:rPr>
                <w:rFonts w:ascii="Arial" w:hAnsi="Arial"/>
                <w:sz w:val="22"/>
                <w:szCs w:val="20"/>
              </w:rPr>
              <w:t>with the fairness, accessibility and accountability of the organisation’s complaints process</w:t>
            </w:r>
            <w:r w:rsidR="005162ED" w:rsidRPr="007041ED">
              <w:rPr>
                <w:rFonts w:ascii="Arial" w:hAnsi="Arial"/>
                <w:sz w:val="22"/>
                <w:szCs w:val="20"/>
              </w:rPr>
              <w:t>.</w:t>
            </w:r>
          </w:p>
          <w:p w14:paraId="3C84F3AF" w14:textId="26B9228B" w:rsidR="00432087" w:rsidRPr="006D5FB8"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Feedb</w:t>
            </w:r>
            <w:r w:rsidR="00B735E0" w:rsidRPr="007041ED">
              <w:rPr>
                <w:rFonts w:ascii="Arial" w:hAnsi="Arial"/>
                <w:sz w:val="22"/>
                <w:szCs w:val="20"/>
              </w:rPr>
              <w:t>ack from people using services and/</w:t>
            </w:r>
            <w:r w:rsidRPr="007041ED">
              <w:rPr>
                <w:rFonts w:ascii="Arial" w:hAnsi="Arial"/>
                <w:sz w:val="22"/>
                <w:szCs w:val="20"/>
              </w:rPr>
              <w:t>or their representatives</w:t>
            </w:r>
            <w:r w:rsidR="00D8262F" w:rsidRPr="007041ED">
              <w:rPr>
                <w:rFonts w:ascii="Arial" w:hAnsi="Arial"/>
                <w:sz w:val="22"/>
                <w:szCs w:val="20"/>
              </w:rPr>
              <w:t xml:space="preserve"> </w:t>
            </w:r>
            <w:r w:rsidR="0070283C" w:rsidRPr="007041ED">
              <w:rPr>
                <w:rFonts w:ascii="Arial" w:hAnsi="Arial"/>
                <w:sz w:val="22"/>
                <w:szCs w:val="20"/>
              </w:rPr>
              <w:t>/</w:t>
            </w:r>
            <w:r w:rsidR="00D8262F" w:rsidRPr="007041ED">
              <w:rPr>
                <w:rFonts w:ascii="Arial" w:hAnsi="Arial"/>
                <w:sz w:val="22"/>
                <w:szCs w:val="20"/>
              </w:rPr>
              <w:t xml:space="preserve"> </w:t>
            </w:r>
            <w:r w:rsidR="0070283C" w:rsidRPr="007041ED">
              <w:rPr>
                <w:rFonts w:ascii="Arial" w:hAnsi="Arial"/>
                <w:sz w:val="22"/>
                <w:szCs w:val="20"/>
              </w:rPr>
              <w:t>support persons</w:t>
            </w:r>
            <w:r w:rsidRPr="007041ED">
              <w:rPr>
                <w:rFonts w:ascii="Arial" w:hAnsi="Arial"/>
                <w:sz w:val="22"/>
                <w:szCs w:val="20"/>
              </w:rPr>
              <w:t xml:space="preserve"> </w:t>
            </w:r>
            <w:r w:rsidR="00C77D80" w:rsidRPr="007041ED">
              <w:rPr>
                <w:rFonts w:ascii="Arial" w:hAnsi="Arial"/>
                <w:sz w:val="22"/>
                <w:szCs w:val="20"/>
              </w:rPr>
              <w:t xml:space="preserve">(where relevant) </w:t>
            </w:r>
            <w:r w:rsidRPr="007041ED">
              <w:rPr>
                <w:rFonts w:ascii="Arial" w:hAnsi="Arial"/>
                <w:sz w:val="22"/>
                <w:szCs w:val="20"/>
              </w:rPr>
              <w:t xml:space="preserve">confirms that they know how to make a complaint, are comfortable making a complaint, and the </w:t>
            </w:r>
            <w:r w:rsidRPr="006D5FB8">
              <w:rPr>
                <w:rFonts w:ascii="Arial" w:hAnsi="Arial"/>
                <w:sz w:val="22"/>
                <w:szCs w:val="20"/>
              </w:rPr>
              <w:t>organisation’s culture enables them to make complaints without fear of retribution</w:t>
            </w:r>
            <w:r w:rsidR="005162ED" w:rsidRPr="006D5FB8">
              <w:rPr>
                <w:rFonts w:ascii="Arial" w:hAnsi="Arial"/>
                <w:sz w:val="22"/>
                <w:szCs w:val="20"/>
              </w:rPr>
              <w:t>.</w:t>
            </w:r>
          </w:p>
          <w:p w14:paraId="5385577D" w14:textId="276EF169" w:rsidR="00432087" w:rsidRPr="006D5FB8" w:rsidRDefault="00432087" w:rsidP="007041ED">
            <w:pPr>
              <w:pStyle w:val="ListParagraph"/>
              <w:widowControl w:val="0"/>
              <w:numPr>
                <w:ilvl w:val="0"/>
                <w:numId w:val="3"/>
              </w:numPr>
              <w:spacing w:after="0" w:line="240" w:lineRule="auto"/>
              <w:ind w:left="357" w:hanging="357"/>
              <w:rPr>
                <w:rFonts w:ascii="Arial" w:hAnsi="Arial"/>
                <w:sz w:val="22"/>
                <w:szCs w:val="20"/>
              </w:rPr>
            </w:pPr>
            <w:r w:rsidRPr="006D5FB8">
              <w:rPr>
                <w:rFonts w:ascii="Arial" w:hAnsi="Arial"/>
                <w:sz w:val="22"/>
                <w:szCs w:val="20"/>
              </w:rPr>
              <w:t>Feedback from people using services and stakeholders confirms that the organisation’s complaints and feedback processes are culturally appropriate</w:t>
            </w:r>
            <w:r w:rsidR="005162ED" w:rsidRPr="006D5FB8">
              <w:rPr>
                <w:rFonts w:ascii="Arial" w:hAnsi="Arial"/>
                <w:sz w:val="22"/>
                <w:szCs w:val="20"/>
              </w:rPr>
              <w:t>.</w:t>
            </w:r>
            <w:r w:rsidRPr="006D5FB8">
              <w:rPr>
                <w:rFonts w:ascii="Arial" w:hAnsi="Arial"/>
                <w:sz w:val="22"/>
                <w:szCs w:val="20"/>
              </w:rPr>
              <w:t xml:space="preserve"> </w:t>
            </w:r>
          </w:p>
          <w:p w14:paraId="3D7A4B39" w14:textId="149FAE0D" w:rsidR="007041ED" w:rsidRPr="007041ED" w:rsidRDefault="00432087" w:rsidP="007041ED">
            <w:pPr>
              <w:pStyle w:val="ListParagraph"/>
              <w:widowControl w:val="0"/>
              <w:numPr>
                <w:ilvl w:val="0"/>
                <w:numId w:val="3"/>
              </w:numPr>
              <w:spacing w:after="0" w:line="240" w:lineRule="auto"/>
              <w:ind w:left="357" w:hanging="357"/>
              <w:contextualSpacing w:val="0"/>
              <w:rPr>
                <w:rFonts w:ascii="Arial" w:hAnsi="Arial"/>
                <w:sz w:val="22"/>
                <w:szCs w:val="20"/>
              </w:rPr>
            </w:pPr>
            <w:r w:rsidRPr="006D5FB8">
              <w:rPr>
                <w:rFonts w:ascii="Arial" w:hAnsi="Arial"/>
                <w:sz w:val="22"/>
                <w:szCs w:val="20"/>
              </w:rPr>
              <w:t>Management and staff can accurately describe the process used to refer and/or escalate complaints including where required referring to external agencies such as Queensland Police or</w:t>
            </w:r>
            <w:r w:rsidR="004C6629" w:rsidRPr="006D5FB8">
              <w:rPr>
                <w:rFonts w:ascii="Arial" w:hAnsi="Arial"/>
                <w:sz w:val="22"/>
                <w:szCs w:val="20"/>
              </w:rPr>
              <w:t xml:space="preserve"> DFSDSCS</w:t>
            </w:r>
            <w:r w:rsidR="00D419E0" w:rsidRPr="006D5FB8">
              <w:rPr>
                <w:rFonts w:ascii="Arial" w:hAnsi="Arial"/>
                <w:sz w:val="22"/>
                <w:szCs w:val="20"/>
              </w:rPr>
              <w:t>.</w:t>
            </w:r>
            <w:r w:rsidRPr="007041ED">
              <w:rPr>
                <w:rFonts w:ascii="Arial" w:hAnsi="Arial"/>
                <w:sz w:val="22"/>
                <w:szCs w:val="20"/>
              </w:rPr>
              <w:t xml:space="preserve"> </w:t>
            </w:r>
          </w:p>
        </w:tc>
      </w:tr>
    </w:tbl>
    <w:p w14:paraId="2A331617" w14:textId="77777777" w:rsidR="007041ED" w:rsidRDefault="007041ED"/>
    <w:p w14:paraId="3A26A423" w14:textId="77777777" w:rsidR="007041ED" w:rsidRDefault="007041ED">
      <w:r>
        <w:br w:type="page"/>
      </w:r>
    </w:p>
    <w:tbl>
      <w:tblPr>
        <w:tblW w:w="9918" w:type="dxa"/>
        <w:tblInd w:w="-10" w:type="dxa"/>
        <w:tblBorders>
          <w:top w:val="single" w:sz="18" w:space="0" w:color="auto"/>
          <w:bottom w:val="single" w:sz="18" w:space="0" w:color="auto"/>
        </w:tblBorders>
        <w:tblLook w:val="00A0" w:firstRow="1" w:lastRow="0" w:firstColumn="1" w:lastColumn="0" w:noHBand="0" w:noVBand="0"/>
      </w:tblPr>
      <w:tblGrid>
        <w:gridCol w:w="9918"/>
      </w:tblGrid>
      <w:tr w:rsidR="00A04A68" w:rsidRPr="00272806" w14:paraId="72DB69BA" w14:textId="77777777" w:rsidTr="007041ED">
        <w:trPr>
          <w:trHeight w:val="407"/>
        </w:trPr>
        <w:tc>
          <w:tcPr>
            <w:tcW w:w="9918" w:type="dxa"/>
            <w:tcBorders>
              <w:top w:val="single" w:sz="12" w:space="0" w:color="004062"/>
              <w:left w:val="single" w:sz="12" w:space="0" w:color="004062"/>
              <w:bottom w:val="nil"/>
              <w:right w:val="single" w:sz="12" w:space="0" w:color="004062"/>
            </w:tcBorders>
            <w:shd w:val="clear" w:color="auto" w:fill="FFFFFF" w:themeFill="background1"/>
            <w:vAlign w:val="center"/>
          </w:tcPr>
          <w:p w14:paraId="0EA88AA4" w14:textId="54C58FB3" w:rsidR="00A04A68" w:rsidRPr="00272806" w:rsidRDefault="00A04A68" w:rsidP="0023705C">
            <w:pPr>
              <w:spacing w:before="60" w:after="60" w:line="240" w:lineRule="auto"/>
              <w:rPr>
                <w:color w:val="44546A" w:themeColor="text2"/>
              </w:rPr>
            </w:pPr>
            <w:r w:rsidRPr="00272806">
              <w:rPr>
                <w:b/>
                <w:color w:val="00293F"/>
                <w:sz w:val="28"/>
                <w:szCs w:val="28"/>
              </w:rPr>
              <w:t>Standard 5: Feedback, Complaints and Appeals</w:t>
            </w:r>
          </w:p>
        </w:tc>
      </w:tr>
      <w:tr w:rsidR="00A04A68" w:rsidRPr="006465E2" w14:paraId="089517F6" w14:textId="77777777" w:rsidTr="007041ED">
        <w:trPr>
          <w:trHeight w:val="407"/>
        </w:trPr>
        <w:tc>
          <w:tcPr>
            <w:tcW w:w="9918" w:type="dxa"/>
            <w:tcBorders>
              <w:top w:val="nil"/>
              <w:left w:val="single" w:sz="12" w:space="0" w:color="004062"/>
              <w:bottom w:val="nil"/>
              <w:right w:val="single" w:sz="12" w:space="0" w:color="004062"/>
            </w:tcBorders>
            <w:shd w:val="clear" w:color="auto" w:fill="FFFFFF" w:themeFill="background1"/>
            <w:vAlign w:val="center"/>
          </w:tcPr>
          <w:p w14:paraId="6673EE98" w14:textId="77777777" w:rsidR="00A04A68" w:rsidRPr="006465E2" w:rsidRDefault="00A04A68" w:rsidP="0023705C">
            <w:pPr>
              <w:widowControl w:val="0"/>
              <w:spacing w:before="60" w:after="60" w:line="240" w:lineRule="auto"/>
              <w:rPr>
                <w:b/>
                <w:bCs/>
                <w:color w:val="000000"/>
                <w:sz w:val="22"/>
                <w:szCs w:val="22"/>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Effective feedback, complaints and appeals processes that lead to improvements in service delivery.</w:t>
            </w:r>
          </w:p>
        </w:tc>
      </w:tr>
      <w:tr w:rsidR="00A04A68" w:rsidRPr="006465E2" w14:paraId="4F67B157" w14:textId="77777777" w:rsidTr="007041ED">
        <w:trPr>
          <w:trHeight w:val="407"/>
        </w:trPr>
        <w:tc>
          <w:tcPr>
            <w:tcW w:w="9918" w:type="dxa"/>
            <w:tcBorders>
              <w:top w:val="nil"/>
              <w:left w:val="single" w:sz="12" w:space="0" w:color="004062"/>
              <w:bottom w:val="single" w:sz="12" w:space="0" w:color="004062"/>
              <w:right w:val="single" w:sz="12" w:space="0" w:color="004062"/>
            </w:tcBorders>
            <w:shd w:val="clear" w:color="auto" w:fill="FFFFFF" w:themeFill="background1"/>
            <w:vAlign w:val="center"/>
          </w:tcPr>
          <w:p w14:paraId="5AC4EA91" w14:textId="77777777" w:rsidR="00A04A68" w:rsidRPr="006465E2" w:rsidRDefault="00A04A68" w:rsidP="0023705C">
            <w:pPr>
              <w:widowControl w:val="0"/>
              <w:spacing w:before="60" w:after="60" w:line="240" w:lineRule="auto"/>
              <w:rPr>
                <w:b/>
                <w:bCs/>
                <w:color w:val="000000"/>
                <w:sz w:val="22"/>
                <w:szCs w:val="22"/>
              </w:rPr>
            </w:pPr>
            <w:r w:rsidRPr="006465E2">
              <w:rPr>
                <w:b/>
                <w:color w:val="00293F"/>
                <w:sz w:val="22"/>
                <w:szCs w:val="20"/>
              </w:rPr>
              <w:t>Context:</w:t>
            </w:r>
            <w:r w:rsidRPr="006465E2">
              <w:rPr>
                <w:color w:val="00293F"/>
                <w:sz w:val="22"/>
                <w:szCs w:val="20"/>
              </w:rPr>
              <w:t xml:space="preserve"> </w:t>
            </w:r>
            <w:r w:rsidRPr="006465E2">
              <w:rPr>
                <w:color w:val="000000"/>
                <w:sz w:val="22"/>
                <w:szCs w:val="20"/>
              </w:rPr>
              <w:t>The organisation listens to people and takes on feedback as a source of ideas for improving services and other activities. It includes the way the organisation responds to complaints from people using services and their right to have complaints fairly assessed and acted upon.</w:t>
            </w:r>
          </w:p>
        </w:tc>
      </w:tr>
      <w:tr w:rsidR="00A04A68" w:rsidRPr="006465E2" w14:paraId="3F3D435F" w14:textId="77777777" w:rsidTr="007041ED">
        <w:trPr>
          <w:trHeight w:val="407"/>
        </w:trPr>
        <w:tc>
          <w:tcPr>
            <w:tcW w:w="9918" w:type="dxa"/>
            <w:tcBorders>
              <w:top w:val="single" w:sz="12" w:space="0" w:color="004062"/>
              <w:left w:val="nil"/>
              <w:bottom w:val="nil"/>
              <w:right w:val="nil"/>
            </w:tcBorders>
            <w:shd w:val="clear" w:color="auto" w:fill="FFFFFF" w:themeFill="background1"/>
            <w:vAlign w:val="center"/>
          </w:tcPr>
          <w:p w14:paraId="580B2953" w14:textId="77777777" w:rsidR="00A04A68" w:rsidRPr="006465E2" w:rsidRDefault="00A04A68" w:rsidP="0023705C">
            <w:pPr>
              <w:widowControl w:val="0"/>
              <w:spacing w:before="60" w:after="60" w:line="240" w:lineRule="auto"/>
              <w:rPr>
                <w:b/>
                <w:bCs/>
                <w:color w:val="000000"/>
                <w:sz w:val="22"/>
                <w:szCs w:val="22"/>
              </w:rPr>
            </w:pPr>
          </w:p>
        </w:tc>
      </w:tr>
      <w:tr w:rsidR="00432087" w:rsidRPr="006465E2" w14:paraId="507542C4" w14:textId="77777777" w:rsidTr="007041ED">
        <w:trPr>
          <w:trHeight w:val="407"/>
        </w:trPr>
        <w:tc>
          <w:tcPr>
            <w:tcW w:w="9918" w:type="dxa"/>
            <w:tcBorders>
              <w:top w:val="nil"/>
              <w:left w:val="nil"/>
              <w:bottom w:val="nil"/>
              <w:right w:val="nil"/>
            </w:tcBorders>
            <w:shd w:val="clear" w:color="auto" w:fill="004062"/>
            <w:vAlign w:val="center"/>
          </w:tcPr>
          <w:p w14:paraId="05956CA2" w14:textId="1241DFC9" w:rsidR="00432087" w:rsidRPr="006465E2" w:rsidRDefault="00432087" w:rsidP="0023705C">
            <w:pPr>
              <w:spacing w:before="60" w:after="60" w:line="240" w:lineRule="auto"/>
              <w:rPr>
                <w:sz w:val="22"/>
                <w:szCs w:val="22"/>
              </w:rPr>
            </w:pPr>
            <w:bookmarkStart w:id="224" w:name="_Toc24100984"/>
            <w:bookmarkStart w:id="225" w:name="_Toc201141835"/>
            <w:r w:rsidRPr="006465E2">
              <w:rPr>
                <w:rStyle w:val="Heading3Char"/>
                <w:rFonts w:eastAsiaTheme="minorHAnsi" w:cs="Arial"/>
                <w:sz w:val="22"/>
                <w:szCs w:val="22"/>
              </w:rPr>
              <w:t>Indicator 5.2</w:t>
            </w:r>
            <w:bookmarkEnd w:id="224"/>
            <w:bookmarkEnd w:id="225"/>
            <w:r w:rsidRPr="006465E2">
              <w:rPr>
                <w:b/>
                <w:sz w:val="22"/>
                <w:szCs w:val="22"/>
              </w:rPr>
              <w:t>: The organisation effectively communicates feedback, complaints and appeals processes to people using services and other relevant stakeholders.</w:t>
            </w:r>
          </w:p>
        </w:tc>
      </w:tr>
    </w:tbl>
    <w:p w14:paraId="4890F929" w14:textId="6A2057EA" w:rsidR="008D3D3D" w:rsidRPr="006465E2" w:rsidRDefault="00432087" w:rsidP="0099777F">
      <w:pPr>
        <w:widowControl w:val="0"/>
        <w:autoSpaceDE w:val="0"/>
        <w:autoSpaceDN w:val="0"/>
        <w:adjustRightInd w:val="0"/>
        <w:spacing w:before="240" w:after="240" w:line="240" w:lineRule="auto"/>
        <w:jc w:val="center"/>
        <w:rPr>
          <w:b/>
          <w:i/>
          <w:color w:val="00293F"/>
          <w:sz w:val="22"/>
          <w:szCs w:val="22"/>
        </w:rPr>
      </w:pPr>
      <w:r w:rsidRPr="006465E2">
        <w:rPr>
          <w:b/>
          <w:i/>
          <w:color w:val="00293F"/>
          <w:sz w:val="22"/>
          <w:szCs w:val="22"/>
        </w:rPr>
        <w:t>There are no mandatory evidence requirements for this indicator</w:t>
      </w:r>
    </w:p>
    <w:tbl>
      <w:tblPr>
        <w:tblW w:w="9928" w:type="dxa"/>
        <w:tblInd w:w="-10" w:type="dxa"/>
        <w:tblLook w:val="00A0" w:firstRow="1" w:lastRow="0" w:firstColumn="1" w:lastColumn="0" w:noHBand="0" w:noVBand="0"/>
      </w:tblPr>
      <w:tblGrid>
        <w:gridCol w:w="9928"/>
      </w:tblGrid>
      <w:tr w:rsidR="005A5143" w:rsidRPr="007041ED" w14:paraId="212C533E" w14:textId="77777777" w:rsidTr="007041ED">
        <w:trPr>
          <w:cantSplit/>
          <w:trHeight w:val="408"/>
        </w:trPr>
        <w:tc>
          <w:tcPr>
            <w:tcW w:w="9928" w:type="dxa"/>
            <w:shd w:val="clear" w:color="auto" w:fill="9A4C81"/>
          </w:tcPr>
          <w:p w14:paraId="19AD1C88" w14:textId="77777777" w:rsidR="00432087" w:rsidRPr="007041ED" w:rsidRDefault="00432087" w:rsidP="0023705C">
            <w:pPr>
              <w:widowControl w:val="0"/>
              <w:spacing w:before="60" w:after="6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5C1F3CF2" w14:textId="77777777" w:rsidTr="007041ED">
        <w:trPr>
          <w:trHeight w:val="391"/>
        </w:trPr>
        <w:tc>
          <w:tcPr>
            <w:tcW w:w="9928" w:type="dxa"/>
            <w:shd w:val="clear" w:color="auto" w:fill="auto"/>
          </w:tcPr>
          <w:p w14:paraId="4909D1B1" w14:textId="7DECB437" w:rsidR="00016973" w:rsidRPr="007041ED" w:rsidRDefault="00016973"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 for supporting access to information about complaints, disputes and feedback for all people accessing services including those from diverse stakeholder groups (</w:t>
            </w:r>
            <w:r w:rsidR="00D01056" w:rsidRPr="007041ED">
              <w:rPr>
                <w:rFonts w:ascii="Arial" w:hAnsi="Arial"/>
                <w:sz w:val="22"/>
                <w:szCs w:val="20"/>
              </w:rPr>
              <w:t>such as age, culture, gender identity, sexuality, religious beliefs, ability, communication needs</w:t>
            </w:r>
            <w:r w:rsidRPr="007041ED">
              <w:rPr>
                <w:rFonts w:ascii="Arial" w:hAnsi="Arial"/>
                <w:sz w:val="22"/>
                <w:szCs w:val="20"/>
              </w:rPr>
              <w:t>)</w:t>
            </w:r>
            <w:r w:rsidR="0023705C" w:rsidRPr="007041ED">
              <w:rPr>
                <w:rFonts w:ascii="Arial" w:hAnsi="Arial"/>
                <w:sz w:val="22"/>
                <w:szCs w:val="20"/>
              </w:rPr>
              <w:t>.</w:t>
            </w:r>
          </w:p>
          <w:p w14:paraId="18BE529D" w14:textId="0404BF1A" w:rsidR="008A3963" w:rsidRPr="007041ED" w:rsidRDefault="008A3963"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 for reviewing the effectiveness of communication about feedback, complaints and appeals processes in response to feedback</w:t>
            </w:r>
            <w:r w:rsidR="0023705C" w:rsidRPr="007041ED">
              <w:rPr>
                <w:rFonts w:ascii="Arial" w:hAnsi="Arial"/>
                <w:sz w:val="22"/>
                <w:szCs w:val="20"/>
              </w:rPr>
              <w:t>.</w:t>
            </w:r>
          </w:p>
          <w:p w14:paraId="5874064F" w14:textId="4523FDB8" w:rsidR="00432087" w:rsidRPr="007041ED" w:rsidRDefault="00EE774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Publications promoting f</w:t>
            </w:r>
            <w:r w:rsidR="00432087" w:rsidRPr="007041ED">
              <w:rPr>
                <w:rFonts w:ascii="Arial" w:hAnsi="Arial"/>
                <w:sz w:val="22"/>
                <w:szCs w:val="20"/>
              </w:rPr>
              <w:t xml:space="preserve">eedback, complaints and appeals processes (e.g. </w:t>
            </w:r>
            <w:r w:rsidR="00790F42" w:rsidRPr="007041ED">
              <w:rPr>
                <w:rFonts w:ascii="Arial" w:hAnsi="Arial"/>
                <w:sz w:val="22"/>
                <w:szCs w:val="20"/>
              </w:rPr>
              <w:t>w</w:t>
            </w:r>
            <w:r w:rsidR="009F1535" w:rsidRPr="007041ED">
              <w:rPr>
                <w:rFonts w:ascii="Arial" w:hAnsi="Arial"/>
                <w:sz w:val="22"/>
                <w:szCs w:val="20"/>
              </w:rPr>
              <w:t>elcome/</w:t>
            </w:r>
            <w:r w:rsidR="00790F42" w:rsidRPr="007041ED">
              <w:rPr>
                <w:rFonts w:ascii="Arial" w:hAnsi="Arial"/>
                <w:sz w:val="22"/>
                <w:szCs w:val="20"/>
              </w:rPr>
              <w:t>i</w:t>
            </w:r>
            <w:r w:rsidR="009F1535" w:rsidRPr="007041ED">
              <w:rPr>
                <w:rFonts w:ascii="Arial" w:hAnsi="Arial"/>
                <w:sz w:val="22"/>
                <w:szCs w:val="20"/>
              </w:rPr>
              <w:t xml:space="preserve">nduction </w:t>
            </w:r>
            <w:r w:rsidR="00790F42" w:rsidRPr="007041ED">
              <w:rPr>
                <w:rFonts w:ascii="Arial" w:hAnsi="Arial"/>
                <w:sz w:val="22"/>
                <w:szCs w:val="20"/>
              </w:rPr>
              <w:t>p</w:t>
            </w:r>
            <w:r w:rsidR="009F1535" w:rsidRPr="007041ED">
              <w:rPr>
                <w:rFonts w:ascii="Arial" w:hAnsi="Arial"/>
                <w:sz w:val="22"/>
                <w:szCs w:val="20"/>
              </w:rPr>
              <w:t>acks, brochures, website, social media, fact sheets, displays</w:t>
            </w:r>
            <w:r w:rsidRPr="007041ED">
              <w:rPr>
                <w:rFonts w:ascii="Arial" w:hAnsi="Arial"/>
                <w:sz w:val="22"/>
                <w:szCs w:val="20"/>
              </w:rPr>
              <w:t>, newsletters</w:t>
            </w:r>
            <w:r w:rsidR="009F1535" w:rsidRPr="007041ED">
              <w:rPr>
                <w:rFonts w:ascii="Arial" w:hAnsi="Arial"/>
                <w:sz w:val="22"/>
                <w:szCs w:val="20"/>
              </w:rPr>
              <w:t>)</w:t>
            </w:r>
            <w:r w:rsidR="0023705C" w:rsidRPr="007041ED">
              <w:rPr>
                <w:rFonts w:ascii="Arial" w:hAnsi="Arial"/>
                <w:sz w:val="22"/>
                <w:szCs w:val="20"/>
              </w:rPr>
              <w:t>.</w:t>
            </w:r>
          </w:p>
          <w:p w14:paraId="7622E428" w14:textId="10C95B4E" w:rsidR="004B7211" w:rsidRPr="007041ED" w:rsidRDefault="004B7211"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Publications promoting feedback, complaints and appeals processes are in formats that </w:t>
            </w:r>
            <w:r w:rsidR="003A06BD" w:rsidRPr="007041ED">
              <w:rPr>
                <w:rFonts w:ascii="Arial" w:hAnsi="Arial"/>
                <w:sz w:val="22"/>
                <w:szCs w:val="20"/>
              </w:rPr>
              <w:t>are easily understood by</w:t>
            </w:r>
            <w:r w:rsidRPr="007041ED">
              <w:rPr>
                <w:rFonts w:ascii="Arial" w:hAnsi="Arial"/>
                <w:sz w:val="22"/>
                <w:szCs w:val="20"/>
              </w:rPr>
              <w:t xml:space="preserve"> people using services </w:t>
            </w:r>
            <w:r w:rsidR="002D49DA" w:rsidRPr="007041ED">
              <w:rPr>
                <w:rFonts w:ascii="Arial" w:hAnsi="Arial"/>
                <w:sz w:val="22"/>
                <w:szCs w:val="20"/>
              </w:rPr>
              <w:t>(</w:t>
            </w:r>
            <w:r w:rsidR="008A3963" w:rsidRPr="007041ED">
              <w:rPr>
                <w:rFonts w:ascii="Arial" w:hAnsi="Arial"/>
                <w:sz w:val="22"/>
                <w:szCs w:val="20"/>
              </w:rPr>
              <w:t>such as</w:t>
            </w:r>
            <w:r w:rsidR="002D49DA" w:rsidRPr="007041ED">
              <w:rPr>
                <w:rFonts w:ascii="Arial" w:hAnsi="Arial"/>
                <w:sz w:val="22"/>
                <w:szCs w:val="20"/>
              </w:rPr>
              <w:t xml:space="preserve"> accessible, easy to navigate, large print, relevant language, culturally appropriate, braille)</w:t>
            </w:r>
            <w:r w:rsidR="0023705C" w:rsidRPr="007041ED">
              <w:rPr>
                <w:rFonts w:ascii="Arial" w:hAnsi="Arial"/>
                <w:sz w:val="22"/>
                <w:szCs w:val="20"/>
              </w:rPr>
              <w:t>.</w:t>
            </w:r>
          </w:p>
          <w:p w14:paraId="3397BC1B" w14:textId="17C0828D"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of discussions between staff and people using services about their right to make a complaint, appeal a decision or provide feedback on the services they receive</w:t>
            </w:r>
            <w:r w:rsidR="0023705C" w:rsidRPr="007041ED">
              <w:rPr>
                <w:rFonts w:ascii="Arial" w:hAnsi="Arial"/>
                <w:sz w:val="22"/>
                <w:szCs w:val="20"/>
              </w:rPr>
              <w:t>.</w:t>
            </w:r>
          </w:p>
          <w:p w14:paraId="5F182F19" w14:textId="4E8E3B8B"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Records of engagement with </w:t>
            </w:r>
            <w:r w:rsidR="00710240" w:rsidRPr="007041ED">
              <w:rPr>
                <w:rFonts w:ascii="Arial" w:hAnsi="Arial"/>
                <w:sz w:val="22"/>
                <w:szCs w:val="20"/>
              </w:rPr>
              <w:t>community</w:t>
            </w:r>
            <w:r w:rsidRPr="007041ED">
              <w:rPr>
                <w:rFonts w:ascii="Arial" w:hAnsi="Arial"/>
                <w:sz w:val="22"/>
                <w:szCs w:val="20"/>
              </w:rPr>
              <w:t xml:space="preserve"> stakeholders (such </w:t>
            </w:r>
            <w:r w:rsidR="006C77D1" w:rsidRPr="007041ED">
              <w:rPr>
                <w:rFonts w:ascii="Arial" w:hAnsi="Arial"/>
                <w:sz w:val="22"/>
                <w:szCs w:val="20"/>
              </w:rPr>
              <w:t xml:space="preserve">as </w:t>
            </w:r>
            <w:r w:rsidR="00710240" w:rsidRPr="007041ED">
              <w:rPr>
                <w:rFonts w:ascii="Arial" w:hAnsi="Arial"/>
                <w:sz w:val="22"/>
                <w:szCs w:val="20"/>
              </w:rPr>
              <w:t>community members, multi-cultural organisations, Elders, Aboriginal and Torres Strait Islander Community Controlled organisations</w:t>
            </w:r>
            <w:r w:rsidRPr="007041ED">
              <w:rPr>
                <w:rFonts w:ascii="Arial" w:hAnsi="Arial"/>
                <w:sz w:val="22"/>
                <w:szCs w:val="20"/>
              </w:rPr>
              <w:t xml:space="preserve">) about appropriate and effective feedback, complaints and appeals processes and support mechanisms. </w:t>
            </w:r>
          </w:p>
          <w:p w14:paraId="3DD3C360" w14:textId="4F5D0C13"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Feedback from people using services</w:t>
            </w:r>
            <w:r w:rsidR="00710240" w:rsidRPr="007041ED">
              <w:rPr>
                <w:rFonts w:ascii="Arial" w:hAnsi="Arial"/>
                <w:sz w:val="22"/>
                <w:szCs w:val="20"/>
              </w:rPr>
              <w:t xml:space="preserve"> and/</w:t>
            </w:r>
            <w:r w:rsidRPr="007041ED">
              <w:rPr>
                <w:rFonts w:ascii="Arial" w:hAnsi="Arial"/>
                <w:sz w:val="22"/>
                <w:szCs w:val="20"/>
              </w:rPr>
              <w:t>or their representatives</w:t>
            </w:r>
            <w:r w:rsidR="00D8262F" w:rsidRPr="007041ED">
              <w:rPr>
                <w:rFonts w:ascii="Arial" w:hAnsi="Arial"/>
                <w:sz w:val="22"/>
                <w:szCs w:val="20"/>
              </w:rPr>
              <w:t xml:space="preserve"> </w:t>
            </w:r>
            <w:r w:rsidR="0070283C" w:rsidRPr="007041ED">
              <w:rPr>
                <w:rFonts w:ascii="Arial" w:hAnsi="Arial"/>
                <w:sz w:val="22"/>
                <w:szCs w:val="20"/>
              </w:rPr>
              <w:t>/</w:t>
            </w:r>
            <w:r w:rsidR="00D8262F" w:rsidRPr="007041ED">
              <w:rPr>
                <w:rFonts w:ascii="Arial" w:hAnsi="Arial"/>
                <w:sz w:val="22"/>
                <w:szCs w:val="20"/>
              </w:rPr>
              <w:t xml:space="preserve"> </w:t>
            </w:r>
            <w:r w:rsidR="0070283C" w:rsidRPr="007041ED">
              <w:rPr>
                <w:rFonts w:ascii="Arial" w:hAnsi="Arial"/>
                <w:sz w:val="22"/>
                <w:szCs w:val="20"/>
              </w:rPr>
              <w:t>support persons</w:t>
            </w:r>
            <w:r w:rsidRPr="007041ED">
              <w:rPr>
                <w:rFonts w:ascii="Arial" w:hAnsi="Arial"/>
                <w:sz w:val="22"/>
                <w:szCs w:val="20"/>
              </w:rPr>
              <w:t xml:space="preserve"> </w:t>
            </w:r>
            <w:r w:rsidR="00C77D80" w:rsidRPr="007041ED">
              <w:rPr>
                <w:rFonts w:ascii="Arial" w:hAnsi="Arial"/>
                <w:sz w:val="22"/>
                <w:szCs w:val="20"/>
              </w:rPr>
              <w:t xml:space="preserve">(where relevant) </w:t>
            </w:r>
            <w:r w:rsidRPr="007041ED">
              <w:rPr>
                <w:rFonts w:ascii="Arial" w:hAnsi="Arial"/>
                <w:sz w:val="22"/>
                <w:szCs w:val="20"/>
              </w:rPr>
              <w:t>confirm</w:t>
            </w:r>
            <w:r w:rsidR="0004734B" w:rsidRPr="007041ED">
              <w:rPr>
                <w:rFonts w:ascii="Arial" w:hAnsi="Arial"/>
                <w:sz w:val="22"/>
                <w:szCs w:val="20"/>
              </w:rPr>
              <w:t>s</w:t>
            </w:r>
            <w:r w:rsidRPr="007041ED">
              <w:rPr>
                <w:rFonts w:ascii="Arial" w:hAnsi="Arial"/>
                <w:sz w:val="22"/>
                <w:szCs w:val="20"/>
              </w:rPr>
              <w:t xml:space="preserve"> that information on feedback, complaints and appeals is provided in an </w:t>
            </w:r>
            <w:r w:rsidR="00160A7B" w:rsidRPr="007041ED">
              <w:rPr>
                <w:rFonts w:ascii="Arial" w:hAnsi="Arial"/>
                <w:sz w:val="22"/>
                <w:szCs w:val="20"/>
              </w:rPr>
              <w:t>appropriate</w:t>
            </w:r>
            <w:r w:rsidRPr="007041ED">
              <w:rPr>
                <w:rFonts w:ascii="Arial" w:hAnsi="Arial"/>
                <w:sz w:val="22"/>
                <w:szCs w:val="20"/>
              </w:rPr>
              <w:t xml:space="preserve"> </w:t>
            </w:r>
            <w:r w:rsidR="008A3963" w:rsidRPr="007041ED">
              <w:rPr>
                <w:rFonts w:ascii="Arial" w:hAnsi="Arial"/>
                <w:sz w:val="22"/>
                <w:szCs w:val="20"/>
              </w:rPr>
              <w:t>format</w:t>
            </w:r>
            <w:r w:rsidRPr="007041ED">
              <w:rPr>
                <w:rFonts w:ascii="Arial" w:hAnsi="Arial"/>
                <w:sz w:val="22"/>
                <w:szCs w:val="20"/>
              </w:rPr>
              <w:t xml:space="preserve"> </w:t>
            </w:r>
            <w:r w:rsidR="00160A7B" w:rsidRPr="007041ED">
              <w:rPr>
                <w:rFonts w:ascii="Arial" w:hAnsi="Arial"/>
                <w:sz w:val="22"/>
                <w:szCs w:val="20"/>
              </w:rPr>
              <w:t>(</w:t>
            </w:r>
            <w:r w:rsidR="008A3963" w:rsidRPr="007041ED">
              <w:rPr>
                <w:rFonts w:ascii="Arial" w:hAnsi="Arial"/>
                <w:sz w:val="22"/>
                <w:szCs w:val="20"/>
              </w:rPr>
              <w:t xml:space="preserve">such as </w:t>
            </w:r>
            <w:r w:rsidR="00160A7B" w:rsidRPr="007041ED">
              <w:rPr>
                <w:rFonts w:ascii="Arial" w:hAnsi="Arial"/>
                <w:sz w:val="22"/>
                <w:szCs w:val="20"/>
              </w:rPr>
              <w:t xml:space="preserve">accessible, easy to </w:t>
            </w:r>
            <w:r w:rsidR="008A3963" w:rsidRPr="007041ED">
              <w:rPr>
                <w:rFonts w:ascii="Arial" w:hAnsi="Arial"/>
                <w:sz w:val="22"/>
                <w:szCs w:val="20"/>
              </w:rPr>
              <w:t>navigate</w:t>
            </w:r>
            <w:r w:rsidR="00160A7B" w:rsidRPr="007041ED">
              <w:rPr>
                <w:rFonts w:ascii="Arial" w:hAnsi="Arial"/>
                <w:sz w:val="22"/>
                <w:szCs w:val="20"/>
              </w:rPr>
              <w:t xml:space="preserve">, </w:t>
            </w:r>
            <w:r w:rsidR="008A3963" w:rsidRPr="007041ED">
              <w:rPr>
                <w:rFonts w:ascii="Arial" w:hAnsi="Arial"/>
                <w:sz w:val="22"/>
                <w:szCs w:val="20"/>
              </w:rPr>
              <w:t xml:space="preserve">large print, </w:t>
            </w:r>
            <w:r w:rsidR="00160A7B" w:rsidRPr="007041ED">
              <w:rPr>
                <w:rFonts w:ascii="Arial" w:hAnsi="Arial"/>
                <w:sz w:val="22"/>
                <w:szCs w:val="20"/>
              </w:rPr>
              <w:t xml:space="preserve">relevant language, </w:t>
            </w:r>
            <w:r w:rsidRPr="007041ED">
              <w:rPr>
                <w:rFonts w:ascii="Arial" w:hAnsi="Arial"/>
                <w:sz w:val="22"/>
                <w:szCs w:val="20"/>
              </w:rPr>
              <w:t>culturally appropriate</w:t>
            </w:r>
            <w:r w:rsidR="008A3963" w:rsidRPr="007041ED">
              <w:rPr>
                <w:rFonts w:ascii="Arial" w:hAnsi="Arial"/>
                <w:sz w:val="22"/>
                <w:szCs w:val="20"/>
              </w:rPr>
              <w:t>, braille</w:t>
            </w:r>
            <w:r w:rsidR="00160A7B" w:rsidRPr="007041ED">
              <w:rPr>
                <w:rFonts w:ascii="Arial" w:hAnsi="Arial"/>
                <w:sz w:val="22"/>
                <w:szCs w:val="20"/>
              </w:rPr>
              <w:t>)</w:t>
            </w:r>
            <w:r w:rsidR="0023705C" w:rsidRPr="007041ED">
              <w:rPr>
                <w:rFonts w:ascii="Arial" w:hAnsi="Arial"/>
                <w:sz w:val="22"/>
                <w:szCs w:val="20"/>
              </w:rPr>
              <w:t>.</w:t>
            </w:r>
          </w:p>
          <w:p w14:paraId="7FFB05EC" w14:textId="77777777"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Management and staff can accurately describe the organisation’s feedback, complaints and appeals process, including awareness of their roles and responsibilities in supporting people to provide feedback and responding to feedback, complaints or appeals. </w:t>
            </w:r>
          </w:p>
        </w:tc>
      </w:tr>
    </w:tbl>
    <w:p w14:paraId="357206D4" w14:textId="77777777" w:rsidR="00710240" w:rsidRPr="00272806" w:rsidRDefault="00710240">
      <w:pPr>
        <w:spacing w:before="144" w:after="144"/>
      </w:pPr>
      <w:r w:rsidRPr="00272806">
        <w:br w:type="page"/>
      </w:r>
    </w:p>
    <w:tbl>
      <w:tblPr>
        <w:tblW w:w="9929" w:type="dxa"/>
        <w:tblInd w:w="-10" w:type="dxa"/>
        <w:tblBorders>
          <w:top w:val="single" w:sz="18" w:space="0" w:color="auto"/>
          <w:bottom w:val="single" w:sz="18" w:space="0" w:color="auto"/>
        </w:tblBorders>
        <w:tblLook w:val="00A0" w:firstRow="1" w:lastRow="0" w:firstColumn="1" w:lastColumn="0" w:noHBand="0" w:noVBand="0"/>
      </w:tblPr>
      <w:tblGrid>
        <w:gridCol w:w="1696"/>
        <w:gridCol w:w="8233"/>
      </w:tblGrid>
      <w:tr w:rsidR="00A04A68" w:rsidRPr="00272806" w14:paraId="62E899D0" w14:textId="77777777" w:rsidTr="007041ED">
        <w:trPr>
          <w:trHeight w:val="407"/>
        </w:trPr>
        <w:tc>
          <w:tcPr>
            <w:tcW w:w="9929"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2ACF0466" w14:textId="77777777" w:rsidR="00A04A68" w:rsidRPr="00272806" w:rsidRDefault="00A04A68" w:rsidP="003219B0">
            <w:pPr>
              <w:spacing w:before="60" w:after="60" w:line="240" w:lineRule="auto"/>
              <w:rPr>
                <w:color w:val="44546A" w:themeColor="text2"/>
              </w:rPr>
            </w:pPr>
            <w:r w:rsidRPr="00272806">
              <w:rPr>
                <w:b/>
                <w:color w:val="00293F"/>
                <w:sz w:val="28"/>
                <w:szCs w:val="28"/>
              </w:rPr>
              <w:t>Standard 5: Feedback, Complaints and Appeals</w:t>
            </w:r>
          </w:p>
        </w:tc>
      </w:tr>
      <w:tr w:rsidR="00A04A68" w:rsidRPr="006465E2" w14:paraId="106F396A" w14:textId="77777777" w:rsidTr="007041ED">
        <w:trPr>
          <w:trHeight w:val="407"/>
        </w:trPr>
        <w:tc>
          <w:tcPr>
            <w:tcW w:w="9929" w:type="dxa"/>
            <w:gridSpan w:val="2"/>
            <w:tcBorders>
              <w:top w:val="nil"/>
              <w:left w:val="single" w:sz="12" w:space="0" w:color="004062"/>
              <w:bottom w:val="nil"/>
              <w:right w:val="single" w:sz="12" w:space="0" w:color="004062"/>
            </w:tcBorders>
            <w:shd w:val="clear" w:color="auto" w:fill="FFFFFF" w:themeFill="background1"/>
            <w:vAlign w:val="center"/>
          </w:tcPr>
          <w:p w14:paraId="1061BBD3" w14:textId="77777777" w:rsidR="00A04A68" w:rsidRPr="006465E2" w:rsidRDefault="00A04A68" w:rsidP="003219B0">
            <w:pPr>
              <w:widowControl w:val="0"/>
              <w:spacing w:before="60" w:after="60" w:line="240" w:lineRule="auto"/>
              <w:rPr>
                <w:b/>
                <w:bCs/>
                <w:color w:val="000000"/>
                <w:sz w:val="22"/>
                <w:szCs w:val="22"/>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Effective feedback, complaints and appeals processes that lead to improvements in service delivery.</w:t>
            </w:r>
          </w:p>
        </w:tc>
      </w:tr>
      <w:tr w:rsidR="00A04A68" w:rsidRPr="006465E2" w14:paraId="3E8E720C" w14:textId="77777777" w:rsidTr="007041ED">
        <w:trPr>
          <w:trHeight w:val="407"/>
        </w:trPr>
        <w:tc>
          <w:tcPr>
            <w:tcW w:w="9929"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15FA4DFC" w14:textId="77777777" w:rsidR="00A04A68" w:rsidRPr="006465E2" w:rsidRDefault="00A04A68" w:rsidP="003219B0">
            <w:pPr>
              <w:widowControl w:val="0"/>
              <w:spacing w:before="60" w:after="60" w:line="240" w:lineRule="auto"/>
              <w:rPr>
                <w:b/>
                <w:bCs/>
                <w:color w:val="000000"/>
                <w:sz w:val="22"/>
                <w:szCs w:val="22"/>
              </w:rPr>
            </w:pPr>
            <w:r w:rsidRPr="006465E2">
              <w:rPr>
                <w:b/>
                <w:color w:val="00293F"/>
                <w:sz w:val="22"/>
                <w:szCs w:val="20"/>
              </w:rPr>
              <w:t>Context:</w:t>
            </w:r>
            <w:r w:rsidRPr="006465E2">
              <w:rPr>
                <w:color w:val="00293F"/>
                <w:sz w:val="22"/>
                <w:szCs w:val="20"/>
              </w:rPr>
              <w:t xml:space="preserve"> </w:t>
            </w:r>
            <w:r w:rsidRPr="006465E2">
              <w:rPr>
                <w:color w:val="000000"/>
                <w:sz w:val="22"/>
                <w:szCs w:val="20"/>
              </w:rPr>
              <w:t>The organisation listens to people and takes on feedback as a source of ideas for improving services and other activities. It includes the way the organisation responds to complaints from people using services and their right to have complaints fairly assessed and acted upon.</w:t>
            </w:r>
          </w:p>
        </w:tc>
      </w:tr>
      <w:tr w:rsidR="00A04A68" w:rsidRPr="006465E2" w14:paraId="70461AA1" w14:textId="77777777" w:rsidTr="007041ED">
        <w:trPr>
          <w:trHeight w:val="288"/>
        </w:trPr>
        <w:tc>
          <w:tcPr>
            <w:tcW w:w="9929" w:type="dxa"/>
            <w:gridSpan w:val="2"/>
            <w:tcBorders>
              <w:top w:val="single" w:sz="12" w:space="0" w:color="004062"/>
              <w:left w:val="nil"/>
              <w:bottom w:val="nil"/>
              <w:right w:val="nil"/>
            </w:tcBorders>
            <w:shd w:val="clear" w:color="auto" w:fill="FFFFFF" w:themeFill="background1"/>
            <w:vAlign w:val="center"/>
          </w:tcPr>
          <w:p w14:paraId="79BA045B" w14:textId="77777777" w:rsidR="00A04A68" w:rsidRPr="00272806" w:rsidRDefault="00A04A68" w:rsidP="003219B0">
            <w:pPr>
              <w:widowControl w:val="0"/>
              <w:spacing w:before="60" w:after="60" w:line="240" w:lineRule="auto"/>
              <w:rPr>
                <w:b/>
                <w:bCs/>
                <w:color w:val="000000"/>
                <w:sz w:val="2"/>
                <w:szCs w:val="2"/>
              </w:rPr>
            </w:pPr>
          </w:p>
        </w:tc>
      </w:tr>
      <w:tr w:rsidR="00432087" w:rsidRPr="006465E2" w14:paraId="5FB8F14D" w14:textId="77777777" w:rsidTr="007041ED">
        <w:trPr>
          <w:trHeight w:val="407"/>
        </w:trPr>
        <w:tc>
          <w:tcPr>
            <w:tcW w:w="9929" w:type="dxa"/>
            <w:gridSpan w:val="2"/>
            <w:tcBorders>
              <w:top w:val="nil"/>
              <w:left w:val="nil"/>
              <w:bottom w:val="nil"/>
              <w:right w:val="nil"/>
            </w:tcBorders>
            <w:shd w:val="clear" w:color="auto" w:fill="004062"/>
            <w:vAlign w:val="center"/>
          </w:tcPr>
          <w:p w14:paraId="12C9B888" w14:textId="5D501F38" w:rsidR="00432087" w:rsidRPr="006465E2" w:rsidRDefault="00432087" w:rsidP="003219B0">
            <w:pPr>
              <w:spacing w:before="60" w:after="60" w:line="240" w:lineRule="auto"/>
              <w:rPr>
                <w:sz w:val="22"/>
                <w:szCs w:val="22"/>
              </w:rPr>
            </w:pPr>
            <w:bookmarkStart w:id="226" w:name="_Toc24100985"/>
            <w:bookmarkStart w:id="227" w:name="_Toc201141836"/>
            <w:r w:rsidRPr="006465E2">
              <w:rPr>
                <w:rStyle w:val="Heading3Char"/>
                <w:rFonts w:eastAsiaTheme="minorHAnsi" w:cs="Arial"/>
                <w:sz w:val="22"/>
                <w:szCs w:val="22"/>
              </w:rPr>
              <w:t>Indicator 5.3</w:t>
            </w:r>
            <w:bookmarkEnd w:id="226"/>
            <w:bookmarkEnd w:id="227"/>
            <w:r w:rsidRPr="006465E2">
              <w:rPr>
                <w:b/>
                <w:sz w:val="22"/>
                <w:szCs w:val="22"/>
              </w:rPr>
              <w:t>: People using services and other relevant stakeholders are informed of and enabled to access any external avenues or appropriate supports for feedback, complaints or appeals processes and assisted to understand how they access them.</w:t>
            </w:r>
          </w:p>
        </w:tc>
      </w:tr>
      <w:tr w:rsidR="00432087" w:rsidRPr="006465E2" w14:paraId="17E8FB17" w14:textId="77777777" w:rsidTr="007041ED">
        <w:trPr>
          <w:trHeight w:val="70"/>
        </w:trPr>
        <w:tc>
          <w:tcPr>
            <w:tcW w:w="9929" w:type="dxa"/>
            <w:gridSpan w:val="2"/>
            <w:tcBorders>
              <w:top w:val="nil"/>
              <w:left w:val="nil"/>
              <w:bottom w:val="nil"/>
              <w:right w:val="nil"/>
            </w:tcBorders>
            <w:shd w:val="clear" w:color="auto" w:fill="FFFFFF" w:themeFill="background1"/>
            <w:vAlign w:val="center"/>
          </w:tcPr>
          <w:p w14:paraId="550E1282" w14:textId="77777777" w:rsidR="00432087" w:rsidRPr="00272806" w:rsidRDefault="00432087" w:rsidP="003219B0">
            <w:pPr>
              <w:widowControl w:val="0"/>
              <w:spacing w:before="60" w:after="60" w:line="240" w:lineRule="auto"/>
              <w:ind w:left="113" w:hanging="113"/>
              <w:rPr>
                <w:b/>
                <w:bCs/>
                <w:color w:val="FFFFFF"/>
                <w:sz w:val="2"/>
                <w:szCs w:val="2"/>
              </w:rPr>
            </w:pPr>
          </w:p>
        </w:tc>
      </w:tr>
      <w:tr w:rsidR="00432087" w:rsidRPr="006465E2" w14:paraId="65E8F154" w14:textId="77777777" w:rsidTr="00704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9929" w:type="dxa"/>
            <w:gridSpan w:val="2"/>
            <w:shd w:val="clear" w:color="auto" w:fill="004062"/>
            <w:vAlign w:val="center"/>
          </w:tcPr>
          <w:p w14:paraId="5FF5707A" w14:textId="77777777" w:rsidR="00432087" w:rsidRPr="006465E2" w:rsidRDefault="00432087" w:rsidP="003219B0">
            <w:pPr>
              <w:widowControl w:val="0"/>
              <w:tabs>
                <w:tab w:val="left" w:pos="360"/>
              </w:tabs>
              <w:autoSpaceDE w:val="0"/>
              <w:autoSpaceDN w:val="0"/>
              <w:adjustRightInd w:val="0"/>
              <w:spacing w:before="60" w:after="60" w:line="240" w:lineRule="auto"/>
              <w:jc w:val="center"/>
              <w:rPr>
                <w:bCs/>
                <w:color w:val="FFFFFF"/>
                <w:sz w:val="22"/>
                <w:szCs w:val="20"/>
              </w:rPr>
            </w:pPr>
            <w:r w:rsidRPr="006465E2">
              <w:rPr>
                <w:bCs/>
                <w:color w:val="FFFFFF"/>
                <w:sz w:val="22"/>
                <w:szCs w:val="20"/>
              </w:rPr>
              <w:t xml:space="preserve">As a part of meeting Indicator 5.3, organisations </w:t>
            </w:r>
            <w:r w:rsidRPr="006465E2">
              <w:rPr>
                <w:bCs/>
                <w:color w:val="FFFFFF"/>
                <w:sz w:val="22"/>
                <w:szCs w:val="20"/>
                <w:u w:val="single"/>
              </w:rPr>
              <w:t>must</w:t>
            </w:r>
            <w:r w:rsidRPr="006465E2">
              <w:rPr>
                <w:bCs/>
                <w:color w:val="FFFFFF"/>
                <w:sz w:val="22"/>
                <w:szCs w:val="20"/>
              </w:rPr>
              <w:t xml:space="preserve"> demonstrate the common mandatory evidence requirements </w:t>
            </w:r>
            <w:r w:rsidRPr="006465E2">
              <w:rPr>
                <w:bCs/>
                <w:color w:val="FFFFFF"/>
                <w:sz w:val="22"/>
                <w:szCs w:val="20"/>
                <w:u w:val="single"/>
              </w:rPr>
              <w:t>and</w:t>
            </w:r>
            <w:r w:rsidRPr="006465E2">
              <w:rPr>
                <w:bCs/>
                <w:color w:val="FFFFFF"/>
                <w:sz w:val="22"/>
                <w:szCs w:val="20"/>
              </w:rPr>
              <w:t xml:space="preserve"> relevant service specific requirements detailed below</w:t>
            </w:r>
          </w:p>
        </w:tc>
      </w:tr>
      <w:tr w:rsidR="00432087" w:rsidRPr="006465E2" w14:paraId="17475A0B" w14:textId="77777777" w:rsidTr="00704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8"/>
        </w:trPr>
        <w:tc>
          <w:tcPr>
            <w:tcW w:w="1696" w:type="dxa"/>
            <w:tcBorders>
              <w:bottom w:val="single" w:sz="4" w:space="0" w:color="auto"/>
            </w:tcBorders>
            <w:shd w:val="clear" w:color="auto" w:fill="FFFF66"/>
            <w:vAlign w:val="center"/>
          </w:tcPr>
          <w:p w14:paraId="347F0AC5" w14:textId="04A72498" w:rsidR="00432087" w:rsidRPr="006D5FB8" w:rsidRDefault="000B759F" w:rsidP="003219B0">
            <w:pPr>
              <w:spacing w:before="60" w:after="60" w:line="240" w:lineRule="auto"/>
              <w:jc w:val="center"/>
              <w:rPr>
                <w:b/>
                <w:color w:val="000000" w:themeColor="text1"/>
                <w:sz w:val="22"/>
                <w:szCs w:val="22"/>
              </w:rPr>
            </w:pPr>
            <w:r w:rsidRPr="006D5FB8">
              <w:rPr>
                <w:b/>
                <w:color w:val="000000" w:themeColor="text1"/>
                <w:sz w:val="22"/>
                <w:szCs w:val="22"/>
              </w:rPr>
              <w:t>Common</w:t>
            </w:r>
          </w:p>
        </w:tc>
        <w:tc>
          <w:tcPr>
            <w:tcW w:w="8233" w:type="dxa"/>
            <w:tcBorders>
              <w:bottom w:val="single" w:sz="4" w:space="0" w:color="auto"/>
            </w:tcBorders>
            <w:shd w:val="clear" w:color="auto" w:fill="auto"/>
            <w:vAlign w:val="center"/>
          </w:tcPr>
          <w:p w14:paraId="08CCE696" w14:textId="6D9B1E4D" w:rsidR="00432087" w:rsidRPr="006D5FB8" w:rsidRDefault="00432087" w:rsidP="003219B0">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Evidence that people using services</w:t>
            </w:r>
            <w:r w:rsidR="007C1781" w:rsidRPr="006D5FB8">
              <w:rPr>
                <w:color w:val="000000" w:themeColor="text1"/>
                <w:sz w:val="22"/>
                <w:szCs w:val="22"/>
              </w:rPr>
              <w:t>, their representatives / support persons</w:t>
            </w:r>
            <w:r w:rsidRPr="006D5FB8">
              <w:rPr>
                <w:color w:val="000000" w:themeColor="text1"/>
                <w:sz w:val="22"/>
                <w:szCs w:val="22"/>
              </w:rPr>
              <w:t xml:space="preserve"> </w:t>
            </w:r>
            <w:r w:rsidR="00C77D80" w:rsidRPr="006D5FB8">
              <w:rPr>
                <w:sz w:val="22"/>
                <w:szCs w:val="22"/>
              </w:rPr>
              <w:t xml:space="preserve">(where relevant) </w:t>
            </w:r>
            <w:r w:rsidRPr="006D5FB8">
              <w:rPr>
                <w:color w:val="000000" w:themeColor="text1"/>
                <w:sz w:val="22"/>
                <w:szCs w:val="22"/>
              </w:rPr>
              <w:t xml:space="preserve">and </w:t>
            </w:r>
            <w:r w:rsidR="007C1781" w:rsidRPr="006D5FB8">
              <w:rPr>
                <w:color w:val="000000" w:themeColor="text1"/>
                <w:sz w:val="22"/>
                <w:szCs w:val="22"/>
              </w:rPr>
              <w:t xml:space="preserve">other </w:t>
            </w:r>
            <w:r w:rsidRPr="006D5FB8">
              <w:rPr>
                <w:color w:val="000000" w:themeColor="text1"/>
                <w:sz w:val="22"/>
                <w:szCs w:val="22"/>
              </w:rPr>
              <w:t>relevant stakeholders have been made aware of their right to access an external complaints agency and external advocacy/support agencies as appropriate, and have been informed of how to do so</w:t>
            </w:r>
            <w:r w:rsidR="00F61ECB" w:rsidRPr="006D5FB8">
              <w:rPr>
                <w:color w:val="000000" w:themeColor="text1"/>
                <w:sz w:val="22"/>
                <w:szCs w:val="22"/>
              </w:rPr>
              <w:t xml:space="preserve">. </w:t>
            </w:r>
            <w:r w:rsidR="009772B9" w:rsidRPr="006D5FB8">
              <w:rPr>
                <w:rFonts w:eastAsia="Times New Roman"/>
                <w:color w:val="000000"/>
                <w:sz w:val="22"/>
                <w:szCs w:val="22"/>
              </w:rPr>
              <w:t>This includes the right to escalate a human rights complaint to the Queensland Human Rights Commissioner if 45 days have elapsed and the person has either not received a response to the complaint, or has received a response the person considers to be an inadequate.</w:t>
            </w:r>
          </w:p>
          <w:p w14:paraId="37B6B2C1" w14:textId="61F3DE77" w:rsidR="00432087" w:rsidRPr="006D5FB8" w:rsidRDefault="0004734B" w:rsidP="003219B0">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Implemented</w:t>
            </w:r>
            <w:r w:rsidR="00432087" w:rsidRPr="006D5FB8">
              <w:rPr>
                <w:color w:val="000000" w:themeColor="text1"/>
                <w:sz w:val="22"/>
                <w:szCs w:val="22"/>
              </w:rPr>
              <w:t xml:space="preserve"> policy/procedure which ensures that people using services are appropriately supported to provide feedback, make a complaint or appeal to external avenues should they choose to do so</w:t>
            </w:r>
            <w:r w:rsidR="00C27347" w:rsidRPr="006D5FB8">
              <w:rPr>
                <w:rStyle w:val="FootnoteReference"/>
                <w:rFonts w:cs="Arial"/>
                <w:color w:val="000000" w:themeColor="text1"/>
                <w:sz w:val="22"/>
                <w:szCs w:val="22"/>
              </w:rPr>
              <w:footnoteReference w:id="69"/>
            </w:r>
            <w:r w:rsidR="00402871" w:rsidRPr="006D5FB8">
              <w:rPr>
                <w:color w:val="000000" w:themeColor="text1"/>
                <w:sz w:val="22"/>
                <w:szCs w:val="22"/>
              </w:rPr>
              <w:t>.</w:t>
            </w:r>
          </w:p>
          <w:p w14:paraId="76F45AAB" w14:textId="60FF5372" w:rsidR="00432087" w:rsidRPr="006D5FB8" w:rsidRDefault="0004734B" w:rsidP="003219B0">
            <w:pPr>
              <w:widowControl w:val="0"/>
              <w:numPr>
                <w:ilvl w:val="0"/>
                <w:numId w:val="2"/>
              </w:numPr>
              <w:spacing w:before="60" w:after="60" w:line="240" w:lineRule="auto"/>
              <w:ind w:left="357" w:hanging="357"/>
              <w:rPr>
                <w:color w:val="548DD4"/>
                <w:sz w:val="22"/>
                <w:szCs w:val="22"/>
              </w:rPr>
            </w:pPr>
            <w:r w:rsidRPr="006D5FB8">
              <w:rPr>
                <w:color w:val="000000" w:themeColor="text1"/>
                <w:sz w:val="22"/>
                <w:szCs w:val="22"/>
              </w:rPr>
              <w:t>Documented and implemented</w:t>
            </w:r>
            <w:r w:rsidR="00432087" w:rsidRPr="006D5FB8">
              <w:rPr>
                <w:color w:val="000000" w:themeColor="text1"/>
                <w:sz w:val="22"/>
                <w:szCs w:val="22"/>
              </w:rPr>
              <w:t xml:space="preserve"> policy which ensures that </w:t>
            </w:r>
            <w:r w:rsidR="00B735E0" w:rsidRPr="006D5FB8">
              <w:rPr>
                <w:color w:val="000000" w:themeColor="text1"/>
                <w:sz w:val="22"/>
                <w:szCs w:val="22"/>
              </w:rPr>
              <w:t>management and staff</w:t>
            </w:r>
            <w:r w:rsidR="00432087" w:rsidRPr="006D5FB8">
              <w:rPr>
                <w:color w:val="000000" w:themeColor="text1"/>
                <w:sz w:val="22"/>
                <w:szCs w:val="22"/>
              </w:rPr>
              <w:t xml:space="preserve"> refer complaints promptly to external agencies when appropriate (e.g. the relevant department, Queensland Police Service, Office of the Public Guardian).</w:t>
            </w:r>
          </w:p>
        </w:tc>
      </w:tr>
      <w:tr w:rsidR="00123EE7" w:rsidRPr="006465E2" w14:paraId="63F25812" w14:textId="77777777" w:rsidTr="00BD4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96" w:type="dxa"/>
            <w:shd w:val="clear" w:color="auto" w:fill="427CBF"/>
            <w:vAlign w:val="center"/>
          </w:tcPr>
          <w:p w14:paraId="27561EA8" w14:textId="1B338E66" w:rsidR="00123EE7" w:rsidRPr="006D5FB8" w:rsidRDefault="00123EE7" w:rsidP="003219B0">
            <w:pPr>
              <w:spacing w:before="60" w:after="60" w:line="240" w:lineRule="auto"/>
              <w:jc w:val="center"/>
              <w:rPr>
                <w:b/>
                <w:color w:val="FFFFFF" w:themeColor="background1"/>
                <w:sz w:val="22"/>
                <w:szCs w:val="22"/>
              </w:rPr>
            </w:pPr>
            <w:r w:rsidRPr="006D5FB8">
              <w:rPr>
                <w:b/>
                <w:sz w:val="22"/>
                <w:szCs w:val="22"/>
              </w:rPr>
              <w:t>Child Protection Placement Services</w:t>
            </w:r>
          </w:p>
        </w:tc>
        <w:tc>
          <w:tcPr>
            <w:tcW w:w="8233" w:type="dxa"/>
            <w:vMerge w:val="restart"/>
            <w:shd w:val="clear" w:color="auto" w:fill="E7E6E6" w:themeFill="background2"/>
            <w:vAlign w:val="center"/>
          </w:tcPr>
          <w:p w14:paraId="2DE2D186" w14:textId="0347DD8C" w:rsidR="00123EE7" w:rsidRPr="006D5FB8" w:rsidRDefault="00123EE7" w:rsidP="003219B0">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Children and young people and where applicable, prospective and approved  foster and kinship carers are provided with information regarding Reviewable Decisions and their right of appeal, and are able to access advocacy/support agencies or DFSDSCS staff should they choose to exercise their right</w:t>
            </w:r>
            <w:r w:rsidRPr="006D5FB8">
              <w:rPr>
                <w:rStyle w:val="FootnoteReference"/>
                <w:rFonts w:cs="Arial"/>
                <w:color w:val="000000" w:themeColor="text1"/>
                <w:sz w:val="22"/>
                <w:szCs w:val="22"/>
              </w:rPr>
              <w:footnoteReference w:id="70"/>
            </w:r>
            <w:r w:rsidRPr="006D5FB8">
              <w:rPr>
                <w:color w:val="000000" w:themeColor="text1"/>
                <w:sz w:val="22"/>
                <w:szCs w:val="22"/>
              </w:rPr>
              <w:t>.</w:t>
            </w:r>
          </w:p>
          <w:p w14:paraId="718CC7E3" w14:textId="28383E42" w:rsidR="00123EE7" w:rsidRPr="006D5FB8" w:rsidRDefault="00123EE7" w:rsidP="003219B0">
            <w:pPr>
              <w:widowControl w:val="0"/>
              <w:numPr>
                <w:ilvl w:val="0"/>
                <w:numId w:val="2"/>
              </w:numPr>
              <w:spacing w:before="60" w:after="60" w:line="240" w:lineRule="auto"/>
              <w:ind w:left="357" w:hanging="357"/>
              <w:rPr>
                <w:sz w:val="22"/>
                <w:szCs w:val="22"/>
              </w:rPr>
            </w:pPr>
            <w:r w:rsidRPr="006D5FB8">
              <w:rPr>
                <w:color w:val="000000" w:themeColor="text1"/>
                <w:sz w:val="22"/>
                <w:szCs w:val="22"/>
              </w:rPr>
              <w:t>Children, young people, families, carers and prospective carers, and their support networks involved with the service are made aware of the complaints and appeals options available to them including making contact with</w:t>
            </w:r>
            <w:r w:rsidRPr="006D5FB8">
              <w:rPr>
                <w:sz w:val="22"/>
                <w:szCs w:val="20"/>
              </w:rPr>
              <w:t>:</w:t>
            </w:r>
          </w:p>
          <w:p w14:paraId="40DD30DF" w14:textId="2BFADD2F" w:rsidR="00123EE7" w:rsidRPr="006D5FB8" w:rsidRDefault="00123EE7">
            <w:pPr>
              <w:widowControl w:val="0"/>
              <w:numPr>
                <w:ilvl w:val="1"/>
                <w:numId w:val="5"/>
              </w:numPr>
              <w:spacing w:before="60" w:after="60" w:line="240" w:lineRule="auto"/>
              <w:ind w:left="714" w:hanging="357"/>
              <w:contextualSpacing/>
              <w:rPr>
                <w:sz w:val="22"/>
                <w:szCs w:val="22"/>
              </w:rPr>
            </w:pPr>
            <w:r w:rsidRPr="006D5FB8">
              <w:rPr>
                <w:sz w:val="22"/>
                <w:szCs w:val="22"/>
                <w:lang w:val="en-GB"/>
              </w:rPr>
              <w:t>DCSSDS</w:t>
            </w:r>
          </w:p>
          <w:p w14:paraId="632CA4F7" w14:textId="77777777" w:rsidR="00123EE7" w:rsidRPr="006D5FB8" w:rsidRDefault="00123EE7">
            <w:pPr>
              <w:widowControl w:val="0"/>
              <w:numPr>
                <w:ilvl w:val="1"/>
                <w:numId w:val="5"/>
              </w:numPr>
              <w:spacing w:before="60" w:after="60" w:line="240" w:lineRule="auto"/>
              <w:ind w:left="714" w:hanging="357"/>
              <w:contextualSpacing/>
              <w:rPr>
                <w:sz w:val="22"/>
                <w:szCs w:val="22"/>
              </w:rPr>
            </w:pPr>
            <w:r w:rsidRPr="006D5FB8">
              <w:rPr>
                <w:sz w:val="22"/>
                <w:szCs w:val="20"/>
              </w:rPr>
              <w:t>Office of the Public Guardian (including contact with a Community Visitor or Child Advocate Legal Officer)</w:t>
            </w:r>
            <w:r w:rsidRPr="006D5FB8">
              <w:rPr>
                <w:sz w:val="22"/>
                <w:szCs w:val="22"/>
              </w:rPr>
              <w:t>.</w:t>
            </w:r>
          </w:p>
          <w:p w14:paraId="00A8B9F3" w14:textId="11F106D4" w:rsidR="00300491" w:rsidRPr="006D5FB8" w:rsidRDefault="00300491">
            <w:pPr>
              <w:widowControl w:val="0"/>
              <w:numPr>
                <w:ilvl w:val="1"/>
                <w:numId w:val="5"/>
              </w:numPr>
              <w:spacing w:before="60" w:after="60" w:line="240" w:lineRule="auto"/>
              <w:ind w:left="714" w:hanging="357"/>
              <w:contextualSpacing/>
              <w:rPr>
                <w:sz w:val="22"/>
                <w:szCs w:val="22"/>
              </w:rPr>
            </w:pPr>
            <w:r w:rsidRPr="006D5FB8">
              <w:rPr>
                <w:sz w:val="22"/>
                <w:szCs w:val="22"/>
              </w:rPr>
              <w:t>The Queensland Ombudsman.</w:t>
            </w:r>
          </w:p>
        </w:tc>
      </w:tr>
      <w:tr w:rsidR="00123EE7" w:rsidRPr="006465E2" w14:paraId="31C4796D" w14:textId="77777777" w:rsidTr="00123E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696" w:type="dxa"/>
            <w:tcBorders>
              <w:bottom w:val="single" w:sz="4" w:space="0" w:color="auto"/>
            </w:tcBorders>
            <w:shd w:val="clear" w:color="auto" w:fill="9CC2E5"/>
            <w:vAlign w:val="center"/>
          </w:tcPr>
          <w:p w14:paraId="7A4C2D2D" w14:textId="62E035E0" w:rsidR="00123EE7" w:rsidRPr="006465E2" w:rsidRDefault="00123EE7" w:rsidP="003219B0">
            <w:pPr>
              <w:spacing w:before="60" w:after="60" w:line="240" w:lineRule="auto"/>
              <w:jc w:val="center"/>
              <w:rPr>
                <w:b/>
                <w:sz w:val="22"/>
                <w:szCs w:val="22"/>
              </w:rPr>
            </w:pPr>
            <w:r>
              <w:rPr>
                <w:b/>
                <w:sz w:val="22"/>
                <w:szCs w:val="22"/>
              </w:rPr>
              <w:t>Family Based Care Services</w:t>
            </w:r>
          </w:p>
        </w:tc>
        <w:tc>
          <w:tcPr>
            <w:tcW w:w="8233" w:type="dxa"/>
            <w:vMerge/>
            <w:tcBorders>
              <w:bottom w:val="single" w:sz="4" w:space="0" w:color="auto"/>
            </w:tcBorders>
            <w:shd w:val="clear" w:color="auto" w:fill="E7E6E6" w:themeFill="background2"/>
            <w:vAlign w:val="center"/>
          </w:tcPr>
          <w:p w14:paraId="576DFE5F" w14:textId="77777777" w:rsidR="00123EE7" w:rsidRPr="006465E2" w:rsidRDefault="00123EE7" w:rsidP="003219B0">
            <w:pPr>
              <w:widowControl w:val="0"/>
              <w:numPr>
                <w:ilvl w:val="0"/>
                <w:numId w:val="2"/>
              </w:numPr>
              <w:spacing w:before="60" w:after="60" w:line="240" w:lineRule="auto"/>
              <w:ind w:left="357" w:hanging="357"/>
              <w:rPr>
                <w:color w:val="000000" w:themeColor="text1"/>
                <w:sz w:val="22"/>
                <w:szCs w:val="22"/>
              </w:rPr>
            </w:pPr>
          </w:p>
        </w:tc>
      </w:tr>
    </w:tbl>
    <w:p w14:paraId="6C673454" w14:textId="77777777" w:rsidR="007041ED" w:rsidRDefault="007041ED" w:rsidP="006465E2">
      <w:pPr>
        <w:spacing w:after="0"/>
        <w:rPr>
          <w:sz w:val="22"/>
          <w:szCs w:val="22"/>
        </w:rPr>
      </w:pPr>
    </w:p>
    <w:p w14:paraId="08BD6D33" w14:textId="77777777" w:rsidR="00AA504C" w:rsidRDefault="00AA504C" w:rsidP="006465E2">
      <w:pPr>
        <w:spacing w:after="0"/>
        <w:rPr>
          <w:sz w:val="22"/>
          <w:szCs w:val="22"/>
        </w:rPr>
      </w:pPr>
    </w:p>
    <w:p w14:paraId="018ECFB3" w14:textId="77777777" w:rsidR="00AA504C" w:rsidRPr="006465E2" w:rsidRDefault="00AA504C" w:rsidP="006465E2">
      <w:pPr>
        <w:spacing w:after="0"/>
        <w:rPr>
          <w:sz w:val="22"/>
          <w:szCs w:val="22"/>
        </w:rPr>
      </w:pPr>
    </w:p>
    <w:tbl>
      <w:tblPr>
        <w:tblW w:w="9929" w:type="dxa"/>
        <w:tblInd w:w="5" w:type="dxa"/>
        <w:tblBorders>
          <w:top w:val="single" w:sz="18" w:space="0" w:color="auto"/>
          <w:bottom w:val="single" w:sz="18" w:space="0" w:color="auto"/>
        </w:tblBorders>
        <w:tblLook w:val="00A0" w:firstRow="1" w:lastRow="0" w:firstColumn="1" w:lastColumn="0" w:noHBand="0" w:noVBand="0"/>
      </w:tblPr>
      <w:tblGrid>
        <w:gridCol w:w="9929"/>
      </w:tblGrid>
      <w:tr w:rsidR="005A5143" w:rsidRPr="007041ED" w14:paraId="34517877" w14:textId="77777777" w:rsidTr="007041ED">
        <w:trPr>
          <w:trHeight w:val="391"/>
        </w:trPr>
        <w:tc>
          <w:tcPr>
            <w:tcW w:w="9929" w:type="dxa"/>
            <w:tcBorders>
              <w:top w:val="nil"/>
              <w:left w:val="nil"/>
              <w:bottom w:val="nil"/>
              <w:right w:val="nil"/>
            </w:tcBorders>
            <w:shd w:val="clear" w:color="auto" w:fill="9A4C81"/>
          </w:tcPr>
          <w:p w14:paraId="34E0EF84" w14:textId="7571704B" w:rsidR="00432087" w:rsidRPr="007041ED" w:rsidRDefault="00432087" w:rsidP="003219B0">
            <w:pPr>
              <w:keepNext/>
              <w:widowControl w:val="0"/>
              <w:spacing w:before="60" w:after="6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459D6BDE" w14:textId="77777777" w:rsidTr="007041ED">
        <w:trPr>
          <w:trHeight w:val="391"/>
        </w:trPr>
        <w:tc>
          <w:tcPr>
            <w:tcW w:w="9929" w:type="dxa"/>
            <w:tcBorders>
              <w:top w:val="nil"/>
              <w:left w:val="nil"/>
              <w:bottom w:val="nil"/>
              <w:right w:val="nil"/>
            </w:tcBorders>
            <w:shd w:val="clear" w:color="auto" w:fill="auto"/>
          </w:tcPr>
          <w:p w14:paraId="67EF7580" w14:textId="1100153E"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Policy or procedure outlining how people using services will be supported to provide feedback, make a complaint or appeal to an external body</w:t>
            </w:r>
            <w:r w:rsidR="00BB17B7" w:rsidRPr="007041ED">
              <w:rPr>
                <w:rFonts w:ascii="Arial" w:hAnsi="Arial"/>
                <w:sz w:val="22"/>
                <w:szCs w:val="20"/>
              </w:rPr>
              <w:t>.</w:t>
            </w:r>
            <w:r w:rsidRPr="007041ED">
              <w:rPr>
                <w:rFonts w:ascii="Arial" w:hAnsi="Arial"/>
                <w:sz w:val="22"/>
                <w:szCs w:val="20"/>
              </w:rPr>
              <w:t xml:space="preserve"> </w:t>
            </w:r>
          </w:p>
          <w:p w14:paraId="687B8E82" w14:textId="19EF6B9D"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Procedures for engaging an independent mediator where complaints and appeals remain unresolved</w:t>
            </w:r>
            <w:r w:rsidR="00BB17B7" w:rsidRPr="007041ED">
              <w:rPr>
                <w:rFonts w:ascii="Arial" w:hAnsi="Arial"/>
                <w:sz w:val="22"/>
                <w:szCs w:val="20"/>
              </w:rPr>
              <w:t>.</w:t>
            </w:r>
          </w:p>
          <w:p w14:paraId="6716F75A" w14:textId="72E651C0" w:rsidR="00432087" w:rsidRPr="007041ED" w:rsidRDefault="00EE774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Publications promoting e</w:t>
            </w:r>
            <w:r w:rsidR="00432087" w:rsidRPr="007041ED">
              <w:rPr>
                <w:rFonts w:ascii="Arial" w:hAnsi="Arial"/>
                <w:sz w:val="22"/>
                <w:szCs w:val="20"/>
              </w:rPr>
              <w:t>xternal feedback, complaints and appeals mechanisms (</w:t>
            </w:r>
            <w:r w:rsidR="004E52B7" w:rsidRPr="007041ED">
              <w:rPr>
                <w:rFonts w:ascii="Arial" w:hAnsi="Arial"/>
                <w:sz w:val="22"/>
                <w:szCs w:val="20"/>
              </w:rPr>
              <w:t>e.g.</w:t>
            </w:r>
            <w:r w:rsidR="009F1535" w:rsidRPr="007041ED">
              <w:rPr>
                <w:rFonts w:ascii="Arial" w:hAnsi="Arial"/>
                <w:sz w:val="22"/>
                <w:szCs w:val="20"/>
              </w:rPr>
              <w:t xml:space="preserve"> </w:t>
            </w:r>
            <w:r w:rsidR="00790F42" w:rsidRPr="007041ED">
              <w:rPr>
                <w:rFonts w:ascii="Arial" w:hAnsi="Arial"/>
                <w:sz w:val="22"/>
                <w:szCs w:val="20"/>
              </w:rPr>
              <w:t>w</w:t>
            </w:r>
            <w:r w:rsidR="009F1535" w:rsidRPr="007041ED">
              <w:rPr>
                <w:rFonts w:ascii="Arial" w:hAnsi="Arial"/>
                <w:sz w:val="22"/>
                <w:szCs w:val="20"/>
              </w:rPr>
              <w:t>elcome/</w:t>
            </w:r>
            <w:r w:rsidR="00790F42" w:rsidRPr="007041ED">
              <w:rPr>
                <w:rFonts w:ascii="Arial" w:hAnsi="Arial"/>
                <w:sz w:val="22"/>
                <w:szCs w:val="20"/>
              </w:rPr>
              <w:t>i</w:t>
            </w:r>
            <w:r w:rsidR="009F1535" w:rsidRPr="007041ED">
              <w:rPr>
                <w:rFonts w:ascii="Arial" w:hAnsi="Arial"/>
                <w:sz w:val="22"/>
                <w:szCs w:val="20"/>
              </w:rPr>
              <w:t xml:space="preserve">nduction </w:t>
            </w:r>
            <w:r w:rsidR="00790F42" w:rsidRPr="007041ED">
              <w:rPr>
                <w:rFonts w:ascii="Arial" w:hAnsi="Arial"/>
                <w:sz w:val="22"/>
                <w:szCs w:val="20"/>
              </w:rPr>
              <w:t>p</w:t>
            </w:r>
            <w:r w:rsidR="009F1535" w:rsidRPr="007041ED">
              <w:rPr>
                <w:rFonts w:ascii="Arial" w:hAnsi="Arial"/>
                <w:sz w:val="22"/>
                <w:szCs w:val="20"/>
              </w:rPr>
              <w:t>acks, brochures, website, social media, fact sheets, displays</w:t>
            </w:r>
            <w:r w:rsidRPr="007041ED">
              <w:rPr>
                <w:rFonts w:ascii="Arial" w:hAnsi="Arial"/>
                <w:sz w:val="22"/>
                <w:szCs w:val="20"/>
              </w:rPr>
              <w:t>, newsletters</w:t>
            </w:r>
            <w:r w:rsidR="009F1535" w:rsidRPr="007041ED">
              <w:rPr>
                <w:rFonts w:ascii="Arial" w:hAnsi="Arial"/>
                <w:sz w:val="22"/>
                <w:szCs w:val="20"/>
              </w:rPr>
              <w:t>)</w:t>
            </w:r>
            <w:r w:rsidR="00BB17B7" w:rsidRPr="007041ED">
              <w:rPr>
                <w:rFonts w:ascii="Arial" w:hAnsi="Arial"/>
                <w:sz w:val="22"/>
                <w:szCs w:val="20"/>
              </w:rPr>
              <w:t>.</w:t>
            </w:r>
          </w:p>
          <w:p w14:paraId="08DB349B" w14:textId="55696249" w:rsidR="009772B9" w:rsidRPr="007041ED" w:rsidRDefault="009772B9"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Records show that as relevant, people using services are made aware of their right to escalate a human rights complaint to the Queensland Human Rights Commissioner if 45 days have elapsed and the person has either not received a response to the complaint, or has received a response the person considers to be an inadequate, and this can be done via publications, website, file notes, or other information avenues which suit the service types being delivered </w:t>
            </w:r>
          </w:p>
          <w:p w14:paraId="771C27A3" w14:textId="6C12CD2F" w:rsidR="004B7211" w:rsidRPr="007041ED" w:rsidRDefault="004B7211"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Publications promoting external feedback, complaints and appeals mechanisms are in formats that </w:t>
            </w:r>
            <w:r w:rsidR="003A06BD" w:rsidRPr="007041ED">
              <w:rPr>
                <w:rFonts w:ascii="Arial" w:hAnsi="Arial"/>
                <w:sz w:val="22"/>
                <w:szCs w:val="20"/>
              </w:rPr>
              <w:t>are understood by</w:t>
            </w:r>
            <w:r w:rsidRPr="007041ED">
              <w:rPr>
                <w:rFonts w:ascii="Arial" w:hAnsi="Arial"/>
                <w:sz w:val="22"/>
                <w:szCs w:val="20"/>
              </w:rPr>
              <w:t xml:space="preserve"> people using services </w:t>
            </w:r>
            <w:r w:rsidR="002D49DA" w:rsidRPr="007041ED">
              <w:rPr>
                <w:rFonts w:ascii="Arial" w:hAnsi="Arial"/>
                <w:sz w:val="22"/>
                <w:szCs w:val="20"/>
              </w:rPr>
              <w:t>(</w:t>
            </w:r>
            <w:r w:rsidR="00710240" w:rsidRPr="007041ED">
              <w:rPr>
                <w:rFonts w:ascii="Arial" w:hAnsi="Arial"/>
                <w:sz w:val="22"/>
                <w:szCs w:val="20"/>
              </w:rPr>
              <w:t>such as</w:t>
            </w:r>
            <w:r w:rsidR="002D49DA" w:rsidRPr="007041ED">
              <w:rPr>
                <w:rFonts w:ascii="Arial" w:hAnsi="Arial"/>
                <w:sz w:val="22"/>
                <w:szCs w:val="20"/>
              </w:rPr>
              <w:t xml:space="preserve"> accessible, easy to navigate, large print, relevant language, culturally appropriate, braille)</w:t>
            </w:r>
            <w:r w:rsidR="00BB17B7" w:rsidRPr="007041ED">
              <w:rPr>
                <w:rFonts w:ascii="Arial" w:hAnsi="Arial"/>
                <w:sz w:val="22"/>
                <w:szCs w:val="20"/>
              </w:rPr>
              <w:t>.</w:t>
            </w:r>
          </w:p>
          <w:p w14:paraId="0E29804B" w14:textId="303B3FFE" w:rsidR="0004734B" w:rsidRPr="007041ED" w:rsidRDefault="0004734B"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showing that supports and/or referrals were provided to assist with making a complaint to an external body (such as interpreters, advocates, Aboriginal and Torres Strait Islander services, Aboriginal and Torres Islander Community Controlled Organisations, multi-cultural organisations, community members, Elders, language services)</w:t>
            </w:r>
            <w:r w:rsidR="00BB17B7" w:rsidRPr="007041ED">
              <w:rPr>
                <w:rFonts w:ascii="Arial" w:hAnsi="Arial"/>
                <w:sz w:val="22"/>
                <w:szCs w:val="20"/>
              </w:rPr>
              <w:t>.</w:t>
            </w:r>
          </w:p>
          <w:p w14:paraId="692B7C42" w14:textId="471405E9"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Feedback from people using services </w:t>
            </w:r>
            <w:r w:rsidR="0004734B" w:rsidRPr="007041ED">
              <w:rPr>
                <w:rFonts w:ascii="Arial" w:hAnsi="Arial"/>
                <w:sz w:val="22"/>
                <w:szCs w:val="20"/>
              </w:rPr>
              <w:t xml:space="preserve">and/or their representatives / support persons </w:t>
            </w:r>
            <w:r w:rsidR="00C77D80" w:rsidRPr="007041ED">
              <w:rPr>
                <w:rFonts w:ascii="Arial" w:hAnsi="Arial"/>
                <w:sz w:val="22"/>
                <w:szCs w:val="20"/>
              </w:rPr>
              <w:t xml:space="preserve">(where relevant) </w:t>
            </w:r>
            <w:r w:rsidRPr="007041ED">
              <w:rPr>
                <w:rFonts w:ascii="Arial" w:hAnsi="Arial"/>
                <w:sz w:val="22"/>
                <w:szCs w:val="20"/>
              </w:rPr>
              <w:t xml:space="preserve">showing awareness of relevant external feedback, complaints and appeals mechanisms and how to access </w:t>
            </w:r>
            <w:r w:rsidR="00BB17B7" w:rsidRPr="007041ED">
              <w:rPr>
                <w:rFonts w:ascii="Arial" w:hAnsi="Arial"/>
                <w:sz w:val="22"/>
                <w:szCs w:val="20"/>
              </w:rPr>
              <w:t>them.</w:t>
            </w:r>
            <w:r w:rsidRPr="007041ED">
              <w:rPr>
                <w:rFonts w:ascii="Arial" w:hAnsi="Arial"/>
                <w:sz w:val="22"/>
                <w:szCs w:val="20"/>
              </w:rPr>
              <w:t xml:space="preserve"> </w:t>
            </w:r>
          </w:p>
          <w:p w14:paraId="444AE6F6" w14:textId="5CE3F502"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Feedback that people have been provided with information/support to access an external complaint body</w:t>
            </w:r>
            <w:r w:rsidR="0004734B" w:rsidRPr="007041ED">
              <w:rPr>
                <w:rFonts w:ascii="Arial" w:hAnsi="Arial"/>
                <w:sz w:val="22"/>
                <w:szCs w:val="20"/>
              </w:rPr>
              <w:t xml:space="preserve"> (such as interpreters, advocates, Aboriginal and Torres Strait Islander services, Aboriginal and Torres Islander Community Controlled Organisations, multi-cultural organisations, community members, Elders, language services)</w:t>
            </w:r>
            <w:r w:rsidR="00BB17B7" w:rsidRPr="007041ED">
              <w:rPr>
                <w:rFonts w:ascii="Arial" w:hAnsi="Arial"/>
                <w:sz w:val="22"/>
                <w:szCs w:val="20"/>
              </w:rPr>
              <w:t>.</w:t>
            </w:r>
          </w:p>
          <w:p w14:paraId="088B564B" w14:textId="11CC1EDA" w:rsidR="00432087" w:rsidRPr="007041ED" w:rsidRDefault="00581E23"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Feedback from management and </w:t>
            </w:r>
            <w:r w:rsidR="00432087" w:rsidRPr="007041ED">
              <w:rPr>
                <w:rFonts w:ascii="Arial" w:hAnsi="Arial"/>
                <w:sz w:val="22"/>
                <w:szCs w:val="20"/>
              </w:rPr>
              <w:t xml:space="preserve">staff confirms they understand the processes used to refer people to external complaints and appeal </w:t>
            </w:r>
            <w:r w:rsidR="00BB17B7" w:rsidRPr="007041ED">
              <w:rPr>
                <w:rFonts w:ascii="Arial" w:hAnsi="Arial"/>
                <w:sz w:val="22"/>
                <w:szCs w:val="20"/>
              </w:rPr>
              <w:t>bodies.</w:t>
            </w:r>
            <w:r w:rsidR="00432087" w:rsidRPr="007041ED">
              <w:rPr>
                <w:rFonts w:ascii="Arial" w:hAnsi="Arial"/>
                <w:sz w:val="22"/>
                <w:szCs w:val="20"/>
              </w:rPr>
              <w:t xml:space="preserve"> </w:t>
            </w:r>
          </w:p>
          <w:p w14:paraId="647A3670" w14:textId="4760853B"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Feedback from management</w:t>
            </w:r>
            <w:r w:rsidR="00581E23" w:rsidRPr="007041ED">
              <w:rPr>
                <w:rFonts w:ascii="Arial" w:hAnsi="Arial"/>
                <w:sz w:val="22"/>
                <w:szCs w:val="20"/>
              </w:rPr>
              <w:t xml:space="preserve"> and</w:t>
            </w:r>
            <w:r w:rsidRPr="007041ED">
              <w:rPr>
                <w:rFonts w:ascii="Arial" w:hAnsi="Arial"/>
                <w:sz w:val="22"/>
                <w:szCs w:val="20"/>
              </w:rPr>
              <w:t xml:space="preserve"> staff confirms they inform people about the supports available when contacting an external complaints/appeals body</w:t>
            </w:r>
            <w:r w:rsidRPr="007041ED">
              <w:rPr>
                <w:rFonts w:ascii="Arial" w:hAnsi="Arial"/>
                <w:color w:val="FF0000"/>
                <w:sz w:val="22"/>
                <w:szCs w:val="20"/>
              </w:rPr>
              <w:t xml:space="preserve"> </w:t>
            </w:r>
            <w:r w:rsidR="0004734B" w:rsidRPr="007041ED">
              <w:rPr>
                <w:rFonts w:ascii="Arial" w:hAnsi="Arial"/>
                <w:sz w:val="22"/>
                <w:szCs w:val="20"/>
              </w:rPr>
              <w:t>(such as interpreters, advocates, Aboriginal and Torres Strait Islander services, Aboriginal and Torres Islander Community Controlled Organisations, multi-cultural organisations, community members, Elders, language services)</w:t>
            </w:r>
            <w:r w:rsidR="00BB17B7" w:rsidRPr="007041ED">
              <w:rPr>
                <w:rFonts w:ascii="Arial" w:hAnsi="Arial"/>
                <w:sz w:val="22"/>
                <w:szCs w:val="20"/>
              </w:rPr>
              <w:t>.</w:t>
            </w:r>
          </w:p>
          <w:p w14:paraId="3F87538F" w14:textId="4523FDB8" w:rsidR="00A04A68"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Feedback or records showing the individual needs of people using services w</w:t>
            </w:r>
            <w:r w:rsidR="008F070F" w:rsidRPr="007041ED">
              <w:rPr>
                <w:rFonts w:ascii="Arial" w:hAnsi="Arial"/>
                <w:sz w:val="22"/>
                <w:szCs w:val="20"/>
              </w:rPr>
              <w:t>ere</w:t>
            </w:r>
            <w:r w:rsidRPr="007041ED">
              <w:rPr>
                <w:rFonts w:ascii="Arial" w:hAnsi="Arial"/>
                <w:sz w:val="22"/>
                <w:szCs w:val="20"/>
              </w:rPr>
              <w:t xml:space="preserve"> considered when referral</w:t>
            </w:r>
            <w:r w:rsidR="008F070F" w:rsidRPr="007041ED">
              <w:rPr>
                <w:rFonts w:ascii="Arial" w:hAnsi="Arial"/>
                <w:sz w:val="22"/>
                <w:szCs w:val="20"/>
              </w:rPr>
              <w:t>s to</w:t>
            </w:r>
            <w:r w:rsidRPr="007041ED">
              <w:rPr>
                <w:rFonts w:ascii="Arial" w:hAnsi="Arial"/>
                <w:sz w:val="22"/>
                <w:szCs w:val="20"/>
              </w:rPr>
              <w:t xml:space="preserve"> external agenc</w:t>
            </w:r>
            <w:r w:rsidR="008F070F" w:rsidRPr="007041ED">
              <w:rPr>
                <w:rFonts w:ascii="Arial" w:hAnsi="Arial"/>
                <w:sz w:val="22"/>
                <w:szCs w:val="20"/>
              </w:rPr>
              <w:t>ies</w:t>
            </w:r>
            <w:r w:rsidRPr="007041ED">
              <w:rPr>
                <w:rFonts w:ascii="Arial" w:hAnsi="Arial"/>
                <w:sz w:val="22"/>
                <w:szCs w:val="20"/>
              </w:rPr>
              <w:t xml:space="preserve"> w</w:t>
            </w:r>
            <w:r w:rsidR="008F070F" w:rsidRPr="007041ED">
              <w:rPr>
                <w:rFonts w:ascii="Arial" w:hAnsi="Arial"/>
                <w:sz w:val="22"/>
                <w:szCs w:val="20"/>
              </w:rPr>
              <w:t>ere</w:t>
            </w:r>
            <w:r w:rsidRPr="007041ED">
              <w:rPr>
                <w:rFonts w:ascii="Arial" w:hAnsi="Arial"/>
                <w:sz w:val="22"/>
                <w:szCs w:val="20"/>
              </w:rPr>
              <w:t xml:space="preserve"> made (</w:t>
            </w:r>
            <w:r w:rsidR="00D01056" w:rsidRPr="007041ED">
              <w:rPr>
                <w:rFonts w:ascii="Arial" w:hAnsi="Arial"/>
                <w:sz w:val="22"/>
                <w:szCs w:val="20"/>
              </w:rPr>
              <w:t>such as age, culture, gender identity, sexuality, religious beliefs, ability, communication needs</w:t>
            </w:r>
            <w:r w:rsidRPr="007041ED">
              <w:rPr>
                <w:rFonts w:ascii="Arial" w:hAnsi="Arial"/>
                <w:sz w:val="22"/>
                <w:szCs w:val="20"/>
              </w:rPr>
              <w:t>)</w:t>
            </w:r>
            <w:r w:rsidR="00402871" w:rsidRPr="007041ED">
              <w:rPr>
                <w:rFonts w:ascii="Arial" w:hAnsi="Arial"/>
                <w:sz w:val="22"/>
                <w:szCs w:val="20"/>
              </w:rPr>
              <w:t>.</w:t>
            </w:r>
          </w:p>
        </w:tc>
      </w:tr>
    </w:tbl>
    <w:p w14:paraId="7C0115C5" w14:textId="77777777" w:rsidR="00A04A68" w:rsidRPr="00272806" w:rsidRDefault="00A04A68" w:rsidP="00AC1E8F">
      <w:pPr>
        <w:pStyle w:val="Heading3"/>
        <w:sectPr w:rsidR="00A04A68" w:rsidRPr="00272806" w:rsidSect="005C7482">
          <w:pgSz w:w="11906" w:h="16838"/>
          <w:pgMar w:top="1134" w:right="991" w:bottom="1134" w:left="1134" w:header="709" w:footer="709" w:gutter="0"/>
          <w:cols w:space="708"/>
          <w:docGrid w:linePitch="360"/>
        </w:sectPr>
      </w:pPr>
    </w:p>
    <w:tbl>
      <w:tblPr>
        <w:tblW w:w="9928" w:type="dxa"/>
        <w:tblInd w:w="-10" w:type="dxa"/>
        <w:tblBorders>
          <w:top w:val="single" w:sz="18" w:space="0" w:color="auto"/>
          <w:bottom w:val="single" w:sz="18" w:space="0" w:color="auto"/>
        </w:tblBorders>
        <w:tblLook w:val="00A0" w:firstRow="1" w:lastRow="0" w:firstColumn="1" w:lastColumn="0" w:noHBand="0" w:noVBand="0"/>
      </w:tblPr>
      <w:tblGrid>
        <w:gridCol w:w="9928"/>
      </w:tblGrid>
      <w:tr w:rsidR="00AC1E8F" w:rsidRPr="00272806" w14:paraId="1A573CE1" w14:textId="77777777" w:rsidTr="002801C0">
        <w:trPr>
          <w:trHeight w:val="407"/>
        </w:trPr>
        <w:tc>
          <w:tcPr>
            <w:tcW w:w="9928" w:type="dxa"/>
            <w:tcBorders>
              <w:top w:val="single" w:sz="12" w:space="0" w:color="004062"/>
              <w:left w:val="single" w:sz="12" w:space="0" w:color="004062"/>
              <w:bottom w:val="nil"/>
              <w:right w:val="single" w:sz="12" w:space="0" w:color="004062"/>
            </w:tcBorders>
            <w:shd w:val="clear" w:color="auto" w:fill="FFFFFF" w:themeFill="background1"/>
            <w:vAlign w:val="center"/>
          </w:tcPr>
          <w:p w14:paraId="2F243021" w14:textId="77777777" w:rsidR="00AC1E8F" w:rsidRPr="00272806" w:rsidRDefault="00AC1E8F" w:rsidP="00BB17B7">
            <w:pPr>
              <w:spacing w:before="60" w:after="60" w:line="240" w:lineRule="auto"/>
              <w:rPr>
                <w:color w:val="44546A" w:themeColor="text2"/>
              </w:rPr>
            </w:pPr>
            <w:r w:rsidRPr="00272806">
              <w:rPr>
                <w:b/>
                <w:color w:val="00293F"/>
                <w:sz w:val="28"/>
                <w:szCs w:val="28"/>
              </w:rPr>
              <w:t>Standard 5: Feedback, Complaints and Appeals</w:t>
            </w:r>
          </w:p>
        </w:tc>
      </w:tr>
      <w:tr w:rsidR="00AC1E8F" w:rsidRPr="006465E2" w14:paraId="3A83D4CC" w14:textId="77777777" w:rsidTr="002801C0">
        <w:trPr>
          <w:trHeight w:val="407"/>
        </w:trPr>
        <w:tc>
          <w:tcPr>
            <w:tcW w:w="9928" w:type="dxa"/>
            <w:tcBorders>
              <w:top w:val="nil"/>
              <w:left w:val="single" w:sz="12" w:space="0" w:color="004062"/>
              <w:bottom w:val="nil"/>
              <w:right w:val="single" w:sz="12" w:space="0" w:color="004062"/>
            </w:tcBorders>
            <w:shd w:val="clear" w:color="auto" w:fill="FFFFFF" w:themeFill="background1"/>
            <w:vAlign w:val="center"/>
          </w:tcPr>
          <w:p w14:paraId="1FC743E1" w14:textId="77777777" w:rsidR="00AC1E8F" w:rsidRPr="006465E2" w:rsidRDefault="00AC1E8F" w:rsidP="00BB17B7">
            <w:pPr>
              <w:widowControl w:val="0"/>
              <w:spacing w:before="60" w:after="60" w:line="240" w:lineRule="auto"/>
              <w:rPr>
                <w:b/>
                <w:bCs/>
                <w:color w:val="000000"/>
                <w:sz w:val="22"/>
                <w:szCs w:val="20"/>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Effective feedback, complaints and appeals processes that lead to improvements in service delivery.</w:t>
            </w:r>
          </w:p>
        </w:tc>
      </w:tr>
      <w:tr w:rsidR="00AC1E8F" w:rsidRPr="006465E2" w14:paraId="5BEA39F1" w14:textId="77777777" w:rsidTr="002801C0">
        <w:trPr>
          <w:trHeight w:val="407"/>
        </w:trPr>
        <w:tc>
          <w:tcPr>
            <w:tcW w:w="9928" w:type="dxa"/>
            <w:tcBorders>
              <w:top w:val="nil"/>
              <w:left w:val="single" w:sz="12" w:space="0" w:color="004062"/>
              <w:bottom w:val="single" w:sz="12" w:space="0" w:color="004062"/>
              <w:right w:val="single" w:sz="12" w:space="0" w:color="004062"/>
            </w:tcBorders>
            <w:shd w:val="clear" w:color="auto" w:fill="FFFFFF" w:themeFill="background1"/>
            <w:vAlign w:val="center"/>
          </w:tcPr>
          <w:p w14:paraId="6E876994" w14:textId="77777777" w:rsidR="00AC1E8F" w:rsidRPr="006465E2" w:rsidRDefault="00AC1E8F" w:rsidP="00BB17B7">
            <w:pPr>
              <w:widowControl w:val="0"/>
              <w:spacing w:before="60" w:after="60" w:line="240" w:lineRule="auto"/>
              <w:rPr>
                <w:b/>
                <w:bCs/>
                <w:color w:val="000000"/>
                <w:sz w:val="22"/>
                <w:szCs w:val="20"/>
              </w:rPr>
            </w:pPr>
            <w:r w:rsidRPr="006465E2">
              <w:rPr>
                <w:b/>
                <w:color w:val="00293F"/>
                <w:sz w:val="22"/>
                <w:szCs w:val="20"/>
              </w:rPr>
              <w:t>Context:</w:t>
            </w:r>
            <w:r w:rsidRPr="006465E2">
              <w:rPr>
                <w:color w:val="00293F"/>
                <w:sz w:val="22"/>
                <w:szCs w:val="20"/>
              </w:rPr>
              <w:t xml:space="preserve"> </w:t>
            </w:r>
            <w:r w:rsidRPr="006465E2">
              <w:rPr>
                <w:color w:val="000000"/>
                <w:sz w:val="22"/>
                <w:szCs w:val="20"/>
              </w:rPr>
              <w:t>The organisation listens to people and takes on feedback as a source of ideas for improving services and other activities. It includes the way the organisation responds to complaints from people using services and their right to have complaints fairly assessed and acted upon.</w:t>
            </w:r>
          </w:p>
        </w:tc>
      </w:tr>
      <w:tr w:rsidR="00AC1E8F" w:rsidRPr="006465E2" w14:paraId="5F3D81FB" w14:textId="77777777" w:rsidTr="002801C0">
        <w:trPr>
          <w:trHeight w:val="407"/>
        </w:trPr>
        <w:tc>
          <w:tcPr>
            <w:tcW w:w="9928" w:type="dxa"/>
            <w:tcBorders>
              <w:top w:val="single" w:sz="12" w:space="0" w:color="004062"/>
              <w:left w:val="nil"/>
              <w:bottom w:val="nil"/>
              <w:right w:val="nil"/>
            </w:tcBorders>
            <w:shd w:val="clear" w:color="auto" w:fill="FFFFFF" w:themeFill="background1"/>
            <w:vAlign w:val="center"/>
          </w:tcPr>
          <w:p w14:paraId="43BDB109" w14:textId="77777777" w:rsidR="00AC1E8F" w:rsidRPr="006465E2" w:rsidRDefault="00AC1E8F" w:rsidP="00BB17B7">
            <w:pPr>
              <w:widowControl w:val="0"/>
              <w:spacing w:before="60" w:after="60" w:line="240" w:lineRule="auto"/>
              <w:rPr>
                <w:b/>
                <w:bCs/>
                <w:color w:val="000000"/>
                <w:sz w:val="22"/>
                <w:szCs w:val="20"/>
              </w:rPr>
            </w:pPr>
          </w:p>
        </w:tc>
      </w:tr>
      <w:tr w:rsidR="00432087" w:rsidRPr="006465E2" w14:paraId="71CEFF60" w14:textId="77777777" w:rsidTr="002801C0">
        <w:trPr>
          <w:trHeight w:val="407"/>
        </w:trPr>
        <w:tc>
          <w:tcPr>
            <w:tcW w:w="9928" w:type="dxa"/>
            <w:tcBorders>
              <w:top w:val="nil"/>
              <w:left w:val="nil"/>
              <w:bottom w:val="nil"/>
              <w:right w:val="nil"/>
            </w:tcBorders>
            <w:shd w:val="clear" w:color="auto" w:fill="004062"/>
            <w:vAlign w:val="center"/>
          </w:tcPr>
          <w:p w14:paraId="196FD1C4" w14:textId="477BF252" w:rsidR="00432087" w:rsidRPr="006465E2" w:rsidRDefault="00432087" w:rsidP="00BB17B7">
            <w:pPr>
              <w:spacing w:before="60" w:after="60" w:line="240" w:lineRule="auto"/>
              <w:rPr>
                <w:color w:val="000000"/>
                <w:sz w:val="22"/>
                <w:szCs w:val="20"/>
              </w:rPr>
            </w:pPr>
            <w:bookmarkStart w:id="228" w:name="_Toc24100986"/>
            <w:bookmarkStart w:id="229" w:name="_Toc201141837"/>
            <w:r w:rsidRPr="006465E2">
              <w:rPr>
                <w:rStyle w:val="Heading3Char"/>
                <w:rFonts w:eastAsiaTheme="minorHAnsi" w:cs="Arial"/>
                <w:sz w:val="22"/>
                <w:szCs w:val="20"/>
              </w:rPr>
              <w:t>Indicator 5.4</w:t>
            </w:r>
            <w:bookmarkEnd w:id="228"/>
            <w:bookmarkEnd w:id="229"/>
            <w:r w:rsidRPr="006465E2">
              <w:rPr>
                <w:b/>
                <w:sz w:val="22"/>
                <w:szCs w:val="20"/>
              </w:rPr>
              <w:t>: The organisation demonstrates that feedback, complaints and appeals processes lead to improvements within the service and that outcomes are communicated to relevant stakeholders.</w:t>
            </w:r>
          </w:p>
        </w:tc>
      </w:tr>
      <w:tr w:rsidR="00AD4C93" w:rsidRPr="006465E2" w14:paraId="73D71B13" w14:textId="77777777" w:rsidTr="007041ED">
        <w:trPr>
          <w:trHeight w:val="595"/>
        </w:trPr>
        <w:tc>
          <w:tcPr>
            <w:tcW w:w="9928" w:type="dxa"/>
            <w:tcBorders>
              <w:top w:val="single" w:sz="4" w:space="0" w:color="auto"/>
              <w:left w:val="nil"/>
              <w:bottom w:val="nil"/>
              <w:right w:val="nil"/>
            </w:tcBorders>
            <w:shd w:val="clear" w:color="auto" w:fill="auto"/>
            <w:vAlign w:val="center"/>
          </w:tcPr>
          <w:p w14:paraId="2D280867" w14:textId="77777777" w:rsidR="00AD4C93" w:rsidRPr="006465E2" w:rsidRDefault="00AD4C93" w:rsidP="0099777F">
            <w:pPr>
              <w:widowControl w:val="0"/>
              <w:autoSpaceDE w:val="0"/>
              <w:autoSpaceDN w:val="0"/>
              <w:adjustRightInd w:val="0"/>
              <w:spacing w:before="240" w:after="240" w:line="240" w:lineRule="auto"/>
              <w:jc w:val="center"/>
              <w:rPr>
                <w:b/>
                <w:bCs/>
                <w:color w:val="FFFFFF"/>
                <w:sz w:val="22"/>
                <w:szCs w:val="20"/>
              </w:rPr>
            </w:pPr>
            <w:r w:rsidRPr="006465E2">
              <w:rPr>
                <w:b/>
                <w:i/>
                <w:color w:val="00293F"/>
                <w:sz w:val="22"/>
                <w:szCs w:val="20"/>
              </w:rPr>
              <w:t>There are no mandatory evidence requirements for this indicator</w:t>
            </w:r>
          </w:p>
        </w:tc>
      </w:tr>
      <w:tr w:rsidR="005A5143" w:rsidRPr="007041ED" w14:paraId="73A8E223" w14:textId="77777777" w:rsidTr="007041ED">
        <w:trPr>
          <w:trHeight w:val="391"/>
        </w:trPr>
        <w:tc>
          <w:tcPr>
            <w:tcW w:w="9928" w:type="dxa"/>
            <w:tcBorders>
              <w:top w:val="nil"/>
              <w:left w:val="nil"/>
              <w:bottom w:val="nil"/>
              <w:right w:val="nil"/>
            </w:tcBorders>
            <w:shd w:val="clear" w:color="auto" w:fill="9A4C81"/>
          </w:tcPr>
          <w:p w14:paraId="190BC59D" w14:textId="77777777" w:rsidR="00432087" w:rsidRPr="007041ED" w:rsidRDefault="00432087" w:rsidP="00BB17B7">
            <w:pPr>
              <w:widowControl w:val="0"/>
              <w:spacing w:before="60" w:after="6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1BF3F05B" w14:textId="77777777" w:rsidTr="007041ED">
        <w:trPr>
          <w:trHeight w:val="391"/>
        </w:trPr>
        <w:tc>
          <w:tcPr>
            <w:tcW w:w="9928" w:type="dxa"/>
            <w:tcBorders>
              <w:top w:val="nil"/>
              <w:left w:val="nil"/>
              <w:bottom w:val="nil"/>
              <w:right w:val="nil"/>
            </w:tcBorders>
            <w:shd w:val="clear" w:color="auto" w:fill="auto"/>
          </w:tcPr>
          <w:p w14:paraId="3C772A65" w14:textId="28DC2025"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 for collecting, analysing and using information from compliments, feedback, complaints and appeals to inform service delivery and planning</w:t>
            </w:r>
            <w:r w:rsidR="00490D93" w:rsidRPr="007041ED">
              <w:rPr>
                <w:rFonts w:ascii="Arial" w:hAnsi="Arial"/>
                <w:sz w:val="22"/>
                <w:szCs w:val="20"/>
              </w:rPr>
              <w:t xml:space="preserve"> (e.g. complaints register/database)</w:t>
            </w:r>
            <w:r w:rsidR="00BB17B7" w:rsidRPr="007041ED">
              <w:rPr>
                <w:rFonts w:ascii="Arial" w:hAnsi="Arial"/>
                <w:sz w:val="22"/>
                <w:szCs w:val="20"/>
              </w:rPr>
              <w:t>.</w:t>
            </w:r>
          </w:p>
          <w:p w14:paraId="42A23B15" w14:textId="14970E50"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 for reporting on outcomes from feedback, complaints and appeal</w:t>
            </w:r>
            <w:r w:rsidR="00490D93" w:rsidRPr="007041ED">
              <w:rPr>
                <w:rFonts w:ascii="Arial" w:hAnsi="Arial"/>
                <w:sz w:val="22"/>
                <w:szCs w:val="20"/>
              </w:rPr>
              <w:t>s (e.g. reporting to the governing body summarising issues/risks and</w:t>
            </w:r>
            <w:r w:rsidRPr="007041ED">
              <w:rPr>
                <w:rFonts w:ascii="Arial" w:hAnsi="Arial"/>
                <w:sz w:val="22"/>
                <w:szCs w:val="20"/>
              </w:rPr>
              <w:t xml:space="preserve"> opportunities for improvement)</w:t>
            </w:r>
            <w:r w:rsidR="00BB17B7" w:rsidRPr="007041ED">
              <w:rPr>
                <w:rFonts w:ascii="Arial" w:hAnsi="Arial"/>
                <w:sz w:val="22"/>
                <w:szCs w:val="20"/>
              </w:rPr>
              <w:t>.</w:t>
            </w:r>
          </w:p>
          <w:p w14:paraId="64C17F06" w14:textId="020CC1AC"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Processes for monitoring and tracking proposed improvements resulting from feedback, complaints or appeals (</w:t>
            </w:r>
            <w:r w:rsidR="00490D93" w:rsidRPr="007041ED">
              <w:rPr>
                <w:rFonts w:ascii="Arial" w:hAnsi="Arial"/>
                <w:sz w:val="22"/>
                <w:szCs w:val="20"/>
              </w:rPr>
              <w:t>such as Quality/Continuous Improvement Plan,</w:t>
            </w:r>
            <w:r w:rsidRPr="007041ED">
              <w:rPr>
                <w:rFonts w:ascii="Arial" w:hAnsi="Arial"/>
                <w:sz w:val="22"/>
                <w:szCs w:val="20"/>
              </w:rPr>
              <w:t xml:space="preserve"> Action Plan, consideration of outcomes from surveys, complaints)</w:t>
            </w:r>
            <w:r w:rsidR="00BB17B7" w:rsidRPr="007041ED">
              <w:rPr>
                <w:rFonts w:ascii="Arial" w:hAnsi="Arial"/>
                <w:sz w:val="22"/>
                <w:szCs w:val="20"/>
              </w:rPr>
              <w:t>.</w:t>
            </w:r>
          </w:p>
          <w:p w14:paraId="6E3306AF" w14:textId="3E6E9636"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of review processes that identify trends and patterns resulting from feedback, complaints and appeals (e.g. Board/management reports)</w:t>
            </w:r>
            <w:r w:rsidR="00BB17B7" w:rsidRPr="007041ED">
              <w:rPr>
                <w:rFonts w:ascii="Arial" w:hAnsi="Arial"/>
                <w:sz w:val="22"/>
                <w:szCs w:val="20"/>
              </w:rPr>
              <w:t>.</w:t>
            </w:r>
          </w:p>
          <w:p w14:paraId="36944AEE" w14:textId="33856E56"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showing that findings and outcomes from compliments, feedback and complaints have been reviewed and where required improvements implemented</w:t>
            </w:r>
            <w:r w:rsidR="00BB17B7" w:rsidRPr="007041ED">
              <w:rPr>
                <w:rFonts w:ascii="Arial" w:hAnsi="Arial"/>
                <w:sz w:val="22"/>
                <w:szCs w:val="20"/>
              </w:rPr>
              <w:t>.</w:t>
            </w:r>
          </w:p>
          <w:p w14:paraId="720B60E7" w14:textId="20E6A61F" w:rsidR="00432087" w:rsidRPr="007041ED" w:rsidRDefault="00490D93"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Records of</w:t>
            </w:r>
            <w:r w:rsidR="00432087" w:rsidRPr="007041ED">
              <w:rPr>
                <w:rFonts w:ascii="Arial" w:hAnsi="Arial"/>
                <w:sz w:val="22"/>
                <w:szCs w:val="20"/>
              </w:rPr>
              <w:t xml:space="preserve"> improvement actions implemented as a result of stakeholder feedback (</w:t>
            </w:r>
            <w:r w:rsidRPr="007041ED">
              <w:rPr>
                <w:rFonts w:ascii="Arial" w:hAnsi="Arial"/>
                <w:sz w:val="22"/>
                <w:szCs w:val="20"/>
              </w:rPr>
              <w:t>e.g. finalised actions in Quality/Continuous Improvement Plans or</w:t>
            </w:r>
            <w:r w:rsidR="00432087" w:rsidRPr="007041ED">
              <w:rPr>
                <w:rFonts w:ascii="Arial" w:hAnsi="Arial"/>
                <w:sz w:val="22"/>
                <w:szCs w:val="20"/>
              </w:rPr>
              <w:t xml:space="preserve"> Action P</w:t>
            </w:r>
            <w:r w:rsidRPr="007041ED">
              <w:rPr>
                <w:rFonts w:ascii="Arial" w:hAnsi="Arial"/>
                <w:sz w:val="22"/>
                <w:szCs w:val="20"/>
              </w:rPr>
              <w:t>lans</w:t>
            </w:r>
            <w:r w:rsidR="00432087" w:rsidRPr="007041ED">
              <w:rPr>
                <w:rFonts w:ascii="Arial" w:hAnsi="Arial"/>
                <w:sz w:val="22"/>
                <w:szCs w:val="20"/>
              </w:rPr>
              <w:t>)</w:t>
            </w:r>
            <w:r w:rsidR="00BB17B7" w:rsidRPr="007041ED">
              <w:rPr>
                <w:rFonts w:ascii="Arial" w:hAnsi="Arial"/>
                <w:sz w:val="22"/>
                <w:szCs w:val="20"/>
              </w:rPr>
              <w:t>.</w:t>
            </w:r>
          </w:p>
          <w:p w14:paraId="399172F5" w14:textId="6DE7CAAF"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Management, staff and stakeholders can describe improvements made as a result of complaints and feedback processes</w:t>
            </w:r>
            <w:r w:rsidR="00333106" w:rsidRPr="007041ED">
              <w:rPr>
                <w:rFonts w:ascii="Arial" w:hAnsi="Arial"/>
                <w:sz w:val="22"/>
                <w:szCs w:val="20"/>
              </w:rPr>
              <w:t>.</w:t>
            </w:r>
          </w:p>
        </w:tc>
      </w:tr>
    </w:tbl>
    <w:p w14:paraId="7858943E" w14:textId="77777777" w:rsidR="00490D93" w:rsidRPr="00272806" w:rsidRDefault="00490D93" w:rsidP="00E86A73">
      <w:pPr>
        <w:widowControl w:val="0"/>
        <w:spacing w:before="144" w:after="144"/>
        <w:rPr>
          <w:b/>
          <w:color w:val="44546A" w:themeColor="text2"/>
          <w:sz w:val="32"/>
          <w:szCs w:val="32"/>
        </w:rPr>
        <w:sectPr w:rsidR="00490D93" w:rsidRPr="00272806" w:rsidSect="005C7482">
          <w:pgSz w:w="11906" w:h="16838"/>
          <w:pgMar w:top="1134" w:right="991" w:bottom="1134" w:left="1134" w:header="709" w:footer="709" w:gutter="0"/>
          <w:cols w:space="708"/>
          <w:docGrid w:linePitch="360"/>
        </w:sectPr>
      </w:pPr>
    </w:p>
    <w:tbl>
      <w:tblPr>
        <w:tblW w:w="9980" w:type="dxa"/>
        <w:tblInd w:w="-10" w:type="dxa"/>
        <w:tblBorders>
          <w:top w:val="single" w:sz="18" w:space="0" w:color="auto"/>
          <w:bottom w:val="single" w:sz="18" w:space="0" w:color="auto"/>
        </w:tblBorders>
        <w:tblLook w:val="00A0" w:firstRow="1" w:lastRow="0" w:firstColumn="1" w:lastColumn="0" w:noHBand="0" w:noVBand="0"/>
      </w:tblPr>
      <w:tblGrid>
        <w:gridCol w:w="1941"/>
        <w:gridCol w:w="7987"/>
        <w:gridCol w:w="52"/>
      </w:tblGrid>
      <w:tr w:rsidR="00432087" w:rsidRPr="00272806" w14:paraId="10360583" w14:textId="77777777" w:rsidTr="00CB172D">
        <w:trPr>
          <w:gridAfter w:val="1"/>
          <w:wAfter w:w="52" w:type="dxa"/>
          <w:trHeight w:val="407"/>
        </w:trPr>
        <w:tc>
          <w:tcPr>
            <w:tcW w:w="992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793C0FC6" w14:textId="7E0D3F1F" w:rsidR="00432087" w:rsidRPr="00272806" w:rsidRDefault="00432087" w:rsidP="003A551D">
            <w:pPr>
              <w:pStyle w:val="Heading2"/>
              <w:rPr>
                <w:color w:val="44546A" w:themeColor="text2"/>
              </w:rPr>
            </w:pPr>
            <w:bookmarkStart w:id="230" w:name="_Toc24100987"/>
            <w:bookmarkStart w:id="231" w:name="_Toc201141838"/>
            <w:r w:rsidRPr="00272806">
              <w:rPr>
                <w:rFonts w:eastAsiaTheme="minorHAnsi"/>
              </w:rPr>
              <w:t>Standard 6: Human Resources</w:t>
            </w:r>
            <w:bookmarkEnd w:id="230"/>
            <w:bookmarkEnd w:id="231"/>
          </w:p>
        </w:tc>
      </w:tr>
      <w:tr w:rsidR="00432087" w:rsidRPr="006465E2" w14:paraId="179E81D6" w14:textId="77777777" w:rsidTr="00CB172D">
        <w:trPr>
          <w:gridAfter w:val="1"/>
          <w:wAfter w:w="52" w:type="dxa"/>
          <w:trHeight w:val="407"/>
        </w:trPr>
        <w:tc>
          <w:tcPr>
            <w:tcW w:w="9928" w:type="dxa"/>
            <w:gridSpan w:val="2"/>
            <w:tcBorders>
              <w:top w:val="nil"/>
              <w:left w:val="single" w:sz="12" w:space="0" w:color="004062"/>
              <w:bottom w:val="nil"/>
              <w:right w:val="single" w:sz="12" w:space="0" w:color="004062"/>
            </w:tcBorders>
            <w:shd w:val="clear" w:color="auto" w:fill="FFFFFF" w:themeFill="background1"/>
            <w:vAlign w:val="center"/>
          </w:tcPr>
          <w:p w14:paraId="037E1955" w14:textId="77777777" w:rsidR="00432087" w:rsidRPr="006465E2" w:rsidRDefault="00432087" w:rsidP="00BB17B7">
            <w:pPr>
              <w:widowControl w:val="0"/>
              <w:spacing w:before="60" w:after="60" w:line="240" w:lineRule="auto"/>
              <w:rPr>
                <w:b/>
                <w:bCs/>
                <w:color w:val="000000"/>
                <w:sz w:val="22"/>
                <w:szCs w:val="22"/>
              </w:rPr>
            </w:pPr>
            <w:r w:rsidRPr="006465E2">
              <w:rPr>
                <w:b/>
                <w:color w:val="00293F"/>
                <w:sz w:val="22"/>
                <w:szCs w:val="20"/>
              </w:rPr>
              <w:t>Expected outcome:</w:t>
            </w:r>
            <w:r w:rsidRPr="006465E2">
              <w:rPr>
                <w:color w:val="00293F"/>
                <w:sz w:val="22"/>
                <w:szCs w:val="20"/>
              </w:rPr>
              <w:t xml:space="preserve"> </w:t>
            </w:r>
            <w:r w:rsidRPr="006465E2">
              <w:rPr>
                <w:color w:val="000000"/>
                <w:sz w:val="22"/>
                <w:szCs w:val="20"/>
              </w:rPr>
              <w:t>Effective human resource management systems, including recruitment, induction and supervisory processes, result in quality service provision.</w:t>
            </w:r>
          </w:p>
        </w:tc>
      </w:tr>
      <w:tr w:rsidR="00432087" w:rsidRPr="006465E2" w14:paraId="70B6FF76" w14:textId="77777777" w:rsidTr="00CB172D">
        <w:trPr>
          <w:gridAfter w:val="1"/>
          <w:wAfter w:w="52" w:type="dxa"/>
          <w:trHeight w:val="407"/>
        </w:trPr>
        <w:tc>
          <w:tcPr>
            <w:tcW w:w="9928"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36E7ABCF" w14:textId="77777777" w:rsidR="00432087" w:rsidRPr="006465E2" w:rsidRDefault="00432087" w:rsidP="00BB17B7">
            <w:pPr>
              <w:widowControl w:val="0"/>
              <w:spacing w:before="60" w:after="60" w:line="240" w:lineRule="auto"/>
              <w:rPr>
                <w:b/>
                <w:bCs/>
                <w:color w:val="000000"/>
                <w:sz w:val="22"/>
                <w:szCs w:val="22"/>
              </w:rPr>
            </w:pPr>
            <w:r w:rsidRPr="006465E2">
              <w:rPr>
                <w:b/>
                <w:color w:val="00293F"/>
                <w:sz w:val="22"/>
                <w:szCs w:val="20"/>
              </w:rPr>
              <w:t>Context:</w:t>
            </w:r>
            <w:r w:rsidRPr="006465E2">
              <w:rPr>
                <w:sz w:val="22"/>
                <w:szCs w:val="20"/>
              </w:rPr>
              <w:t xml:space="preserve"> </w:t>
            </w:r>
            <w:r w:rsidRPr="006465E2">
              <w:rPr>
                <w:color w:val="000000"/>
                <w:sz w:val="22"/>
                <w:szCs w:val="20"/>
              </w:rPr>
              <w:t>The organisation has human resource management systems that ensure people working in services (including volunteers) are recruited appropriately and are suitable for their roles within the organisation. Once appointed, people working in the organisation have access to support, supervision, opportunities for training and development and complaint processes.</w:t>
            </w:r>
          </w:p>
        </w:tc>
      </w:tr>
      <w:tr w:rsidR="00432087" w:rsidRPr="006465E2" w14:paraId="59BF40B9" w14:textId="77777777" w:rsidTr="00CB172D">
        <w:trPr>
          <w:gridAfter w:val="1"/>
          <w:wAfter w:w="52" w:type="dxa"/>
          <w:trHeight w:val="407"/>
        </w:trPr>
        <w:tc>
          <w:tcPr>
            <w:tcW w:w="9928" w:type="dxa"/>
            <w:gridSpan w:val="2"/>
            <w:tcBorders>
              <w:top w:val="single" w:sz="12" w:space="0" w:color="004062"/>
              <w:left w:val="nil"/>
              <w:bottom w:val="nil"/>
              <w:right w:val="nil"/>
            </w:tcBorders>
            <w:shd w:val="clear" w:color="auto" w:fill="FFFFFF" w:themeFill="background1"/>
            <w:vAlign w:val="center"/>
          </w:tcPr>
          <w:p w14:paraId="377334D9" w14:textId="77777777" w:rsidR="00432087" w:rsidRPr="006465E2" w:rsidRDefault="00432087" w:rsidP="00BB17B7">
            <w:pPr>
              <w:widowControl w:val="0"/>
              <w:spacing w:before="60" w:after="60" w:line="240" w:lineRule="auto"/>
              <w:rPr>
                <w:b/>
                <w:bCs/>
                <w:color w:val="000000"/>
                <w:sz w:val="22"/>
                <w:szCs w:val="22"/>
              </w:rPr>
            </w:pPr>
          </w:p>
        </w:tc>
      </w:tr>
      <w:tr w:rsidR="00432087" w:rsidRPr="006465E2" w14:paraId="686620C3" w14:textId="77777777" w:rsidTr="00CB172D">
        <w:trPr>
          <w:gridAfter w:val="1"/>
          <w:wAfter w:w="52" w:type="dxa"/>
          <w:trHeight w:val="407"/>
        </w:trPr>
        <w:tc>
          <w:tcPr>
            <w:tcW w:w="9928" w:type="dxa"/>
            <w:gridSpan w:val="2"/>
            <w:tcBorders>
              <w:top w:val="nil"/>
              <w:left w:val="nil"/>
              <w:bottom w:val="nil"/>
              <w:right w:val="nil"/>
            </w:tcBorders>
            <w:shd w:val="clear" w:color="auto" w:fill="004062"/>
            <w:vAlign w:val="center"/>
          </w:tcPr>
          <w:p w14:paraId="1922D585" w14:textId="0728CFA1" w:rsidR="00432087" w:rsidRPr="006465E2" w:rsidRDefault="00432087" w:rsidP="00BB17B7">
            <w:pPr>
              <w:spacing w:before="60" w:after="60" w:line="240" w:lineRule="auto"/>
              <w:rPr>
                <w:sz w:val="22"/>
                <w:szCs w:val="22"/>
              </w:rPr>
            </w:pPr>
            <w:bookmarkStart w:id="232" w:name="_Toc24100988"/>
            <w:bookmarkStart w:id="233" w:name="_Toc201141839"/>
            <w:r w:rsidRPr="006465E2">
              <w:rPr>
                <w:rStyle w:val="Heading3Char"/>
                <w:rFonts w:eastAsiaTheme="minorHAnsi" w:cs="Arial"/>
                <w:sz w:val="22"/>
                <w:szCs w:val="22"/>
              </w:rPr>
              <w:t>Indicator 6.1</w:t>
            </w:r>
            <w:bookmarkEnd w:id="232"/>
            <w:bookmarkEnd w:id="233"/>
            <w:r w:rsidRPr="006465E2">
              <w:rPr>
                <w:b/>
                <w:sz w:val="22"/>
                <w:szCs w:val="22"/>
              </w:rPr>
              <w:t>: The organisation has human resource management systems that are consistent with regulatory requirements, industrial relations legislation, work health and safety legislation and relevant agreements or awards.</w:t>
            </w:r>
          </w:p>
        </w:tc>
      </w:tr>
      <w:tr w:rsidR="0014483F" w:rsidRPr="006465E2" w14:paraId="04D69E86" w14:textId="77777777" w:rsidTr="00CB172D">
        <w:trPr>
          <w:trHeight w:val="407"/>
        </w:trPr>
        <w:tc>
          <w:tcPr>
            <w:tcW w:w="9980" w:type="dxa"/>
            <w:gridSpan w:val="3"/>
            <w:tcBorders>
              <w:top w:val="nil"/>
              <w:left w:val="nil"/>
              <w:bottom w:val="nil"/>
              <w:right w:val="nil"/>
            </w:tcBorders>
            <w:shd w:val="clear" w:color="auto" w:fill="auto"/>
            <w:vAlign w:val="center"/>
          </w:tcPr>
          <w:p w14:paraId="3D4E6DC9" w14:textId="77777777" w:rsidR="002D2303" w:rsidRPr="006465E2" w:rsidRDefault="002D2303" w:rsidP="00BB17B7">
            <w:pPr>
              <w:widowControl w:val="0"/>
              <w:spacing w:after="120" w:line="240" w:lineRule="auto"/>
              <w:ind w:left="113" w:hanging="113"/>
              <w:rPr>
                <w:bCs/>
                <w:color w:val="000000" w:themeColor="text1"/>
                <w:sz w:val="22"/>
                <w:szCs w:val="20"/>
              </w:rPr>
            </w:pPr>
            <w:r w:rsidRPr="006465E2">
              <w:rPr>
                <w:bCs/>
                <w:color w:val="000000" w:themeColor="text1"/>
                <w:sz w:val="22"/>
                <w:szCs w:val="20"/>
              </w:rPr>
              <w:t>The interpretation of this indicator:</w:t>
            </w:r>
          </w:p>
        </w:tc>
      </w:tr>
      <w:tr w:rsidR="00432087" w:rsidRPr="006465E2" w14:paraId="16293E61" w14:textId="77777777" w:rsidTr="00CB172D">
        <w:trPr>
          <w:gridAfter w:val="1"/>
          <w:wAfter w:w="52" w:type="dxa"/>
          <w:trHeight w:val="407"/>
        </w:trPr>
        <w:tc>
          <w:tcPr>
            <w:tcW w:w="9928" w:type="dxa"/>
            <w:gridSpan w:val="2"/>
            <w:tcBorders>
              <w:top w:val="nil"/>
              <w:left w:val="nil"/>
              <w:bottom w:val="single" w:sz="4" w:space="0" w:color="auto"/>
              <w:right w:val="nil"/>
            </w:tcBorders>
            <w:shd w:val="clear" w:color="auto" w:fill="FFFFFF" w:themeFill="background1"/>
            <w:vAlign w:val="center"/>
          </w:tcPr>
          <w:p w14:paraId="7E9C2983" w14:textId="77777777" w:rsidR="00432087" w:rsidRPr="006465E2" w:rsidRDefault="00432087" w:rsidP="00BB17B7">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Human resources are managed to ensure that adequate numbers of appropri</w:t>
            </w:r>
            <w:r w:rsidR="00B735E0" w:rsidRPr="006465E2">
              <w:rPr>
                <w:rFonts w:ascii="Arial" w:hAnsi="Arial"/>
                <w:sz w:val="22"/>
                <w:szCs w:val="20"/>
              </w:rPr>
              <w:t xml:space="preserve">ately skilled and trained staff and/or </w:t>
            </w:r>
            <w:r w:rsidRPr="006465E2">
              <w:rPr>
                <w:rFonts w:ascii="Arial" w:hAnsi="Arial"/>
                <w:sz w:val="22"/>
                <w:szCs w:val="20"/>
              </w:rPr>
              <w:t xml:space="preserve">volunteers are available for the delivery of services. </w:t>
            </w:r>
          </w:p>
          <w:p w14:paraId="47F17BDA" w14:textId="65FD7FA7" w:rsidR="00BB17B7" w:rsidRPr="006465E2" w:rsidRDefault="00432087" w:rsidP="000860D0">
            <w:pPr>
              <w:pStyle w:val="ListParagraph"/>
              <w:widowControl w:val="0"/>
              <w:numPr>
                <w:ilvl w:val="0"/>
                <w:numId w:val="4"/>
              </w:numPr>
              <w:spacing w:after="120" w:line="240" w:lineRule="auto"/>
              <w:ind w:left="357" w:hanging="357"/>
              <w:rPr>
                <w:rFonts w:ascii="Arial" w:hAnsi="Arial"/>
                <w:sz w:val="22"/>
                <w:szCs w:val="20"/>
              </w:rPr>
            </w:pPr>
            <w:r w:rsidRPr="006465E2">
              <w:rPr>
                <w:rFonts w:ascii="Arial" w:hAnsi="Arial"/>
                <w:sz w:val="22"/>
                <w:szCs w:val="20"/>
              </w:rPr>
              <w:t>Risks associated with employees’ rights and work health and safety are managed effectively and in accordance with legislation.</w:t>
            </w:r>
          </w:p>
        </w:tc>
      </w:tr>
      <w:tr w:rsidR="00432087" w:rsidRPr="006465E2" w14:paraId="194521DB" w14:textId="77777777" w:rsidTr="00CB17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385"/>
        </w:trPr>
        <w:tc>
          <w:tcPr>
            <w:tcW w:w="9928" w:type="dxa"/>
            <w:gridSpan w:val="2"/>
            <w:shd w:val="clear" w:color="auto" w:fill="004062"/>
            <w:vAlign w:val="center"/>
          </w:tcPr>
          <w:p w14:paraId="474ABD18" w14:textId="77777777" w:rsidR="00432087" w:rsidRPr="006465E2" w:rsidRDefault="00432087" w:rsidP="00BB17B7">
            <w:pPr>
              <w:widowControl w:val="0"/>
              <w:tabs>
                <w:tab w:val="left" w:pos="360"/>
              </w:tabs>
              <w:autoSpaceDE w:val="0"/>
              <w:autoSpaceDN w:val="0"/>
              <w:adjustRightInd w:val="0"/>
              <w:spacing w:before="60" w:after="60" w:line="240" w:lineRule="auto"/>
              <w:jc w:val="center"/>
              <w:rPr>
                <w:bCs/>
                <w:color w:val="FFFFFF"/>
                <w:sz w:val="22"/>
                <w:szCs w:val="20"/>
              </w:rPr>
            </w:pPr>
            <w:r w:rsidRPr="006465E2">
              <w:rPr>
                <w:bCs/>
                <w:color w:val="FFFFFF"/>
                <w:sz w:val="22"/>
                <w:szCs w:val="20"/>
              </w:rPr>
              <w:t xml:space="preserve">As a part of meeting Indicator 6.1, organisations </w:t>
            </w:r>
            <w:r w:rsidRPr="006465E2">
              <w:rPr>
                <w:bCs/>
                <w:color w:val="FFFFFF"/>
                <w:sz w:val="22"/>
                <w:szCs w:val="20"/>
                <w:u w:val="single"/>
              </w:rPr>
              <w:t>must</w:t>
            </w:r>
            <w:r w:rsidRPr="006465E2">
              <w:rPr>
                <w:bCs/>
                <w:color w:val="FFFFFF"/>
                <w:sz w:val="22"/>
                <w:szCs w:val="20"/>
              </w:rPr>
              <w:t xml:space="preserve"> demonstrate the common mandatory evidence requirements </w:t>
            </w:r>
            <w:r w:rsidRPr="006465E2">
              <w:rPr>
                <w:bCs/>
                <w:color w:val="FFFFFF"/>
                <w:sz w:val="22"/>
                <w:szCs w:val="20"/>
                <w:u w:val="single"/>
              </w:rPr>
              <w:t>and</w:t>
            </w:r>
            <w:r w:rsidRPr="006465E2">
              <w:rPr>
                <w:bCs/>
                <w:color w:val="FFFFFF"/>
                <w:sz w:val="22"/>
                <w:szCs w:val="20"/>
              </w:rPr>
              <w:t xml:space="preserve"> relevant service specific requirements detailed below</w:t>
            </w:r>
          </w:p>
        </w:tc>
      </w:tr>
      <w:tr w:rsidR="00432087" w:rsidRPr="006465E2" w14:paraId="4E537088" w14:textId="77777777" w:rsidTr="00CB17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1727"/>
        </w:trPr>
        <w:tc>
          <w:tcPr>
            <w:tcW w:w="1941" w:type="dxa"/>
            <w:shd w:val="clear" w:color="auto" w:fill="FFFF66"/>
            <w:vAlign w:val="center"/>
          </w:tcPr>
          <w:p w14:paraId="0C3083C3" w14:textId="50F765D5" w:rsidR="00432087" w:rsidRPr="006465E2" w:rsidRDefault="000B759F" w:rsidP="00BB17B7">
            <w:pPr>
              <w:spacing w:before="60" w:after="60" w:line="240" w:lineRule="auto"/>
              <w:jc w:val="center"/>
              <w:rPr>
                <w:b/>
                <w:color w:val="000000" w:themeColor="text1"/>
                <w:sz w:val="22"/>
                <w:szCs w:val="22"/>
              </w:rPr>
            </w:pPr>
            <w:r w:rsidRPr="006465E2">
              <w:rPr>
                <w:b/>
                <w:color w:val="000000" w:themeColor="text1"/>
                <w:sz w:val="22"/>
                <w:szCs w:val="22"/>
              </w:rPr>
              <w:t>Common</w:t>
            </w:r>
          </w:p>
        </w:tc>
        <w:tc>
          <w:tcPr>
            <w:tcW w:w="7987" w:type="dxa"/>
            <w:shd w:val="clear" w:color="auto" w:fill="auto"/>
            <w:vAlign w:val="center"/>
          </w:tcPr>
          <w:p w14:paraId="3C3B81F8" w14:textId="1E0DC18A" w:rsidR="00432087" w:rsidRPr="006465E2" w:rsidRDefault="00432087" w:rsidP="00BB17B7">
            <w:pPr>
              <w:widowControl w:val="0"/>
              <w:numPr>
                <w:ilvl w:val="0"/>
                <w:numId w:val="2"/>
              </w:numPr>
              <w:spacing w:before="60" w:after="60" w:line="240" w:lineRule="auto"/>
              <w:ind w:left="357" w:hanging="357"/>
              <w:rPr>
                <w:color w:val="000000" w:themeColor="text1"/>
                <w:sz w:val="22"/>
                <w:szCs w:val="22"/>
              </w:rPr>
            </w:pPr>
            <w:r w:rsidRPr="006465E2">
              <w:rPr>
                <w:color w:val="000000" w:themeColor="text1"/>
                <w:sz w:val="22"/>
                <w:szCs w:val="22"/>
              </w:rPr>
              <w:t xml:space="preserve">Documented and implemented process to ensure employment practices comply with </w:t>
            </w:r>
            <w:r w:rsidRPr="006465E2">
              <w:rPr>
                <w:sz w:val="22"/>
                <w:szCs w:val="22"/>
              </w:rPr>
              <w:t>relevant employment-related legislation</w:t>
            </w:r>
            <w:r w:rsidR="00A04F8F" w:rsidRPr="006465E2">
              <w:rPr>
                <w:sz w:val="22"/>
                <w:szCs w:val="22"/>
              </w:rPr>
              <w:t>,</w:t>
            </w:r>
            <w:r w:rsidR="00C27347" w:rsidRPr="006465E2">
              <w:rPr>
                <w:sz w:val="22"/>
                <w:szCs w:val="22"/>
              </w:rPr>
              <w:t xml:space="preserve"> including the </w:t>
            </w:r>
            <w:r w:rsidR="004A79D2" w:rsidRPr="006465E2">
              <w:rPr>
                <w:i/>
                <w:sz w:val="22"/>
                <w:szCs w:val="22"/>
              </w:rPr>
              <w:t>Human Rights Act 2019</w:t>
            </w:r>
            <w:r w:rsidRPr="006465E2">
              <w:rPr>
                <w:rStyle w:val="FootnoteReference"/>
                <w:rFonts w:cs="Arial"/>
                <w:color w:val="000000" w:themeColor="text1"/>
                <w:sz w:val="22"/>
                <w:szCs w:val="22"/>
              </w:rPr>
              <w:footnoteReference w:id="71"/>
            </w:r>
            <w:r w:rsidRPr="006465E2">
              <w:rPr>
                <w:color w:val="000000" w:themeColor="text1"/>
                <w:sz w:val="22"/>
                <w:szCs w:val="22"/>
              </w:rPr>
              <w:t xml:space="preserve">. </w:t>
            </w:r>
          </w:p>
          <w:p w14:paraId="51F5CE6D" w14:textId="77777777" w:rsidR="00432087" w:rsidRPr="006465E2" w:rsidRDefault="00432087" w:rsidP="00BB17B7">
            <w:pPr>
              <w:widowControl w:val="0"/>
              <w:numPr>
                <w:ilvl w:val="0"/>
                <w:numId w:val="2"/>
              </w:numPr>
              <w:spacing w:before="60" w:after="60" w:line="240" w:lineRule="auto"/>
              <w:ind w:left="357" w:hanging="357"/>
              <w:rPr>
                <w:sz w:val="22"/>
                <w:szCs w:val="22"/>
              </w:rPr>
            </w:pPr>
            <w:r w:rsidRPr="006465E2">
              <w:rPr>
                <w:color w:val="000000" w:themeColor="text1"/>
                <w:sz w:val="22"/>
                <w:szCs w:val="22"/>
              </w:rPr>
              <w:t>Buildings and the physical environment where services are delivered are safe for people working in or for the organisation and are well maintained.</w:t>
            </w:r>
          </w:p>
          <w:p w14:paraId="5DFD0270" w14:textId="2429786C" w:rsidR="00432087" w:rsidRPr="006465E2" w:rsidRDefault="00432087" w:rsidP="00BB17B7">
            <w:pPr>
              <w:widowControl w:val="0"/>
              <w:numPr>
                <w:ilvl w:val="0"/>
                <w:numId w:val="2"/>
              </w:numPr>
              <w:spacing w:before="60" w:after="60" w:line="240" w:lineRule="auto"/>
              <w:ind w:left="357" w:hanging="357"/>
              <w:rPr>
                <w:color w:val="000000" w:themeColor="text1"/>
                <w:sz w:val="22"/>
                <w:szCs w:val="22"/>
              </w:rPr>
            </w:pPr>
            <w:r w:rsidRPr="006465E2">
              <w:rPr>
                <w:color w:val="000000" w:themeColor="text1"/>
                <w:sz w:val="22"/>
                <w:szCs w:val="22"/>
              </w:rPr>
              <w:t xml:space="preserve">Human resource management systems ensure that workforce planning is undertaken in a manner that supports the level and type of services the organisation delivers. </w:t>
            </w:r>
          </w:p>
        </w:tc>
      </w:tr>
      <w:tr w:rsidR="00300491" w:rsidRPr="006465E2" w14:paraId="45E58A01" w14:textId="77777777" w:rsidTr="00CB17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416"/>
        </w:trPr>
        <w:tc>
          <w:tcPr>
            <w:tcW w:w="1941" w:type="dxa"/>
            <w:shd w:val="clear" w:color="auto" w:fill="427CBF"/>
            <w:vAlign w:val="center"/>
          </w:tcPr>
          <w:p w14:paraId="7210F62F" w14:textId="11825B5B" w:rsidR="00300491" w:rsidRPr="006465E2" w:rsidRDefault="00300491" w:rsidP="00BB17B7">
            <w:pPr>
              <w:spacing w:before="60" w:after="60" w:line="240" w:lineRule="auto"/>
              <w:jc w:val="center"/>
              <w:rPr>
                <w:b/>
                <w:color w:val="FFFFFF" w:themeColor="background1"/>
                <w:sz w:val="22"/>
                <w:szCs w:val="22"/>
              </w:rPr>
            </w:pPr>
            <w:r w:rsidRPr="006465E2">
              <w:rPr>
                <w:b/>
                <w:sz w:val="22"/>
                <w:szCs w:val="22"/>
              </w:rPr>
              <w:t>Child Protection Placement Services</w:t>
            </w:r>
          </w:p>
        </w:tc>
        <w:tc>
          <w:tcPr>
            <w:tcW w:w="7987" w:type="dxa"/>
            <w:vMerge w:val="restart"/>
            <w:shd w:val="clear" w:color="auto" w:fill="E7E6E6" w:themeFill="background2"/>
            <w:vAlign w:val="center"/>
          </w:tcPr>
          <w:p w14:paraId="0FC14EAE" w14:textId="7A59CADF" w:rsidR="00300491" w:rsidRPr="006D5FB8" w:rsidRDefault="00300491" w:rsidP="00B71E3D">
            <w:pPr>
              <w:widowControl w:val="0"/>
              <w:spacing w:before="60" w:after="60" w:line="240" w:lineRule="auto"/>
              <w:rPr>
                <w:b/>
                <w:color w:val="00293F"/>
                <w:sz w:val="22"/>
                <w:szCs w:val="22"/>
              </w:rPr>
            </w:pPr>
            <w:r w:rsidRPr="006D5FB8">
              <w:rPr>
                <w:b/>
                <w:color w:val="00293F"/>
                <w:sz w:val="22"/>
                <w:szCs w:val="22"/>
              </w:rPr>
              <w:t>For all placement services</w:t>
            </w:r>
          </w:p>
          <w:p w14:paraId="7A453B22" w14:textId="77777777" w:rsidR="007C67E2" w:rsidRPr="007C67E2" w:rsidRDefault="00300491" w:rsidP="007C67E2">
            <w:pPr>
              <w:widowControl w:val="0"/>
              <w:numPr>
                <w:ilvl w:val="0"/>
                <w:numId w:val="2"/>
              </w:numPr>
              <w:spacing w:before="60" w:after="60" w:line="240" w:lineRule="auto"/>
              <w:ind w:left="357" w:hanging="357"/>
              <w:rPr>
                <w:sz w:val="22"/>
                <w:szCs w:val="22"/>
              </w:rPr>
            </w:pPr>
            <w:r w:rsidRPr="006D5FB8">
              <w:rPr>
                <w:color w:val="000000" w:themeColor="text1"/>
                <w:sz w:val="22"/>
                <w:szCs w:val="22"/>
              </w:rPr>
              <w:t>Human resource management systems and processes implemented by the organisation include suitable methods for the selection, training and management of people engaged in providing services</w:t>
            </w:r>
            <w:r w:rsidRPr="006D5FB8">
              <w:rPr>
                <w:rStyle w:val="FootnoteReference"/>
                <w:rFonts w:cs="Arial"/>
                <w:color w:val="000000" w:themeColor="text1"/>
                <w:sz w:val="22"/>
                <w:szCs w:val="22"/>
              </w:rPr>
              <w:footnoteReference w:id="72"/>
            </w:r>
            <w:r w:rsidRPr="006D5FB8">
              <w:rPr>
                <w:color w:val="000000" w:themeColor="text1"/>
                <w:sz w:val="22"/>
                <w:szCs w:val="22"/>
              </w:rPr>
              <w:t xml:space="preserve">. Methods must ensure that persons are suitable in accordance with sections 18-25 </w:t>
            </w:r>
            <w:r w:rsidRPr="006D5FB8">
              <w:rPr>
                <w:i/>
                <w:color w:val="000000" w:themeColor="text1"/>
                <w:sz w:val="22"/>
                <w:szCs w:val="22"/>
              </w:rPr>
              <w:t>Child Protection Regulation 2023</w:t>
            </w:r>
            <w:r w:rsidRPr="006D5FB8">
              <w:rPr>
                <w:color w:val="000000" w:themeColor="text1"/>
                <w:sz w:val="22"/>
                <w:szCs w:val="22"/>
              </w:rPr>
              <w:t>.</w:t>
            </w:r>
          </w:p>
          <w:p w14:paraId="02BDC970" w14:textId="0F819BDE" w:rsidR="00300491" w:rsidRPr="006465E2" w:rsidRDefault="00300491" w:rsidP="007C67E2">
            <w:pPr>
              <w:widowControl w:val="0"/>
              <w:spacing w:before="60" w:after="60" w:line="240" w:lineRule="auto"/>
              <w:ind w:left="66"/>
              <w:rPr>
                <w:sz w:val="22"/>
                <w:szCs w:val="22"/>
              </w:rPr>
            </w:pPr>
            <w:r w:rsidRPr="006D5FB8">
              <w:rPr>
                <w:i/>
                <w:sz w:val="22"/>
                <w:szCs w:val="22"/>
              </w:rPr>
              <w:t>Note:</w:t>
            </w:r>
            <w:r w:rsidRPr="006D5FB8">
              <w:rPr>
                <w:i/>
                <w:sz w:val="10"/>
                <w:szCs w:val="10"/>
              </w:rPr>
              <w:t xml:space="preserve"> </w:t>
            </w:r>
            <w:r w:rsidRPr="006D5FB8">
              <w:rPr>
                <w:i/>
                <w:sz w:val="22"/>
                <w:szCs w:val="22"/>
              </w:rPr>
              <w:t xml:space="preserve">Placement services and services supporting approved carer households (including provisionally approved carer households) not yet licensed are required to have processes that will allow them to meet the above service requirements once they are licensed. However, licensed placement services must also demonstrate evidence of </w:t>
            </w:r>
            <w:r w:rsidRPr="006D5FB8">
              <w:rPr>
                <w:b/>
                <w:i/>
                <w:sz w:val="22"/>
                <w:szCs w:val="22"/>
              </w:rPr>
              <w:t>implementing and</w:t>
            </w:r>
            <w:r w:rsidRPr="006D5FB8">
              <w:rPr>
                <w:i/>
                <w:sz w:val="22"/>
                <w:szCs w:val="22"/>
              </w:rPr>
              <w:t xml:space="preserve"> </w:t>
            </w:r>
            <w:r w:rsidRPr="006D5FB8">
              <w:rPr>
                <w:b/>
                <w:i/>
                <w:sz w:val="22"/>
                <w:szCs w:val="22"/>
              </w:rPr>
              <w:t xml:space="preserve">monitoring </w:t>
            </w:r>
            <w:r w:rsidRPr="006D5FB8">
              <w:rPr>
                <w:i/>
                <w:sz w:val="22"/>
                <w:szCs w:val="22"/>
              </w:rPr>
              <w:t>the above processes.</w:t>
            </w:r>
          </w:p>
        </w:tc>
      </w:tr>
      <w:tr w:rsidR="00300491" w:rsidRPr="006465E2" w14:paraId="04658E93" w14:textId="77777777" w:rsidTr="00300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1536"/>
        </w:trPr>
        <w:tc>
          <w:tcPr>
            <w:tcW w:w="1941" w:type="dxa"/>
            <w:shd w:val="clear" w:color="auto" w:fill="9CC2E5"/>
            <w:vAlign w:val="center"/>
          </w:tcPr>
          <w:p w14:paraId="6610FE42" w14:textId="589B950D" w:rsidR="00300491" w:rsidRPr="006465E2" w:rsidRDefault="00300491" w:rsidP="00300491">
            <w:pPr>
              <w:spacing w:before="60" w:after="60" w:line="240" w:lineRule="auto"/>
              <w:jc w:val="center"/>
              <w:rPr>
                <w:b/>
                <w:color w:val="000000" w:themeColor="text1"/>
                <w:sz w:val="22"/>
                <w:szCs w:val="22"/>
              </w:rPr>
            </w:pPr>
            <w:r w:rsidRPr="006D5FB8">
              <w:rPr>
                <w:b/>
                <w:sz w:val="22"/>
                <w:szCs w:val="22"/>
              </w:rPr>
              <w:t>Family Based Care Services</w:t>
            </w:r>
          </w:p>
        </w:tc>
        <w:tc>
          <w:tcPr>
            <w:tcW w:w="7987" w:type="dxa"/>
            <w:vMerge/>
            <w:shd w:val="clear" w:color="auto" w:fill="auto"/>
            <w:vAlign w:val="center"/>
          </w:tcPr>
          <w:p w14:paraId="34F70AC9" w14:textId="77777777" w:rsidR="00300491" w:rsidRPr="006465E2" w:rsidRDefault="00300491" w:rsidP="00300491">
            <w:pPr>
              <w:widowControl w:val="0"/>
              <w:spacing w:before="60" w:after="60" w:line="240" w:lineRule="auto"/>
              <w:rPr>
                <w:b/>
                <w:color w:val="00293F"/>
                <w:sz w:val="22"/>
                <w:szCs w:val="22"/>
              </w:rPr>
            </w:pPr>
          </w:p>
        </w:tc>
      </w:tr>
      <w:tr w:rsidR="00300491" w:rsidRPr="006465E2" w14:paraId="39739DEE" w14:textId="77777777" w:rsidTr="006465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1536"/>
        </w:trPr>
        <w:tc>
          <w:tcPr>
            <w:tcW w:w="1941" w:type="dxa"/>
            <w:shd w:val="clear" w:color="auto" w:fill="A5A5A5"/>
            <w:vAlign w:val="center"/>
          </w:tcPr>
          <w:p w14:paraId="11EC2AAD" w14:textId="1F72005F" w:rsidR="00300491" w:rsidRPr="006465E2" w:rsidRDefault="00300491" w:rsidP="00300491">
            <w:pPr>
              <w:spacing w:before="60" w:after="60" w:line="240" w:lineRule="auto"/>
              <w:jc w:val="center"/>
              <w:rPr>
                <w:b/>
                <w:color w:val="000000" w:themeColor="text1"/>
                <w:sz w:val="22"/>
                <w:szCs w:val="22"/>
              </w:rPr>
            </w:pPr>
            <w:r w:rsidRPr="006465E2">
              <w:rPr>
                <w:b/>
                <w:color w:val="000000" w:themeColor="text1"/>
                <w:sz w:val="22"/>
                <w:szCs w:val="22"/>
              </w:rPr>
              <w:t>Individuals</w:t>
            </w:r>
          </w:p>
        </w:tc>
        <w:tc>
          <w:tcPr>
            <w:tcW w:w="7987" w:type="dxa"/>
            <w:shd w:val="clear" w:color="auto" w:fill="auto"/>
            <w:vAlign w:val="center"/>
          </w:tcPr>
          <w:p w14:paraId="2C2DDEF4" w14:textId="77777777" w:rsidR="00300491" w:rsidRPr="006465E2" w:rsidRDefault="00300491" w:rsidP="00300491">
            <w:pPr>
              <w:widowControl w:val="0"/>
              <w:spacing w:before="60" w:after="60" w:line="240" w:lineRule="auto"/>
              <w:rPr>
                <w:b/>
                <w:color w:val="00293F"/>
                <w:sz w:val="22"/>
                <w:szCs w:val="22"/>
              </w:rPr>
            </w:pPr>
            <w:r w:rsidRPr="006465E2">
              <w:rPr>
                <w:b/>
                <w:color w:val="00293F"/>
                <w:sz w:val="22"/>
                <w:szCs w:val="22"/>
              </w:rPr>
              <w:t>Assertive Outreach</w:t>
            </w:r>
          </w:p>
          <w:p w14:paraId="76CF01A4" w14:textId="5A9F0B7F" w:rsidR="00300491" w:rsidRPr="006465E2" w:rsidRDefault="00300491" w:rsidP="00300491">
            <w:pPr>
              <w:widowControl w:val="0"/>
              <w:numPr>
                <w:ilvl w:val="0"/>
                <w:numId w:val="2"/>
              </w:numPr>
              <w:spacing w:before="60" w:after="60" w:line="240" w:lineRule="auto"/>
              <w:rPr>
                <w:color w:val="000000" w:themeColor="text1"/>
                <w:sz w:val="22"/>
                <w:szCs w:val="22"/>
              </w:rPr>
            </w:pPr>
            <w:r w:rsidRPr="006465E2">
              <w:rPr>
                <w:color w:val="000000" w:themeColor="text1"/>
                <w:sz w:val="22"/>
                <w:szCs w:val="22"/>
              </w:rPr>
              <w:t>First Aid kits are accessible for all staff.</w:t>
            </w:r>
          </w:p>
          <w:p w14:paraId="7E7EE9F5" w14:textId="2288EFAA" w:rsidR="00300491" w:rsidRPr="006465E2" w:rsidRDefault="00300491" w:rsidP="00300491">
            <w:pPr>
              <w:widowControl w:val="0"/>
              <w:numPr>
                <w:ilvl w:val="0"/>
                <w:numId w:val="2"/>
              </w:numPr>
              <w:spacing w:before="60" w:after="60" w:line="240" w:lineRule="auto"/>
              <w:rPr>
                <w:color w:val="000000" w:themeColor="text1"/>
                <w:sz w:val="22"/>
                <w:szCs w:val="22"/>
              </w:rPr>
            </w:pPr>
            <w:r w:rsidRPr="006465E2">
              <w:rPr>
                <w:color w:val="000000" w:themeColor="text1"/>
                <w:sz w:val="22"/>
                <w:szCs w:val="22"/>
              </w:rPr>
              <w:t>Staff are provided with a mobile phone to use in case of emergencies.</w:t>
            </w:r>
          </w:p>
          <w:p w14:paraId="65E26618" w14:textId="7D6E9EED" w:rsidR="00300491" w:rsidRPr="006465E2" w:rsidRDefault="00300491" w:rsidP="00300491">
            <w:pPr>
              <w:widowControl w:val="0"/>
              <w:numPr>
                <w:ilvl w:val="0"/>
                <w:numId w:val="2"/>
              </w:numPr>
              <w:spacing w:before="60" w:after="60" w:line="240" w:lineRule="auto"/>
              <w:rPr>
                <w:color w:val="000000"/>
                <w:sz w:val="22"/>
                <w:szCs w:val="22"/>
              </w:rPr>
            </w:pPr>
            <w:r w:rsidRPr="006465E2">
              <w:rPr>
                <w:color w:val="000000" w:themeColor="text1"/>
                <w:sz w:val="22"/>
                <w:szCs w:val="22"/>
              </w:rPr>
              <w:t>Staff work in teams with a minimum of two staff for each shift (usually one male and one female).</w:t>
            </w:r>
          </w:p>
        </w:tc>
      </w:tr>
      <w:tr w:rsidR="00300491" w:rsidRPr="006465E2" w14:paraId="053A37AB" w14:textId="77777777" w:rsidTr="006465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 w:type="dxa"/>
          <w:trHeight w:val="1395"/>
        </w:trPr>
        <w:tc>
          <w:tcPr>
            <w:tcW w:w="1941" w:type="dxa"/>
            <w:shd w:val="clear" w:color="auto" w:fill="8496B0" w:themeFill="text2" w:themeFillTint="99"/>
            <w:vAlign w:val="center"/>
          </w:tcPr>
          <w:p w14:paraId="6C20D5B7" w14:textId="51071EE8" w:rsidR="00300491" w:rsidRPr="006465E2" w:rsidRDefault="00300491" w:rsidP="00300491">
            <w:pPr>
              <w:spacing w:before="60" w:after="60" w:line="240" w:lineRule="auto"/>
              <w:jc w:val="center"/>
              <w:rPr>
                <w:b/>
                <w:color w:val="000000" w:themeColor="text1"/>
                <w:sz w:val="22"/>
                <w:szCs w:val="22"/>
              </w:rPr>
            </w:pPr>
            <w:r w:rsidRPr="006465E2">
              <w:rPr>
                <w:b/>
                <w:color w:val="000000" w:themeColor="text1"/>
                <w:sz w:val="22"/>
                <w:szCs w:val="22"/>
              </w:rPr>
              <w:t>Community Services</w:t>
            </w:r>
          </w:p>
        </w:tc>
        <w:tc>
          <w:tcPr>
            <w:tcW w:w="7987" w:type="dxa"/>
            <w:shd w:val="clear" w:color="auto" w:fill="auto"/>
            <w:vAlign w:val="center"/>
          </w:tcPr>
          <w:p w14:paraId="4EE4A70E" w14:textId="77777777" w:rsidR="00300491" w:rsidRPr="006465E2" w:rsidRDefault="00300491" w:rsidP="00300491">
            <w:pPr>
              <w:widowControl w:val="0"/>
              <w:spacing w:before="60" w:after="60" w:line="240" w:lineRule="auto"/>
              <w:rPr>
                <w:b/>
                <w:color w:val="00293F"/>
                <w:sz w:val="22"/>
                <w:szCs w:val="22"/>
              </w:rPr>
            </w:pPr>
            <w:r w:rsidRPr="006465E2">
              <w:rPr>
                <w:b/>
                <w:color w:val="00293F"/>
                <w:sz w:val="22"/>
                <w:szCs w:val="22"/>
              </w:rPr>
              <w:t>Assertive Outreach</w:t>
            </w:r>
          </w:p>
          <w:p w14:paraId="34E994EF" w14:textId="2EDC3371" w:rsidR="00300491" w:rsidRPr="006465E2" w:rsidRDefault="00300491" w:rsidP="00300491">
            <w:pPr>
              <w:widowControl w:val="0"/>
              <w:numPr>
                <w:ilvl w:val="0"/>
                <w:numId w:val="2"/>
              </w:numPr>
              <w:spacing w:before="60" w:after="60" w:line="240" w:lineRule="auto"/>
              <w:rPr>
                <w:color w:val="000000" w:themeColor="text1"/>
                <w:sz w:val="22"/>
                <w:szCs w:val="22"/>
              </w:rPr>
            </w:pPr>
            <w:r w:rsidRPr="006465E2">
              <w:rPr>
                <w:color w:val="000000" w:themeColor="text1"/>
                <w:sz w:val="22"/>
                <w:szCs w:val="22"/>
              </w:rPr>
              <w:t>First Aid kits are accessible for all staff.</w:t>
            </w:r>
          </w:p>
          <w:p w14:paraId="00036E4B" w14:textId="510EBABD" w:rsidR="00300491" w:rsidRPr="006465E2" w:rsidRDefault="00300491" w:rsidP="00300491">
            <w:pPr>
              <w:widowControl w:val="0"/>
              <w:numPr>
                <w:ilvl w:val="0"/>
                <w:numId w:val="2"/>
              </w:numPr>
              <w:spacing w:before="60" w:after="60" w:line="240" w:lineRule="auto"/>
              <w:rPr>
                <w:color w:val="000000" w:themeColor="text1"/>
                <w:sz w:val="22"/>
                <w:szCs w:val="22"/>
              </w:rPr>
            </w:pPr>
            <w:r w:rsidRPr="006465E2">
              <w:rPr>
                <w:color w:val="000000" w:themeColor="text1"/>
                <w:sz w:val="22"/>
                <w:szCs w:val="22"/>
              </w:rPr>
              <w:t>Staff are provided with a mobile phone to use in case of emergencies.</w:t>
            </w:r>
          </w:p>
          <w:p w14:paraId="42B3C285" w14:textId="2F9609BD" w:rsidR="00300491" w:rsidRPr="006465E2" w:rsidRDefault="00300491" w:rsidP="00300491">
            <w:pPr>
              <w:widowControl w:val="0"/>
              <w:numPr>
                <w:ilvl w:val="0"/>
                <w:numId w:val="2"/>
              </w:numPr>
              <w:spacing w:before="60" w:after="60" w:line="240" w:lineRule="auto"/>
              <w:rPr>
                <w:b/>
                <w:color w:val="00293F"/>
                <w:sz w:val="22"/>
                <w:szCs w:val="22"/>
              </w:rPr>
            </w:pPr>
            <w:r w:rsidRPr="006465E2">
              <w:rPr>
                <w:color w:val="000000" w:themeColor="text1"/>
                <w:sz w:val="22"/>
                <w:szCs w:val="22"/>
              </w:rPr>
              <w:t>Staff work in teams with a minimum of two staff for each shift (usually one male and one female).</w:t>
            </w:r>
          </w:p>
        </w:tc>
      </w:tr>
    </w:tbl>
    <w:p w14:paraId="562CD655" w14:textId="77777777" w:rsidR="0099777F" w:rsidRPr="00AA504C" w:rsidRDefault="0099777F">
      <w:pPr>
        <w:rPr>
          <w:sz w:val="16"/>
          <w:szCs w:val="16"/>
        </w:rPr>
      </w:pPr>
    </w:p>
    <w:tbl>
      <w:tblPr>
        <w:tblW w:w="9928" w:type="dxa"/>
        <w:tblLook w:val="00A0" w:firstRow="1" w:lastRow="0" w:firstColumn="1" w:lastColumn="0" w:noHBand="0" w:noVBand="0"/>
      </w:tblPr>
      <w:tblGrid>
        <w:gridCol w:w="9928"/>
      </w:tblGrid>
      <w:tr w:rsidR="005A5143" w:rsidRPr="007041ED" w14:paraId="68039517" w14:textId="77777777" w:rsidTr="00BA0AE4">
        <w:trPr>
          <w:trHeight w:val="391"/>
        </w:trPr>
        <w:tc>
          <w:tcPr>
            <w:tcW w:w="9928" w:type="dxa"/>
            <w:shd w:val="clear" w:color="auto" w:fill="9A4C81"/>
          </w:tcPr>
          <w:p w14:paraId="689645E0" w14:textId="77777777" w:rsidR="00432087" w:rsidRPr="007041ED" w:rsidRDefault="00432087" w:rsidP="00BB17B7">
            <w:pPr>
              <w:widowControl w:val="0"/>
              <w:spacing w:before="60" w:after="60" w:line="240" w:lineRule="auto"/>
              <w:rPr>
                <w:bCs/>
                <w:color w:val="FFFFFF" w:themeColor="background1"/>
                <w:sz w:val="22"/>
                <w:szCs w:val="20"/>
              </w:rPr>
            </w:pPr>
            <w:r w:rsidRPr="007041ED">
              <w:rPr>
                <w:bCs/>
                <w:color w:val="FFFFFF" w:themeColor="background1"/>
                <w:sz w:val="22"/>
                <w:szCs w:val="20"/>
              </w:rPr>
              <w:t>Below are suggestions of how this indicator may be demonstrated, depending on the size and complexity of an organisation and the type of services delivered</w:t>
            </w:r>
          </w:p>
        </w:tc>
      </w:tr>
      <w:tr w:rsidR="00432087" w:rsidRPr="007041ED" w14:paraId="0ACB31FB" w14:textId="77777777" w:rsidTr="00BA0AE4">
        <w:trPr>
          <w:trHeight w:val="391"/>
        </w:trPr>
        <w:tc>
          <w:tcPr>
            <w:tcW w:w="9928" w:type="dxa"/>
            <w:shd w:val="clear" w:color="auto" w:fill="auto"/>
          </w:tcPr>
          <w:p w14:paraId="5396A411" w14:textId="63529634" w:rsidR="00432087" w:rsidRPr="007041ED" w:rsidRDefault="00432087" w:rsidP="007041ED">
            <w:pPr>
              <w:pStyle w:val="ListParagraph"/>
              <w:widowControl w:val="0"/>
              <w:numPr>
                <w:ilvl w:val="0"/>
                <w:numId w:val="3"/>
              </w:numPr>
              <w:spacing w:after="0" w:line="240" w:lineRule="auto"/>
              <w:ind w:left="357" w:hanging="357"/>
              <w:rPr>
                <w:rFonts w:ascii="Arial" w:hAnsi="Arial"/>
                <w:sz w:val="22"/>
                <w:szCs w:val="20"/>
              </w:rPr>
            </w:pPr>
            <w:r w:rsidRPr="007041ED">
              <w:rPr>
                <w:rFonts w:ascii="Arial" w:hAnsi="Arial"/>
                <w:sz w:val="22"/>
                <w:szCs w:val="20"/>
              </w:rPr>
              <w:t xml:space="preserve">Policies/procedures for Human Resource Management </w:t>
            </w:r>
            <w:r w:rsidR="00844DD2" w:rsidRPr="007041ED">
              <w:rPr>
                <w:rFonts w:ascii="Arial" w:hAnsi="Arial"/>
                <w:sz w:val="22"/>
                <w:szCs w:val="20"/>
              </w:rPr>
              <w:t>addressing</w:t>
            </w:r>
            <w:r w:rsidRPr="007041ED">
              <w:rPr>
                <w:rFonts w:ascii="Arial" w:hAnsi="Arial"/>
                <w:sz w:val="22"/>
                <w:szCs w:val="20"/>
              </w:rPr>
              <w:t>:</w:t>
            </w:r>
          </w:p>
          <w:p w14:paraId="552106FA" w14:textId="5342F0C9"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N</w:t>
            </w:r>
            <w:r w:rsidR="00432087" w:rsidRPr="007041ED">
              <w:rPr>
                <w:rFonts w:ascii="Arial" w:hAnsi="Arial"/>
                <w:sz w:val="22"/>
                <w:szCs w:val="20"/>
              </w:rPr>
              <w:t>on-discriminatory human resource practices</w:t>
            </w:r>
          </w:p>
          <w:p w14:paraId="433E8760" w14:textId="37D674E2" w:rsidR="00C2734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H</w:t>
            </w:r>
            <w:r w:rsidR="00C27347" w:rsidRPr="007041ED">
              <w:rPr>
                <w:rFonts w:ascii="Arial" w:hAnsi="Arial"/>
                <w:sz w:val="22"/>
                <w:szCs w:val="20"/>
              </w:rPr>
              <w:t>uman rights of people working in or for their service</w:t>
            </w:r>
          </w:p>
          <w:p w14:paraId="6F1586C0" w14:textId="222774EA"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A</w:t>
            </w:r>
            <w:r w:rsidR="00432087" w:rsidRPr="007041ED">
              <w:rPr>
                <w:rFonts w:ascii="Arial" w:hAnsi="Arial"/>
                <w:sz w:val="22"/>
                <w:szCs w:val="20"/>
              </w:rPr>
              <w:t>pplication of equal employment opportunity principles</w:t>
            </w:r>
          </w:p>
          <w:p w14:paraId="27DF5D1A" w14:textId="11A55DE9"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E</w:t>
            </w:r>
            <w:r w:rsidR="00432087" w:rsidRPr="007041ED">
              <w:rPr>
                <w:rFonts w:ascii="Arial" w:hAnsi="Arial"/>
                <w:sz w:val="22"/>
                <w:szCs w:val="20"/>
              </w:rPr>
              <w:t xml:space="preserve">limination of bullying and harassment </w:t>
            </w:r>
          </w:p>
          <w:p w14:paraId="3F0370E8" w14:textId="60736061"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C</w:t>
            </w:r>
            <w:r w:rsidR="00432087" w:rsidRPr="007041ED">
              <w:rPr>
                <w:rFonts w:ascii="Arial" w:hAnsi="Arial"/>
                <w:sz w:val="22"/>
                <w:szCs w:val="20"/>
              </w:rPr>
              <w:t>onsistent application of awards, collective agreements</w:t>
            </w:r>
            <w:r w:rsidR="00844DD2" w:rsidRPr="007041ED">
              <w:rPr>
                <w:rFonts w:ascii="Arial" w:hAnsi="Arial"/>
                <w:sz w:val="22"/>
                <w:szCs w:val="20"/>
              </w:rPr>
              <w:t xml:space="preserve"> and/</w:t>
            </w:r>
            <w:r w:rsidR="00432087" w:rsidRPr="007041ED">
              <w:rPr>
                <w:rFonts w:ascii="Arial" w:hAnsi="Arial"/>
                <w:sz w:val="22"/>
                <w:szCs w:val="20"/>
              </w:rPr>
              <w:t>or contracts</w:t>
            </w:r>
          </w:p>
          <w:p w14:paraId="020F528C" w14:textId="113039A4"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S</w:t>
            </w:r>
            <w:r w:rsidR="00432087" w:rsidRPr="007041ED">
              <w:rPr>
                <w:rFonts w:ascii="Arial" w:hAnsi="Arial"/>
                <w:sz w:val="22"/>
                <w:szCs w:val="20"/>
              </w:rPr>
              <w:t>afe work practices</w:t>
            </w:r>
          </w:p>
          <w:p w14:paraId="20DE654E" w14:textId="23235395" w:rsidR="00432087" w:rsidRPr="007041ED" w:rsidRDefault="00BB17B7">
            <w:pPr>
              <w:pStyle w:val="ListParagraph"/>
              <w:widowControl w:val="0"/>
              <w:numPr>
                <w:ilvl w:val="0"/>
                <w:numId w:val="119"/>
              </w:numPr>
              <w:spacing w:after="0" w:line="240" w:lineRule="auto"/>
              <w:rPr>
                <w:rFonts w:ascii="Arial" w:hAnsi="Arial"/>
                <w:sz w:val="22"/>
                <w:szCs w:val="20"/>
              </w:rPr>
            </w:pPr>
            <w:r w:rsidRPr="007041ED">
              <w:rPr>
                <w:rFonts w:ascii="Arial" w:hAnsi="Arial"/>
                <w:sz w:val="22"/>
                <w:szCs w:val="20"/>
              </w:rPr>
              <w:t>S</w:t>
            </w:r>
            <w:r w:rsidR="00432087" w:rsidRPr="007041ED">
              <w:rPr>
                <w:rFonts w:ascii="Arial" w:hAnsi="Arial"/>
                <w:sz w:val="22"/>
                <w:szCs w:val="20"/>
              </w:rPr>
              <w:t>afe work environment</w:t>
            </w:r>
          </w:p>
          <w:p w14:paraId="0EE12DC5" w14:textId="21F204CB" w:rsidR="00432087" w:rsidRPr="007041ED" w:rsidRDefault="00432087"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Polic</w:t>
            </w:r>
            <w:r w:rsidR="00844DD2" w:rsidRPr="007041ED">
              <w:rPr>
                <w:rFonts w:ascii="Arial" w:hAnsi="Arial"/>
                <w:sz w:val="22"/>
                <w:szCs w:val="20"/>
              </w:rPr>
              <w:t>ies</w:t>
            </w:r>
            <w:r w:rsidRPr="007041ED">
              <w:rPr>
                <w:rFonts w:ascii="Arial" w:hAnsi="Arial"/>
                <w:sz w:val="22"/>
                <w:szCs w:val="20"/>
              </w:rPr>
              <w:t>/procedures for ensu</w:t>
            </w:r>
            <w:r w:rsidR="00844DD2" w:rsidRPr="007041ED">
              <w:rPr>
                <w:rFonts w:ascii="Arial" w:hAnsi="Arial"/>
                <w:sz w:val="22"/>
                <w:szCs w:val="20"/>
              </w:rPr>
              <w:t>r</w:t>
            </w:r>
            <w:r w:rsidRPr="007041ED">
              <w:rPr>
                <w:rFonts w:ascii="Arial" w:hAnsi="Arial"/>
                <w:sz w:val="22"/>
                <w:szCs w:val="20"/>
              </w:rPr>
              <w:t>ing staff</w:t>
            </w:r>
            <w:r w:rsidR="00B735E0" w:rsidRPr="007041ED">
              <w:rPr>
                <w:rFonts w:ascii="Arial" w:hAnsi="Arial"/>
                <w:sz w:val="22"/>
                <w:szCs w:val="20"/>
              </w:rPr>
              <w:t xml:space="preserve"> and volunteer</w:t>
            </w:r>
            <w:r w:rsidRPr="007041ED">
              <w:rPr>
                <w:rFonts w:ascii="Arial" w:hAnsi="Arial"/>
                <w:sz w:val="22"/>
                <w:szCs w:val="20"/>
              </w:rPr>
              <w:t xml:space="preserve"> safety (</w:t>
            </w:r>
            <w:r w:rsidR="00844DD2" w:rsidRPr="007041ED">
              <w:rPr>
                <w:rFonts w:ascii="Arial" w:hAnsi="Arial"/>
                <w:sz w:val="22"/>
                <w:szCs w:val="20"/>
              </w:rPr>
              <w:t>such as</w:t>
            </w:r>
            <w:r w:rsidRPr="007041ED">
              <w:rPr>
                <w:rFonts w:ascii="Arial" w:hAnsi="Arial"/>
                <w:sz w:val="22"/>
                <w:szCs w:val="20"/>
              </w:rPr>
              <w:t xml:space="preserve"> when working with people with challenging behaviours, working alone, working in people’s homes, travel)</w:t>
            </w:r>
            <w:r w:rsidR="00BB17B7" w:rsidRPr="007041ED">
              <w:rPr>
                <w:rFonts w:ascii="Arial" w:hAnsi="Arial"/>
                <w:sz w:val="22"/>
                <w:szCs w:val="20"/>
              </w:rPr>
              <w:t>.</w:t>
            </w:r>
          </w:p>
          <w:p w14:paraId="6FA58D2B" w14:textId="1D4A4C22" w:rsidR="00432087" w:rsidRPr="007041ED" w:rsidRDefault="00432087"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Policies/procedure</w:t>
            </w:r>
            <w:r w:rsidR="00844DD2" w:rsidRPr="007041ED">
              <w:rPr>
                <w:rFonts w:ascii="Arial" w:hAnsi="Arial"/>
                <w:sz w:val="22"/>
                <w:szCs w:val="20"/>
              </w:rPr>
              <w:t>s</w:t>
            </w:r>
            <w:r w:rsidRPr="007041ED">
              <w:rPr>
                <w:rFonts w:ascii="Arial" w:hAnsi="Arial"/>
                <w:sz w:val="22"/>
                <w:szCs w:val="20"/>
              </w:rPr>
              <w:t xml:space="preserve"> relating to staff </w:t>
            </w:r>
            <w:r w:rsidR="00B735E0" w:rsidRPr="007041ED">
              <w:rPr>
                <w:rFonts w:ascii="Arial" w:hAnsi="Arial"/>
                <w:sz w:val="22"/>
                <w:szCs w:val="20"/>
              </w:rPr>
              <w:t xml:space="preserve">and volunteer </w:t>
            </w:r>
            <w:r w:rsidRPr="007041ED">
              <w:rPr>
                <w:rFonts w:ascii="Arial" w:hAnsi="Arial"/>
                <w:sz w:val="22"/>
                <w:szCs w:val="20"/>
              </w:rPr>
              <w:t>ratios and rosters</w:t>
            </w:r>
            <w:r w:rsidR="00BB17B7" w:rsidRPr="007041ED">
              <w:rPr>
                <w:rFonts w:ascii="Arial" w:hAnsi="Arial"/>
                <w:sz w:val="22"/>
                <w:szCs w:val="20"/>
              </w:rPr>
              <w:t>.</w:t>
            </w:r>
          </w:p>
          <w:p w14:paraId="3D25AA13" w14:textId="33945DE0" w:rsidR="00844DD2" w:rsidRPr="007041ED" w:rsidRDefault="00844DD2"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Publications providing updates to staff regarding changes to regulatory requirements and how this will impact upon staff/services (e.g. changes to award and leave entitlements such as unpaid family and domestic violence leave entitlements</w:t>
            </w:r>
            <w:r w:rsidRPr="007041ED">
              <w:rPr>
                <w:rFonts w:ascii="Arial" w:hAnsi="Arial"/>
                <w:sz w:val="22"/>
                <w:szCs w:val="20"/>
                <w:vertAlign w:val="superscript"/>
              </w:rPr>
              <w:footnoteReference w:id="73"/>
            </w:r>
            <w:r w:rsidRPr="007041ED">
              <w:rPr>
                <w:rFonts w:ascii="Arial" w:hAnsi="Arial"/>
                <w:sz w:val="22"/>
                <w:szCs w:val="20"/>
              </w:rPr>
              <w:t>)</w:t>
            </w:r>
            <w:r w:rsidR="00BB17B7" w:rsidRPr="007041ED">
              <w:rPr>
                <w:rFonts w:ascii="Arial" w:hAnsi="Arial"/>
                <w:sz w:val="22"/>
                <w:szCs w:val="20"/>
              </w:rPr>
              <w:t>.</w:t>
            </w:r>
          </w:p>
          <w:p w14:paraId="68FA73B1" w14:textId="5CAEA8F3" w:rsidR="00844DD2" w:rsidRPr="007041ED" w:rsidRDefault="00844DD2"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Staff rosters</w:t>
            </w:r>
            <w:r w:rsidR="00BB17B7" w:rsidRPr="007041ED">
              <w:rPr>
                <w:rFonts w:ascii="Arial" w:hAnsi="Arial"/>
                <w:sz w:val="22"/>
                <w:szCs w:val="20"/>
              </w:rPr>
              <w:t>.</w:t>
            </w:r>
          </w:p>
          <w:p w14:paraId="6B353081" w14:textId="49087E84" w:rsidR="00432087" w:rsidRPr="007041ED" w:rsidRDefault="00844DD2"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Records of staff and volunteer training about</w:t>
            </w:r>
            <w:r w:rsidR="00432087" w:rsidRPr="007041ED">
              <w:rPr>
                <w:rFonts w:ascii="Arial" w:hAnsi="Arial"/>
                <w:sz w:val="22"/>
                <w:szCs w:val="20"/>
              </w:rPr>
              <w:t xml:space="preserve"> work, health and safety relevant to </w:t>
            </w:r>
            <w:r w:rsidRPr="007041ED">
              <w:rPr>
                <w:rFonts w:ascii="Arial" w:hAnsi="Arial"/>
                <w:sz w:val="22"/>
                <w:szCs w:val="20"/>
              </w:rPr>
              <w:t>their</w:t>
            </w:r>
            <w:r w:rsidR="00432087" w:rsidRPr="007041ED">
              <w:rPr>
                <w:rFonts w:ascii="Arial" w:hAnsi="Arial"/>
                <w:sz w:val="22"/>
                <w:szCs w:val="20"/>
              </w:rPr>
              <w:t xml:space="preserve"> role</w:t>
            </w:r>
            <w:r w:rsidR="00BB17B7" w:rsidRPr="007041ED">
              <w:rPr>
                <w:rFonts w:ascii="Arial" w:hAnsi="Arial"/>
                <w:sz w:val="22"/>
                <w:szCs w:val="20"/>
              </w:rPr>
              <w:t>.</w:t>
            </w:r>
          </w:p>
          <w:p w14:paraId="7292B195" w14:textId="65EA683D" w:rsidR="00432087" w:rsidRPr="007041ED" w:rsidRDefault="00844DD2"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Records of m</w:t>
            </w:r>
            <w:r w:rsidR="00432087" w:rsidRPr="007041ED">
              <w:rPr>
                <w:rFonts w:ascii="Arial" w:hAnsi="Arial"/>
                <w:sz w:val="22"/>
                <w:szCs w:val="20"/>
              </w:rPr>
              <w:t>eeting</w:t>
            </w:r>
            <w:r w:rsidRPr="007041ED">
              <w:rPr>
                <w:rFonts w:ascii="Arial" w:hAnsi="Arial"/>
                <w:sz w:val="22"/>
                <w:szCs w:val="20"/>
              </w:rPr>
              <w:t>s/discussions</w:t>
            </w:r>
            <w:r w:rsidR="00432087" w:rsidRPr="007041ED">
              <w:rPr>
                <w:rFonts w:ascii="Arial" w:hAnsi="Arial"/>
                <w:sz w:val="22"/>
                <w:szCs w:val="20"/>
              </w:rPr>
              <w:t xml:space="preserve">/training </w:t>
            </w:r>
            <w:r w:rsidRPr="007041ED">
              <w:rPr>
                <w:rFonts w:ascii="Arial" w:hAnsi="Arial"/>
                <w:sz w:val="22"/>
                <w:szCs w:val="20"/>
              </w:rPr>
              <w:t>about</w:t>
            </w:r>
            <w:r w:rsidR="00432087" w:rsidRPr="007041ED">
              <w:rPr>
                <w:rFonts w:ascii="Arial" w:hAnsi="Arial"/>
                <w:sz w:val="22"/>
                <w:szCs w:val="20"/>
              </w:rPr>
              <w:t xml:space="preserve"> safe work practices and safe work environment (</w:t>
            </w:r>
            <w:r w:rsidRPr="007041ED">
              <w:rPr>
                <w:rFonts w:ascii="Arial" w:hAnsi="Arial"/>
                <w:sz w:val="22"/>
                <w:szCs w:val="20"/>
              </w:rPr>
              <w:t>such as</w:t>
            </w:r>
            <w:r w:rsidR="00432087" w:rsidRPr="007041ED">
              <w:rPr>
                <w:rFonts w:ascii="Arial" w:hAnsi="Arial"/>
                <w:sz w:val="22"/>
                <w:szCs w:val="20"/>
              </w:rPr>
              <w:t xml:space="preserve"> records of safety </w:t>
            </w:r>
            <w:r w:rsidRPr="007041ED">
              <w:rPr>
                <w:rFonts w:ascii="Arial" w:hAnsi="Arial"/>
                <w:sz w:val="22"/>
                <w:szCs w:val="20"/>
              </w:rPr>
              <w:t>and quality committee meeting, staff and volunteer training register/database,</w:t>
            </w:r>
            <w:r w:rsidR="00432087" w:rsidRPr="007041ED">
              <w:rPr>
                <w:rFonts w:ascii="Arial" w:hAnsi="Arial"/>
                <w:sz w:val="22"/>
                <w:szCs w:val="20"/>
              </w:rPr>
              <w:t xml:space="preserve"> </w:t>
            </w:r>
            <w:r w:rsidRPr="007041ED">
              <w:rPr>
                <w:rFonts w:ascii="Arial" w:hAnsi="Arial"/>
                <w:sz w:val="22"/>
                <w:szCs w:val="20"/>
              </w:rPr>
              <w:t>publications for</w:t>
            </w:r>
            <w:r w:rsidR="00432087" w:rsidRPr="007041ED">
              <w:rPr>
                <w:rFonts w:ascii="Arial" w:hAnsi="Arial"/>
                <w:sz w:val="22"/>
                <w:szCs w:val="20"/>
              </w:rPr>
              <w:t xml:space="preserve"> staff</w:t>
            </w:r>
            <w:r w:rsidR="00B735E0" w:rsidRPr="007041ED">
              <w:rPr>
                <w:rFonts w:ascii="Arial" w:hAnsi="Arial"/>
                <w:sz w:val="22"/>
                <w:szCs w:val="20"/>
              </w:rPr>
              <w:t xml:space="preserve"> and volunteers</w:t>
            </w:r>
            <w:r w:rsidRPr="007041ED">
              <w:rPr>
                <w:rFonts w:ascii="Arial" w:hAnsi="Arial"/>
                <w:sz w:val="22"/>
                <w:szCs w:val="20"/>
              </w:rPr>
              <w:t xml:space="preserve"> (e.g. staff bulletin/Yammer posts)</w:t>
            </w:r>
            <w:r w:rsidR="00432087" w:rsidRPr="007041ED">
              <w:rPr>
                <w:rFonts w:ascii="Arial" w:hAnsi="Arial"/>
                <w:sz w:val="22"/>
                <w:szCs w:val="20"/>
              </w:rPr>
              <w:t>, discussions at team meetings)</w:t>
            </w:r>
            <w:r w:rsidR="00BB17B7" w:rsidRPr="007041ED">
              <w:rPr>
                <w:rFonts w:ascii="Arial" w:hAnsi="Arial"/>
                <w:sz w:val="22"/>
                <w:szCs w:val="20"/>
              </w:rPr>
              <w:t>.</w:t>
            </w:r>
            <w:r w:rsidR="00432087" w:rsidRPr="007041ED">
              <w:rPr>
                <w:rFonts w:ascii="Arial" w:hAnsi="Arial"/>
                <w:sz w:val="22"/>
                <w:szCs w:val="20"/>
              </w:rPr>
              <w:t xml:space="preserve">  </w:t>
            </w:r>
          </w:p>
          <w:p w14:paraId="00B3908D" w14:textId="6CADE7A4" w:rsidR="00432087" w:rsidRPr="007041ED" w:rsidRDefault="00432087"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Records of work health and safety assessments and improvements</w:t>
            </w:r>
            <w:r w:rsidR="00BB17B7" w:rsidRPr="007041ED">
              <w:rPr>
                <w:rFonts w:ascii="Arial" w:hAnsi="Arial"/>
                <w:sz w:val="22"/>
                <w:szCs w:val="20"/>
              </w:rPr>
              <w:t>.</w:t>
            </w:r>
          </w:p>
          <w:p w14:paraId="03BD2899" w14:textId="261182CB" w:rsidR="00CB172D" w:rsidRPr="007041ED" w:rsidRDefault="00432087" w:rsidP="007041ED">
            <w:pPr>
              <w:pStyle w:val="ListParagraph"/>
              <w:widowControl w:val="0"/>
              <w:numPr>
                <w:ilvl w:val="0"/>
                <w:numId w:val="3"/>
              </w:numPr>
              <w:spacing w:after="0" w:line="240" w:lineRule="auto"/>
              <w:rPr>
                <w:rFonts w:ascii="Arial" w:hAnsi="Arial"/>
                <w:sz w:val="22"/>
                <w:szCs w:val="20"/>
              </w:rPr>
            </w:pPr>
            <w:r w:rsidRPr="007041ED">
              <w:rPr>
                <w:rFonts w:ascii="Arial" w:hAnsi="Arial"/>
                <w:sz w:val="22"/>
                <w:szCs w:val="20"/>
              </w:rPr>
              <w:t>Feedback from staff</w:t>
            </w:r>
            <w:r w:rsidR="00B735E0" w:rsidRPr="007041ED">
              <w:rPr>
                <w:rFonts w:ascii="Arial" w:hAnsi="Arial"/>
                <w:sz w:val="22"/>
                <w:szCs w:val="20"/>
              </w:rPr>
              <w:t xml:space="preserve"> </w:t>
            </w:r>
            <w:r w:rsidR="00844DD2" w:rsidRPr="007041ED">
              <w:rPr>
                <w:rFonts w:ascii="Arial" w:hAnsi="Arial"/>
                <w:sz w:val="22"/>
                <w:szCs w:val="20"/>
              </w:rPr>
              <w:t>confirms</w:t>
            </w:r>
            <w:r w:rsidRPr="007041ED">
              <w:rPr>
                <w:rFonts w:ascii="Arial" w:hAnsi="Arial"/>
                <w:sz w:val="22"/>
                <w:szCs w:val="20"/>
              </w:rPr>
              <w:t xml:space="preserve"> they are familiar with the regulatory requirements impacting upon them, including relevant awards, agreements </w:t>
            </w:r>
            <w:r w:rsidR="00844DD2" w:rsidRPr="007041ED">
              <w:rPr>
                <w:rFonts w:ascii="Arial" w:hAnsi="Arial"/>
                <w:sz w:val="22"/>
                <w:szCs w:val="20"/>
              </w:rPr>
              <w:t>and/</w:t>
            </w:r>
            <w:r w:rsidRPr="007041ED">
              <w:rPr>
                <w:rFonts w:ascii="Arial" w:hAnsi="Arial"/>
                <w:sz w:val="22"/>
                <w:szCs w:val="20"/>
              </w:rPr>
              <w:t>or contracts</w:t>
            </w:r>
            <w:r w:rsidR="005C2DB6" w:rsidRPr="007041ED">
              <w:rPr>
                <w:rFonts w:ascii="Arial" w:hAnsi="Arial"/>
                <w:sz w:val="22"/>
                <w:szCs w:val="20"/>
              </w:rPr>
              <w:t>.</w:t>
            </w:r>
          </w:p>
        </w:tc>
      </w:tr>
    </w:tbl>
    <w:p w14:paraId="5F97EB7B" w14:textId="77777777" w:rsidR="00CB172D" w:rsidRDefault="00CB172D"/>
    <w:p w14:paraId="2C674286" w14:textId="77777777" w:rsidR="007041ED" w:rsidRDefault="007041ED">
      <w:r>
        <w:br w:type="page"/>
      </w:r>
    </w:p>
    <w:tbl>
      <w:tblPr>
        <w:tblW w:w="10060" w:type="dxa"/>
        <w:tblInd w:w="-10" w:type="dxa"/>
        <w:tblBorders>
          <w:top w:val="single" w:sz="18" w:space="0" w:color="auto"/>
          <w:bottom w:val="single" w:sz="18" w:space="0" w:color="auto"/>
        </w:tblBorders>
        <w:tblLook w:val="00A0" w:firstRow="1" w:lastRow="0" w:firstColumn="1" w:lastColumn="0" w:noHBand="0" w:noVBand="0"/>
      </w:tblPr>
      <w:tblGrid>
        <w:gridCol w:w="1696"/>
        <w:gridCol w:w="8364"/>
      </w:tblGrid>
      <w:tr w:rsidR="00AC1E8F" w:rsidRPr="00272806" w14:paraId="1C6D12DC" w14:textId="77777777" w:rsidTr="00AA504C">
        <w:trPr>
          <w:trHeight w:val="407"/>
        </w:trPr>
        <w:tc>
          <w:tcPr>
            <w:tcW w:w="10060"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40E14050" w14:textId="28F72586" w:rsidR="00AC1E8F" w:rsidRPr="00272806" w:rsidRDefault="00AC1E8F" w:rsidP="00BB17B7">
            <w:pPr>
              <w:spacing w:before="60" w:after="60" w:line="240" w:lineRule="auto"/>
              <w:rPr>
                <w:color w:val="44546A" w:themeColor="text2"/>
              </w:rPr>
            </w:pPr>
            <w:r w:rsidRPr="00272806">
              <w:rPr>
                <w:b/>
                <w:color w:val="00293F"/>
                <w:sz w:val="28"/>
                <w:szCs w:val="28"/>
              </w:rPr>
              <w:t>Standard 6: Human Resources</w:t>
            </w:r>
          </w:p>
        </w:tc>
      </w:tr>
      <w:tr w:rsidR="00AC1E8F" w:rsidRPr="00535F32" w14:paraId="07E2BD27" w14:textId="77777777" w:rsidTr="00AA504C">
        <w:trPr>
          <w:trHeight w:val="407"/>
        </w:trPr>
        <w:tc>
          <w:tcPr>
            <w:tcW w:w="10060" w:type="dxa"/>
            <w:gridSpan w:val="2"/>
            <w:tcBorders>
              <w:top w:val="nil"/>
              <w:left w:val="single" w:sz="12" w:space="0" w:color="004062"/>
              <w:bottom w:val="nil"/>
              <w:right w:val="single" w:sz="12" w:space="0" w:color="004062"/>
            </w:tcBorders>
            <w:shd w:val="clear" w:color="auto" w:fill="FFFFFF" w:themeFill="background1"/>
            <w:vAlign w:val="center"/>
          </w:tcPr>
          <w:p w14:paraId="1F793493" w14:textId="77777777" w:rsidR="00AC1E8F" w:rsidRPr="00535F32" w:rsidRDefault="00AC1E8F" w:rsidP="00BB17B7">
            <w:pPr>
              <w:widowControl w:val="0"/>
              <w:spacing w:before="60" w:after="60" w:line="240" w:lineRule="auto"/>
              <w:rPr>
                <w:b/>
                <w:bCs/>
                <w:color w:val="000000"/>
                <w:sz w:val="22"/>
                <w:szCs w:val="22"/>
              </w:rPr>
            </w:pPr>
            <w:r w:rsidRPr="00535F32">
              <w:rPr>
                <w:b/>
                <w:color w:val="00293F"/>
                <w:sz w:val="22"/>
                <w:szCs w:val="22"/>
              </w:rPr>
              <w:t>Expected outcome:</w:t>
            </w:r>
            <w:r w:rsidRPr="00535F32">
              <w:rPr>
                <w:color w:val="00293F"/>
                <w:sz w:val="22"/>
                <w:szCs w:val="22"/>
              </w:rPr>
              <w:t xml:space="preserve"> </w:t>
            </w:r>
            <w:r w:rsidRPr="00535F32">
              <w:rPr>
                <w:color w:val="000000"/>
                <w:sz w:val="22"/>
                <w:szCs w:val="22"/>
              </w:rPr>
              <w:t>Effective human resource management systems, including recruitment, induction and supervisory processes, result in quality service provision.</w:t>
            </w:r>
          </w:p>
        </w:tc>
      </w:tr>
      <w:tr w:rsidR="00AC1E8F" w:rsidRPr="00535F32" w14:paraId="4C0D845D" w14:textId="77777777" w:rsidTr="00AA504C">
        <w:trPr>
          <w:trHeight w:val="407"/>
        </w:trPr>
        <w:tc>
          <w:tcPr>
            <w:tcW w:w="10060"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207F3B2A" w14:textId="77777777" w:rsidR="00AC1E8F" w:rsidRPr="00535F32" w:rsidRDefault="00AC1E8F" w:rsidP="00BB17B7">
            <w:pPr>
              <w:widowControl w:val="0"/>
              <w:spacing w:before="60" w:after="60" w:line="240" w:lineRule="auto"/>
              <w:rPr>
                <w:b/>
                <w:bCs/>
                <w:color w:val="000000"/>
                <w:sz w:val="22"/>
                <w:szCs w:val="22"/>
              </w:rPr>
            </w:pPr>
            <w:r w:rsidRPr="00535F32">
              <w:rPr>
                <w:b/>
                <w:color w:val="00293F"/>
                <w:sz w:val="22"/>
                <w:szCs w:val="22"/>
              </w:rPr>
              <w:t>Context:</w:t>
            </w:r>
            <w:r w:rsidRPr="00535F32">
              <w:rPr>
                <w:sz w:val="22"/>
                <w:szCs w:val="22"/>
              </w:rPr>
              <w:t xml:space="preserve"> </w:t>
            </w:r>
            <w:r w:rsidRPr="00535F32">
              <w:rPr>
                <w:color w:val="000000"/>
                <w:sz w:val="22"/>
                <w:szCs w:val="22"/>
              </w:rPr>
              <w:t>The organisation has human resource management systems that ensure people working in services (including volunteers) are recruited appropriately and are suitable for their roles within the organisation. Once appointed, people working in the organisation have access to support, supervision, opportunities for training and development and complaint processes.</w:t>
            </w:r>
          </w:p>
        </w:tc>
      </w:tr>
      <w:tr w:rsidR="00AC1E8F" w:rsidRPr="00535F32" w14:paraId="18B86C77" w14:textId="77777777" w:rsidTr="00AA504C">
        <w:trPr>
          <w:trHeight w:val="203"/>
        </w:trPr>
        <w:tc>
          <w:tcPr>
            <w:tcW w:w="10060" w:type="dxa"/>
            <w:gridSpan w:val="2"/>
            <w:tcBorders>
              <w:top w:val="single" w:sz="12" w:space="0" w:color="004062"/>
              <w:left w:val="nil"/>
              <w:bottom w:val="nil"/>
              <w:right w:val="nil"/>
            </w:tcBorders>
            <w:shd w:val="clear" w:color="auto" w:fill="FFFFFF" w:themeFill="background1"/>
            <w:vAlign w:val="center"/>
          </w:tcPr>
          <w:p w14:paraId="3D9BAFEA" w14:textId="77777777" w:rsidR="00AC1E8F" w:rsidRPr="00535F32" w:rsidRDefault="00AC1E8F" w:rsidP="00535F32">
            <w:pPr>
              <w:widowControl w:val="0"/>
              <w:spacing w:after="0" w:line="240" w:lineRule="auto"/>
              <w:rPr>
                <w:b/>
                <w:bCs/>
                <w:color w:val="000000"/>
                <w:sz w:val="18"/>
                <w:szCs w:val="18"/>
              </w:rPr>
            </w:pPr>
          </w:p>
        </w:tc>
      </w:tr>
      <w:tr w:rsidR="00432087" w:rsidRPr="00535F32" w14:paraId="621F3562" w14:textId="77777777" w:rsidTr="00AA504C">
        <w:trPr>
          <w:trHeight w:val="407"/>
        </w:trPr>
        <w:tc>
          <w:tcPr>
            <w:tcW w:w="10060" w:type="dxa"/>
            <w:gridSpan w:val="2"/>
            <w:tcBorders>
              <w:top w:val="nil"/>
              <w:left w:val="nil"/>
              <w:bottom w:val="nil"/>
              <w:right w:val="nil"/>
            </w:tcBorders>
            <w:shd w:val="clear" w:color="auto" w:fill="004062"/>
            <w:vAlign w:val="center"/>
          </w:tcPr>
          <w:p w14:paraId="3D9D99B9" w14:textId="6F5A5C21" w:rsidR="00432087" w:rsidRPr="00535F32" w:rsidRDefault="00432087" w:rsidP="00BB17B7">
            <w:pPr>
              <w:spacing w:before="60" w:after="60" w:line="240" w:lineRule="auto"/>
              <w:rPr>
                <w:sz w:val="22"/>
                <w:szCs w:val="22"/>
              </w:rPr>
            </w:pPr>
            <w:bookmarkStart w:id="234" w:name="_Toc24100989"/>
            <w:bookmarkStart w:id="235" w:name="_Toc201141840"/>
            <w:r w:rsidRPr="00535F32">
              <w:rPr>
                <w:rStyle w:val="Heading3Char"/>
                <w:rFonts w:eastAsiaTheme="minorHAnsi" w:cs="Arial"/>
                <w:sz w:val="22"/>
                <w:szCs w:val="22"/>
              </w:rPr>
              <w:t>Indicator 6.2</w:t>
            </w:r>
            <w:bookmarkEnd w:id="234"/>
            <w:bookmarkEnd w:id="235"/>
            <w:r w:rsidRPr="00535F32">
              <w:rPr>
                <w:b/>
                <w:sz w:val="22"/>
                <w:szCs w:val="22"/>
              </w:rPr>
              <w:t>: The organisation has transparent and accountable recruitment and selection processes that ensure people working in the organisation possess knowledge, skills and experience required to fulfil their roles.</w:t>
            </w:r>
          </w:p>
        </w:tc>
      </w:tr>
      <w:tr w:rsidR="00432087" w:rsidRPr="00535F32" w14:paraId="2AC57AD6" w14:textId="77777777" w:rsidTr="00AA504C">
        <w:trPr>
          <w:trHeight w:val="226"/>
        </w:trPr>
        <w:tc>
          <w:tcPr>
            <w:tcW w:w="10060" w:type="dxa"/>
            <w:gridSpan w:val="2"/>
            <w:tcBorders>
              <w:top w:val="nil"/>
              <w:left w:val="nil"/>
              <w:bottom w:val="nil"/>
              <w:right w:val="nil"/>
            </w:tcBorders>
            <w:shd w:val="clear" w:color="auto" w:fill="FFFFFF" w:themeFill="background1"/>
            <w:vAlign w:val="center"/>
          </w:tcPr>
          <w:p w14:paraId="624FCF02" w14:textId="77777777" w:rsidR="00432087" w:rsidRPr="00535F32" w:rsidRDefault="00432087" w:rsidP="00535F32">
            <w:pPr>
              <w:widowControl w:val="0"/>
              <w:spacing w:after="0" w:line="240" w:lineRule="auto"/>
              <w:ind w:left="113" w:hanging="113"/>
              <w:rPr>
                <w:b/>
                <w:bCs/>
                <w:color w:val="FFFFFF"/>
                <w:sz w:val="16"/>
                <w:szCs w:val="16"/>
              </w:rPr>
            </w:pPr>
          </w:p>
        </w:tc>
      </w:tr>
      <w:tr w:rsidR="00432087" w:rsidRPr="00535F32" w14:paraId="0836942E"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10060" w:type="dxa"/>
            <w:gridSpan w:val="2"/>
            <w:shd w:val="clear" w:color="auto" w:fill="004062"/>
            <w:vAlign w:val="center"/>
          </w:tcPr>
          <w:p w14:paraId="750627ED" w14:textId="77777777" w:rsidR="00432087" w:rsidRPr="00535F32" w:rsidRDefault="00432087" w:rsidP="00BB17B7">
            <w:pPr>
              <w:widowControl w:val="0"/>
              <w:tabs>
                <w:tab w:val="left" w:pos="360"/>
              </w:tabs>
              <w:autoSpaceDE w:val="0"/>
              <w:autoSpaceDN w:val="0"/>
              <w:adjustRightInd w:val="0"/>
              <w:spacing w:before="60" w:after="60" w:line="240" w:lineRule="auto"/>
              <w:jc w:val="center"/>
              <w:rPr>
                <w:bCs/>
                <w:color w:val="FFFFFF"/>
                <w:sz w:val="22"/>
                <w:szCs w:val="22"/>
              </w:rPr>
            </w:pPr>
            <w:r w:rsidRPr="00535F32">
              <w:rPr>
                <w:bCs/>
                <w:color w:val="FFFFFF"/>
                <w:sz w:val="22"/>
                <w:szCs w:val="22"/>
              </w:rPr>
              <w:t xml:space="preserve">As a part of meeting Indicator 6.2, organisations </w:t>
            </w:r>
            <w:r w:rsidRPr="00535F32">
              <w:rPr>
                <w:bCs/>
                <w:color w:val="FFFFFF"/>
                <w:sz w:val="22"/>
                <w:szCs w:val="22"/>
                <w:u w:val="single"/>
              </w:rPr>
              <w:t>must</w:t>
            </w:r>
            <w:r w:rsidRPr="00535F32">
              <w:rPr>
                <w:bCs/>
                <w:color w:val="FFFFFF"/>
                <w:sz w:val="22"/>
                <w:szCs w:val="22"/>
              </w:rPr>
              <w:t xml:space="preserve"> demonstrate the common mandatory evidence requirements </w:t>
            </w:r>
            <w:r w:rsidRPr="00535F32">
              <w:rPr>
                <w:bCs/>
                <w:color w:val="FFFFFF"/>
                <w:sz w:val="22"/>
                <w:szCs w:val="22"/>
                <w:u w:val="single"/>
              </w:rPr>
              <w:t>and</w:t>
            </w:r>
            <w:r w:rsidRPr="00535F32">
              <w:rPr>
                <w:bCs/>
                <w:color w:val="FFFFFF"/>
                <w:sz w:val="22"/>
                <w:szCs w:val="22"/>
              </w:rPr>
              <w:t xml:space="preserve"> relevant service specific requirements detailed below</w:t>
            </w:r>
          </w:p>
        </w:tc>
      </w:tr>
      <w:tr w:rsidR="00432087" w:rsidRPr="00535F32" w14:paraId="1506D099"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1696" w:type="dxa"/>
            <w:shd w:val="clear" w:color="auto" w:fill="FFFF66"/>
            <w:vAlign w:val="center"/>
          </w:tcPr>
          <w:p w14:paraId="30DF5D89" w14:textId="0F953524" w:rsidR="00432087" w:rsidRPr="00535F32" w:rsidRDefault="000B759F" w:rsidP="00BB17B7">
            <w:pPr>
              <w:spacing w:before="60" w:after="60" w:line="240" w:lineRule="auto"/>
              <w:jc w:val="center"/>
              <w:rPr>
                <w:b/>
                <w:color w:val="000000" w:themeColor="text1"/>
                <w:sz w:val="22"/>
                <w:szCs w:val="22"/>
              </w:rPr>
            </w:pPr>
            <w:r w:rsidRPr="00535F32">
              <w:rPr>
                <w:b/>
                <w:color w:val="000000" w:themeColor="text1"/>
                <w:sz w:val="22"/>
                <w:szCs w:val="22"/>
              </w:rPr>
              <w:t>Common</w:t>
            </w:r>
          </w:p>
        </w:tc>
        <w:tc>
          <w:tcPr>
            <w:tcW w:w="8364" w:type="dxa"/>
            <w:shd w:val="clear" w:color="auto" w:fill="auto"/>
            <w:vAlign w:val="center"/>
          </w:tcPr>
          <w:p w14:paraId="04142CC9" w14:textId="5E017FB5" w:rsidR="006B3A02" w:rsidRPr="00535F32" w:rsidRDefault="00432087" w:rsidP="00CB172D">
            <w:pPr>
              <w:widowControl w:val="0"/>
              <w:numPr>
                <w:ilvl w:val="0"/>
                <w:numId w:val="2"/>
              </w:numPr>
              <w:spacing w:before="60" w:after="60" w:line="240" w:lineRule="auto"/>
              <w:ind w:left="357" w:hanging="357"/>
              <w:rPr>
                <w:color w:val="000000" w:themeColor="text1"/>
                <w:sz w:val="22"/>
                <w:szCs w:val="22"/>
              </w:rPr>
            </w:pPr>
            <w:r w:rsidRPr="00535F32">
              <w:rPr>
                <w:color w:val="000000" w:themeColor="text1"/>
                <w:sz w:val="22"/>
                <w:szCs w:val="22"/>
              </w:rPr>
              <w:t>People working in and for the organisation are qualified or skilled to perform their nominated role.</w:t>
            </w:r>
          </w:p>
        </w:tc>
      </w:tr>
      <w:tr w:rsidR="00432087" w:rsidRPr="00535F32" w14:paraId="73A441D6"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
        </w:trPr>
        <w:tc>
          <w:tcPr>
            <w:tcW w:w="1696" w:type="dxa"/>
            <w:shd w:val="clear" w:color="auto" w:fill="427CBF"/>
            <w:vAlign w:val="center"/>
          </w:tcPr>
          <w:p w14:paraId="417D2C30" w14:textId="23EA94DB" w:rsidR="00432087" w:rsidRPr="00535F32" w:rsidRDefault="00F17B81" w:rsidP="00BB17B7">
            <w:pPr>
              <w:spacing w:before="60" w:after="60" w:line="240" w:lineRule="auto"/>
              <w:jc w:val="center"/>
              <w:rPr>
                <w:b/>
                <w:color w:val="FFFFFF" w:themeColor="background1"/>
                <w:sz w:val="22"/>
                <w:szCs w:val="22"/>
              </w:rPr>
            </w:pPr>
            <w:r w:rsidRPr="00535F32">
              <w:rPr>
                <w:b/>
                <w:sz w:val="22"/>
                <w:szCs w:val="22"/>
              </w:rPr>
              <w:t>Child Protection Placement Services</w:t>
            </w:r>
          </w:p>
        </w:tc>
        <w:tc>
          <w:tcPr>
            <w:tcW w:w="8364" w:type="dxa"/>
            <w:shd w:val="clear" w:color="auto" w:fill="E7E6E6" w:themeFill="background2"/>
            <w:vAlign w:val="center"/>
          </w:tcPr>
          <w:p w14:paraId="7A150686" w14:textId="7315AADB" w:rsidR="00432087" w:rsidRPr="006D5FB8" w:rsidRDefault="00432087" w:rsidP="00B71E3D">
            <w:pPr>
              <w:widowControl w:val="0"/>
              <w:spacing w:before="60" w:after="60" w:line="240" w:lineRule="auto"/>
              <w:rPr>
                <w:b/>
                <w:color w:val="00293F"/>
                <w:sz w:val="22"/>
                <w:szCs w:val="22"/>
              </w:rPr>
            </w:pPr>
            <w:r w:rsidRPr="006D5FB8">
              <w:rPr>
                <w:b/>
                <w:color w:val="00293F"/>
                <w:sz w:val="22"/>
                <w:szCs w:val="22"/>
              </w:rPr>
              <w:t>For family based care services</w:t>
            </w:r>
            <w:r w:rsidR="00E93C05" w:rsidRPr="006D5FB8">
              <w:rPr>
                <w:b/>
                <w:color w:val="00293F"/>
                <w:sz w:val="22"/>
                <w:szCs w:val="22"/>
              </w:rPr>
              <w:t xml:space="preserve"> (relates only to T204 and T205)</w:t>
            </w:r>
          </w:p>
          <w:p w14:paraId="13A841C3" w14:textId="413D6F53" w:rsidR="00432087" w:rsidRPr="006D5FB8" w:rsidRDefault="00432087" w:rsidP="00BB17B7">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The organisation has and implements a policy/procedure regarding foster carer recruitment, assessment and training which is consistent with the requirements specified in </w:t>
            </w:r>
            <w:r w:rsidR="004B0AD0" w:rsidRPr="006D5FB8">
              <w:rPr>
                <w:i/>
                <w:sz w:val="22"/>
                <w:szCs w:val="22"/>
              </w:rPr>
              <w:t xml:space="preserve">Provide and review care procedure </w:t>
            </w:r>
            <w:r w:rsidRPr="006D5FB8">
              <w:rPr>
                <w:color w:val="000000" w:themeColor="text1"/>
                <w:sz w:val="22"/>
                <w:szCs w:val="22"/>
              </w:rPr>
              <w:t>of the Child Safety Practice Manual.</w:t>
            </w:r>
          </w:p>
          <w:p w14:paraId="38EF8BB7" w14:textId="7B71A7E5"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The organisation implements foster carer recruitment processes/strategies which ensure foster and kinship care services work collaboratively with</w:t>
            </w:r>
            <w:r w:rsidR="004C6629" w:rsidRPr="006D5FB8">
              <w:rPr>
                <w:color w:val="000000" w:themeColor="text1"/>
                <w:sz w:val="22"/>
                <w:szCs w:val="22"/>
              </w:rPr>
              <w:t xml:space="preserve"> DFSDSCS</w:t>
            </w:r>
            <w:r w:rsidRPr="006D5FB8">
              <w:rPr>
                <w:color w:val="000000" w:themeColor="text1"/>
                <w:sz w:val="22"/>
                <w:szCs w:val="22"/>
              </w:rPr>
              <w:t xml:space="preserve"> to ensure their activities are complementary.  </w:t>
            </w:r>
          </w:p>
          <w:p w14:paraId="58CFB5F5" w14:textId="77777777"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 xml:space="preserve">The organisation’s records demonstrate that each foster carer has undergone the required selection process to determine suitability.  </w:t>
            </w:r>
          </w:p>
          <w:p w14:paraId="338466F9" w14:textId="77777777"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Foster carer recruitment strategies have resulted in the recruitment of carers who are appropriate to the service provider’s service users.</w:t>
            </w:r>
          </w:p>
          <w:p w14:paraId="796F38AB" w14:textId="6E720517"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Foster carers have been approved by</w:t>
            </w:r>
            <w:r w:rsidR="004C6629" w:rsidRPr="006D5FB8">
              <w:rPr>
                <w:color w:val="000000" w:themeColor="text1"/>
                <w:sz w:val="22"/>
                <w:szCs w:val="22"/>
              </w:rPr>
              <w:t xml:space="preserve"> DFSDSCS</w:t>
            </w:r>
            <w:r w:rsidRPr="006D5FB8">
              <w:rPr>
                <w:color w:val="000000" w:themeColor="text1"/>
                <w:sz w:val="22"/>
                <w:szCs w:val="22"/>
              </w:rPr>
              <w:t xml:space="preserve"> before children have been placed with them.</w:t>
            </w:r>
          </w:p>
          <w:p w14:paraId="3ADDECA3" w14:textId="77777777"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Foster and kinship carers are aware of their roles and responsibilities to the child in care.</w:t>
            </w:r>
          </w:p>
          <w:p w14:paraId="6ECBEE12" w14:textId="3E8BDC07" w:rsidR="00432087" w:rsidRPr="006D5FB8"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All foster carers (with the exception of provisionally approved carers) have a Foster Carer Agreement in place.</w:t>
            </w:r>
          </w:p>
          <w:p w14:paraId="33255AB4" w14:textId="77777777" w:rsidR="003B4870" w:rsidRPr="006D5FB8" w:rsidRDefault="003B4870" w:rsidP="00BB17B7">
            <w:pPr>
              <w:widowControl w:val="0"/>
              <w:numPr>
                <w:ilvl w:val="0"/>
                <w:numId w:val="2"/>
              </w:numPr>
              <w:spacing w:before="60" w:after="60" w:line="240" w:lineRule="auto"/>
              <w:ind w:left="357" w:hanging="357"/>
              <w:rPr>
                <w:sz w:val="22"/>
                <w:szCs w:val="22"/>
              </w:rPr>
            </w:pPr>
            <w:r w:rsidRPr="006D5FB8">
              <w:rPr>
                <w:color w:val="000000" w:themeColor="text1"/>
                <w:sz w:val="22"/>
                <w:szCs w:val="22"/>
              </w:rPr>
              <w:t xml:space="preserve">Records demonstrate that foster and kinship carer assessments (new and renewal) are undertaken in a timely manner. </w:t>
            </w:r>
          </w:p>
          <w:p w14:paraId="51F8A32F" w14:textId="01753451" w:rsidR="00895399" w:rsidRPr="006D5FB8" w:rsidRDefault="003B4870" w:rsidP="00BD420C">
            <w:pPr>
              <w:widowControl w:val="0"/>
              <w:numPr>
                <w:ilvl w:val="0"/>
                <w:numId w:val="2"/>
              </w:numPr>
              <w:spacing w:before="60" w:after="60" w:line="240" w:lineRule="auto"/>
              <w:rPr>
                <w:sz w:val="22"/>
                <w:szCs w:val="22"/>
              </w:rPr>
            </w:pPr>
            <w:r w:rsidRPr="006D5FB8">
              <w:rPr>
                <w:sz w:val="22"/>
                <w:szCs w:val="22"/>
              </w:rPr>
              <w:t>Records demonstrate that the organisation works with</w:t>
            </w:r>
            <w:r w:rsidR="004C6629" w:rsidRPr="006D5FB8">
              <w:rPr>
                <w:sz w:val="22"/>
                <w:szCs w:val="22"/>
              </w:rPr>
              <w:t xml:space="preserve"> DFSDSCS</w:t>
            </w:r>
            <w:r w:rsidRPr="006D5FB8">
              <w:rPr>
                <w:sz w:val="22"/>
                <w:szCs w:val="22"/>
              </w:rPr>
              <w:t xml:space="preserve"> and carers to ensure that foster and kinship carer renewal applications are submitted within required timeframes to ensure that approvals remain current at all times</w:t>
            </w:r>
            <w:r w:rsidR="00CB172D" w:rsidRPr="006D5FB8">
              <w:rPr>
                <w:sz w:val="22"/>
                <w:szCs w:val="22"/>
              </w:rPr>
              <w:t>.</w:t>
            </w:r>
            <w:r w:rsidRPr="006D5FB8">
              <w:rPr>
                <w:sz w:val="22"/>
                <w:szCs w:val="22"/>
              </w:rPr>
              <w:t xml:space="preserve"> </w:t>
            </w:r>
          </w:p>
          <w:p w14:paraId="3557A40E" w14:textId="1D2C0D08" w:rsidR="00895399" w:rsidRPr="006D5FB8" w:rsidRDefault="003B4870" w:rsidP="00BD420C">
            <w:pPr>
              <w:widowControl w:val="0"/>
              <w:numPr>
                <w:ilvl w:val="0"/>
                <w:numId w:val="2"/>
              </w:numPr>
              <w:spacing w:before="60" w:after="60" w:line="240" w:lineRule="auto"/>
              <w:rPr>
                <w:sz w:val="22"/>
                <w:szCs w:val="22"/>
              </w:rPr>
            </w:pPr>
            <w:r w:rsidRPr="006D5FB8">
              <w:rPr>
                <w:sz w:val="22"/>
                <w:szCs w:val="22"/>
              </w:rPr>
              <w:t xml:space="preserve">The </w:t>
            </w:r>
            <w:r w:rsidRPr="006D5FB8">
              <w:rPr>
                <w:color w:val="000000" w:themeColor="text1"/>
                <w:sz w:val="22"/>
                <w:szCs w:val="22"/>
              </w:rPr>
              <w:t>organisation</w:t>
            </w:r>
            <w:r w:rsidRPr="006D5FB8">
              <w:rPr>
                <w:sz w:val="22"/>
                <w:szCs w:val="22"/>
              </w:rPr>
              <w:t xml:space="preserve"> has effective processes in place to monitor the expiry dates of foster and kinship carer and adult household member (AHM) Blue Cards/Exemption Cards, and ensure that carers and AHMs are supported to maintain current screening (processes should ensure that</w:t>
            </w:r>
            <w:r w:rsidR="004C6629" w:rsidRPr="006D5FB8">
              <w:rPr>
                <w:sz w:val="22"/>
                <w:szCs w:val="22"/>
              </w:rPr>
              <w:t xml:space="preserve"> DFSDSCS</w:t>
            </w:r>
            <w:r w:rsidRPr="006D5FB8">
              <w:rPr>
                <w:sz w:val="22"/>
                <w:szCs w:val="22"/>
              </w:rPr>
              <w:t xml:space="preserve"> are advised if screening is not in place as required).</w:t>
            </w:r>
            <w:r w:rsidRPr="006D5FB8">
              <w:rPr>
                <w:color w:val="000000" w:themeColor="text1"/>
                <w:sz w:val="22"/>
                <w:szCs w:val="22"/>
              </w:rPr>
              <w:t xml:space="preserve"> </w:t>
            </w:r>
          </w:p>
          <w:p w14:paraId="207925F9" w14:textId="5D78EE22" w:rsidR="00432087" w:rsidRPr="006D5FB8" w:rsidRDefault="00432087" w:rsidP="00BB17B7">
            <w:pPr>
              <w:widowControl w:val="0"/>
              <w:spacing w:before="60" w:after="60" w:line="240" w:lineRule="auto"/>
              <w:rPr>
                <w:b/>
                <w:color w:val="00293F"/>
                <w:sz w:val="22"/>
                <w:szCs w:val="22"/>
              </w:rPr>
            </w:pPr>
            <w:r w:rsidRPr="006D5FB8">
              <w:rPr>
                <w:b/>
                <w:color w:val="00293F"/>
                <w:sz w:val="22"/>
                <w:szCs w:val="22"/>
              </w:rPr>
              <w:t>For non-family based care services</w:t>
            </w:r>
            <w:r w:rsidR="00272591" w:rsidRPr="006D5FB8">
              <w:rPr>
                <w:b/>
                <w:color w:val="00293F"/>
                <w:sz w:val="22"/>
                <w:szCs w:val="22"/>
              </w:rPr>
              <w:t xml:space="preserve"> (excluding Safe Houses)</w:t>
            </w:r>
          </w:p>
          <w:p w14:paraId="62B277A1" w14:textId="478DD99F" w:rsidR="00432087" w:rsidRPr="00535F32" w:rsidRDefault="00432087" w:rsidP="00BB17B7">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The organisation ensures compliance with Minimum Qualification Standards for residential care staff working in Queensland</w:t>
            </w:r>
            <w:r w:rsidR="00272591" w:rsidRPr="006D5FB8">
              <w:rPr>
                <w:color w:val="000000" w:themeColor="text1"/>
                <w:sz w:val="22"/>
                <w:szCs w:val="22"/>
              </w:rPr>
              <w:t xml:space="preserve"> as outlined in the </w:t>
            </w:r>
            <w:r w:rsidR="00553FEC" w:rsidRPr="006D5FB8">
              <w:rPr>
                <w:i/>
                <w:color w:val="000000" w:themeColor="text1"/>
                <w:sz w:val="22"/>
                <w:szCs w:val="22"/>
              </w:rPr>
              <w:t xml:space="preserve">Strengthening the Queensland Residential Care Workforce </w:t>
            </w:r>
            <w:r w:rsidR="0034142C" w:rsidRPr="006D5FB8">
              <w:rPr>
                <w:i/>
                <w:color w:val="000000" w:themeColor="text1"/>
                <w:sz w:val="22"/>
                <w:szCs w:val="22"/>
              </w:rPr>
              <w:t>–</w:t>
            </w:r>
            <w:r w:rsidR="00553FEC" w:rsidRPr="006D5FB8">
              <w:rPr>
                <w:i/>
                <w:color w:val="000000" w:themeColor="text1"/>
                <w:sz w:val="22"/>
                <w:szCs w:val="22"/>
              </w:rPr>
              <w:t xml:space="preserve"> </w:t>
            </w:r>
            <w:r w:rsidR="00272591" w:rsidRPr="006D5FB8">
              <w:rPr>
                <w:i/>
                <w:color w:val="000000" w:themeColor="text1"/>
                <w:sz w:val="22"/>
                <w:szCs w:val="22"/>
              </w:rPr>
              <w:t>Minimum Qualification Standard</w:t>
            </w:r>
            <w:r w:rsidR="00553FEC" w:rsidRPr="006D5FB8">
              <w:rPr>
                <w:i/>
                <w:color w:val="000000" w:themeColor="text1"/>
                <w:sz w:val="22"/>
                <w:szCs w:val="22"/>
              </w:rPr>
              <w:t>s</w:t>
            </w:r>
            <w:r w:rsidR="00272591" w:rsidRPr="006D5FB8">
              <w:rPr>
                <w:i/>
                <w:color w:val="000000" w:themeColor="text1"/>
                <w:sz w:val="22"/>
                <w:szCs w:val="22"/>
              </w:rPr>
              <w:t xml:space="preserve"> Information Sheet</w:t>
            </w:r>
            <w:r w:rsidRPr="006D5FB8">
              <w:rPr>
                <w:rStyle w:val="FootnoteReference"/>
                <w:rFonts w:cs="Arial"/>
                <w:color w:val="000000" w:themeColor="text1"/>
                <w:sz w:val="22"/>
                <w:szCs w:val="22"/>
              </w:rPr>
              <w:footnoteReference w:id="74"/>
            </w:r>
            <w:r w:rsidR="00BB17B7" w:rsidRPr="006D5FB8">
              <w:rPr>
                <w:i/>
                <w:color w:val="000000" w:themeColor="text1"/>
                <w:sz w:val="22"/>
                <w:szCs w:val="22"/>
              </w:rPr>
              <w:t>.</w:t>
            </w:r>
            <w:r w:rsidRPr="00535F32">
              <w:rPr>
                <w:color w:val="000000" w:themeColor="text1"/>
                <w:sz w:val="22"/>
                <w:szCs w:val="22"/>
              </w:rPr>
              <w:t xml:space="preserve"> </w:t>
            </w:r>
          </w:p>
        </w:tc>
      </w:tr>
      <w:tr w:rsidR="008045B5" w:rsidRPr="00535F32" w14:paraId="0478E158"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72"/>
        </w:trPr>
        <w:tc>
          <w:tcPr>
            <w:tcW w:w="1696" w:type="dxa"/>
            <w:shd w:val="clear" w:color="auto" w:fill="9CC2E5"/>
            <w:vAlign w:val="center"/>
          </w:tcPr>
          <w:p w14:paraId="549D0FB3" w14:textId="77777777" w:rsidR="008045B5" w:rsidRPr="009D7871" w:rsidRDefault="008045B5" w:rsidP="00BD420C">
            <w:pPr>
              <w:spacing w:before="60" w:after="60" w:line="240" w:lineRule="auto"/>
              <w:jc w:val="center"/>
              <w:rPr>
                <w:b/>
                <w:color w:val="000000" w:themeColor="text1"/>
                <w:sz w:val="22"/>
                <w:szCs w:val="22"/>
                <w:highlight w:val="yellow"/>
              </w:rPr>
            </w:pPr>
            <w:r w:rsidRPr="006D5FB8">
              <w:rPr>
                <w:b/>
                <w:color w:val="000000" w:themeColor="text1"/>
                <w:sz w:val="22"/>
                <w:szCs w:val="22"/>
              </w:rPr>
              <w:t>Family Based Care Services</w:t>
            </w:r>
          </w:p>
        </w:tc>
        <w:tc>
          <w:tcPr>
            <w:tcW w:w="8364" w:type="dxa"/>
            <w:shd w:val="clear" w:color="auto" w:fill="auto"/>
            <w:vAlign w:val="center"/>
          </w:tcPr>
          <w:p w14:paraId="28702616" w14:textId="77777777" w:rsidR="008045B5" w:rsidRPr="006D5FB8" w:rsidRDefault="008045B5" w:rsidP="00BD420C">
            <w:pPr>
              <w:widowControl w:val="0"/>
              <w:spacing w:before="60" w:after="60" w:line="240" w:lineRule="auto"/>
              <w:rPr>
                <w:color w:val="000000" w:themeColor="text1"/>
                <w:sz w:val="22"/>
                <w:szCs w:val="22"/>
              </w:rPr>
            </w:pPr>
            <w:r w:rsidRPr="006D5FB8">
              <w:rPr>
                <w:color w:val="000000" w:themeColor="text1"/>
                <w:sz w:val="22"/>
                <w:szCs w:val="22"/>
              </w:rPr>
              <w:t>For all organisations:</w:t>
            </w:r>
          </w:p>
          <w:p w14:paraId="7171EE95" w14:textId="77777777" w:rsidR="008045B5" w:rsidRPr="006D5FB8" w:rsidRDefault="008045B5"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The organisation has and implements a policy/procedure regarding carer recruitment, assessment and training which is consistent with the requirements specified in Family Based Care Investment Specification and </w:t>
            </w:r>
            <w:r w:rsidRPr="006D5FB8">
              <w:rPr>
                <w:i/>
                <w:sz w:val="22"/>
                <w:szCs w:val="22"/>
              </w:rPr>
              <w:t xml:space="preserve">Provide and review care procedure </w:t>
            </w:r>
            <w:r w:rsidRPr="006D5FB8">
              <w:rPr>
                <w:color w:val="000000" w:themeColor="text1"/>
                <w:sz w:val="22"/>
                <w:szCs w:val="22"/>
              </w:rPr>
              <w:t>of the Child Safety Practice Manual.</w:t>
            </w:r>
          </w:p>
          <w:p w14:paraId="3ADACD1B" w14:textId="77777777" w:rsidR="008045B5" w:rsidRPr="006D5FB8" w:rsidRDefault="008045B5" w:rsidP="00BD420C">
            <w:pPr>
              <w:widowControl w:val="0"/>
              <w:spacing w:before="60" w:after="60" w:line="240" w:lineRule="auto"/>
              <w:ind w:left="357"/>
              <w:rPr>
                <w:color w:val="000000" w:themeColor="text1"/>
                <w:sz w:val="16"/>
                <w:szCs w:val="16"/>
              </w:rPr>
            </w:pPr>
          </w:p>
          <w:p w14:paraId="76FB4BC3" w14:textId="77777777" w:rsidR="008045B5" w:rsidRPr="006D5FB8" w:rsidRDefault="008045B5" w:rsidP="00BD420C">
            <w:pPr>
              <w:widowControl w:val="0"/>
              <w:spacing w:before="60" w:after="60" w:line="240" w:lineRule="auto"/>
              <w:rPr>
                <w:bCs/>
                <w:sz w:val="22"/>
                <w:szCs w:val="22"/>
              </w:rPr>
            </w:pPr>
            <w:r w:rsidRPr="006D5FB8">
              <w:rPr>
                <w:bCs/>
                <w:sz w:val="22"/>
                <w:szCs w:val="22"/>
              </w:rPr>
              <w:t>For organisations seeking and/or supporting prospective foster carer households (T213):</w:t>
            </w:r>
          </w:p>
          <w:p w14:paraId="21967892" w14:textId="5C976586" w:rsidR="008045B5" w:rsidRPr="006D5FB8" w:rsidRDefault="008045B5" w:rsidP="00BD420C">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 xml:space="preserve">The organisation implements foster carer recruitment processes/strategies which ensure services work collaboratively with </w:t>
            </w:r>
            <w:r w:rsidR="0017474E" w:rsidRPr="006D5FB8">
              <w:rPr>
                <w:sz w:val="22"/>
                <w:szCs w:val="22"/>
                <w:lang w:val="en-GB"/>
              </w:rPr>
              <w:t xml:space="preserve">DFSDSCS </w:t>
            </w:r>
            <w:r w:rsidRPr="006D5FB8">
              <w:rPr>
                <w:color w:val="000000" w:themeColor="text1"/>
                <w:sz w:val="22"/>
                <w:szCs w:val="22"/>
              </w:rPr>
              <w:t xml:space="preserve">to ensure their activities are complementary.  </w:t>
            </w:r>
          </w:p>
          <w:p w14:paraId="249C2EEA" w14:textId="77777777" w:rsidR="008045B5" w:rsidRPr="006D5FB8" w:rsidRDefault="008045B5" w:rsidP="00BD420C">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 xml:space="preserve">Foster carer recruitment strategies inform people about the roles and responsibilities undertaken by foster carers and the needs of children and young people in care. </w:t>
            </w:r>
          </w:p>
          <w:p w14:paraId="16C0917D" w14:textId="77777777" w:rsidR="008045B5" w:rsidRPr="006D5FB8" w:rsidRDefault="008045B5"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Records and procedures demonstrate that people interested in making an application to be assessed as foster carers are:</w:t>
            </w:r>
          </w:p>
          <w:p w14:paraId="749A3103"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proactively and positively engaged in a timely manner</w:t>
            </w:r>
          </w:p>
          <w:p w14:paraId="5A5740AA"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provided information and opportunity to ask questions in order to make an informed decision about making an application to be assessed.  </w:t>
            </w:r>
          </w:p>
          <w:p w14:paraId="6058AE45" w14:textId="77777777" w:rsidR="008045B5" w:rsidRPr="006D5FB8" w:rsidRDefault="008045B5"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Records and procedures demonstrate that people who make an application to be assessed as foster carers: </w:t>
            </w:r>
          </w:p>
          <w:p w14:paraId="45227837"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have that assessments undertaken in a timely manner.</w:t>
            </w:r>
          </w:p>
          <w:p w14:paraId="566AA614"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undergo the required selection process to determine suitability.  </w:t>
            </w:r>
          </w:p>
          <w:p w14:paraId="54722DC6"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undergo the required training and achieved learning outcomes.  </w:t>
            </w:r>
          </w:p>
          <w:p w14:paraId="3B52DCF9"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Are supported to develop a Foster Carer Agreement that explores and shares the carers motivation to provide care and expected capacity and capability when approved.</w:t>
            </w:r>
          </w:p>
          <w:p w14:paraId="74F40057"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are informed about available foster care support services the prospective foster care household may be affiliated to when approved and that early warm referrals are made to that service with advice about the prospective foster carers Foster Carer Agreement and timeframe for completion of their full assessment.</w:t>
            </w:r>
          </w:p>
          <w:p w14:paraId="4FBDF92C" w14:textId="77777777" w:rsidR="008045B5" w:rsidRPr="006D5FB8" w:rsidRDefault="008045B5" w:rsidP="00BD420C">
            <w:pPr>
              <w:widowControl w:val="0"/>
              <w:numPr>
                <w:ilvl w:val="0"/>
                <w:numId w:val="2"/>
              </w:numPr>
              <w:spacing w:before="60" w:after="60" w:line="240" w:lineRule="auto"/>
              <w:ind w:left="459" w:hanging="425"/>
              <w:rPr>
                <w:color w:val="000000" w:themeColor="text1"/>
                <w:sz w:val="22"/>
                <w:szCs w:val="22"/>
              </w:rPr>
            </w:pPr>
            <w:r w:rsidRPr="006D5FB8">
              <w:rPr>
                <w:color w:val="000000" w:themeColor="text1"/>
                <w:sz w:val="22"/>
                <w:szCs w:val="22"/>
              </w:rPr>
              <w:t xml:space="preserve">For any organisation that provide both T213 and any care support service working with foster carers in the same region, records and procedures demonstrate how the organisation manages conflict of interests and services other organisation with approved foster carer households. </w:t>
            </w:r>
          </w:p>
          <w:p w14:paraId="460CF8A8" w14:textId="77777777" w:rsidR="008045B5" w:rsidRPr="006D5FB8" w:rsidRDefault="008045B5" w:rsidP="00BD420C">
            <w:pPr>
              <w:widowControl w:val="0"/>
              <w:spacing w:before="60" w:after="60" w:line="240" w:lineRule="auto"/>
              <w:rPr>
                <w:bCs/>
                <w:sz w:val="16"/>
                <w:szCs w:val="16"/>
              </w:rPr>
            </w:pPr>
          </w:p>
          <w:p w14:paraId="7AAC1F8B" w14:textId="77777777" w:rsidR="008045B5" w:rsidRPr="006D5FB8" w:rsidRDefault="008045B5" w:rsidP="00BD420C">
            <w:pPr>
              <w:widowControl w:val="0"/>
              <w:spacing w:before="60" w:after="60" w:line="240" w:lineRule="auto"/>
              <w:rPr>
                <w:color w:val="000000" w:themeColor="text1"/>
                <w:sz w:val="22"/>
                <w:szCs w:val="22"/>
              </w:rPr>
            </w:pPr>
            <w:r w:rsidRPr="006D5FB8">
              <w:rPr>
                <w:bCs/>
                <w:sz w:val="22"/>
                <w:szCs w:val="22"/>
              </w:rPr>
              <w:t>For organisations seeking and/or supporting prospective kinship carer households (T210 and T211):</w:t>
            </w:r>
          </w:p>
          <w:p w14:paraId="38430185" w14:textId="57A11521" w:rsidR="008045B5" w:rsidRPr="006D5FB8" w:rsidRDefault="008045B5" w:rsidP="00BD420C">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 xml:space="preserve">The organisation works collaboratively with </w:t>
            </w:r>
            <w:r w:rsidR="0017474E" w:rsidRPr="006D5FB8">
              <w:rPr>
                <w:sz w:val="22"/>
                <w:szCs w:val="22"/>
                <w:lang w:val="en-GB"/>
              </w:rPr>
              <w:t xml:space="preserve">DFSDSCS </w:t>
            </w:r>
            <w:r w:rsidRPr="006D5FB8">
              <w:rPr>
                <w:color w:val="000000" w:themeColor="text1"/>
                <w:sz w:val="22"/>
                <w:szCs w:val="22"/>
              </w:rPr>
              <w:t>to ensure their activities are complementary to family engagement for children in care.</w:t>
            </w:r>
          </w:p>
          <w:p w14:paraId="7D9E260D" w14:textId="77777777" w:rsidR="008045B5" w:rsidRPr="006D5FB8" w:rsidRDefault="008045B5" w:rsidP="00BD420C">
            <w:pPr>
              <w:widowControl w:val="0"/>
              <w:numPr>
                <w:ilvl w:val="0"/>
                <w:numId w:val="2"/>
              </w:numPr>
              <w:spacing w:before="60" w:after="60" w:line="240" w:lineRule="auto"/>
              <w:ind w:left="357" w:hanging="357"/>
              <w:rPr>
                <w:color w:val="000000" w:themeColor="text1"/>
                <w:sz w:val="22"/>
                <w:szCs w:val="22"/>
              </w:rPr>
            </w:pPr>
            <w:r w:rsidRPr="006D5FB8">
              <w:rPr>
                <w:color w:val="000000" w:themeColor="text1"/>
                <w:sz w:val="22"/>
                <w:szCs w:val="22"/>
              </w:rPr>
              <w:t>Kin engagement strategies inform people about the roles and responsibilities undertaken by kinship carers and the specific needs of children and young people in care requiring kinship care.</w:t>
            </w:r>
          </w:p>
          <w:p w14:paraId="3726BFA7" w14:textId="77777777" w:rsidR="008045B5" w:rsidRPr="006D5FB8" w:rsidRDefault="008045B5"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Records and procedures demonstrate that people interested in making an application to be assessed as kinship carers are:</w:t>
            </w:r>
          </w:p>
          <w:p w14:paraId="6493381E"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proactively and positively engaged in a timely manner</w:t>
            </w:r>
          </w:p>
          <w:p w14:paraId="7EDCB78D"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provided information and opportunity to ask questions in order to make an informed decision about making an application to be assessed.  </w:t>
            </w:r>
          </w:p>
          <w:p w14:paraId="747AA88F" w14:textId="77777777" w:rsidR="008045B5" w:rsidRPr="006D5FB8" w:rsidRDefault="008045B5" w:rsidP="00BD420C">
            <w:pPr>
              <w:widowControl w:val="0"/>
              <w:numPr>
                <w:ilvl w:val="0"/>
                <w:numId w:val="2"/>
              </w:numPr>
              <w:spacing w:before="60" w:after="60" w:line="240" w:lineRule="auto"/>
              <w:rPr>
                <w:color w:val="000000" w:themeColor="text1"/>
                <w:sz w:val="22"/>
                <w:szCs w:val="22"/>
              </w:rPr>
            </w:pPr>
            <w:r w:rsidRPr="006D5FB8">
              <w:rPr>
                <w:color w:val="000000" w:themeColor="text1"/>
                <w:sz w:val="22"/>
                <w:szCs w:val="22"/>
              </w:rPr>
              <w:t xml:space="preserve">Records and procedures demonstrate that people who make an application to be assessed as kinship carers: </w:t>
            </w:r>
          </w:p>
          <w:p w14:paraId="20A17E65"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have that assessment undertaken in a timely manner.</w:t>
            </w:r>
          </w:p>
          <w:p w14:paraId="6E7AB9B0"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undergo the required selection process to determine suitability.  </w:t>
            </w:r>
          </w:p>
          <w:p w14:paraId="75327C56"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If not able to be supported by the same organisation, are informed about available kinship care support services the prospective kinship care household may be affiliated to when approved</w:t>
            </w:r>
          </w:p>
          <w:p w14:paraId="2CD8E28F" w14:textId="77777777" w:rsidR="008045B5" w:rsidRPr="006D5FB8" w:rsidRDefault="008045B5" w:rsidP="00BD420C">
            <w:pPr>
              <w:widowControl w:val="0"/>
              <w:numPr>
                <w:ilvl w:val="1"/>
                <w:numId w:val="2"/>
              </w:numPr>
              <w:spacing w:before="60" w:after="60" w:line="240" w:lineRule="auto"/>
              <w:ind w:left="743" w:hanging="284"/>
              <w:rPr>
                <w:color w:val="000000" w:themeColor="text1"/>
                <w:sz w:val="22"/>
                <w:szCs w:val="22"/>
              </w:rPr>
            </w:pPr>
            <w:r w:rsidRPr="006D5FB8">
              <w:rPr>
                <w:color w:val="000000" w:themeColor="text1"/>
                <w:sz w:val="22"/>
                <w:szCs w:val="22"/>
              </w:rPr>
              <w:t xml:space="preserve">Are supported by a Supporting Kin service should they be provisionally approved during their initial assessment. </w:t>
            </w:r>
          </w:p>
          <w:p w14:paraId="17785068" w14:textId="77777777" w:rsidR="008045B5" w:rsidRPr="006D5FB8" w:rsidRDefault="008045B5" w:rsidP="00BD420C">
            <w:pPr>
              <w:widowControl w:val="0"/>
              <w:spacing w:before="60" w:after="60" w:line="240" w:lineRule="auto"/>
              <w:rPr>
                <w:bCs/>
                <w:sz w:val="10"/>
                <w:szCs w:val="10"/>
              </w:rPr>
            </w:pPr>
          </w:p>
          <w:p w14:paraId="7DB1720E" w14:textId="77777777" w:rsidR="008045B5" w:rsidRPr="006D5FB8" w:rsidRDefault="008045B5" w:rsidP="00BD420C">
            <w:pPr>
              <w:widowControl w:val="0"/>
              <w:spacing w:before="60" w:after="60" w:line="240" w:lineRule="auto"/>
              <w:rPr>
                <w:color w:val="000000" w:themeColor="text1"/>
                <w:sz w:val="22"/>
                <w:szCs w:val="22"/>
              </w:rPr>
            </w:pPr>
            <w:r w:rsidRPr="006D5FB8">
              <w:rPr>
                <w:bCs/>
                <w:sz w:val="22"/>
                <w:szCs w:val="22"/>
              </w:rPr>
              <w:t>For organisations supporting approved foster and kinship carer households (T210 and T211):</w:t>
            </w:r>
          </w:p>
          <w:p w14:paraId="430012BF" w14:textId="77777777" w:rsidR="006D5FB8" w:rsidRDefault="008045B5" w:rsidP="006D5FB8">
            <w:pPr>
              <w:widowControl w:val="0"/>
              <w:numPr>
                <w:ilvl w:val="0"/>
                <w:numId w:val="2"/>
              </w:numPr>
              <w:spacing w:before="60" w:after="60" w:line="240" w:lineRule="auto"/>
              <w:rPr>
                <w:sz w:val="22"/>
                <w:szCs w:val="22"/>
              </w:rPr>
            </w:pPr>
            <w:r w:rsidRPr="006D5FB8">
              <w:rPr>
                <w:sz w:val="22"/>
                <w:szCs w:val="22"/>
              </w:rPr>
              <w:t xml:space="preserve">Records demonstrate that the organisation works with </w:t>
            </w:r>
            <w:r w:rsidR="0017474E" w:rsidRPr="006D5FB8">
              <w:rPr>
                <w:sz w:val="22"/>
                <w:szCs w:val="22"/>
                <w:lang w:val="en-GB"/>
              </w:rPr>
              <w:t xml:space="preserve">DFSDSCS </w:t>
            </w:r>
            <w:r w:rsidRPr="006D5FB8">
              <w:rPr>
                <w:sz w:val="22"/>
                <w:szCs w:val="22"/>
              </w:rPr>
              <w:t xml:space="preserve">and carers to ensure that foster and kinship carer renewal applications are submitted within required timeframes to ensure that approvals remain current at all times. </w:t>
            </w:r>
          </w:p>
          <w:p w14:paraId="12849C9D" w14:textId="64699EDB" w:rsidR="008045B5" w:rsidRPr="006D5FB8" w:rsidRDefault="008045B5" w:rsidP="006D5FB8">
            <w:pPr>
              <w:widowControl w:val="0"/>
              <w:numPr>
                <w:ilvl w:val="0"/>
                <w:numId w:val="2"/>
              </w:numPr>
              <w:spacing w:before="60" w:after="60" w:line="240" w:lineRule="auto"/>
              <w:rPr>
                <w:sz w:val="22"/>
                <w:szCs w:val="22"/>
              </w:rPr>
            </w:pPr>
            <w:r w:rsidRPr="006D5FB8">
              <w:rPr>
                <w:sz w:val="22"/>
                <w:szCs w:val="22"/>
              </w:rPr>
              <w:t xml:space="preserve">The </w:t>
            </w:r>
            <w:r w:rsidRPr="006D5FB8">
              <w:rPr>
                <w:color w:val="000000" w:themeColor="text1"/>
                <w:sz w:val="22"/>
                <w:szCs w:val="22"/>
              </w:rPr>
              <w:t>organisation</w:t>
            </w:r>
            <w:r w:rsidRPr="006D5FB8">
              <w:rPr>
                <w:sz w:val="22"/>
                <w:szCs w:val="22"/>
              </w:rPr>
              <w:t xml:space="preserve"> has effective processes in place to monitor the expiry dates of carer and adult household member (AHM) Blue Cards/Exemption Cards, and ensure that carers and AHMs are supported to maintain current screening (processes should ensure that </w:t>
            </w:r>
            <w:r w:rsidR="0017474E" w:rsidRPr="006D5FB8">
              <w:rPr>
                <w:sz w:val="22"/>
                <w:szCs w:val="22"/>
                <w:lang w:val="en-GB"/>
              </w:rPr>
              <w:t xml:space="preserve">DFSDSCS </w:t>
            </w:r>
            <w:r w:rsidRPr="006D5FB8">
              <w:rPr>
                <w:sz w:val="22"/>
                <w:szCs w:val="22"/>
              </w:rPr>
              <w:t>are advised if screening is not in place as required).</w:t>
            </w:r>
            <w:r w:rsidRPr="006D5FB8">
              <w:rPr>
                <w:color w:val="000000" w:themeColor="text1"/>
                <w:sz w:val="22"/>
                <w:szCs w:val="22"/>
              </w:rPr>
              <w:t xml:space="preserve"> </w:t>
            </w:r>
          </w:p>
        </w:tc>
      </w:tr>
      <w:tr w:rsidR="006A75B0" w:rsidRPr="00535F32" w14:paraId="354CE30F"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1696" w:type="dxa"/>
            <w:shd w:val="clear" w:color="auto" w:fill="64BAAF"/>
            <w:vAlign w:val="center"/>
          </w:tcPr>
          <w:p w14:paraId="209FDCCE" w14:textId="08408A06" w:rsidR="006A75B0" w:rsidRPr="00535F32" w:rsidRDefault="00741A32" w:rsidP="00BB17B7">
            <w:pPr>
              <w:spacing w:before="60" w:after="60" w:line="240" w:lineRule="auto"/>
              <w:jc w:val="center"/>
              <w:rPr>
                <w:b/>
                <w:color w:val="000000" w:themeColor="text1"/>
                <w:sz w:val="22"/>
                <w:szCs w:val="22"/>
              </w:rPr>
            </w:pPr>
            <w:r w:rsidRPr="00535F32">
              <w:rPr>
                <w:b/>
                <w:color w:val="000000" w:themeColor="text1"/>
                <w:sz w:val="22"/>
                <w:szCs w:val="22"/>
              </w:rPr>
              <w:t>Families</w:t>
            </w:r>
          </w:p>
        </w:tc>
        <w:tc>
          <w:tcPr>
            <w:tcW w:w="8364" w:type="dxa"/>
            <w:shd w:val="clear" w:color="auto" w:fill="auto"/>
            <w:vAlign w:val="center"/>
          </w:tcPr>
          <w:p w14:paraId="788B7A8F" w14:textId="682D128D" w:rsidR="006A75B0" w:rsidRPr="00535F32" w:rsidRDefault="00EA6E86" w:rsidP="00B71E3D">
            <w:pPr>
              <w:widowControl w:val="0"/>
              <w:spacing w:before="60" w:after="60" w:line="240" w:lineRule="auto"/>
              <w:rPr>
                <w:b/>
                <w:color w:val="00293F"/>
                <w:sz w:val="22"/>
                <w:szCs w:val="22"/>
              </w:rPr>
            </w:pPr>
            <w:r w:rsidRPr="00535F32">
              <w:rPr>
                <w:b/>
                <w:color w:val="00293F"/>
                <w:sz w:val="22"/>
                <w:szCs w:val="22"/>
              </w:rPr>
              <w:t>Family Participation</w:t>
            </w:r>
            <w:r w:rsidR="00795187" w:rsidRPr="00535F32">
              <w:rPr>
                <w:b/>
                <w:color w:val="00293F"/>
                <w:sz w:val="22"/>
                <w:szCs w:val="22"/>
              </w:rPr>
              <w:t xml:space="preserve"> Program</w:t>
            </w:r>
          </w:p>
          <w:p w14:paraId="3467CB65" w14:textId="77777777" w:rsidR="00795187" w:rsidRPr="00535F32" w:rsidRDefault="006A75B0" w:rsidP="00BB17B7">
            <w:pPr>
              <w:widowControl w:val="0"/>
              <w:numPr>
                <w:ilvl w:val="0"/>
                <w:numId w:val="2"/>
              </w:numPr>
              <w:spacing w:before="60" w:after="60" w:line="240" w:lineRule="auto"/>
              <w:rPr>
                <w:b/>
                <w:bCs/>
                <w:sz w:val="22"/>
                <w:szCs w:val="22"/>
              </w:rPr>
            </w:pPr>
            <w:r w:rsidRPr="00535F32">
              <w:rPr>
                <w:sz w:val="22"/>
                <w:szCs w:val="22"/>
              </w:rPr>
              <w:t xml:space="preserve">The organisation has processes in place to ensure that staff working directly with service users have completed training in </w:t>
            </w:r>
            <w:r w:rsidR="00795187" w:rsidRPr="00535F32">
              <w:rPr>
                <w:sz w:val="22"/>
                <w:szCs w:val="22"/>
              </w:rPr>
              <w:t xml:space="preserve">Aboriginal and Torres Strait Islander </w:t>
            </w:r>
            <w:r w:rsidRPr="00535F32">
              <w:rPr>
                <w:sz w:val="22"/>
                <w:szCs w:val="22"/>
              </w:rPr>
              <w:t>family-led decision making processes.</w:t>
            </w:r>
            <w:r w:rsidR="00795187" w:rsidRPr="00535F32">
              <w:rPr>
                <w:sz w:val="22"/>
                <w:szCs w:val="22"/>
              </w:rPr>
              <w:t xml:space="preserve"> </w:t>
            </w:r>
          </w:p>
          <w:p w14:paraId="19E9B18B" w14:textId="27E282AD" w:rsidR="006A75B0" w:rsidRPr="00535F32" w:rsidRDefault="00795187" w:rsidP="00BB17B7">
            <w:pPr>
              <w:widowControl w:val="0"/>
              <w:numPr>
                <w:ilvl w:val="0"/>
                <w:numId w:val="2"/>
              </w:numPr>
              <w:spacing w:before="60" w:after="60" w:line="240" w:lineRule="auto"/>
              <w:rPr>
                <w:b/>
                <w:bCs/>
                <w:sz w:val="22"/>
                <w:szCs w:val="22"/>
              </w:rPr>
            </w:pPr>
            <w:r w:rsidRPr="00535F32">
              <w:rPr>
                <w:sz w:val="22"/>
                <w:szCs w:val="22"/>
              </w:rPr>
              <w:t>The organisation’s recruitment processes and practices ensure Identified roles for all officers working directly with the Aboriginal and Torres Strait Islander child and family.</w:t>
            </w:r>
          </w:p>
        </w:tc>
      </w:tr>
      <w:tr w:rsidR="00432087" w:rsidRPr="00535F32" w14:paraId="55678909"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1696" w:type="dxa"/>
            <w:shd w:val="clear" w:color="auto" w:fill="A5A5A5"/>
            <w:vAlign w:val="center"/>
          </w:tcPr>
          <w:p w14:paraId="42EB633D" w14:textId="7285EB13" w:rsidR="00432087" w:rsidRPr="00535F32" w:rsidRDefault="00E37D18" w:rsidP="00BB17B7">
            <w:pPr>
              <w:spacing w:before="60" w:after="60" w:line="240" w:lineRule="auto"/>
              <w:jc w:val="center"/>
              <w:rPr>
                <w:b/>
                <w:color w:val="000000" w:themeColor="text1"/>
                <w:sz w:val="22"/>
                <w:szCs w:val="22"/>
              </w:rPr>
            </w:pPr>
            <w:r w:rsidRPr="00535F32">
              <w:rPr>
                <w:b/>
                <w:color w:val="000000" w:themeColor="text1"/>
                <w:sz w:val="22"/>
                <w:szCs w:val="22"/>
              </w:rPr>
              <w:t>Individuals</w:t>
            </w:r>
          </w:p>
        </w:tc>
        <w:tc>
          <w:tcPr>
            <w:tcW w:w="8364" w:type="dxa"/>
            <w:vAlign w:val="center"/>
          </w:tcPr>
          <w:p w14:paraId="5B4AFED0" w14:textId="58BC49A1" w:rsidR="00432087" w:rsidRPr="00535F32" w:rsidRDefault="00432087" w:rsidP="00B71E3D">
            <w:pPr>
              <w:widowControl w:val="0"/>
              <w:spacing w:before="60" w:after="60" w:line="240" w:lineRule="auto"/>
              <w:rPr>
                <w:b/>
                <w:color w:val="00293F"/>
                <w:sz w:val="22"/>
                <w:szCs w:val="22"/>
              </w:rPr>
            </w:pPr>
            <w:r w:rsidRPr="00535F32">
              <w:rPr>
                <w:b/>
                <w:color w:val="00293F"/>
                <w:sz w:val="22"/>
                <w:szCs w:val="22"/>
              </w:rPr>
              <w:t>Rest and Recovery and Assertive Outreach</w:t>
            </w:r>
          </w:p>
          <w:p w14:paraId="671E61BA" w14:textId="37BBFF7D" w:rsidR="00432087" w:rsidRPr="00535F32" w:rsidRDefault="00432087" w:rsidP="00BB17B7">
            <w:pPr>
              <w:widowControl w:val="0"/>
              <w:numPr>
                <w:ilvl w:val="0"/>
                <w:numId w:val="2"/>
              </w:numPr>
              <w:spacing w:before="60" w:after="60" w:line="240" w:lineRule="auto"/>
              <w:rPr>
                <w:sz w:val="22"/>
                <w:szCs w:val="22"/>
              </w:rPr>
            </w:pPr>
            <w:r w:rsidRPr="00535F32">
              <w:rPr>
                <w:sz w:val="22"/>
                <w:szCs w:val="22"/>
              </w:rPr>
              <w:t xml:space="preserve">Organisation </w:t>
            </w:r>
            <w:r w:rsidRPr="00535F32">
              <w:rPr>
                <w:color w:val="000000" w:themeColor="text1"/>
                <w:sz w:val="22"/>
                <w:szCs w:val="22"/>
              </w:rPr>
              <w:t>records</w:t>
            </w:r>
            <w:r w:rsidRPr="00535F32">
              <w:rPr>
                <w:sz w:val="22"/>
                <w:szCs w:val="22"/>
              </w:rPr>
              <w:t xml:space="preserve"> demonstrate that all staff possess a current First Aid Certificate.</w:t>
            </w:r>
          </w:p>
          <w:p w14:paraId="1398198E" w14:textId="4A6181BA" w:rsidR="00432087" w:rsidRPr="00535F32" w:rsidRDefault="00432087" w:rsidP="00B71E3D">
            <w:pPr>
              <w:widowControl w:val="0"/>
              <w:spacing w:before="60" w:after="60" w:line="240" w:lineRule="auto"/>
              <w:rPr>
                <w:b/>
                <w:color w:val="00293F"/>
                <w:sz w:val="22"/>
                <w:szCs w:val="22"/>
              </w:rPr>
            </w:pPr>
            <w:r w:rsidRPr="00535F32">
              <w:rPr>
                <w:b/>
                <w:color w:val="00293F"/>
                <w:sz w:val="22"/>
                <w:szCs w:val="22"/>
              </w:rPr>
              <w:t>Financial Counselling and Advocacy</w:t>
            </w:r>
          </w:p>
          <w:p w14:paraId="4D190F29" w14:textId="424533AE" w:rsidR="00432087" w:rsidRPr="00535F32" w:rsidRDefault="00432087" w:rsidP="00BB17B7">
            <w:pPr>
              <w:widowControl w:val="0"/>
              <w:numPr>
                <w:ilvl w:val="0"/>
                <w:numId w:val="2"/>
              </w:numPr>
              <w:spacing w:before="60" w:after="60" w:line="240" w:lineRule="auto"/>
              <w:rPr>
                <w:sz w:val="22"/>
                <w:szCs w:val="22"/>
              </w:rPr>
            </w:pPr>
            <w:r w:rsidRPr="00535F32">
              <w:rPr>
                <w:sz w:val="22"/>
                <w:szCs w:val="22"/>
              </w:rPr>
              <w:t>Financial counsellors meet the requirements of membership with the Financial Counsellors’ Association of Queensland (FCAQ) and, where not already obtained, are actively working towards completion of a Diploma of Financial Counselling.</w:t>
            </w:r>
          </w:p>
        </w:tc>
      </w:tr>
      <w:tr w:rsidR="0008502E" w:rsidRPr="00535F32" w14:paraId="47963BC9"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3"/>
        </w:trPr>
        <w:tc>
          <w:tcPr>
            <w:tcW w:w="1696" w:type="dxa"/>
            <w:shd w:val="clear" w:color="auto" w:fill="8496B0" w:themeFill="text2" w:themeFillTint="99"/>
            <w:vAlign w:val="center"/>
          </w:tcPr>
          <w:p w14:paraId="2F10A63C" w14:textId="235C3255" w:rsidR="0008502E" w:rsidRPr="00535F32" w:rsidRDefault="0008502E" w:rsidP="0008502E">
            <w:pPr>
              <w:spacing w:before="60" w:after="60" w:line="240" w:lineRule="auto"/>
              <w:jc w:val="center"/>
              <w:rPr>
                <w:b/>
                <w:color w:val="000000" w:themeColor="text1"/>
                <w:sz w:val="22"/>
                <w:szCs w:val="22"/>
              </w:rPr>
            </w:pPr>
            <w:r w:rsidRPr="00535F32">
              <w:rPr>
                <w:b/>
                <w:color w:val="000000" w:themeColor="text1"/>
                <w:sz w:val="22"/>
                <w:szCs w:val="22"/>
              </w:rPr>
              <w:t>Community Services</w:t>
            </w:r>
          </w:p>
        </w:tc>
        <w:tc>
          <w:tcPr>
            <w:tcW w:w="8364" w:type="dxa"/>
            <w:vAlign w:val="center"/>
          </w:tcPr>
          <w:p w14:paraId="2303ACCA" w14:textId="77777777" w:rsidR="0008502E" w:rsidRPr="00535F32" w:rsidRDefault="0008502E" w:rsidP="00B71E3D">
            <w:pPr>
              <w:widowControl w:val="0"/>
              <w:spacing w:before="60" w:after="60" w:line="240" w:lineRule="auto"/>
              <w:rPr>
                <w:b/>
                <w:color w:val="00293F"/>
                <w:sz w:val="22"/>
                <w:szCs w:val="22"/>
              </w:rPr>
            </w:pPr>
            <w:r w:rsidRPr="00535F32">
              <w:rPr>
                <w:b/>
                <w:color w:val="00293F"/>
                <w:sz w:val="22"/>
                <w:szCs w:val="22"/>
              </w:rPr>
              <w:t>Rest and Recovery and Assertive Outreach</w:t>
            </w:r>
          </w:p>
          <w:p w14:paraId="2CC61EBE" w14:textId="73DC68CF" w:rsidR="0008502E" w:rsidRPr="00535F32" w:rsidRDefault="0008502E" w:rsidP="00CB172D">
            <w:pPr>
              <w:widowControl w:val="0"/>
              <w:numPr>
                <w:ilvl w:val="0"/>
                <w:numId w:val="2"/>
              </w:numPr>
              <w:spacing w:before="60" w:after="60" w:line="240" w:lineRule="auto"/>
              <w:rPr>
                <w:sz w:val="22"/>
                <w:szCs w:val="22"/>
              </w:rPr>
            </w:pPr>
            <w:r w:rsidRPr="00535F32">
              <w:rPr>
                <w:sz w:val="22"/>
                <w:szCs w:val="22"/>
              </w:rPr>
              <w:t>Organisation records demonstrate that all staff possess a current First Aid Certificate.</w:t>
            </w:r>
          </w:p>
        </w:tc>
      </w:tr>
      <w:tr w:rsidR="0008502E" w:rsidRPr="00535F32" w14:paraId="65DCC4CA"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1696" w:type="dxa"/>
            <w:shd w:val="clear" w:color="auto" w:fill="F6640A"/>
            <w:vAlign w:val="center"/>
          </w:tcPr>
          <w:p w14:paraId="25A2DE06" w14:textId="36892BF4" w:rsidR="0008502E" w:rsidRPr="00535F32" w:rsidRDefault="0008502E" w:rsidP="0008502E">
            <w:pPr>
              <w:spacing w:before="60" w:after="60" w:line="240" w:lineRule="auto"/>
              <w:jc w:val="center"/>
              <w:rPr>
                <w:b/>
                <w:color w:val="000000" w:themeColor="text1"/>
                <w:sz w:val="22"/>
                <w:szCs w:val="22"/>
              </w:rPr>
            </w:pPr>
            <w:r w:rsidRPr="00535F32">
              <w:rPr>
                <w:b/>
                <w:color w:val="000000" w:themeColor="text1"/>
                <w:sz w:val="22"/>
                <w:szCs w:val="22"/>
              </w:rPr>
              <w:t>Domestic &amp; Family Violence</w:t>
            </w:r>
          </w:p>
        </w:tc>
        <w:tc>
          <w:tcPr>
            <w:tcW w:w="8364" w:type="dxa"/>
            <w:vAlign w:val="center"/>
          </w:tcPr>
          <w:p w14:paraId="2297483B" w14:textId="77777777" w:rsidR="0008502E" w:rsidRPr="00535F32" w:rsidRDefault="0008502E" w:rsidP="00DB5B15">
            <w:pPr>
              <w:pStyle w:val="ListParagraph"/>
              <w:numPr>
                <w:ilvl w:val="0"/>
                <w:numId w:val="61"/>
              </w:numPr>
              <w:spacing w:before="60" w:after="60" w:line="240" w:lineRule="auto"/>
              <w:ind w:left="357" w:hanging="357"/>
              <w:contextualSpacing w:val="0"/>
              <w:rPr>
                <w:rFonts w:ascii="Arial" w:hAnsi="Arial"/>
                <w:color w:val="000000"/>
                <w:sz w:val="22"/>
              </w:rPr>
            </w:pPr>
            <w:r w:rsidRPr="00535F32">
              <w:rPr>
                <w:rFonts w:ascii="Arial" w:hAnsi="Arial"/>
                <w:color w:val="000000"/>
                <w:sz w:val="22"/>
              </w:rPr>
              <w:t>Staff competency levels, knowledge, and qualifications align with the level of service and care provided to clients, and staff have the required skills consistent with their roles and responsibilities.</w:t>
            </w:r>
          </w:p>
          <w:p w14:paraId="20BAC6FE" w14:textId="77777777" w:rsidR="0008502E" w:rsidRPr="00535F32" w:rsidRDefault="0008502E" w:rsidP="00DB5B15">
            <w:pPr>
              <w:pStyle w:val="ListParagraph"/>
              <w:numPr>
                <w:ilvl w:val="0"/>
                <w:numId w:val="61"/>
              </w:numPr>
              <w:spacing w:before="60" w:after="60" w:line="240" w:lineRule="auto"/>
              <w:ind w:left="357" w:hanging="357"/>
              <w:contextualSpacing w:val="0"/>
              <w:rPr>
                <w:rFonts w:ascii="Arial" w:hAnsi="Arial"/>
                <w:color w:val="000000"/>
                <w:sz w:val="22"/>
              </w:rPr>
            </w:pPr>
            <w:r w:rsidRPr="00535F32">
              <w:rPr>
                <w:rFonts w:ascii="Arial" w:hAnsi="Arial"/>
                <w:color w:val="000000"/>
                <w:sz w:val="22"/>
              </w:rPr>
              <w:t>Organisations adhere to any mandatory experience and qualification requirements that may apply to recruitment processes for perpetrator intervention programs.</w:t>
            </w:r>
          </w:p>
          <w:p w14:paraId="742C62F2" w14:textId="147B2935" w:rsidR="0008502E" w:rsidRPr="00535F32" w:rsidRDefault="0008502E" w:rsidP="00DB5B15">
            <w:pPr>
              <w:pStyle w:val="ListParagraph"/>
              <w:numPr>
                <w:ilvl w:val="0"/>
                <w:numId w:val="61"/>
              </w:numPr>
              <w:spacing w:before="60" w:after="60" w:line="240" w:lineRule="auto"/>
              <w:ind w:left="357" w:hanging="357"/>
              <w:contextualSpacing w:val="0"/>
              <w:rPr>
                <w:rFonts w:ascii="Arial" w:hAnsi="Arial"/>
                <w:color w:val="000000"/>
                <w:sz w:val="22"/>
              </w:rPr>
            </w:pPr>
            <w:r w:rsidRPr="00535F32">
              <w:rPr>
                <w:rFonts w:ascii="Arial" w:hAnsi="Arial"/>
                <w:color w:val="000000"/>
                <w:sz w:val="22"/>
              </w:rPr>
              <w:t>Organisations and services promote diversity in their recruitment processes in recognition of the diversity within their communities and client base.</w:t>
            </w:r>
          </w:p>
        </w:tc>
      </w:tr>
      <w:tr w:rsidR="0008502E" w:rsidRPr="00535F32" w14:paraId="65A54F25"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1696" w:type="dxa"/>
            <w:shd w:val="clear" w:color="auto" w:fill="CE18B4"/>
            <w:vAlign w:val="center"/>
          </w:tcPr>
          <w:p w14:paraId="547CF6AF" w14:textId="0CBBBBA7" w:rsidR="0008502E" w:rsidRPr="00535F32" w:rsidRDefault="0008502E" w:rsidP="0008502E">
            <w:pPr>
              <w:spacing w:before="60" w:after="60" w:line="240" w:lineRule="auto"/>
              <w:jc w:val="center"/>
              <w:rPr>
                <w:b/>
                <w:color w:val="FFFFFF" w:themeColor="background1"/>
                <w:sz w:val="22"/>
                <w:szCs w:val="22"/>
              </w:rPr>
            </w:pPr>
            <w:r w:rsidRPr="00535F32">
              <w:rPr>
                <w:b/>
                <w:color w:val="000000" w:themeColor="text1"/>
                <w:sz w:val="22"/>
                <w:szCs w:val="22"/>
              </w:rPr>
              <w:t>Young People</w:t>
            </w:r>
          </w:p>
        </w:tc>
        <w:tc>
          <w:tcPr>
            <w:tcW w:w="8364" w:type="dxa"/>
            <w:vAlign w:val="center"/>
          </w:tcPr>
          <w:p w14:paraId="59106952" w14:textId="4CBE6310" w:rsidR="0008502E" w:rsidRPr="00535F32" w:rsidRDefault="0008502E" w:rsidP="00DB5B15">
            <w:pPr>
              <w:pStyle w:val="ListParagraph"/>
              <w:numPr>
                <w:ilvl w:val="0"/>
                <w:numId w:val="61"/>
              </w:numPr>
              <w:spacing w:before="60" w:after="60" w:line="240" w:lineRule="auto"/>
              <w:ind w:left="357" w:hanging="357"/>
              <w:contextualSpacing w:val="0"/>
              <w:rPr>
                <w:rFonts w:ascii="Arial" w:hAnsi="Arial"/>
                <w:color w:val="000000"/>
                <w:sz w:val="22"/>
              </w:rPr>
            </w:pPr>
            <w:r w:rsidRPr="00535F32">
              <w:rPr>
                <w:rFonts w:ascii="Arial" w:hAnsi="Arial"/>
                <w:color w:val="000000"/>
                <w:sz w:val="22"/>
              </w:rPr>
              <w:t>Staff teams should be appropriately trained and culturally and professionally diverse (where possible) with a mix of qualifications, cultural connections and knowledge of the local area, skills and life experience to be reflected in the team.</w:t>
            </w:r>
          </w:p>
        </w:tc>
      </w:tr>
      <w:tr w:rsidR="0008502E" w:rsidRPr="00535F32" w14:paraId="3969C4EF" w14:textId="77777777" w:rsidTr="00AA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4"/>
        </w:trPr>
        <w:tc>
          <w:tcPr>
            <w:tcW w:w="1696" w:type="dxa"/>
            <w:shd w:val="clear" w:color="auto" w:fill="00FFCC"/>
            <w:vAlign w:val="center"/>
          </w:tcPr>
          <w:p w14:paraId="4D1E1341" w14:textId="6CDE0E86" w:rsidR="0008502E" w:rsidRPr="00535F32" w:rsidRDefault="0008502E" w:rsidP="0008502E">
            <w:pPr>
              <w:spacing w:before="60" w:after="60" w:line="240" w:lineRule="auto"/>
              <w:jc w:val="center"/>
              <w:rPr>
                <w:sz w:val="22"/>
                <w:szCs w:val="22"/>
              </w:rPr>
            </w:pPr>
            <w:r w:rsidRPr="00535F32">
              <w:rPr>
                <w:rFonts w:eastAsia="Calibri"/>
                <w:b/>
                <w:bCs/>
                <w:color w:val="000000"/>
                <w:sz w:val="22"/>
                <w:szCs w:val="22"/>
              </w:rPr>
              <w:t>Alcohol &amp; Other Drugs</w:t>
            </w:r>
          </w:p>
        </w:tc>
        <w:tc>
          <w:tcPr>
            <w:tcW w:w="8364" w:type="dxa"/>
            <w:vAlign w:val="center"/>
          </w:tcPr>
          <w:p w14:paraId="07AC2DB2" w14:textId="77777777" w:rsidR="0008502E" w:rsidRPr="00535F32" w:rsidRDefault="0008502E" w:rsidP="00DB5B15">
            <w:pPr>
              <w:pStyle w:val="ListParagraph"/>
              <w:numPr>
                <w:ilvl w:val="0"/>
                <w:numId w:val="75"/>
              </w:numPr>
              <w:spacing w:before="60" w:after="60" w:line="240" w:lineRule="auto"/>
              <w:ind w:left="360"/>
              <w:rPr>
                <w:rFonts w:ascii="Arial" w:hAnsi="Arial"/>
                <w:color w:val="000000"/>
                <w:sz w:val="22"/>
              </w:rPr>
            </w:pPr>
            <w:r w:rsidRPr="00535F32">
              <w:rPr>
                <w:rFonts w:ascii="Arial" w:hAnsi="Arial"/>
                <w:color w:val="000000"/>
                <w:sz w:val="22"/>
              </w:rPr>
              <w:t>The organisation ensures staff undertaking clinical roles:</w:t>
            </w:r>
          </w:p>
          <w:p w14:paraId="7361C473" w14:textId="4F0F37C8" w:rsidR="0008502E" w:rsidRPr="00535F32" w:rsidRDefault="0008502E" w:rsidP="00DB5B15">
            <w:pPr>
              <w:pStyle w:val="ListParagraph"/>
              <w:numPr>
                <w:ilvl w:val="0"/>
                <w:numId w:val="87"/>
              </w:numPr>
              <w:spacing w:before="60" w:after="60" w:line="240" w:lineRule="auto"/>
              <w:ind w:left="717"/>
              <w:rPr>
                <w:rFonts w:ascii="Arial" w:hAnsi="Arial"/>
                <w:color w:val="000000"/>
                <w:sz w:val="22"/>
              </w:rPr>
            </w:pPr>
            <w:r w:rsidRPr="00535F32">
              <w:rPr>
                <w:rFonts w:ascii="Arial" w:hAnsi="Arial"/>
                <w:color w:val="000000"/>
                <w:sz w:val="22"/>
              </w:rPr>
              <w:t>Are appropriately qualified.</w:t>
            </w:r>
          </w:p>
          <w:p w14:paraId="08BA783A" w14:textId="15DBCEFF" w:rsidR="0008502E" w:rsidRPr="00535F32" w:rsidRDefault="0008502E" w:rsidP="00DB5B15">
            <w:pPr>
              <w:pStyle w:val="ListParagraph"/>
              <w:numPr>
                <w:ilvl w:val="0"/>
                <w:numId w:val="87"/>
              </w:numPr>
              <w:spacing w:before="60" w:after="60" w:line="240" w:lineRule="auto"/>
              <w:ind w:left="717"/>
              <w:rPr>
                <w:rFonts w:ascii="Arial" w:hAnsi="Arial"/>
                <w:color w:val="000000"/>
                <w:sz w:val="22"/>
              </w:rPr>
            </w:pPr>
            <w:r w:rsidRPr="00535F32">
              <w:rPr>
                <w:rFonts w:ascii="Arial" w:hAnsi="Arial"/>
                <w:color w:val="000000"/>
                <w:sz w:val="22"/>
              </w:rPr>
              <w:t>Maintain qualifications and skills to the required level.</w:t>
            </w:r>
          </w:p>
          <w:p w14:paraId="74A2F3B4" w14:textId="2CA0D039" w:rsidR="0008502E" w:rsidRPr="00535F32" w:rsidRDefault="0008502E" w:rsidP="00DB5B15">
            <w:pPr>
              <w:pStyle w:val="ListParagraph"/>
              <w:numPr>
                <w:ilvl w:val="0"/>
                <w:numId w:val="87"/>
              </w:numPr>
              <w:spacing w:before="60" w:after="60" w:line="240" w:lineRule="auto"/>
              <w:ind w:left="717"/>
              <w:rPr>
                <w:rFonts w:ascii="Arial" w:hAnsi="Arial"/>
                <w:color w:val="000000"/>
                <w:sz w:val="22"/>
              </w:rPr>
            </w:pPr>
            <w:r w:rsidRPr="00535F32">
              <w:rPr>
                <w:rFonts w:ascii="Arial" w:hAnsi="Arial"/>
                <w:color w:val="000000"/>
                <w:sz w:val="22"/>
              </w:rPr>
              <w:t>Understand and work within their scope of practice.</w:t>
            </w:r>
          </w:p>
          <w:p w14:paraId="15D57803" w14:textId="69ADBBCB" w:rsidR="0008502E" w:rsidRPr="00535F32" w:rsidRDefault="0008502E" w:rsidP="00DB5B15">
            <w:pPr>
              <w:pStyle w:val="ListParagraph"/>
              <w:widowControl w:val="0"/>
              <w:numPr>
                <w:ilvl w:val="0"/>
                <w:numId w:val="87"/>
              </w:numPr>
              <w:spacing w:before="60" w:after="60" w:line="240" w:lineRule="auto"/>
              <w:ind w:left="717"/>
              <w:rPr>
                <w:rFonts w:ascii="Arial" w:hAnsi="Arial"/>
                <w:color w:val="000000"/>
                <w:sz w:val="22"/>
              </w:rPr>
            </w:pPr>
            <w:r w:rsidRPr="00535F32">
              <w:rPr>
                <w:rFonts w:ascii="Arial" w:hAnsi="Arial"/>
                <w:color w:val="000000"/>
                <w:sz w:val="22"/>
              </w:rPr>
              <w:t>Are provided with clinical supervision and professional support to deliver evidence-based services.</w:t>
            </w:r>
          </w:p>
        </w:tc>
      </w:tr>
      <w:tr w:rsidR="0008502E" w:rsidRPr="00535F32" w14:paraId="4C07AF0C" w14:textId="77777777" w:rsidTr="00AA504C">
        <w:trPr>
          <w:trHeight w:val="391"/>
        </w:trPr>
        <w:tc>
          <w:tcPr>
            <w:tcW w:w="10060" w:type="dxa"/>
            <w:gridSpan w:val="2"/>
            <w:tcBorders>
              <w:top w:val="single" w:sz="4" w:space="0" w:color="auto"/>
              <w:left w:val="nil"/>
              <w:bottom w:val="nil"/>
              <w:right w:val="nil"/>
            </w:tcBorders>
            <w:shd w:val="clear" w:color="auto" w:fill="auto"/>
            <w:vAlign w:val="center"/>
          </w:tcPr>
          <w:p w14:paraId="19FAF7F8" w14:textId="4A906FD6" w:rsidR="0008502E" w:rsidRPr="00535F32" w:rsidRDefault="0008502E" w:rsidP="00535F32">
            <w:pPr>
              <w:widowControl w:val="0"/>
              <w:tabs>
                <w:tab w:val="left" w:pos="360"/>
              </w:tabs>
              <w:autoSpaceDE w:val="0"/>
              <w:autoSpaceDN w:val="0"/>
              <w:adjustRightInd w:val="0"/>
              <w:spacing w:after="0"/>
              <w:rPr>
                <w:b/>
                <w:bCs/>
                <w:color w:val="FFFFFF"/>
                <w:sz w:val="22"/>
                <w:szCs w:val="22"/>
              </w:rPr>
            </w:pPr>
          </w:p>
        </w:tc>
      </w:tr>
      <w:tr w:rsidR="0008502E" w:rsidRPr="00BA0AE4" w14:paraId="0CE138B6" w14:textId="77777777" w:rsidTr="00AA504C">
        <w:trPr>
          <w:trHeight w:val="391"/>
        </w:trPr>
        <w:tc>
          <w:tcPr>
            <w:tcW w:w="10060" w:type="dxa"/>
            <w:gridSpan w:val="2"/>
            <w:tcBorders>
              <w:top w:val="nil"/>
              <w:left w:val="nil"/>
              <w:bottom w:val="nil"/>
              <w:right w:val="nil"/>
            </w:tcBorders>
            <w:shd w:val="clear" w:color="auto" w:fill="9A4C81"/>
          </w:tcPr>
          <w:p w14:paraId="5DD343E9" w14:textId="77777777" w:rsidR="0008502E" w:rsidRPr="00BA0AE4" w:rsidRDefault="0008502E" w:rsidP="0008502E">
            <w:pPr>
              <w:widowControl w:val="0"/>
              <w:spacing w:after="0"/>
              <w:rPr>
                <w:bCs/>
                <w:color w:val="FFFFFF" w:themeColor="background1"/>
                <w:sz w:val="22"/>
                <w:szCs w:val="20"/>
              </w:rPr>
            </w:pPr>
            <w:r w:rsidRPr="00BA0AE4">
              <w:rPr>
                <w:bCs/>
                <w:color w:val="FFFFFF" w:themeColor="background1"/>
                <w:sz w:val="22"/>
                <w:szCs w:val="20"/>
              </w:rPr>
              <w:t>Below are suggestions of how this indicator may be demonstrated, depending on the size and complexity of an organisation and the type of services delivered</w:t>
            </w:r>
          </w:p>
        </w:tc>
      </w:tr>
      <w:tr w:rsidR="00BA0AE4" w:rsidRPr="00BA0AE4" w14:paraId="02F117DD" w14:textId="77777777" w:rsidTr="00AA504C">
        <w:trPr>
          <w:trHeight w:val="391"/>
        </w:trPr>
        <w:tc>
          <w:tcPr>
            <w:tcW w:w="10060" w:type="dxa"/>
            <w:gridSpan w:val="2"/>
            <w:tcBorders>
              <w:top w:val="nil"/>
              <w:left w:val="nil"/>
              <w:bottom w:val="nil"/>
              <w:right w:val="nil"/>
            </w:tcBorders>
            <w:shd w:val="clear" w:color="auto" w:fill="auto"/>
          </w:tcPr>
          <w:p w14:paraId="7181D419" w14:textId="22C0E24C" w:rsidR="0008502E" w:rsidRPr="00BA0AE4" w:rsidRDefault="0008502E" w:rsidP="00BA0AE4">
            <w:pPr>
              <w:pStyle w:val="ListParagraph"/>
              <w:widowControl w:val="0"/>
              <w:numPr>
                <w:ilvl w:val="0"/>
                <w:numId w:val="3"/>
              </w:numPr>
              <w:spacing w:after="0" w:line="240" w:lineRule="auto"/>
              <w:ind w:left="357" w:hanging="357"/>
              <w:rPr>
                <w:rFonts w:ascii="Arial" w:hAnsi="Arial"/>
                <w:sz w:val="22"/>
                <w:szCs w:val="20"/>
              </w:rPr>
            </w:pPr>
            <w:r w:rsidRPr="00BA0AE4">
              <w:rPr>
                <w:rFonts w:ascii="Arial" w:hAnsi="Arial"/>
                <w:sz w:val="22"/>
                <w:szCs w:val="20"/>
              </w:rPr>
              <w:t xml:space="preserve">Policies and procedures for workforce planning, recruitment and selection processes. </w:t>
            </w:r>
          </w:p>
          <w:p w14:paraId="1CB2BCD8" w14:textId="7B81199F"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Duty statements or position descriptions for roles.</w:t>
            </w:r>
          </w:p>
          <w:p w14:paraId="10036464" w14:textId="5CB64910"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Duty statements/position descriptions outline the requirements of the position including any requirement to maintain professional registration and/or other credentialing for specialist roles.</w:t>
            </w:r>
          </w:p>
          <w:p w14:paraId="6D2F1376" w14:textId="581DC147"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Processes for undertaking pre-employment checks (such as including references, currency of qualifications, registration and criminal history screening) and ensuring potential staff have the skills and experience necessary for fulfil their role.</w:t>
            </w:r>
          </w:p>
          <w:p w14:paraId="420A8C7B" w14:textId="088CB22A"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Appeals processes for applicants/ unsuccessful applicants.</w:t>
            </w:r>
          </w:p>
          <w:p w14:paraId="29BC12D7" w14:textId="259F71BD"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Processes for ensuring the currency of staff qualifications, professional registration and/or other credentialing for specialist roles (e.g. a database/register tracking registration expiry dates).</w:t>
            </w:r>
          </w:p>
          <w:p w14:paraId="2F2B98E0" w14:textId="70DB306E"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Processes for tracking currency of staff and volunteer certificates/competencies (e.g. First Aid).</w:t>
            </w:r>
          </w:p>
          <w:p w14:paraId="369489E4" w14:textId="23DDE4D3"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Records of merit-based recruitment and selection processes (e.g. evidence of selection criteria and interview processes). </w:t>
            </w:r>
          </w:p>
          <w:p w14:paraId="7B7AB25C" w14:textId="12A025AE"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of the advertising/promotion of available positions.</w:t>
            </w:r>
          </w:p>
          <w:p w14:paraId="2D197F04" w14:textId="24D25270"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of pre-employment checks including references, qualifications, registrations and criminal history screening.</w:t>
            </w:r>
          </w:p>
          <w:p w14:paraId="462A7F37" w14:textId="33B15E71"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regarding feedback requested by, and provided to, unsuccessful applicants.</w:t>
            </w:r>
          </w:p>
          <w:p w14:paraId="675F34C0" w14:textId="3680E107"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Records of staff leave/backfill arrangements to support the continuity of service delivery. </w:t>
            </w:r>
            <w:r w:rsidRPr="00BA0AE4">
              <w:rPr>
                <w:rFonts w:ascii="Arial" w:hAnsi="Arial"/>
                <w:sz w:val="22"/>
                <w:szCs w:val="20"/>
              </w:rPr>
              <w:br/>
            </w:r>
          </w:p>
          <w:p w14:paraId="4A778670" w14:textId="4956AB1D" w:rsidR="0008502E" w:rsidRPr="00BA0AE4" w:rsidRDefault="0008502E" w:rsidP="00BA0AE4">
            <w:pPr>
              <w:widowControl w:val="0"/>
              <w:spacing w:after="0" w:line="240" w:lineRule="auto"/>
              <w:rPr>
                <w:sz w:val="22"/>
                <w:szCs w:val="20"/>
              </w:rPr>
            </w:pPr>
            <w:r w:rsidRPr="00BA0AE4">
              <w:rPr>
                <w:b/>
                <w:sz w:val="22"/>
                <w:szCs w:val="20"/>
              </w:rPr>
              <w:t xml:space="preserve">Child Protection Placement </w:t>
            </w:r>
            <w:r w:rsidR="00FD764B" w:rsidRPr="00BA0AE4">
              <w:rPr>
                <w:b/>
                <w:sz w:val="22"/>
                <w:szCs w:val="20"/>
              </w:rPr>
              <w:t>S</w:t>
            </w:r>
            <w:r w:rsidRPr="00BA0AE4">
              <w:rPr>
                <w:b/>
                <w:sz w:val="22"/>
                <w:szCs w:val="20"/>
              </w:rPr>
              <w:t>ervices</w:t>
            </w:r>
          </w:p>
          <w:p w14:paraId="666D449C" w14:textId="551A108A"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Policy and procedures for recruiting Foster Carers with the skills and experience suitable for the role.</w:t>
            </w:r>
          </w:p>
          <w:p w14:paraId="08EE1148" w14:textId="63F96F93"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Foster carers can describe the selection processes used by the service to recruit suitability skilled and experienced carers.</w:t>
            </w:r>
          </w:p>
          <w:p w14:paraId="20E0D169" w14:textId="77777777" w:rsidR="00895399"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Records/files confirm that a Foster Carer Agreement is in place for each approved carer.</w:t>
            </w:r>
          </w:p>
          <w:p w14:paraId="3A58395F" w14:textId="77777777" w:rsidR="00BA0AE4" w:rsidRDefault="00BA0AE4" w:rsidP="00BA0AE4">
            <w:pPr>
              <w:widowControl w:val="0"/>
              <w:spacing w:after="0" w:line="240" w:lineRule="auto"/>
              <w:rPr>
                <w:b/>
                <w:sz w:val="22"/>
                <w:szCs w:val="20"/>
              </w:rPr>
            </w:pPr>
          </w:p>
          <w:p w14:paraId="641875FF" w14:textId="4C88E223" w:rsidR="0008502E" w:rsidRPr="00BA0AE4" w:rsidRDefault="0008502E" w:rsidP="00BA0AE4">
            <w:pPr>
              <w:widowControl w:val="0"/>
              <w:spacing w:after="0" w:line="240" w:lineRule="auto"/>
              <w:rPr>
                <w:sz w:val="22"/>
                <w:szCs w:val="20"/>
              </w:rPr>
            </w:pPr>
            <w:r w:rsidRPr="00BA0AE4">
              <w:rPr>
                <w:b/>
                <w:sz w:val="22"/>
                <w:szCs w:val="20"/>
              </w:rPr>
              <w:t>Services for Aboriginal and Torres Strait Islander peoples</w:t>
            </w:r>
            <w:r w:rsidRPr="00BA0AE4">
              <w:rPr>
                <w:sz w:val="22"/>
                <w:szCs w:val="20"/>
              </w:rPr>
              <w:t xml:space="preserve"> </w:t>
            </w:r>
          </w:p>
          <w:p w14:paraId="2F712225" w14:textId="77777777" w:rsidR="0008502E" w:rsidRPr="00BA0AE4" w:rsidRDefault="0008502E"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Recruitment and selection practices include identifying and recruiting staff with demonstrated experience and knowledge in culturally safe practice. </w:t>
            </w:r>
          </w:p>
          <w:p w14:paraId="7360B86A" w14:textId="77777777" w:rsidR="00BA0AE4" w:rsidRDefault="00BA0AE4" w:rsidP="00BA0AE4">
            <w:pPr>
              <w:widowControl w:val="0"/>
              <w:spacing w:after="0" w:line="240" w:lineRule="auto"/>
              <w:rPr>
                <w:b/>
                <w:sz w:val="22"/>
                <w:szCs w:val="20"/>
              </w:rPr>
            </w:pPr>
          </w:p>
          <w:p w14:paraId="4B4D53FE" w14:textId="659DD77D" w:rsidR="00BA0AE4" w:rsidRPr="00BA0AE4" w:rsidRDefault="00BA0AE4" w:rsidP="00BA0AE4">
            <w:pPr>
              <w:widowControl w:val="0"/>
              <w:spacing w:after="0" w:line="240" w:lineRule="auto"/>
              <w:rPr>
                <w:b/>
                <w:sz w:val="22"/>
                <w:szCs w:val="20"/>
              </w:rPr>
            </w:pPr>
            <w:r w:rsidRPr="00BA0AE4">
              <w:rPr>
                <w:b/>
                <w:sz w:val="22"/>
                <w:szCs w:val="20"/>
              </w:rPr>
              <w:t>Domestic and Family Violence Services</w:t>
            </w:r>
          </w:p>
          <w:p w14:paraId="709C130F" w14:textId="77777777" w:rsidR="00BA0AE4" w:rsidRPr="00BA0AE4" w:rsidRDefault="00BA0AE4" w:rsidP="00BA0AE4">
            <w:pPr>
              <w:spacing w:after="0" w:line="240" w:lineRule="auto"/>
              <w:rPr>
                <w:sz w:val="22"/>
                <w:szCs w:val="20"/>
              </w:rPr>
            </w:pPr>
            <w:r w:rsidRPr="00BA0AE4">
              <w:rPr>
                <w:sz w:val="22"/>
                <w:szCs w:val="20"/>
              </w:rPr>
              <w:t>Services can demonstrate:</w:t>
            </w:r>
          </w:p>
          <w:p w14:paraId="2E9413D9" w14:textId="77777777"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Processes that promote and support access and inclusion for people from diverse and intersecting groups, e.g. based on age, gender identity, culture, heritage, language, faith, sexual orientation, relationship status, disability, or other relevant characteristics</w:t>
            </w:r>
          </w:p>
          <w:p w14:paraId="01CA26CE" w14:textId="77777777"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On-boarding and e-learning modules show how the gendered lens, culturally safe and inclusive practice and trauma informed practice is demonstrated to new staff.</w:t>
            </w:r>
          </w:p>
          <w:p w14:paraId="433F5E70" w14:textId="77777777"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Policies around employing female-identifying people (where exempt under the </w:t>
            </w:r>
            <w:r w:rsidRPr="00BA0AE4">
              <w:rPr>
                <w:rFonts w:ascii="Arial" w:hAnsi="Arial"/>
                <w:i/>
                <w:sz w:val="22"/>
                <w:szCs w:val="20"/>
              </w:rPr>
              <w:t>Anti-Discrimination Act 1991</w:t>
            </w:r>
            <w:r w:rsidRPr="00BA0AE4">
              <w:rPr>
                <w:rFonts w:ascii="Arial" w:hAnsi="Arial"/>
                <w:sz w:val="22"/>
                <w:szCs w:val="20"/>
              </w:rPr>
              <w:t xml:space="preserve">) and culturally identified positions within organisations. </w:t>
            </w:r>
          </w:p>
          <w:p w14:paraId="7116D1F8" w14:textId="77777777"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Interview questions and copies of applicants’ answers demonstrate a gendered lens, the importance of cultural competency, and acknowledgement of necessary skills, knowledge, and experience.</w:t>
            </w:r>
          </w:p>
          <w:p w14:paraId="1381FB6D" w14:textId="77777777"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Staff have a nuanced and intersectional understanding of the dynamics of gender, power and control, colonisation and trauma which informs all aspects of their practice.</w:t>
            </w:r>
          </w:p>
          <w:p w14:paraId="7775E4CD" w14:textId="77777777" w:rsid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Staff adopt a gendered analysis of violence in their practice, acknowledging that gender inequality is a predominant cause and consequence of domestic and family violence.</w:t>
            </w:r>
          </w:p>
          <w:p w14:paraId="19739A3F" w14:textId="07162429" w:rsidR="00BA0AE4" w:rsidRPr="00BA0AE4" w:rsidRDefault="00BA0AE4"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Staff and services acknowledge, understand and utilise the breadth of knowledge of Aboriginal and Torres Strait Islander Peoples and culturally and linguistically diverse people.</w:t>
            </w:r>
            <w:r w:rsidRPr="00BA0AE4">
              <w:rPr>
                <w:sz w:val="22"/>
                <w:szCs w:val="20"/>
              </w:rPr>
              <w:br w:type="page"/>
            </w:r>
          </w:p>
        </w:tc>
      </w:tr>
    </w:tbl>
    <w:p w14:paraId="4B9BCF32" w14:textId="4A09C50C" w:rsidR="00B57652" w:rsidRPr="00272806" w:rsidRDefault="00B57652" w:rsidP="00BA0AE4">
      <w:pPr>
        <w:pStyle w:val="ListParagraph"/>
        <w:widowControl w:val="0"/>
        <w:spacing w:after="120" w:line="240" w:lineRule="auto"/>
        <w:ind w:left="431"/>
        <w:rPr>
          <w:rFonts w:ascii="Arial" w:hAnsi="Arial"/>
        </w:rPr>
      </w:pPr>
    </w:p>
    <w:p w14:paraId="7602026B" w14:textId="77777777" w:rsidR="00BA0AE4" w:rsidRDefault="00BA0AE4">
      <w:r>
        <w:br w:type="page"/>
      </w:r>
    </w:p>
    <w:tbl>
      <w:tblPr>
        <w:tblW w:w="9928" w:type="dxa"/>
        <w:tblInd w:w="-10" w:type="dxa"/>
        <w:tblBorders>
          <w:top w:val="single" w:sz="18" w:space="0" w:color="auto"/>
          <w:bottom w:val="single" w:sz="18" w:space="0" w:color="auto"/>
        </w:tblBorders>
        <w:tblLook w:val="00A0" w:firstRow="1" w:lastRow="0" w:firstColumn="1" w:lastColumn="0" w:noHBand="0" w:noVBand="0"/>
      </w:tblPr>
      <w:tblGrid>
        <w:gridCol w:w="1696"/>
        <w:gridCol w:w="8232"/>
      </w:tblGrid>
      <w:tr w:rsidR="00AC1E8F" w:rsidRPr="00272806" w14:paraId="25AF9A9F" w14:textId="77777777" w:rsidTr="00AC1E8F">
        <w:trPr>
          <w:trHeight w:val="407"/>
        </w:trPr>
        <w:tc>
          <w:tcPr>
            <w:tcW w:w="992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7625DD81" w14:textId="40F0EEB2" w:rsidR="00AC1E8F" w:rsidRPr="00272806" w:rsidRDefault="00AC1E8F" w:rsidP="006B2214">
            <w:pPr>
              <w:spacing w:before="60" w:after="60" w:line="240" w:lineRule="auto"/>
              <w:rPr>
                <w:color w:val="44546A" w:themeColor="text2"/>
              </w:rPr>
            </w:pPr>
            <w:r w:rsidRPr="00272806">
              <w:rPr>
                <w:b/>
                <w:color w:val="00293F"/>
                <w:sz w:val="28"/>
                <w:szCs w:val="28"/>
              </w:rPr>
              <w:t>Standard 6: Human Resources</w:t>
            </w:r>
          </w:p>
        </w:tc>
      </w:tr>
      <w:tr w:rsidR="00AC1E8F" w:rsidRPr="00535F32" w14:paraId="07750E20" w14:textId="77777777" w:rsidTr="00AC1E8F">
        <w:trPr>
          <w:trHeight w:val="407"/>
        </w:trPr>
        <w:tc>
          <w:tcPr>
            <w:tcW w:w="9928" w:type="dxa"/>
            <w:gridSpan w:val="2"/>
            <w:tcBorders>
              <w:top w:val="nil"/>
              <w:left w:val="single" w:sz="12" w:space="0" w:color="004062"/>
              <w:bottom w:val="nil"/>
              <w:right w:val="single" w:sz="12" w:space="0" w:color="004062"/>
            </w:tcBorders>
            <w:shd w:val="clear" w:color="auto" w:fill="FFFFFF" w:themeFill="background1"/>
            <w:vAlign w:val="center"/>
          </w:tcPr>
          <w:p w14:paraId="5CCB89DF" w14:textId="77777777" w:rsidR="00AC1E8F" w:rsidRPr="00535F32" w:rsidRDefault="00AC1E8F" w:rsidP="006B2214">
            <w:pPr>
              <w:widowControl w:val="0"/>
              <w:spacing w:before="60" w:after="60" w:line="240" w:lineRule="auto"/>
              <w:rPr>
                <w:b/>
                <w:bCs/>
                <w:color w:val="000000"/>
                <w:sz w:val="22"/>
                <w:szCs w:val="22"/>
              </w:rPr>
            </w:pPr>
            <w:r w:rsidRPr="00535F32">
              <w:rPr>
                <w:b/>
                <w:color w:val="00293F"/>
                <w:sz w:val="22"/>
                <w:szCs w:val="22"/>
              </w:rPr>
              <w:t>Expected outcome:</w:t>
            </w:r>
            <w:r w:rsidRPr="00535F32">
              <w:rPr>
                <w:color w:val="00293F"/>
                <w:sz w:val="22"/>
                <w:szCs w:val="22"/>
              </w:rPr>
              <w:t xml:space="preserve"> </w:t>
            </w:r>
            <w:r w:rsidRPr="00535F32">
              <w:rPr>
                <w:color w:val="000000"/>
                <w:sz w:val="22"/>
                <w:szCs w:val="22"/>
              </w:rPr>
              <w:t>Effective human resource management systems, including recruitment, induction and supervisory processes, result in quality service provision.</w:t>
            </w:r>
          </w:p>
        </w:tc>
      </w:tr>
      <w:tr w:rsidR="00AC1E8F" w:rsidRPr="00535F32" w14:paraId="4252CECE" w14:textId="77777777" w:rsidTr="00AC1E8F">
        <w:trPr>
          <w:trHeight w:val="407"/>
        </w:trPr>
        <w:tc>
          <w:tcPr>
            <w:tcW w:w="9928"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30AB9A7F" w14:textId="77777777" w:rsidR="00AC1E8F" w:rsidRPr="00535F32" w:rsidRDefault="00AC1E8F" w:rsidP="006B2214">
            <w:pPr>
              <w:widowControl w:val="0"/>
              <w:spacing w:before="60" w:after="60" w:line="240" w:lineRule="auto"/>
              <w:rPr>
                <w:b/>
                <w:bCs/>
                <w:color w:val="000000"/>
                <w:sz w:val="22"/>
                <w:szCs w:val="22"/>
              </w:rPr>
            </w:pPr>
            <w:r w:rsidRPr="00535F32">
              <w:rPr>
                <w:b/>
                <w:color w:val="00293F"/>
                <w:sz w:val="22"/>
                <w:szCs w:val="22"/>
              </w:rPr>
              <w:t>Context:</w:t>
            </w:r>
            <w:r w:rsidRPr="00535F32">
              <w:rPr>
                <w:sz w:val="22"/>
                <w:szCs w:val="22"/>
              </w:rPr>
              <w:t xml:space="preserve"> </w:t>
            </w:r>
            <w:r w:rsidRPr="00535F32">
              <w:rPr>
                <w:color w:val="000000"/>
                <w:sz w:val="22"/>
                <w:szCs w:val="22"/>
              </w:rPr>
              <w:t>The organisation has human resource management systems that ensure people working in services (including volunteers) are recruited appropriately and are suitable for their roles within the organisation. Once appointed, people working in the organisation have access to support, supervision, opportunities for training and development and complaint processes.</w:t>
            </w:r>
          </w:p>
        </w:tc>
      </w:tr>
      <w:tr w:rsidR="00AC1E8F" w:rsidRPr="00535F32" w14:paraId="5FE803B5" w14:textId="77777777" w:rsidTr="00AC1E8F">
        <w:trPr>
          <w:trHeight w:val="407"/>
        </w:trPr>
        <w:tc>
          <w:tcPr>
            <w:tcW w:w="9928" w:type="dxa"/>
            <w:gridSpan w:val="2"/>
            <w:tcBorders>
              <w:top w:val="single" w:sz="12" w:space="0" w:color="004062"/>
              <w:left w:val="nil"/>
              <w:bottom w:val="nil"/>
              <w:right w:val="nil"/>
            </w:tcBorders>
            <w:shd w:val="clear" w:color="auto" w:fill="FFFFFF" w:themeFill="background1"/>
            <w:vAlign w:val="center"/>
          </w:tcPr>
          <w:p w14:paraId="7DD4986A" w14:textId="77777777" w:rsidR="00AC1E8F" w:rsidRPr="00535F32" w:rsidRDefault="00AC1E8F" w:rsidP="006B2214">
            <w:pPr>
              <w:widowControl w:val="0"/>
              <w:spacing w:before="60" w:after="60" w:line="240" w:lineRule="auto"/>
              <w:rPr>
                <w:b/>
                <w:bCs/>
                <w:color w:val="000000"/>
                <w:sz w:val="22"/>
                <w:szCs w:val="22"/>
              </w:rPr>
            </w:pPr>
          </w:p>
        </w:tc>
      </w:tr>
      <w:tr w:rsidR="00432087" w:rsidRPr="00535F32" w14:paraId="52F9F3F1" w14:textId="77777777" w:rsidTr="00AC1E8F">
        <w:trPr>
          <w:trHeight w:val="407"/>
        </w:trPr>
        <w:tc>
          <w:tcPr>
            <w:tcW w:w="9928" w:type="dxa"/>
            <w:gridSpan w:val="2"/>
            <w:tcBorders>
              <w:top w:val="nil"/>
              <w:left w:val="nil"/>
              <w:bottom w:val="nil"/>
              <w:right w:val="nil"/>
            </w:tcBorders>
            <w:shd w:val="clear" w:color="auto" w:fill="004062"/>
            <w:vAlign w:val="center"/>
          </w:tcPr>
          <w:p w14:paraId="3FC71192" w14:textId="10736FE4" w:rsidR="00432087" w:rsidRPr="00535F32" w:rsidRDefault="00432087" w:rsidP="006B2214">
            <w:pPr>
              <w:spacing w:before="60" w:after="60" w:line="240" w:lineRule="auto"/>
              <w:rPr>
                <w:sz w:val="22"/>
                <w:szCs w:val="22"/>
              </w:rPr>
            </w:pPr>
            <w:bookmarkStart w:id="236" w:name="_Toc24100990"/>
            <w:bookmarkStart w:id="237" w:name="_Toc201141841"/>
            <w:r w:rsidRPr="00535F32">
              <w:rPr>
                <w:rStyle w:val="Heading3Char"/>
                <w:rFonts w:eastAsiaTheme="minorHAnsi" w:cs="Arial"/>
                <w:sz w:val="22"/>
                <w:szCs w:val="22"/>
              </w:rPr>
              <w:t>Indicator 6.3</w:t>
            </w:r>
            <w:bookmarkEnd w:id="236"/>
            <w:bookmarkEnd w:id="237"/>
            <w:r w:rsidRPr="00535F32">
              <w:rPr>
                <w:b/>
                <w:sz w:val="22"/>
                <w:szCs w:val="22"/>
              </w:rPr>
              <w:t>: The organisation provides people working in the organisation with induction, training and development opportunities relevant to their roles.</w:t>
            </w:r>
          </w:p>
        </w:tc>
      </w:tr>
      <w:tr w:rsidR="00432087" w:rsidRPr="00535F32" w14:paraId="3C6451EE" w14:textId="77777777" w:rsidTr="004147EB">
        <w:trPr>
          <w:trHeight w:val="166"/>
        </w:trPr>
        <w:tc>
          <w:tcPr>
            <w:tcW w:w="9928" w:type="dxa"/>
            <w:gridSpan w:val="2"/>
            <w:tcBorders>
              <w:top w:val="nil"/>
              <w:left w:val="nil"/>
              <w:bottom w:val="nil"/>
              <w:right w:val="nil"/>
            </w:tcBorders>
            <w:shd w:val="clear" w:color="auto" w:fill="FFFFFF" w:themeFill="background1"/>
            <w:vAlign w:val="center"/>
          </w:tcPr>
          <w:p w14:paraId="5A103F96" w14:textId="77777777" w:rsidR="00432087" w:rsidRPr="00535F32" w:rsidRDefault="00432087" w:rsidP="006B2214">
            <w:pPr>
              <w:widowControl w:val="0"/>
              <w:spacing w:before="60" w:after="60" w:line="240" w:lineRule="auto"/>
              <w:ind w:left="113" w:hanging="113"/>
              <w:rPr>
                <w:b/>
                <w:bCs/>
                <w:color w:val="FFFFFF"/>
                <w:sz w:val="22"/>
                <w:szCs w:val="22"/>
              </w:rPr>
            </w:pPr>
          </w:p>
        </w:tc>
      </w:tr>
      <w:tr w:rsidR="00432087" w:rsidRPr="00535F32" w14:paraId="1A6D96CD" w14:textId="77777777" w:rsidTr="00AC1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7"/>
        </w:trPr>
        <w:tc>
          <w:tcPr>
            <w:tcW w:w="9928" w:type="dxa"/>
            <w:gridSpan w:val="2"/>
            <w:shd w:val="clear" w:color="auto" w:fill="004062"/>
            <w:vAlign w:val="center"/>
          </w:tcPr>
          <w:p w14:paraId="6FA7FBA3" w14:textId="77777777" w:rsidR="00432087" w:rsidRPr="00535F32" w:rsidRDefault="00432087" w:rsidP="006B2214">
            <w:pPr>
              <w:widowControl w:val="0"/>
              <w:tabs>
                <w:tab w:val="left" w:pos="360"/>
              </w:tabs>
              <w:autoSpaceDE w:val="0"/>
              <w:autoSpaceDN w:val="0"/>
              <w:adjustRightInd w:val="0"/>
              <w:spacing w:before="60" w:after="60" w:line="240" w:lineRule="auto"/>
              <w:jc w:val="center"/>
              <w:rPr>
                <w:bCs/>
                <w:color w:val="FFFFFF"/>
                <w:sz w:val="22"/>
                <w:szCs w:val="22"/>
              </w:rPr>
            </w:pPr>
            <w:r w:rsidRPr="00535F32">
              <w:rPr>
                <w:bCs/>
                <w:color w:val="FFFFFF"/>
                <w:sz w:val="22"/>
                <w:szCs w:val="22"/>
              </w:rPr>
              <w:t xml:space="preserve">As a part of meeting Indicator 6.3, organisations </w:t>
            </w:r>
            <w:r w:rsidRPr="00535F32">
              <w:rPr>
                <w:bCs/>
                <w:color w:val="FFFFFF"/>
                <w:sz w:val="22"/>
                <w:szCs w:val="22"/>
                <w:u w:val="single"/>
              </w:rPr>
              <w:t>must</w:t>
            </w:r>
            <w:r w:rsidRPr="00535F32">
              <w:rPr>
                <w:bCs/>
                <w:color w:val="FFFFFF"/>
                <w:sz w:val="22"/>
                <w:szCs w:val="22"/>
              </w:rPr>
              <w:t xml:space="preserve"> demonstrate the common mandatory evidence requirements </w:t>
            </w:r>
            <w:r w:rsidRPr="00535F32">
              <w:rPr>
                <w:bCs/>
                <w:color w:val="FFFFFF"/>
                <w:sz w:val="22"/>
                <w:szCs w:val="22"/>
                <w:u w:val="single"/>
              </w:rPr>
              <w:t>and</w:t>
            </w:r>
            <w:r w:rsidRPr="00535F32">
              <w:rPr>
                <w:bCs/>
                <w:color w:val="FFFFFF"/>
                <w:sz w:val="22"/>
                <w:szCs w:val="22"/>
              </w:rPr>
              <w:t xml:space="preserve"> relevant service specific requirements detailed below</w:t>
            </w:r>
          </w:p>
        </w:tc>
      </w:tr>
      <w:tr w:rsidR="00432087" w:rsidRPr="00535F32" w14:paraId="760871CE" w14:textId="77777777" w:rsidTr="000B75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6"/>
        </w:trPr>
        <w:tc>
          <w:tcPr>
            <w:tcW w:w="1696" w:type="dxa"/>
            <w:shd w:val="clear" w:color="auto" w:fill="FFFF66"/>
            <w:vAlign w:val="center"/>
          </w:tcPr>
          <w:p w14:paraId="793EF03D" w14:textId="795D5911" w:rsidR="00432087" w:rsidRPr="00535F32" w:rsidRDefault="000B759F" w:rsidP="006B2214">
            <w:pPr>
              <w:spacing w:before="60" w:after="60" w:line="240" w:lineRule="auto"/>
              <w:jc w:val="center"/>
              <w:rPr>
                <w:b/>
                <w:color w:val="000000" w:themeColor="text1"/>
                <w:sz w:val="22"/>
                <w:szCs w:val="22"/>
              </w:rPr>
            </w:pPr>
            <w:r w:rsidRPr="00535F32">
              <w:rPr>
                <w:b/>
                <w:color w:val="000000" w:themeColor="text1"/>
                <w:sz w:val="22"/>
                <w:szCs w:val="22"/>
              </w:rPr>
              <w:t>Common</w:t>
            </w:r>
          </w:p>
        </w:tc>
        <w:tc>
          <w:tcPr>
            <w:tcW w:w="8232" w:type="dxa"/>
            <w:shd w:val="clear" w:color="auto" w:fill="auto"/>
            <w:vAlign w:val="center"/>
          </w:tcPr>
          <w:p w14:paraId="7E935615" w14:textId="77777777" w:rsidR="00432087" w:rsidRPr="00535F32" w:rsidRDefault="00432087" w:rsidP="006B2214">
            <w:pPr>
              <w:widowControl w:val="0"/>
              <w:numPr>
                <w:ilvl w:val="0"/>
                <w:numId w:val="2"/>
              </w:numPr>
              <w:spacing w:before="60" w:after="60" w:line="240" w:lineRule="auto"/>
              <w:rPr>
                <w:color w:val="000000" w:themeColor="text1"/>
                <w:sz w:val="22"/>
                <w:szCs w:val="22"/>
              </w:rPr>
            </w:pPr>
            <w:r w:rsidRPr="00535F32">
              <w:rPr>
                <w:color w:val="000000" w:themeColor="text1"/>
                <w:sz w:val="22"/>
                <w:szCs w:val="22"/>
              </w:rPr>
              <w:t>Processes providing people working in and for the organisation (including volunteers) with induction, training and development opportunities relevant to their roles are documented, implemented and reviewed.</w:t>
            </w:r>
          </w:p>
          <w:p w14:paraId="755A62A1" w14:textId="51A29D9B" w:rsidR="00432087" w:rsidRPr="00535F32" w:rsidRDefault="00432087" w:rsidP="006B2214">
            <w:pPr>
              <w:widowControl w:val="0"/>
              <w:numPr>
                <w:ilvl w:val="0"/>
                <w:numId w:val="2"/>
              </w:numPr>
              <w:spacing w:before="60" w:after="60" w:line="240" w:lineRule="auto"/>
              <w:rPr>
                <w:color w:val="000000" w:themeColor="text1"/>
                <w:sz w:val="22"/>
                <w:szCs w:val="22"/>
              </w:rPr>
            </w:pPr>
            <w:r w:rsidRPr="00535F32">
              <w:rPr>
                <w:color w:val="000000" w:themeColor="text1"/>
                <w:sz w:val="22"/>
                <w:szCs w:val="22"/>
              </w:rPr>
              <w:t>Persons working in and for the organisation (including</w:t>
            </w:r>
            <w:r w:rsidR="009308F8" w:rsidRPr="00535F32">
              <w:rPr>
                <w:color w:val="000000" w:themeColor="text1"/>
                <w:sz w:val="22"/>
                <w:szCs w:val="22"/>
              </w:rPr>
              <w:t xml:space="preserve"> employees, subcontractors, agency staff, students and</w:t>
            </w:r>
            <w:r w:rsidRPr="00535F32">
              <w:rPr>
                <w:color w:val="000000" w:themeColor="text1"/>
                <w:sz w:val="22"/>
                <w:szCs w:val="22"/>
              </w:rPr>
              <w:t xml:space="preserve"> volunteers) have been inducted into the organisation, according to the responsibilities of their role.</w:t>
            </w:r>
          </w:p>
          <w:p w14:paraId="50C7C29F" w14:textId="4C79C630" w:rsidR="00432087" w:rsidRPr="00535F32" w:rsidRDefault="00432087" w:rsidP="006B2214">
            <w:pPr>
              <w:widowControl w:val="0"/>
              <w:numPr>
                <w:ilvl w:val="0"/>
                <w:numId w:val="2"/>
              </w:numPr>
              <w:spacing w:before="60" w:after="60" w:line="240" w:lineRule="auto"/>
              <w:rPr>
                <w:b/>
                <w:bCs/>
                <w:sz w:val="22"/>
                <w:szCs w:val="22"/>
              </w:rPr>
            </w:pPr>
            <w:r w:rsidRPr="00535F32">
              <w:rPr>
                <w:color w:val="000000" w:themeColor="text1"/>
                <w:sz w:val="22"/>
                <w:szCs w:val="22"/>
              </w:rPr>
              <w:t xml:space="preserve">Persons working in and for the organisation (including </w:t>
            </w:r>
            <w:r w:rsidR="009308F8" w:rsidRPr="00535F32">
              <w:rPr>
                <w:color w:val="000000" w:themeColor="text1"/>
                <w:sz w:val="22"/>
                <w:szCs w:val="22"/>
              </w:rPr>
              <w:t xml:space="preserve">employees, subcontractors, agency staff, students and </w:t>
            </w:r>
            <w:r w:rsidRPr="00535F32">
              <w:rPr>
                <w:color w:val="000000" w:themeColor="text1"/>
                <w:sz w:val="22"/>
                <w:szCs w:val="22"/>
              </w:rPr>
              <w:t>volunteers) have regular opportunities to have their learning and training needs assessed and responded to.</w:t>
            </w:r>
          </w:p>
          <w:p w14:paraId="2786B632" w14:textId="17F2B902" w:rsidR="0055121E" w:rsidRPr="00535F32" w:rsidRDefault="0055121E" w:rsidP="006B2214">
            <w:pPr>
              <w:widowControl w:val="0"/>
              <w:numPr>
                <w:ilvl w:val="0"/>
                <w:numId w:val="2"/>
              </w:numPr>
              <w:spacing w:before="60" w:after="60" w:line="240" w:lineRule="auto"/>
              <w:rPr>
                <w:b/>
                <w:bCs/>
                <w:sz w:val="22"/>
                <w:szCs w:val="22"/>
              </w:rPr>
            </w:pPr>
            <w:r w:rsidRPr="00535F32">
              <w:rPr>
                <w:sz w:val="22"/>
                <w:szCs w:val="22"/>
              </w:rPr>
              <w:t xml:space="preserve">The organisation ensures that people working in or for their service (including </w:t>
            </w:r>
            <w:r w:rsidR="009308F8" w:rsidRPr="00535F32">
              <w:rPr>
                <w:color w:val="000000" w:themeColor="text1"/>
                <w:sz w:val="22"/>
                <w:szCs w:val="22"/>
              </w:rPr>
              <w:t xml:space="preserve">employees, subcontractors, agency staff, students and </w:t>
            </w:r>
            <w:r w:rsidRPr="00535F32">
              <w:rPr>
                <w:sz w:val="22"/>
                <w:szCs w:val="22"/>
              </w:rPr>
              <w:t>volunteers) have been appropriately trained to understand the human rights of people using services and the impacts of service delivery on those rights.</w:t>
            </w:r>
          </w:p>
        </w:tc>
      </w:tr>
      <w:tr w:rsidR="008045B5" w:rsidRPr="00535F32" w14:paraId="036B604F" w14:textId="77777777" w:rsidTr="00D30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12"/>
        </w:trPr>
        <w:tc>
          <w:tcPr>
            <w:tcW w:w="1696" w:type="dxa"/>
            <w:shd w:val="clear" w:color="auto" w:fill="427CBF"/>
            <w:vAlign w:val="center"/>
          </w:tcPr>
          <w:p w14:paraId="3D02DD47" w14:textId="0D2ED445" w:rsidR="008045B5" w:rsidRPr="00535F32" w:rsidRDefault="008045B5" w:rsidP="006B2214">
            <w:pPr>
              <w:spacing w:before="60" w:after="60" w:line="240" w:lineRule="auto"/>
              <w:jc w:val="center"/>
              <w:rPr>
                <w:b/>
                <w:color w:val="FFFFFF" w:themeColor="background1"/>
                <w:sz w:val="22"/>
                <w:szCs w:val="22"/>
              </w:rPr>
            </w:pPr>
            <w:r w:rsidRPr="00535F32">
              <w:rPr>
                <w:sz w:val="22"/>
                <w:szCs w:val="22"/>
              </w:rPr>
              <w:br w:type="page"/>
            </w:r>
            <w:r w:rsidRPr="00535F32">
              <w:rPr>
                <w:b/>
                <w:sz w:val="22"/>
                <w:szCs w:val="22"/>
              </w:rPr>
              <w:t>Child Protection Placement Services</w:t>
            </w:r>
          </w:p>
        </w:tc>
        <w:tc>
          <w:tcPr>
            <w:tcW w:w="8232" w:type="dxa"/>
            <w:vMerge w:val="restart"/>
            <w:shd w:val="clear" w:color="auto" w:fill="E7E6E6" w:themeFill="background2"/>
            <w:vAlign w:val="center"/>
          </w:tcPr>
          <w:p w14:paraId="31EFC6EF" w14:textId="29CD32AD" w:rsidR="008045B5" w:rsidRPr="00075ECD" w:rsidRDefault="008045B5" w:rsidP="00DB5B15">
            <w:pPr>
              <w:widowControl w:val="0"/>
              <w:spacing w:before="60" w:after="60" w:line="240" w:lineRule="auto"/>
              <w:rPr>
                <w:b/>
                <w:color w:val="00293F"/>
                <w:sz w:val="22"/>
                <w:szCs w:val="22"/>
              </w:rPr>
            </w:pPr>
            <w:r w:rsidRPr="00075ECD">
              <w:rPr>
                <w:b/>
                <w:color w:val="00293F"/>
                <w:sz w:val="22"/>
                <w:szCs w:val="22"/>
              </w:rPr>
              <w:t>For all placement services</w:t>
            </w:r>
          </w:p>
          <w:p w14:paraId="56AF8601" w14:textId="7532BB30" w:rsidR="008045B5" w:rsidRPr="00075ECD" w:rsidRDefault="008045B5" w:rsidP="006B2214">
            <w:pPr>
              <w:widowControl w:val="0"/>
              <w:numPr>
                <w:ilvl w:val="0"/>
                <w:numId w:val="2"/>
              </w:numPr>
              <w:spacing w:before="60" w:after="60" w:line="240" w:lineRule="auto"/>
              <w:rPr>
                <w:color w:val="000000" w:themeColor="text1"/>
                <w:sz w:val="22"/>
                <w:szCs w:val="22"/>
              </w:rPr>
            </w:pPr>
            <w:r w:rsidRPr="00075ECD">
              <w:rPr>
                <w:color w:val="000000" w:themeColor="text1"/>
                <w:sz w:val="22"/>
                <w:szCs w:val="22"/>
              </w:rPr>
              <w:t xml:space="preserve">Staff working in and for the organisation </w:t>
            </w:r>
            <w:r w:rsidRPr="00075ECD">
              <w:rPr>
                <w:sz w:val="22"/>
                <w:szCs w:val="22"/>
              </w:rPr>
              <w:t xml:space="preserve">(including employees, subcontractors, agency staff, students and volunteers) </w:t>
            </w:r>
            <w:r w:rsidRPr="00075ECD">
              <w:rPr>
                <w:color w:val="000000" w:themeColor="text1"/>
                <w:sz w:val="22"/>
                <w:szCs w:val="22"/>
              </w:rPr>
              <w:t>who provide direct care to children and young people in care and/or provide support to foster and kinship carers (</w:t>
            </w:r>
            <w:r w:rsidRPr="00075ECD">
              <w:rPr>
                <w:rFonts w:cstheme="minorHAnsi"/>
                <w:sz w:val="22"/>
                <w:szCs w:val="22"/>
              </w:rPr>
              <w:t>recruiting, assessing, training or supporting carers)</w:t>
            </w:r>
            <w:r w:rsidRPr="00075ECD">
              <w:rPr>
                <w:rFonts w:cstheme="minorHAnsi"/>
                <w:i/>
                <w:iCs/>
                <w:sz w:val="22"/>
                <w:szCs w:val="22"/>
              </w:rPr>
              <w:t xml:space="preserve"> </w:t>
            </w:r>
            <w:r w:rsidRPr="00075ECD">
              <w:rPr>
                <w:color w:val="000000" w:themeColor="text1"/>
                <w:sz w:val="22"/>
                <w:szCs w:val="22"/>
              </w:rPr>
              <w:t>have completed the following training within a reasonable Timeframe from their commencement date</w:t>
            </w:r>
            <w:r w:rsidRPr="00075ECD">
              <w:rPr>
                <w:rStyle w:val="FootnoteReference"/>
                <w:color w:val="000000" w:themeColor="text1"/>
                <w:sz w:val="22"/>
                <w:szCs w:val="22"/>
              </w:rPr>
              <w:footnoteReference w:id="75"/>
            </w:r>
            <w:r w:rsidRPr="00075ECD">
              <w:rPr>
                <w:color w:val="000000" w:themeColor="text1"/>
                <w:sz w:val="22"/>
                <w:szCs w:val="22"/>
              </w:rPr>
              <w:t>:</w:t>
            </w:r>
          </w:p>
          <w:p w14:paraId="26B4C3A2" w14:textId="1F58B056"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Cultural</w:t>
            </w:r>
            <w:r w:rsidRPr="00075ECD">
              <w:rPr>
                <w:sz w:val="22"/>
                <w:szCs w:val="22"/>
              </w:rPr>
              <w:t xml:space="preserve"> awareness.</w:t>
            </w:r>
          </w:p>
          <w:p w14:paraId="7FC1ED92" w14:textId="28719F4C"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Positive</w:t>
            </w:r>
            <w:r w:rsidRPr="00075ECD">
              <w:rPr>
                <w:sz w:val="22"/>
                <w:szCs w:val="22"/>
              </w:rPr>
              <w:t xml:space="preserve"> behaviour support and managing high risk behaviour.</w:t>
            </w:r>
          </w:p>
          <w:p w14:paraId="4DC4046E" w14:textId="4CECD77B"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Identifying</w:t>
            </w:r>
            <w:r w:rsidRPr="00075ECD">
              <w:rPr>
                <w:sz w:val="22"/>
                <w:szCs w:val="22"/>
              </w:rPr>
              <w:t>, preventing, responding to, and reporting concerns about the standards of care.</w:t>
            </w:r>
          </w:p>
          <w:p w14:paraId="73EADCAE" w14:textId="55B031FB"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Identifying</w:t>
            </w:r>
            <w:r w:rsidRPr="00075ECD">
              <w:rPr>
                <w:sz w:val="22"/>
                <w:szCs w:val="22"/>
              </w:rPr>
              <w:t>, preventing, responding to, and reporting harm or suspected harm.</w:t>
            </w:r>
          </w:p>
          <w:p w14:paraId="61EFA84E" w14:textId="401DD26A" w:rsidR="008045B5" w:rsidRPr="00075ECD" w:rsidRDefault="008045B5" w:rsidP="006B2214">
            <w:pPr>
              <w:pStyle w:val="ListParagraph"/>
              <w:widowControl w:val="0"/>
              <w:tabs>
                <w:tab w:val="left" w:pos="360"/>
              </w:tabs>
              <w:autoSpaceDE w:val="0"/>
              <w:autoSpaceDN w:val="0"/>
              <w:adjustRightInd w:val="0"/>
              <w:spacing w:before="60" w:after="60" w:line="240" w:lineRule="auto"/>
              <w:ind w:left="0"/>
              <w:rPr>
                <w:rFonts w:ascii="Arial" w:hAnsi="Arial"/>
                <w:b/>
                <w:color w:val="00293F"/>
                <w:sz w:val="22"/>
              </w:rPr>
            </w:pPr>
            <w:r w:rsidRPr="00075ECD">
              <w:rPr>
                <w:rFonts w:ascii="Arial" w:hAnsi="Arial"/>
                <w:b/>
                <w:color w:val="00293F"/>
                <w:sz w:val="22"/>
              </w:rPr>
              <w:t>For non-family based services (excluding Safe Houses)</w:t>
            </w:r>
          </w:p>
          <w:p w14:paraId="4218A223" w14:textId="637A431F" w:rsidR="008045B5" w:rsidRPr="00075ECD" w:rsidRDefault="008045B5" w:rsidP="006B2214">
            <w:pPr>
              <w:widowControl w:val="0"/>
              <w:numPr>
                <w:ilvl w:val="0"/>
                <w:numId w:val="2"/>
              </w:numPr>
              <w:spacing w:before="60" w:after="60" w:line="240" w:lineRule="auto"/>
              <w:rPr>
                <w:color w:val="000000" w:themeColor="text1"/>
                <w:sz w:val="22"/>
                <w:szCs w:val="22"/>
              </w:rPr>
            </w:pPr>
            <w:r w:rsidRPr="00075ECD">
              <w:rPr>
                <w:color w:val="000000" w:themeColor="text1"/>
                <w:sz w:val="22"/>
                <w:szCs w:val="22"/>
              </w:rPr>
              <w:t>The organisation ensures that non-family based care staff who provide direct care (including employees, subcontractors, agency staff, students and volunteers), and their direct supervisors complete the Hope and Healing Framework for Residential Care training in compliance with the Minimum Qualifications Standards.</w:t>
            </w:r>
          </w:p>
          <w:p w14:paraId="1420EE8F" w14:textId="23DBC655" w:rsidR="008045B5" w:rsidRPr="00075ECD" w:rsidRDefault="008045B5" w:rsidP="006B2214">
            <w:pPr>
              <w:pStyle w:val="ListParagraph"/>
              <w:widowControl w:val="0"/>
              <w:tabs>
                <w:tab w:val="left" w:pos="360"/>
              </w:tabs>
              <w:autoSpaceDE w:val="0"/>
              <w:autoSpaceDN w:val="0"/>
              <w:adjustRightInd w:val="0"/>
              <w:spacing w:before="60" w:after="60" w:line="240" w:lineRule="auto"/>
              <w:ind w:left="0"/>
              <w:rPr>
                <w:rFonts w:ascii="Arial" w:hAnsi="Arial"/>
                <w:b/>
                <w:color w:val="00293F"/>
                <w:sz w:val="22"/>
              </w:rPr>
            </w:pPr>
            <w:r w:rsidRPr="00075ECD">
              <w:rPr>
                <w:rFonts w:ascii="Arial" w:hAnsi="Arial"/>
                <w:b/>
                <w:color w:val="00293F"/>
                <w:sz w:val="22"/>
              </w:rPr>
              <w:t>For non-family based care services and services providing family-based care with direct care</w:t>
            </w:r>
          </w:p>
          <w:p w14:paraId="4E6C946D" w14:textId="1A6EE58C" w:rsidR="008045B5" w:rsidRPr="00075ECD" w:rsidRDefault="008045B5" w:rsidP="006B2214">
            <w:pPr>
              <w:keepNext/>
              <w:numPr>
                <w:ilvl w:val="0"/>
                <w:numId w:val="2"/>
              </w:numPr>
              <w:spacing w:before="60" w:after="60" w:line="240" w:lineRule="auto"/>
              <w:rPr>
                <w:color w:val="000000" w:themeColor="text1"/>
                <w:sz w:val="22"/>
                <w:szCs w:val="22"/>
              </w:rPr>
            </w:pPr>
            <w:r w:rsidRPr="00075ECD">
              <w:rPr>
                <w:color w:val="000000" w:themeColor="text1"/>
                <w:sz w:val="22"/>
                <w:szCs w:val="22"/>
              </w:rPr>
              <w:t>The organisation ensures that prior to commencing work with a child or young person, direct care staff and their managers (including employees, subcontractors, agency staff, students and volunteers) have the necessary knowledge, skills, training, supervision and support arrangements in place to enable them to provide/support individualised care to children and young people which meets:</w:t>
            </w:r>
          </w:p>
          <w:p w14:paraId="2650383E" w14:textId="1CD440E3"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The</w:t>
            </w:r>
            <w:r w:rsidRPr="00075ECD">
              <w:rPr>
                <w:sz w:val="22"/>
                <w:szCs w:val="22"/>
              </w:rPr>
              <w:t xml:space="preserve"> </w:t>
            </w:r>
            <w:r w:rsidRPr="00075ECD">
              <w:rPr>
                <w:i/>
                <w:sz w:val="22"/>
                <w:szCs w:val="22"/>
              </w:rPr>
              <w:t>Statement of Standard</w:t>
            </w:r>
            <w:r w:rsidRPr="00075ECD">
              <w:rPr>
                <w:sz w:val="22"/>
                <w:szCs w:val="22"/>
              </w:rPr>
              <w:t xml:space="preserve">s (section 122 </w:t>
            </w:r>
            <w:r w:rsidR="001F0770" w:rsidRPr="00075ECD">
              <w:rPr>
                <w:i/>
                <w:sz w:val="22"/>
                <w:szCs w:val="22"/>
              </w:rPr>
              <w:t>Child Protection Act 1999</w:t>
            </w:r>
            <w:r w:rsidRPr="00075ECD">
              <w:rPr>
                <w:i/>
                <w:sz w:val="22"/>
                <w:szCs w:val="22"/>
              </w:rPr>
              <w:t xml:space="preserve">) </w:t>
            </w:r>
            <w:r w:rsidRPr="00075ECD">
              <w:rPr>
                <w:iCs/>
                <w:sz w:val="22"/>
                <w:szCs w:val="22"/>
              </w:rPr>
              <w:t>for that individual child or young person</w:t>
            </w:r>
          </w:p>
          <w:p w14:paraId="75355ED4" w14:textId="0DBF0454"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Other</w:t>
            </w:r>
            <w:r w:rsidRPr="00075ECD">
              <w:rPr>
                <w:sz w:val="22"/>
                <w:szCs w:val="22"/>
              </w:rPr>
              <w:t xml:space="preserve"> legislative and DFSDSCS policy requirements.</w:t>
            </w:r>
          </w:p>
          <w:p w14:paraId="1B83D09F" w14:textId="684AFFD8" w:rsidR="008045B5" w:rsidRPr="00075ECD" w:rsidRDefault="008045B5">
            <w:pPr>
              <w:widowControl w:val="0"/>
              <w:numPr>
                <w:ilvl w:val="1"/>
                <w:numId w:val="5"/>
              </w:numPr>
              <w:spacing w:before="60" w:after="60" w:line="240" w:lineRule="auto"/>
              <w:ind w:left="714" w:hanging="357"/>
              <w:contextualSpacing/>
              <w:rPr>
                <w:sz w:val="22"/>
                <w:szCs w:val="22"/>
              </w:rPr>
            </w:pPr>
            <w:r w:rsidRPr="00075ECD">
              <w:rPr>
                <w:color w:val="000000"/>
                <w:sz w:val="22"/>
                <w:szCs w:val="22"/>
              </w:rPr>
              <w:t>the</w:t>
            </w:r>
            <w:r w:rsidRPr="00075ECD">
              <w:rPr>
                <w:sz w:val="22"/>
                <w:szCs w:val="22"/>
              </w:rPr>
              <w:t xml:space="preserve"> organisation’s policy requirements. </w:t>
            </w:r>
          </w:p>
          <w:p w14:paraId="2AE722EE" w14:textId="5CC2FA15" w:rsidR="008045B5" w:rsidRPr="00075ECD" w:rsidRDefault="008045B5" w:rsidP="00895399">
            <w:pPr>
              <w:widowControl w:val="0"/>
              <w:spacing w:before="120" w:after="60" w:line="240" w:lineRule="auto"/>
              <w:rPr>
                <w:b/>
                <w:color w:val="00293F"/>
                <w:sz w:val="22"/>
                <w:szCs w:val="22"/>
              </w:rPr>
            </w:pPr>
            <w:r w:rsidRPr="00075ECD">
              <w:rPr>
                <w:b/>
                <w:color w:val="00293F"/>
                <w:sz w:val="22"/>
                <w:szCs w:val="22"/>
              </w:rPr>
              <w:t>For family based care services</w:t>
            </w:r>
          </w:p>
          <w:p w14:paraId="76227DE0" w14:textId="77777777" w:rsidR="008045B5" w:rsidRPr="00075ECD" w:rsidRDefault="008045B5" w:rsidP="008045B5">
            <w:pPr>
              <w:widowControl w:val="0"/>
              <w:numPr>
                <w:ilvl w:val="0"/>
                <w:numId w:val="2"/>
              </w:numPr>
              <w:spacing w:before="60" w:after="60" w:line="240" w:lineRule="auto"/>
              <w:rPr>
                <w:color w:val="000000" w:themeColor="text1"/>
                <w:sz w:val="22"/>
                <w:szCs w:val="22"/>
              </w:rPr>
            </w:pPr>
            <w:r w:rsidRPr="00075ECD">
              <w:rPr>
                <w:color w:val="000000" w:themeColor="text1"/>
                <w:sz w:val="22"/>
                <w:szCs w:val="22"/>
              </w:rPr>
              <w:t>As a basis to support informed decision making for prospective carers and to support awareness of roles and responsibilities for approved carers (including provisionally approved carers), information about regulated out of home care responsibilities is shared consistent with Foster and Kinship Carer Orientation Guidelines</w:t>
            </w:r>
            <w:r w:rsidRPr="00075ECD">
              <w:rPr>
                <w:rStyle w:val="FootnoteReference"/>
                <w:color w:val="000000" w:themeColor="text1"/>
                <w:sz w:val="22"/>
                <w:szCs w:val="22"/>
              </w:rPr>
              <w:footnoteReference w:id="76"/>
            </w:r>
          </w:p>
          <w:p w14:paraId="0F928184" w14:textId="0099B149" w:rsidR="008045B5" w:rsidRPr="00075ECD" w:rsidRDefault="008045B5" w:rsidP="006B2214">
            <w:pPr>
              <w:widowControl w:val="0"/>
              <w:numPr>
                <w:ilvl w:val="0"/>
                <w:numId w:val="2"/>
              </w:numPr>
              <w:spacing w:before="60" w:after="60" w:line="240" w:lineRule="auto"/>
              <w:rPr>
                <w:color w:val="000000" w:themeColor="text1"/>
                <w:sz w:val="22"/>
                <w:szCs w:val="22"/>
              </w:rPr>
            </w:pPr>
            <w:r w:rsidRPr="00075ECD">
              <w:rPr>
                <w:color w:val="000000" w:themeColor="text1"/>
                <w:sz w:val="22"/>
                <w:szCs w:val="22"/>
              </w:rPr>
              <w:t>Foster carers have undertaken all necessary DFSDSCS endorsed training within required timeframes</w:t>
            </w:r>
            <w:r w:rsidRPr="00075ECD">
              <w:rPr>
                <w:rStyle w:val="FootnoteReference"/>
                <w:rFonts w:cs="Arial"/>
                <w:color w:val="000000" w:themeColor="text1"/>
                <w:sz w:val="22"/>
                <w:szCs w:val="22"/>
              </w:rPr>
              <w:footnoteReference w:id="77"/>
            </w:r>
            <w:r w:rsidRPr="00075ECD">
              <w:rPr>
                <w:color w:val="000000" w:themeColor="text1"/>
                <w:sz w:val="22"/>
                <w:szCs w:val="22"/>
              </w:rPr>
              <w:t xml:space="preserve">. </w:t>
            </w:r>
          </w:p>
          <w:p w14:paraId="4D2C714B" w14:textId="77777777" w:rsidR="008045B5" w:rsidRPr="00075ECD" w:rsidRDefault="008045B5" w:rsidP="00D273C6">
            <w:pPr>
              <w:widowControl w:val="0"/>
              <w:numPr>
                <w:ilvl w:val="0"/>
                <w:numId w:val="2"/>
              </w:numPr>
              <w:spacing w:before="60" w:after="60" w:line="240" w:lineRule="auto"/>
              <w:rPr>
                <w:sz w:val="22"/>
                <w:szCs w:val="22"/>
              </w:rPr>
            </w:pPr>
            <w:r w:rsidRPr="00075ECD">
              <w:rPr>
                <w:sz w:val="22"/>
                <w:szCs w:val="22"/>
              </w:rPr>
              <w:t xml:space="preserve">The organisation must follow the requirements set out in the </w:t>
            </w:r>
            <w:hyperlink r:id="rId22" w:history="1">
              <w:r w:rsidRPr="00075ECD">
                <w:rPr>
                  <w:rStyle w:val="Hyperlink"/>
                  <w:rFonts w:cs="Arial"/>
                  <w:color w:val="auto"/>
                  <w:sz w:val="22"/>
                  <w:szCs w:val="22"/>
                </w:rPr>
                <w:t>Foster Carer Training Guidelines</w:t>
              </w:r>
            </w:hyperlink>
            <w:r w:rsidRPr="00075ECD">
              <w:rPr>
                <w:sz w:val="22"/>
                <w:szCs w:val="22"/>
              </w:rPr>
              <w:t xml:space="preserve"> pertaining to the below:</w:t>
            </w:r>
          </w:p>
          <w:p w14:paraId="3D0318C5" w14:textId="3D2CCB31" w:rsidR="008045B5" w:rsidRPr="00075ECD" w:rsidRDefault="008045B5" w:rsidP="00DB5B15">
            <w:pPr>
              <w:widowControl w:val="0"/>
              <w:numPr>
                <w:ilvl w:val="1"/>
                <w:numId w:val="129"/>
              </w:numPr>
              <w:spacing w:before="60" w:after="60" w:line="240" w:lineRule="auto"/>
              <w:ind w:left="717"/>
              <w:rPr>
                <w:sz w:val="22"/>
                <w:szCs w:val="22"/>
              </w:rPr>
            </w:pPr>
            <w:r w:rsidRPr="00075ECD">
              <w:rPr>
                <w:sz w:val="22"/>
                <w:szCs w:val="22"/>
              </w:rPr>
              <w:t>maintaining foster carer training and development records</w:t>
            </w:r>
          </w:p>
          <w:p w14:paraId="30513263" w14:textId="2332FABD" w:rsidR="008045B5" w:rsidRPr="00075ECD" w:rsidRDefault="008045B5" w:rsidP="00DB5B15">
            <w:pPr>
              <w:widowControl w:val="0"/>
              <w:numPr>
                <w:ilvl w:val="1"/>
                <w:numId w:val="129"/>
              </w:numPr>
              <w:spacing w:before="60" w:after="60" w:line="240" w:lineRule="auto"/>
              <w:ind w:left="717"/>
              <w:rPr>
                <w:sz w:val="22"/>
                <w:szCs w:val="22"/>
              </w:rPr>
            </w:pPr>
            <w:r w:rsidRPr="00075ECD">
              <w:rPr>
                <w:sz w:val="22"/>
                <w:szCs w:val="22"/>
              </w:rPr>
              <w:t>implementation of foster carer training processes/strategies to ensure a collaborative approach between foster carers and DFSDSCS</w:t>
            </w:r>
          </w:p>
          <w:p w14:paraId="334BF10D" w14:textId="0424DD18" w:rsidR="008045B5" w:rsidRPr="00535F32" w:rsidRDefault="008045B5" w:rsidP="00DB5B15">
            <w:pPr>
              <w:widowControl w:val="0"/>
              <w:numPr>
                <w:ilvl w:val="1"/>
                <w:numId w:val="129"/>
              </w:numPr>
              <w:spacing w:before="60" w:after="60" w:line="240" w:lineRule="auto"/>
              <w:ind w:left="717"/>
              <w:rPr>
                <w:sz w:val="22"/>
                <w:szCs w:val="22"/>
              </w:rPr>
            </w:pPr>
            <w:r w:rsidRPr="00075ECD">
              <w:rPr>
                <w:sz w:val="22"/>
                <w:szCs w:val="22"/>
              </w:rPr>
              <w:t xml:space="preserve">identification of development opportunities to support individual foster and kinship carers provision of care in accordance with the Statement of Standards (s122 </w:t>
            </w:r>
            <w:r w:rsidR="001F0770" w:rsidRPr="00075ECD">
              <w:rPr>
                <w:i/>
                <w:iCs/>
                <w:sz w:val="22"/>
                <w:szCs w:val="22"/>
              </w:rPr>
              <w:t>Child Protection Act 1999</w:t>
            </w:r>
            <w:r w:rsidRPr="00075ECD">
              <w:rPr>
                <w:sz w:val="22"/>
                <w:szCs w:val="22"/>
              </w:rPr>
              <w:t>)</w:t>
            </w:r>
            <w:r w:rsidRPr="00075ECD">
              <w:rPr>
                <w:color w:val="000000" w:themeColor="text1"/>
                <w:sz w:val="22"/>
                <w:szCs w:val="22"/>
              </w:rPr>
              <w:t>.</w:t>
            </w:r>
            <w:r w:rsidRPr="00535F32">
              <w:rPr>
                <w:color w:val="000000" w:themeColor="text1"/>
                <w:sz w:val="22"/>
                <w:szCs w:val="22"/>
              </w:rPr>
              <w:t xml:space="preserve">  </w:t>
            </w:r>
          </w:p>
        </w:tc>
      </w:tr>
      <w:tr w:rsidR="008045B5" w:rsidRPr="00535F32" w14:paraId="2DCE472D" w14:textId="77777777" w:rsidTr="00256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8"/>
        </w:trPr>
        <w:tc>
          <w:tcPr>
            <w:tcW w:w="1696" w:type="dxa"/>
            <w:shd w:val="clear" w:color="auto" w:fill="9CC2E5"/>
            <w:vAlign w:val="center"/>
          </w:tcPr>
          <w:p w14:paraId="60FE49C7" w14:textId="49D4DFE5" w:rsidR="008045B5" w:rsidRPr="00D30749" w:rsidRDefault="00D30749" w:rsidP="006B2214">
            <w:pPr>
              <w:spacing w:before="60" w:after="60" w:line="240" w:lineRule="auto"/>
              <w:jc w:val="center"/>
              <w:rPr>
                <w:b/>
                <w:color w:val="000000" w:themeColor="text1"/>
                <w:sz w:val="22"/>
                <w:szCs w:val="22"/>
                <w:highlight w:val="yellow"/>
              </w:rPr>
            </w:pPr>
            <w:r w:rsidRPr="00075ECD">
              <w:rPr>
                <w:b/>
                <w:bCs/>
                <w:sz w:val="22"/>
                <w:szCs w:val="22"/>
              </w:rPr>
              <w:t>Family Based Care Services</w:t>
            </w:r>
          </w:p>
        </w:tc>
        <w:tc>
          <w:tcPr>
            <w:tcW w:w="8232" w:type="dxa"/>
            <w:vMerge/>
            <w:shd w:val="clear" w:color="auto" w:fill="FFFFFF" w:themeFill="background1"/>
            <w:vAlign w:val="center"/>
          </w:tcPr>
          <w:p w14:paraId="16614CDC" w14:textId="77777777" w:rsidR="008045B5" w:rsidRPr="00535F32" w:rsidRDefault="008045B5" w:rsidP="006B2214">
            <w:pPr>
              <w:widowControl w:val="0"/>
              <w:numPr>
                <w:ilvl w:val="0"/>
                <w:numId w:val="2"/>
              </w:numPr>
              <w:spacing w:before="60" w:after="60" w:line="240" w:lineRule="auto"/>
              <w:contextualSpacing/>
              <w:rPr>
                <w:color w:val="000000" w:themeColor="text1"/>
                <w:sz w:val="22"/>
                <w:szCs w:val="22"/>
              </w:rPr>
            </w:pPr>
          </w:p>
        </w:tc>
      </w:tr>
      <w:tr w:rsidR="00151601" w:rsidRPr="00535F32" w14:paraId="5A9790C4" w14:textId="77777777" w:rsidTr="00E86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1696" w:type="dxa"/>
            <w:shd w:val="clear" w:color="auto" w:fill="9A4C81"/>
            <w:vAlign w:val="center"/>
          </w:tcPr>
          <w:p w14:paraId="2CE9878B" w14:textId="079F6A93" w:rsidR="00151601" w:rsidRPr="00535F32" w:rsidRDefault="00E37D18" w:rsidP="006B2214">
            <w:pPr>
              <w:spacing w:before="60" w:after="60" w:line="240" w:lineRule="auto"/>
              <w:jc w:val="center"/>
              <w:rPr>
                <w:color w:val="FFFFFF" w:themeColor="background1"/>
                <w:sz w:val="22"/>
                <w:szCs w:val="22"/>
              </w:rPr>
            </w:pPr>
            <w:r w:rsidRPr="00535F32">
              <w:rPr>
                <w:b/>
                <w:color w:val="000000" w:themeColor="text1"/>
                <w:sz w:val="22"/>
                <w:szCs w:val="22"/>
              </w:rPr>
              <w:t>Disability Services</w:t>
            </w:r>
          </w:p>
        </w:tc>
        <w:tc>
          <w:tcPr>
            <w:tcW w:w="8232" w:type="dxa"/>
            <w:shd w:val="clear" w:color="auto" w:fill="FFFFFF" w:themeFill="background1"/>
            <w:vAlign w:val="center"/>
          </w:tcPr>
          <w:p w14:paraId="2E2313ED" w14:textId="4FFBFEC1" w:rsidR="00151601" w:rsidRPr="00DA0CF1" w:rsidRDefault="00151601" w:rsidP="00B3245F">
            <w:pPr>
              <w:widowControl w:val="0"/>
              <w:numPr>
                <w:ilvl w:val="0"/>
                <w:numId w:val="2"/>
              </w:numPr>
              <w:spacing w:before="40" w:after="40" w:line="240" w:lineRule="auto"/>
              <w:contextualSpacing/>
              <w:rPr>
                <w:color w:val="000000" w:themeColor="text1"/>
                <w:sz w:val="22"/>
                <w:szCs w:val="22"/>
              </w:rPr>
            </w:pPr>
            <w:r w:rsidRPr="00DA0CF1">
              <w:rPr>
                <w:color w:val="000000" w:themeColor="text1"/>
                <w:sz w:val="22"/>
                <w:szCs w:val="22"/>
              </w:rPr>
              <w:t xml:space="preserve">The organisation ensures that people working in or for their service have been appropriately trained to: </w:t>
            </w:r>
          </w:p>
          <w:p w14:paraId="12C0391A" w14:textId="059AF7C3" w:rsidR="00151601" w:rsidRPr="00DA0CF1" w:rsidRDefault="006B2214" w:rsidP="00B3245F">
            <w:pPr>
              <w:pStyle w:val="ListParagraph"/>
              <w:widowControl w:val="0"/>
              <w:numPr>
                <w:ilvl w:val="0"/>
                <w:numId w:val="33"/>
              </w:numPr>
              <w:spacing w:before="40" w:after="40" w:line="240" w:lineRule="auto"/>
              <w:ind w:left="717"/>
              <w:rPr>
                <w:rFonts w:ascii="Arial" w:hAnsi="Arial"/>
                <w:sz w:val="22"/>
              </w:rPr>
            </w:pPr>
            <w:r w:rsidRPr="00DA0CF1">
              <w:rPr>
                <w:rFonts w:ascii="Arial" w:hAnsi="Arial"/>
                <w:sz w:val="22"/>
              </w:rPr>
              <w:t>R</w:t>
            </w:r>
            <w:r w:rsidR="00151601" w:rsidRPr="00DA0CF1">
              <w:rPr>
                <w:rFonts w:ascii="Arial" w:hAnsi="Arial"/>
                <w:sz w:val="22"/>
              </w:rPr>
              <w:t>espond to and mitigate potential critical incidents</w:t>
            </w:r>
            <w:r w:rsidRPr="00DA0CF1">
              <w:rPr>
                <w:rFonts w:ascii="Arial" w:hAnsi="Arial"/>
                <w:sz w:val="22"/>
              </w:rPr>
              <w:t>.</w:t>
            </w:r>
          </w:p>
          <w:p w14:paraId="06DF7719" w14:textId="0999B26A" w:rsidR="00151601" w:rsidRPr="00DA0CF1" w:rsidRDefault="006B2214" w:rsidP="00B3245F">
            <w:pPr>
              <w:widowControl w:val="0"/>
              <w:numPr>
                <w:ilvl w:val="0"/>
                <w:numId w:val="33"/>
              </w:numPr>
              <w:spacing w:before="40" w:after="40" w:line="240" w:lineRule="auto"/>
              <w:ind w:left="717"/>
              <w:rPr>
                <w:color w:val="000000" w:themeColor="text1"/>
                <w:sz w:val="22"/>
                <w:szCs w:val="22"/>
              </w:rPr>
            </w:pPr>
            <w:r w:rsidRPr="00DA0CF1">
              <w:rPr>
                <w:sz w:val="22"/>
                <w:szCs w:val="22"/>
              </w:rPr>
              <w:t>F</w:t>
            </w:r>
            <w:r w:rsidR="00151601" w:rsidRPr="00DA0CF1">
              <w:rPr>
                <w:sz w:val="22"/>
                <w:szCs w:val="22"/>
              </w:rPr>
              <w:t>ully and accurately report critical incidents within required timeframes.</w:t>
            </w:r>
          </w:p>
          <w:p w14:paraId="14F3ED28" w14:textId="5DC2D960" w:rsidR="00151601" w:rsidRPr="00DA0CF1" w:rsidRDefault="00151601" w:rsidP="00B3245F">
            <w:pPr>
              <w:widowControl w:val="0"/>
              <w:numPr>
                <w:ilvl w:val="0"/>
                <w:numId w:val="2"/>
              </w:numPr>
              <w:spacing w:before="40" w:after="40" w:line="240" w:lineRule="auto"/>
              <w:contextualSpacing/>
              <w:rPr>
                <w:color w:val="000000" w:themeColor="text1"/>
                <w:sz w:val="22"/>
                <w:szCs w:val="22"/>
              </w:rPr>
            </w:pPr>
            <w:r w:rsidRPr="00DA0CF1">
              <w:rPr>
                <w:color w:val="000000" w:themeColor="text1"/>
                <w:sz w:val="22"/>
                <w:szCs w:val="22"/>
              </w:rPr>
              <w:t>Documented and implemented processes for ensuring compliance with</w:t>
            </w:r>
            <w:r w:rsidR="004C6629" w:rsidRPr="00DA0CF1">
              <w:rPr>
                <w:color w:val="000000" w:themeColor="text1"/>
                <w:sz w:val="22"/>
                <w:szCs w:val="22"/>
              </w:rPr>
              <w:t xml:space="preserve"> DFSDSCS</w:t>
            </w:r>
            <w:r w:rsidRPr="00DA0CF1">
              <w:rPr>
                <w:color w:val="000000" w:themeColor="text1"/>
                <w:sz w:val="22"/>
                <w:szCs w:val="22"/>
              </w:rPr>
              <w:t xml:space="preserve">’s policy on </w:t>
            </w:r>
            <w:r w:rsidRPr="00DA0CF1">
              <w:rPr>
                <w:i/>
                <w:color w:val="000000" w:themeColor="text1"/>
                <w:sz w:val="22"/>
                <w:szCs w:val="22"/>
              </w:rPr>
              <w:t>Preventing and Responding to the Abuse, Neglect and Exploitation of People with Disability</w:t>
            </w:r>
            <w:r w:rsidRPr="00DA0CF1">
              <w:rPr>
                <w:color w:val="000000" w:themeColor="text1"/>
                <w:sz w:val="22"/>
                <w:szCs w:val="22"/>
              </w:rPr>
              <w:t>, including ensuring that all staff and volunteers:</w:t>
            </w:r>
          </w:p>
          <w:p w14:paraId="6C42CF50" w14:textId="2590627F" w:rsidR="00151601" w:rsidRPr="00DA0CF1" w:rsidRDefault="00B45A3D" w:rsidP="00B3245F">
            <w:pPr>
              <w:pStyle w:val="ListParagraph"/>
              <w:widowControl w:val="0"/>
              <w:numPr>
                <w:ilvl w:val="0"/>
                <w:numId w:val="32"/>
              </w:numPr>
              <w:spacing w:before="40" w:after="40" w:line="240" w:lineRule="auto"/>
              <w:ind w:left="717"/>
              <w:rPr>
                <w:rFonts w:ascii="Arial" w:hAnsi="Arial"/>
                <w:sz w:val="22"/>
              </w:rPr>
            </w:pPr>
            <w:r w:rsidRPr="00DA0CF1">
              <w:rPr>
                <w:rFonts w:ascii="Arial" w:hAnsi="Arial"/>
                <w:sz w:val="22"/>
              </w:rPr>
              <w:t>A</w:t>
            </w:r>
            <w:r w:rsidR="00151601" w:rsidRPr="00DA0CF1">
              <w:rPr>
                <w:rFonts w:ascii="Arial" w:hAnsi="Arial"/>
                <w:sz w:val="22"/>
              </w:rPr>
              <w:t>re aware of, trained in, compliant with and implement the policies on preventing and responding to the abuse, neglect and exploitation of people using services</w:t>
            </w:r>
            <w:r w:rsidRPr="00DA0CF1">
              <w:rPr>
                <w:rFonts w:ascii="Arial" w:hAnsi="Arial"/>
                <w:sz w:val="22"/>
              </w:rPr>
              <w:t>.</w:t>
            </w:r>
          </w:p>
          <w:p w14:paraId="5A180EC5" w14:textId="2F1F571D" w:rsidR="00151601" w:rsidRPr="00DA0CF1" w:rsidRDefault="00B45A3D" w:rsidP="00B3245F">
            <w:pPr>
              <w:pStyle w:val="ListParagraph"/>
              <w:widowControl w:val="0"/>
              <w:numPr>
                <w:ilvl w:val="0"/>
                <w:numId w:val="32"/>
              </w:numPr>
              <w:spacing w:before="40" w:after="40" w:line="240" w:lineRule="auto"/>
              <w:ind w:left="717"/>
              <w:rPr>
                <w:rFonts w:ascii="Arial" w:hAnsi="Arial"/>
                <w:sz w:val="22"/>
              </w:rPr>
            </w:pPr>
            <w:r w:rsidRPr="00DA0CF1">
              <w:rPr>
                <w:rFonts w:ascii="Arial" w:hAnsi="Arial"/>
                <w:sz w:val="22"/>
              </w:rPr>
              <w:t>A</w:t>
            </w:r>
            <w:r w:rsidR="00151601" w:rsidRPr="00DA0CF1">
              <w:rPr>
                <w:rFonts w:ascii="Arial" w:hAnsi="Arial"/>
                <w:sz w:val="22"/>
              </w:rPr>
              <w:t>re trained to recognised and prevent/minimise the occurrence or recurrence of abuse, neglect and exploitation of people using services</w:t>
            </w:r>
            <w:r w:rsidRPr="00DA0CF1">
              <w:rPr>
                <w:rFonts w:ascii="Arial" w:hAnsi="Arial"/>
                <w:sz w:val="22"/>
              </w:rPr>
              <w:t>.</w:t>
            </w:r>
            <w:r w:rsidR="00151601" w:rsidRPr="00DA0CF1">
              <w:rPr>
                <w:rFonts w:ascii="Arial" w:hAnsi="Arial"/>
                <w:sz w:val="22"/>
              </w:rPr>
              <w:t xml:space="preserve"> </w:t>
            </w:r>
          </w:p>
          <w:p w14:paraId="513E2C90" w14:textId="14C35B40" w:rsidR="00151601" w:rsidRPr="00DA0CF1" w:rsidRDefault="00B45A3D" w:rsidP="00B3245F">
            <w:pPr>
              <w:pStyle w:val="ListParagraph"/>
              <w:widowControl w:val="0"/>
              <w:numPr>
                <w:ilvl w:val="0"/>
                <w:numId w:val="32"/>
              </w:numPr>
              <w:spacing w:before="40" w:after="40" w:line="240" w:lineRule="auto"/>
              <w:ind w:left="717"/>
              <w:rPr>
                <w:rFonts w:ascii="Arial" w:hAnsi="Arial"/>
                <w:color w:val="000000" w:themeColor="text1"/>
                <w:sz w:val="22"/>
              </w:rPr>
            </w:pPr>
            <w:r w:rsidRPr="00DA0CF1">
              <w:rPr>
                <w:rFonts w:ascii="Arial" w:hAnsi="Arial"/>
                <w:sz w:val="22"/>
              </w:rPr>
              <w:t>A</w:t>
            </w:r>
            <w:r w:rsidR="00151601" w:rsidRPr="00DA0CF1">
              <w:rPr>
                <w:rFonts w:ascii="Arial" w:hAnsi="Arial"/>
                <w:sz w:val="22"/>
              </w:rPr>
              <w:t>re trained in early intervention approaches where potential or actual abuse, neglect or exploitation of people using services is identified.</w:t>
            </w:r>
          </w:p>
          <w:p w14:paraId="4654F3E9" w14:textId="45C4B419" w:rsidR="00151601" w:rsidRPr="00DA0CF1" w:rsidRDefault="00151601" w:rsidP="00B3245F">
            <w:pPr>
              <w:widowControl w:val="0"/>
              <w:numPr>
                <w:ilvl w:val="0"/>
                <w:numId w:val="2"/>
              </w:numPr>
              <w:spacing w:before="40" w:after="40" w:line="240" w:lineRule="auto"/>
              <w:contextualSpacing/>
              <w:rPr>
                <w:sz w:val="22"/>
                <w:szCs w:val="22"/>
              </w:rPr>
            </w:pPr>
            <w:r w:rsidRPr="00DA0CF1">
              <w:rPr>
                <w:sz w:val="22"/>
                <w:szCs w:val="22"/>
              </w:rPr>
              <w:t>Where services are provided to adult/s with an intellectual or cognitive disability, the organisation ensures that staff and volunteers are:</w:t>
            </w:r>
          </w:p>
          <w:p w14:paraId="4E6DA0C8" w14:textId="35F0BD8F" w:rsidR="002C2196" w:rsidRPr="00DA0CF1" w:rsidRDefault="00B45A3D" w:rsidP="00B3245F">
            <w:pPr>
              <w:pStyle w:val="ListParagraph"/>
              <w:widowControl w:val="0"/>
              <w:numPr>
                <w:ilvl w:val="0"/>
                <w:numId w:val="29"/>
              </w:numPr>
              <w:spacing w:before="40" w:after="40" w:line="240" w:lineRule="auto"/>
              <w:ind w:left="714" w:hanging="357"/>
              <w:rPr>
                <w:rFonts w:ascii="Arial" w:hAnsi="Arial"/>
                <w:sz w:val="22"/>
              </w:rPr>
            </w:pPr>
            <w:r w:rsidRPr="00DA0CF1">
              <w:rPr>
                <w:rFonts w:ascii="Arial" w:hAnsi="Arial"/>
                <w:sz w:val="22"/>
              </w:rPr>
              <w:t>T</w:t>
            </w:r>
            <w:r w:rsidR="002C2196" w:rsidRPr="00DA0CF1">
              <w:rPr>
                <w:rFonts w:ascii="Arial" w:hAnsi="Arial"/>
                <w:sz w:val="22"/>
              </w:rPr>
              <w:t>rained in and understand how to recognise a restrictive practice</w:t>
            </w:r>
            <w:r w:rsidRPr="00DA0CF1">
              <w:rPr>
                <w:rFonts w:ascii="Arial" w:hAnsi="Arial"/>
                <w:sz w:val="22"/>
              </w:rPr>
              <w:t>.</w:t>
            </w:r>
          </w:p>
          <w:p w14:paraId="1601B55E" w14:textId="730C3240" w:rsidR="00151601" w:rsidRPr="00535F32" w:rsidRDefault="00B45A3D" w:rsidP="00B3245F">
            <w:pPr>
              <w:pStyle w:val="ListParagraph"/>
              <w:widowControl w:val="0"/>
              <w:numPr>
                <w:ilvl w:val="0"/>
                <w:numId w:val="29"/>
              </w:numPr>
              <w:spacing w:before="40" w:after="40" w:line="240" w:lineRule="auto"/>
              <w:ind w:left="714" w:hanging="357"/>
              <w:rPr>
                <w:rFonts w:ascii="Arial" w:hAnsi="Arial"/>
                <w:sz w:val="22"/>
              </w:rPr>
            </w:pPr>
            <w:r w:rsidRPr="00DA0CF1">
              <w:rPr>
                <w:rFonts w:ascii="Arial" w:hAnsi="Arial"/>
                <w:sz w:val="22"/>
              </w:rPr>
              <w:t>T</w:t>
            </w:r>
            <w:r w:rsidR="002C2196" w:rsidRPr="00DA0CF1">
              <w:rPr>
                <w:rFonts w:ascii="Arial" w:hAnsi="Arial"/>
                <w:sz w:val="22"/>
              </w:rPr>
              <w:t>rained in positive behaviour support and the use of proactive and preventative strategies.</w:t>
            </w:r>
          </w:p>
        </w:tc>
      </w:tr>
      <w:tr w:rsidR="002410A8" w:rsidRPr="00535F32" w14:paraId="4CAFB85D" w14:textId="77777777" w:rsidTr="00E37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1696" w:type="dxa"/>
            <w:shd w:val="clear" w:color="auto" w:fill="F6640A"/>
            <w:vAlign w:val="center"/>
          </w:tcPr>
          <w:p w14:paraId="06B5F1CC" w14:textId="234AC7B4" w:rsidR="002410A8" w:rsidRPr="00535F32" w:rsidRDefault="00E37D18" w:rsidP="006B2214">
            <w:pPr>
              <w:spacing w:before="60" w:after="60" w:line="240" w:lineRule="auto"/>
              <w:jc w:val="center"/>
              <w:rPr>
                <w:b/>
                <w:color w:val="000000" w:themeColor="text1"/>
                <w:sz w:val="22"/>
                <w:szCs w:val="22"/>
              </w:rPr>
            </w:pPr>
            <w:r w:rsidRPr="00535F32">
              <w:rPr>
                <w:b/>
                <w:color w:val="000000" w:themeColor="text1"/>
                <w:sz w:val="22"/>
                <w:szCs w:val="22"/>
              </w:rPr>
              <w:t>Domestic &amp; Family Violence</w:t>
            </w:r>
          </w:p>
        </w:tc>
        <w:tc>
          <w:tcPr>
            <w:tcW w:w="8232" w:type="dxa"/>
            <w:shd w:val="clear" w:color="auto" w:fill="FFFFFF" w:themeFill="background1"/>
            <w:vAlign w:val="center"/>
          </w:tcPr>
          <w:p w14:paraId="0D09D151" w14:textId="23320972" w:rsidR="002410A8" w:rsidRPr="00535F32" w:rsidRDefault="002410A8" w:rsidP="006B2214">
            <w:pPr>
              <w:widowControl w:val="0"/>
              <w:numPr>
                <w:ilvl w:val="0"/>
                <w:numId w:val="2"/>
              </w:numPr>
              <w:spacing w:before="60" w:after="60" w:line="240" w:lineRule="auto"/>
              <w:ind w:left="357" w:hanging="357"/>
              <w:rPr>
                <w:color w:val="000000" w:themeColor="text1"/>
                <w:sz w:val="22"/>
                <w:szCs w:val="22"/>
              </w:rPr>
            </w:pPr>
            <w:r w:rsidRPr="00535F32">
              <w:rPr>
                <w:sz w:val="22"/>
                <w:szCs w:val="22"/>
              </w:rPr>
              <w:t xml:space="preserve">Documented </w:t>
            </w:r>
            <w:r w:rsidR="0044180B" w:rsidRPr="00535F32">
              <w:rPr>
                <w:sz w:val="22"/>
                <w:szCs w:val="22"/>
              </w:rPr>
              <w:t>and implemented policies and procedures enable continuous professional development for people working in the organisation to maintain currency, competence, and confidence in their role in working with adults and children affected by domestic and family violence.</w:t>
            </w:r>
          </w:p>
        </w:tc>
      </w:tr>
      <w:tr w:rsidR="00432087" w:rsidRPr="00535F32" w14:paraId="5476219E" w14:textId="77777777" w:rsidTr="00E37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8"/>
        </w:trPr>
        <w:tc>
          <w:tcPr>
            <w:tcW w:w="1696" w:type="dxa"/>
            <w:shd w:val="clear" w:color="auto" w:fill="92D050"/>
            <w:vAlign w:val="center"/>
          </w:tcPr>
          <w:p w14:paraId="010256D7" w14:textId="56194514" w:rsidR="00432087" w:rsidRPr="00535F32" w:rsidRDefault="00E37D18" w:rsidP="006B2214">
            <w:pPr>
              <w:spacing w:before="60" w:after="60" w:line="240" w:lineRule="auto"/>
              <w:jc w:val="center"/>
              <w:rPr>
                <w:b/>
                <w:color w:val="000000" w:themeColor="text1"/>
                <w:sz w:val="22"/>
                <w:szCs w:val="22"/>
              </w:rPr>
            </w:pPr>
            <w:r w:rsidRPr="00535F32">
              <w:rPr>
                <w:b/>
                <w:color w:val="000000" w:themeColor="text1"/>
                <w:sz w:val="22"/>
                <w:szCs w:val="22"/>
              </w:rPr>
              <w:t>Mental Health</w:t>
            </w:r>
          </w:p>
        </w:tc>
        <w:tc>
          <w:tcPr>
            <w:tcW w:w="8232" w:type="dxa"/>
            <w:shd w:val="clear" w:color="auto" w:fill="FFFFFF" w:themeFill="background1"/>
            <w:vAlign w:val="center"/>
          </w:tcPr>
          <w:p w14:paraId="51CA2EE6" w14:textId="51A12185" w:rsidR="00432087" w:rsidRPr="00535F32" w:rsidRDefault="00432087" w:rsidP="006B2214">
            <w:pPr>
              <w:widowControl w:val="0"/>
              <w:numPr>
                <w:ilvl w:val="0"/>
                <w:numId w:val="2"/>
              </w:numPr>
              <w:spacing w:before="60" w:after="60" w:line="240" w:lineRule="auto"/>
              <w:ind w:left="357" w:hanging="357"/>
              <w:rPr>
                <w:color w:val="000000" w:themeColor="text1"/>
                <w:sz w:val="22"/>
                <w:szCs w:val="22"/>
              </w:rPr>
            </w:pPr>
            <w:r w:rsidRPr="00535F32">
              <w:rPr>
                <w:color w:val="000000" w:themeColor="text1"/>
                <w:sz w:val="22"/>
                <w:szCs w:val="22"/>
              </w:rPr>
              <w:t>People working in and for the organisation’s mental health services (including volunteers) are provided with induction, training and development opportunities and supervision relevant to the delivery of recovery oriented mental health services.</w:t>
            </w:r>
          </w:p>
        </w:tc>
      </w:tr>
      <w:tr w:rsidR="00AB462F" w:rsidRPr="00535F32" w14:paraId="5EF7707B" w14:textId="77777777" w:rsidTr="00535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9"/>
        </w:trPr>
        <w:tc>
          <w:tcPr>
            <w:tcW w:w="1696" w:type="dxa"/>
            <w:shd w:val="clear" w:color="auto" w:fill="00FFCC"/>
            <w:vAlign w:val="center"/>
          </w:tcPr>
          <w:p w14:paraId="6F555B1F" w14:textId="2BEA99B7" w:rsidR="00AB462F" w:rsidRPr="00535F32" w:rsidRDefault="00E37D18" w:rsidP="006B2214">
            <w:pPr>
              <w:spacing w:before="60" w:after="60" w:line="240" w:lineRule="auto"/>
              <w:jc w:val="center"/>
              <w:rPr>
                <w:sz w:val="22"/>
                <w:szCs w:val="22"/>
              </w:rPr>
            </w:pPr>
            <w:r w:rsidRPr="00535F32">
              <w:rPr>
                <w:rFonts w:eastAsia="Calibri"/>
                <w:b/>
                <w:bCs/>
                <w:color w:val="000000"/>
                <w:sz w:val="22"/>
                <w:szCs w:val="22"/>
              </w:rPr>
              <w:t>Alcohol &amp; Other Drugs</w:t>
            </w:r>
          </w:p>
        </w:tc>
        <w:tc>
          <w:tcPr>
            <w:tcW w:w="8232" w:type="dxa"/>
            <w:shd w:val="clear" w:color="auto" w:fill="FFFFFF" w:themeFill="background1"/>
            <w:vAlign w:val="center"/>
          </w:tcPr>
          <w:p w14:paraId="38959EBC" w14:textId="2D8FD39E" w:rsidR="00AB462F" w:rsidRPr="00535F32" w:rsidRDefault="00AB462F" w:rsidP="006B2214">
            <w:pPr>
              <w:pStyle w:val="ListParagraph"/>
              <w:numPr>
                <w:ilvl w:val="0"/>
                <w:numId w:val="2"/>
              </w:numPr>
              <w:spacing w:before="60" w:after="60" w:line="240" w:lineRule="auto"/>
              <w:rPr>
                <w:color w:val="000000" w:themeColor="text1"/>
                <w:sz w:val="22"/>
              </w:rPr>
            </w:pPr>
            <w:r w:rsidRPr="00535F32">
              <w:rPr>
                <w:rFonts w:ascii="Arial" w:hAnsi="Arial"/>
                <w:color w:val="000000" w:themeColor="text1"/>
                <w:sz w:val="22"/>
              </w:rPr>
              <w:t>People working in and for the organisation’s alcohol and other drug services (including peer workers) are provided with induction, training and development opportunities and supervision relevant to their role.</w:t>
            </w:r>
          </w:p>
        </w:tc>
      </w:tr>
    </w:tbl>
    <w:p w14:paraId="3A905169" w14:textId="01B6283F" w:rsidR="00B45A3D" w:rsidRPr="00535F32" w:rsidRDefault="00B45A3D" w:rsidP="00DB5B15">
      <w:pPr>
        <w:spacing w:after="120"/>
        <w:rPr>
          <w:sz w:val="22"/>
          <w:szCs w:val="22"/>
        </w:rPr>
      </w:pPr>
    </w:p>
    <w:tbl>
      <w:tblPr>
        <w:tblW w:w="9928" w:type="dxa"/>
        <w:tblLook w:val="00A0" w:firstRow="1" w:lastRow="0" w:firstColumn="1" w:lastColumn="0" w:noHBand="0" w:noVBand="0"/>
      </w:tblPr>
      <w:tblGrid>
        <w:gridCol w:w="9928"/>
      </w:tblGrid>
      <w:tr w:rsidR="007C67E2" w:rsidRPr="007C67E2" w14:paraId="314C5D54" w14:textId="77777777" w:rsidTr="00BA0AE4">
        <w:trPr>
          <w:trHeight w:val="391"/>
        </w:trPr>
        <w:tc>
          <w:tcPr>
            <w:tcW w:w="9928" w:type="dxa"/>
            <w:shd w:val="clear" w:color="auto" w:fill="9A4C81"/>
          </w:tcPr>
          <w:p w14:paraId="70EC38CF" w14:textId="7B5181FE" w:rsidR="00432087" w:rsidRPr="007C67E2" w:rsidRDefault="00432087" w:rsidP="006B2214">
            <w:pPr>
              <w:widowControl w:val="0"/>
              <w:spacing w:before="60" w:after="60" w:line="240" w:lineRule="auto"/>
              <w:rPr>
                <w:bCs/>
                <w:color w:val="FFFFFF" w:themeColor="background1"/>
                <w:sz w:val="22"/>
                <w:szCs w:val="20"/>
              </w:rPr>
            </w:pPr>
            <w:r w:rsidRPr="007C67E2">
              <w:rPr>
                <w:bCs/>
                <w:color w:val="FFFFFF" w:themeColor="background1"/>
                <w:sz w:val="22"/>
                <w:szCs w:val="20"/>
              </w:rPr>
              <w:t>Below are suggestions of how this indicator may be demonstrated, depending on the size and complexity of an organisation and the type of services delivered</w:t>
            </w:r>
          </w:p>
        </w:tc>
      </w:tr>
      <w:tr w:rsidR="00BA0AE4" w:rsidRPr="00BA0AE4" w14:paraId="713ECBE6" w14:textId="77777777" w:rsidTr="00BA0AE4">
        <w:trPr>
          <w:trHeight w:val="391"/>
        </w:trPr>
        <w:tc>
          <w:tcPr>
            <w:tcW w:w="9928" w:type="dxa"/>
            <w:shd w:val="clear" w:color="auto" w:fill="auto"/>
          </w:tcPr>
          <w:p w14:paraId="1EC90A31" w14:textId="4FE92F34"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Policies </w:t>
            </w:r>
            <w:r w:rsidR="009E34FC" w:rsidRPr="00BA0AE4">
              <w:rPr>
                <w:rFonts w:ascii="Arial" w:hAnsi="Arial"/>
                <w:sz w:val="22"/>
                <w:szCs w:val="20"/>
              </w:rPr>
              <w:t>and</w:t>
            </w:r>
            <w:r w:rsidRPr="00BA0AE4">
              <w:rPr>
                <w:rFonts w:ascii="Arial" w:hAnsi="Arial"/>
                <w:sz w:val="22"/>
                <w:szCs w:val="20"/>
              </w:rPr>
              <w:t xml:space="preserve"> procedures for induction, training and development of people working in or for the organisation</w:t>
            </w:r>
            <w:r w:rsidR="00B45A3D" w:rsidRPr="00BA0AE4">
              <w:rPr>
                <w:rFonts w:ascii="Arial" w:hAnsi="Arial"/>
                <w:sz w:val="22"/>
                <w:szCs w:val="20"/>
              </w:rPr>
              <w:t>.</w:t>
            </w:r>
          </w:p>
          <w:p w14:paraId="2198C9D4" w14:textId="3FC4C30B"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of induction processes showing that the organisation has addressed all mandatory requirements and knowledge necessary to fulfil a role</w:t>
            </w:r>
            <w:r w:rsidR="00B45A3D" w:rsidRPr="00BA0AE4">
              <w:rPr>
                <w:rFonts w:ascii="Arial" w:hAnsi="Arial"/>
                <w:sz w:val="22"/>
                <w:szCs w:val="20"/>
              </w:rPr>
              <w:t>.</w:t>
            </w:r>
            <w:r w:rsidRPr="00BA0AE4">
              <w:rPr>
                <w:rFonts w:ascii="Arial" w:hAnsi="Arial"/>
                <w:sz w:val="22"/>
                <w:szCs w:val="20"/>
              </w:rPr>
              <w:t xml:space="preserve"> </w:t>
            </w:r>
          </w:p>
          <w:p w14:paraId="7D837D30" w14:textId="7A7B5F13" w:rsidR="009E34FC" w:rsidRPr="00BA0AE4" w:rsidRDefault="009E34FC"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communicating organisational and role requirements to staff and volunteers (such as administrative duties, timesheets and record keeping practices)</w:t>
            </w:r>
            <w:r w:rsidR="00B45A3D" w:rsidRPr="00BA0AE4">
              <w:rPr>
                <w:rFonts w:ascii="Arial" w:hAnsi="Arial"/>
                <w:sz w:val="22"/>
                <w:szCs w:val="20"/>
              </w:rPr>
              <w:t>.</w:t>
            </w:r>
          </w:p>
          <w:p w14:paraId="38669CF7" w14:textId="69FB5330"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showing that the organisation has identified and/or responded to the learning needs of people working in the service (</w:t>
            </w:r>
            <w:r w:rsidR="002A6FD8" w:rsidRPr="00BA0AE4">
              <w:rPr>
                <w:rFonts w:ascii="Arial" w:hAnsi="Arial"/>
                <w:sz w:val="22"/>
                <w:szCs w:val="20"/>
              </w:rPr>
              <w:t>such as</w:t>
            </w:r>
            <w:r w:rsidRPr="00BA0AE4">
              <w:rPr>
                <w:rFonts w:ascii="Arial" w:hAnsi="Arial"/>
                <w:sz w:val="22"/>
                <w:szCs w:val="20"/>
              </w:rPr>
              <w:t xml:space="preserve"> supervision, performance reviews, achievement and capability plans address</w:t>
            </w:r>
            <w:r w:rsidR="00B735E0" w:rsidRPr="00BA0AE4">
              <w:rPr>
                <w:rFonts w:ascii="Arial" w:hAnsi="Arial"/>
                <w:sz w:val="22"/>
                <w:szCs w:val="20"/>
              </w:rPr>
              <w:t xml:space="preserve">ing the learning needs of staff and </w:t>
            </w:r>
            <w:r w:rsidRPr="00BA0AE4">
              <w:rPr>
                <w:rFonts w:ascii="Arial" w:hAnsi="Arial"/>
                <w:sz w:val="22"/>
                <w:szCs w:val="20"/>
              </w:rPr>
              <w:t>volunteers, mentoring, work shadowing)</w:t>
            </w:r>
            <w:r w:rsidR="00B45A3D" w:rsidRPr="00BA0AE4">
              <w:rPr>
                <w:rFonts w:ascii="Arial" w:hAnsi="Arial"/>
                <w:sz w:val="22"/>
                <w:szCs w:val="20"/>
              </w:rPr>
              <w:t>.</w:t>
            </w:r>
          </w:p>
          <w:p w14:paraId="53A07364" w14:textId="69B338DE"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showing how the learning and development opportunities requested/raised by staff or volunteers have been addressed</w:t>
            </w:r>
            <w:r w:rsidR="00B45A3D" w:rsidRPr="00BA0AE4">
              <w:rPr>
                <w:rFonts w:ascii="Arial" w:hAnsi="Arial"/>
                <w:sz w:val="22"/>
                <w:szCs w:val="20"/>
              </w:rPr>
              <w:t>.</w:t>
            </w:r>
          </w:p>
          <w:p w14:paraId="4D779DFE" w14:textId="4CB540D4"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Records of </w:t>
            </w:r>
            <w:r w:rsidR="00613D6B" w:rsidRPr="00BA0AE4">
              <w:rPr>
                <w:rFonts w:ascii="Arial" w:hAnsi="Arial"/>
                <w:sz w:val="22"/>
                <w:szCs w:val="20"/>
              </w:rPr>
              <w:t>employee, subcontractor, agency staff, student and volunteer</w:t>
            </w:r>
            <w:r w:rsidR="00581E23" w:rsidRPr="00BA0AE4">
              <w:rPr>
                <w:rFonts w:ascii="Arial" w:hAnsi="Arial"/>
                <w:sz w:val="22"/>
                <w:szCs w:val="20"/>
              </w:rPr>
              <w:t xml:space="preserve"> </w:t>
            </w:r>
            <w:r w:rsidRPr="00BA0AE4">
              <w:rPr>
                <w:rFonts w:ascii="Arial" w:hAnsi="Arial"/>
                <w:sz w:val="22"/>
                <w:szCs w:val="20"/>
              </w:rPr>
              <w:t>attendance at induction, training (including mandatory training), and development activities</w:t>
            </w:r>
            <w:r w:rsidR="00B45A3D" w:rsidRPr="00BA0AE4">
              <w:rPr>
                <w:rFonts w:ascii="Arial" w:hAnsi="Arial"/>
                <w:sz w:val="22"/>
                <w:szCs w:val="20"/>
              </w:rPr>
              <w:t>.</w:t>
            </w:r>
          </w:p>
          <w:p w14:paraId="00F4EAE0" w14:textId="6DD2D7FF"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Records of performance review processes and resultant action plans</w:t>
            </w:r>
            <w:r w:rsidR="00B45A3D" w:rsidRPr="00BA0AE4">
              <w:rPr>
                <w:rFonts w:ascii="Arial" w:hAnsi="Arial"/>
                <w:sz w:val="22"/>
                <w:szCs w:val="20"/>
              </w:rPr>
              <w:t>.</w:t>
            </w:r>
          </w:p>
          <w:p w14:paraId="4EE33F6F" w14:textId="1B999416"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Feedback from management and staff accurately describing the organisation’s induction, training and development processes</w:t>
            </w:r>
            <w:r w:rsidR="00B45A3D" w:rsidRPr="00BA0AE4">
              <w:rPr>
                <w:rFonts w:ascii="Arial" w:hAnsi="Arial"/>
                <w:sz w:val="22"/>
                <w:szCs w:val="20"/>
              </w:rPr>
              <w:t>.</w:t>
            </w:r>
          </w:p>
          <w:p w14:paraId="7F0557AB" w14:textId="6084F422"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 xml:space="preserve">Feedback from </w:t>
            </w:r>
            <w:r w:rsidR="00613D6B" w:rsidRPr="00BA0AE4">
              <w:rPr>
                <w:rFonts w:ascii="Arial" w:hAnsi="Arial"/>
                <w:sz w:val="22"/>
                <w:szCs w:val="20"/>
              </w:rPr>
              <w:t xml:space="preserve">employees, subcontractors, agency staff, students </w:t>
            </w:r>
            <w:r w:rsidRPr="00BA0AE4">
              <w:rPr>
                <w:rFonts w:ascii="Arial" w:hAnsi="Arial"/>
                <w:sz w:val="22"/>
                <w:szCs w:val="20"/>
              </w:rPr>
              <w:t>and volunteers that they have accessed induction, training and development opportunities</w:t>
            </w:r>
            <w:r w:rsidR="00613D6B" w:rsidRPr="00BA0AE4">
              <w:rPr>
                <w:rFonts w:ascii="Arial" w:hAnsi="Arial"/>
                <w:sz w:val="22"/>
                <w:szCs w:val="20"/>
              </w:rPr>
              <w:t xml:space="preserve"> as</w:t>
            </w:r>
            <w:r w:rsidRPr="00BA0AE4">
              <w:rPr>
                <w:rFonts w:ascii="Arial" w:hAnsi="Arial"/>
                <w:sz w:val="22"/>
                <w:szCs w:val="20"/>
              </w:rPr>
              <w:t xml:space="preserve"> relevant to their roles</w:t>
            </w:r>
            <w:r w:rsidR="00B45A3D" w:rsidRPr="00BA0AE4">
              <w:rPr>
                <w:rFonts w:ascii="Arial" w:hAnsi="Arial"/>
                <w:sz w:val="22"/>
                <w:szCs w:val="20"/>
              </w:rPr>
              <w:t>.</w:t>
            </w:r>
            <w:r w:rsidRPr="00BA0AE4">
              <w:rPr>
                <w:rFonts w:ascii="Arial" w:hAnsi="Arial"/>
                <w:sz w:val="22"/>
                <w:szCs w:val="20"/>
              </w:rPr>
              <w:t xml:space="preserve"> </w:t>
            </w:r>
          </w:p>
          <w:p w14:paraId="0B013854" w14:textId="4432B62E"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Where peer workers, carers, community members</w:t>
            </w:r>
            <w:r w:rsidR="00D8262F" w:rsidRPr="00BA0AE4">
              <w:rPr>
                <w:rFonts w:ascii="Arial" w:hAnsi="Arial"/>
                <w:sz w:val="22"/>
                <w:szCs w:val="20"/>
              </w:rPr>
              <w:t xml:space="preserve"> </w:t>
            </w:r>
            <w:r w:rsidRPr="00BA0AE4">
              <w:rPr>
                <w:rFonts w:ascii="Arial" w:hAnsi="Arial"/>
                <w:sz w:val="22"/>
                <w:szCs w:val="20"/>
              </w:rPr>
              <w:t>/</w:t>
            </w:r>
            <w:r w:rsidR="00D8262F" w:rsidRPr="00BA0AE4">
              <w:rPr>
                <w:rFonts w:ascii="Arial" w:hAnsi="Arial"/>
                <w:sz w:val="22"/>
                <w:szCs w:val="20"/>
              </w:rPr>
              <w:t xml:space="preserve"> </w:t>
            </w:r>
            <w:r w:rsidRPr="00BA0AE4">
              <w:rPr>
                <w:rFonts w:ascii="Arial" w:hAnsi="Arial"/>
                <w:sz w:val="22"/>
                <w:szCs w:val="20"/>
              </w:rPr>
              <w:t>representatives are engaged as staff and/or volunteers, feedback confirms access to relevant induction, training and support where required</w:t>
            </w:r>
            <w:r w:rsidR="00B45A3D" w:rsidRPr="00BA0AE4">
              <w:rPr>
                <w:rFonts w:ascii="Arial" w:hAnsi="Arial"/>
                <w:sz w:val="22"/>
                <w:szCs w:val="20"/>
              </w:rPr>
              <w:t>.</w:t>
            </w:r>
            <w:r w:rsidRPr="00BA0AE4">
              <w:rPr>
                <w:rFonts w:ascii="Arial" w:hAnsi="Arial"/>
                <w:sz w:val="22"/>
                <w:szCs w:val="20"/>
              </w:rPr>
              <w:t xml:space="preserve"> </w:t>
            </w:r>
          </w:p>
          <w:p w14:paraId="74FAD3E4" w14:textId="77777777" w:rsidR="00BA0AE4" w:rsidRPr="00BA0AE4" w:rsidRDefault="00BA0AE4" w:rsidP="00BA0AE4">
            <w:pPr>
              <w:widowControl w:val="0"/>
              <w:spacing w:after="0" w:line="240" w:lineRule="auto"/>
              <w:rPr>
                <w:b/>
                <w:sz w:val="22"/>
                <w:szCs w:val="20"/>
              </w:rPr>
            </w:pPr>
          </w:p>
          <w:p w14:paraId="48DAB612" w14:textId="452D469D" w:rsidR="00432087" w:rsidRPr="00BA0AE4" w:rsidRDefault="00432087" w:rsidP="00BA0AE4">
            <w:pPr>
              <w:widowControl w:val="0"/>
              <w:spacing w:after="0" w:line="240" w:lineRule="auto"/>
              <w:rPr>
                <w:b/>
                <w:sz w:val="22"/>
                <w:szCs w:val="20"/>
              </w:rPr>
            </w:pPr>
            <w:r w:rsidRPr="00BA0AE4">
              <w:rPr>
                <w:b/>
                <w:sz w:val="22"/>
                <w:szCs w:val="20"/>
              </w:rPr>
              <w:t xml:space="preserve">Services </w:t>
            </w:r>
            <w:r w:rsidR="00A9231D" w:rsidRPr="00BA0AE4">
              <w:rPr>
                <w:b/>
                <w:sz w:val="22"/>
                <w:szCs w:val="20"/>
              </w:rPr>
              <w:t>for</w:t>
            </w:r>
            <w:r w:rsidRPr="00BA0AE4">
              <w:rPr>
                <w:b/>
                <w:sz w:val="22"/>
                <w:szCs w:val="20"/>
              </w:rPr>
              <w:t xml:space="preserve"> Aboriginal and Torres Strait Islander people</w:t>
            </w:r>
            <w:r w:rsidR="00544C30" w:rsidRPr="00BA0AE4">
              <w:rPr>
                <w:b/>
                <w:sz w:val="22"/>
                <w:szCs w:val="20"/>
              </w:rPr>
              <w:t>s</w:t>
            </w:r>
          </w:p>
          <w:p w14:paraId="0987BC4A" w14:textId="0DC7494A" w:rsidR="00432087" w:rsidRPr="00BA0AE4" w:rsidRDefault="00432087" w:rsidP="00BA0AE4">
            <w:pPr>
              <w:pStyle w:val="ListParagraph"/>
              <w:widowControl w:val="0"/>
              <w:numPr>
                <w:ilvl w:val="0"/>
                <w:numId w:val="3"/>
              </w:numPr>
              <w:spacing w:after="0" w:line="240" w:lineRule="auto"/>
              <w:rPr>
                <w:rFonts w:ascii="Arial" w:hAnsi="Arial"/>
                <w:sz w:val="22"/>
                <w:szCs w:val="20"/>
              </w:rPr>
            </w:pPr>
            <w:r w:rsidRPr="00BA0AE4">
              <w:rPr>
                <w:rFonts w:ascii="Arial" w:hAnsi="Arial"/>
                <w:sz w:val="22"/>
                <w:szCs w:val="20"/>
              </w:rPr>
              <w:t>Induction processes include culturally safe practice, culture protocols and the differences between Aboriginal culture and Torres Strait Islander culture and the interconnectedness of the cultures</w:t>
            </w:r>
            <w:r w:rsidR="00B45A3D" w:rsidRPr="00BA0AE4">
              <w:rPr>
                <w:rFonts w:ascii="Arial" w:hAnsi="Arial"/>
                <w:sz w:val="22"/>
                <w:szCs w:val="20"/>
              </w:rPr>
              <w:t>.</w:t>
            </w:r>
          </w:p>
          <w:p w14:paraId="7CD853B1" w14:textId="6883CC84" w:rsidR="004147EB" w:rsidRPr="00BA0AE4" w:rsidRDefault="00432087" w:rsidP="00BA0AE4">
            <w:pPr>
              <w:pStyle w:val="ListParagraph"/>
              <w:widowControl w:val="0"/>
              <w:numPr>
                <w:ilvl w:val="0"/>
                <w:numId w:val="3"/>
              </w:numPr>
              <w:spacing w:after="0" w:line="240" w:lineRule="auto"/>
              <w:ind w:left="357" w:hanging="357"/>
              <w:contextualSpacing w:val="0"/>
              <w:rPr>
                <w:rFonts w:ascii="Arial" w:hAnsi="Arial"/>
                <w:sz w:val="22"/>
                <w:szCs w:val="20"/>
              </w:rPr>
            </w:pPr>
            <w:r w:rsidRPr="00BA0AE4">
              <w:rPr>
                <w:rFonts w:ascii="Arial" w:hAnsi="Arial"/>
                <w:sz w:val="22"/>
                <w:szCs w:val="20"/>
              </w:rPr>
              <w:t>Processes to iden</w:t>
            </w:r>
            <w:r w:rsidR="000B5AB8" w:rsidRPr="00BA0AE4">
              <w:rPr>
                <w:rFonts w:ascii="Arial" w:hAnsi="Arial"/>
                <w:sz w:val="22"/>
                <w:szCs w:val="20"/>
              </w:rPr>
              <w:t>tify and train cultural mentors</w:t>
            </w:r>
            <w:r w:rsidR="005C2DB6" w:rsidRPr="00BA0AE4">
              <w:rPr>
                <w:rFonts w:ascii="Arial" w:hAnsi="Arial"/>
                <w:sz w:val="22"/>
                <w:szCs w:val="20"/>
              </w:rPr>
              <w:t>.</w:t>
            </w:r>
          </w:p>
          <w:p w14:paraId="6F0A117F" w14:textId="77777777" w:rsidR="00BA0AE4" w:rsidRPr="00BA0AE4" w:rsidRDefault="00BA0AE4" w:rsidP="00BA0AE4">
            <w:pPr>
              <w:widowControl w:val="0"/>
              <w:spacing w:after="0" w:line="240" w:lineRule="auto"/>
              <w:rPr>
                <w:b/>
                <w:sz w:val="22"/>
                <w:szCs w:val="20"/>
              </w:rPr>
            </w:pPr>
          </w:p>
          <w:p w14:paraId="483C29F0" w14:textId="559FD062" w:rsidR="002410A8" w:rsidRPr="00BA0AE4" w:rsidRDefault="002410A8" w:rsidP="00BA0AE4">
            <w:pPr>
              <w:widowControl w:val="0"/>
              <w:spacing w:after="0" w:line="240" w:lineRule="auto"/>
              <w:rPr>
                <w:b/>
                <w:sz w:val="22"/>
                <w:szCs w:val="20"/>
              </w:rPr>
            </w:pPr>
            <w:r w:rsidRPr="00BA0AE4">
              <w:rPr>
                <w:b/>
                <w:sz w:val="22"/>
                <w:szCs w:val="20"/>
              </w:rPr>
              <w:t xml:space="preserve">Domestic and Family Violence </w:t>
            </w:r>
            <w:r w:rsidR="00FD764B" w:rsidRPr="00BA0AE4">
              <w:rPr>
                <w:b/>
                <w:sz w:val="22"/>
                <w:szCs w:val="20"/>
              </w:rPr>
              <w:t>S</w:t>
            </w:r>
            <w:r w:rsidRPr="00BA0AE4">
              <w:rPr>
                <w:b/>
                <w:sz w:val="22"/>
                <w:szCs w:val="20"/>
              </w:rPr>
              <w:t>ervices</w:t>
            </w:r>
          </w:p>
          <w:p w14:paraId="673746FE" w14:textId="77777777" w:rsidR="0044180B" w:rsidRPr="00BA0AE4" w:rsidRDefault="0044180B" w:rsidP="00BA0AE4">
            <w:pPr>
              <w:spacing w:after="0" w:line="240" w:lineRule="auto"/>
              <w:rPr>
                <w:sz w:val="22"/>
                <w:szCs w:val="20"/>
              </w:rPr>
            </w:pPr>
            <w:r w:rsidRPr="00BA0AE4">
              <w:rPr>
                <w:sz w:val="22"/>
                <w:szCs w:val="20"/>
              </w:rPr>
              <w:t xml:space="preserve">Evidence may be demonstrated in: </w:t>
            </w:r>
          </w:p>
          <w:p w14:paraId="4EAB6F57" w14:textId="64AAE77F" w:rsidR="0044180B" w:rsidRPr="00BA0AE4" w:rsidRDefault="00B45A3D">
            <w:pPr>
              <w:pStyle w:val="ListParagraph"/>
              <w:numPr>
                <w:ilvl w:val="0"/>
                <w:numId w:val="62"/>
              </w:numPr>
              <w:spacing w:after="0" w:line="240" w:lineRule="auto"/>
              <w:ind w:left="360"/>
              <w:rPr>
                <w:rFonts w:ascii="Arial" w:hAnsi="Arial"/>
                <w:sz w:val="22"/>
                <w:szCs w:val="20"/>
              </w:rPr>
            </w:pPr>
            <w:r w:rsidRPr="00BA0AE4">
              <w:rPr>
                <w:rFonts w:ascii="Arial" w:hAnsi="Arial"/>
                <w:sz w:val="22"/>
                <w:szCs w:val="20"/>
              </w:rPr>
              <w:t>P</w:t>
            </w:r>
            <w:r w:rsidR="0044180B" w:rsidRPr="00BA0AE4">
              <w:rPr>
                <w:rFonts w:ascii="Arial" w:hAnsi="Arial"/>
                <w:sz w:val="22"/>
                <w:szCs w:val="20"/>
              </w:rPr>
              <w:t xml:space="preserve">olicies and procedures, training registers, training documents, interviews with management, feedback, and staff. </w:t>
            </w:r>
          </w:p>
          <w:p w14:paraId="21DB3A1E" w14:textId="68EB8E1F" w:rsidR="0044180B" w:rsidRPr="00BA0AE4" w:rsidRDefault="00B45A3D">
            <w:pPr>
              <w:pStyle w:val="ListParagraph"/>
              <w:numPr>
                <w:ilvl w:val="0"/>
                <w:numId w:val="62"/>
              </w:numPr>
              <w:spacing w:after="0" w:line="240" w:lineRule="auto"/>
              <w:ind w:left="360"/>
              <w:rPr>
                <w:rFonts w:ascii="Arial" w:hAnsi="Arial"/>
                <w:sz w:val="22"/>
                <w:szCs w:val="20"/>
              </w:rPr>
            </w:pPr>
            <w:r w:rsidRPr="00BA0AE4">
              <w:rPr>
                <w:rFonts w:ascii="Arial" w:hAnsi="Arial"/>
                <w:sz w:val="22"/>
                <w:szCs w:val="20"/>
              </w:rPr>
              <w:t>T</w:t>
            </w:r>
            <w:r w:rsidR="0044180B" w:rsidRPr="00BA0AE4">
              <w:rPr>
                <w:rFonts w:ascii="Arial" w:hAnsi="Arial"/>
                <w:sz w:val="22"/>
                <w:szCs w:val="20"/>
              </w:rPr>
              <w:t>he organisation participates in joint training initiatives and community education activities with other stakeholders.</w:t>
            </w:r>
          </w:p>
          <w:p w14:paraId="72515EBF" w14:textId="27F84608" w:rsidR="0044180B" w:rsidRPr="00BA0AE4" w:rsidRDefault="00B45A3D">
            <w:pPr>
              <w:pStyle w:val="ListParagraph"/>
              <w:numPr>
                <w:ilvl w:val="0"/>
                <w:numId w:val="62"/>
              </w:numPr>
              <w:spacing w:after="0" w:line="240" w:lineRule="auto"/>
              <w:ind w:left="360"/>
              <w:rPr>
                <w:rFonts w:ascii="Arial" w:hAnsi="Arial"/>
                <w:sz w:val="22"/>
                <w:szCs w:val="20"/>
              </w:rPr>
            </w:pPr>
            <w:r w:rsidRPr="00BA0AE4">
              <w:rPr>
                <w:rFonts w:ascii="Arial" w:hAnsi="Arial"/>
                <w:sz w:val="22"/>
                <w:szCs w:val="20"/>
              </w:rPr>
              <w:t>P</w:t>
            </w:r>
            <w:r w:rsidR="0044180B" w:rsidRPr="00BA0AE4">
              <w:rPr>
                <w:rFonts w:ascii="Arial" w:hAnsi="Arial"/>
                <w:sz w:val="22"/>
                <w:szCs w:val="20"/>
              </w:rPr>
              <w:t>rofessional development programs for staff may include, where applicable, the following evidence as it relates to domestic and family violence:</w:t>
            </w:r>
          </w:p>
          <w:p w14:paraId="36ACBB06" w14:textId="2ADBB1AC"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U</w:t>
            </w:r>
            <w:r w:rsidR="0044180B" w:rsidRPr="00BA0AE4">
              <w:rPr>
                <w:rFonts w:ascii="Arial" w:hAnsi="Arial"/>
                <w:sz w:val="22"/>
                <w:szCs w:val="20"/>
              </w:rPr>
              <w:t>nderstanding relevant theoretical frameworks</w:t>
            </w:r>
            <w:r w:rsidRPr="00BA0AE4">
              <w:rPr>
                <w:rFonts w:ascii="Arial" w:hAnsi="Arial"/>
                <w:sz w:val="22"/>
                <w:szCs w:val="20"/>
              </w:rPr>
              <w:t>.</w:t>
            </w:r>
          </w:p>
          <w:p w14:paraId="1B8FB5EA" w14:textId="1962EDF8"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espectful, developmentally appropriate, culturally safe, and non-judgemental approaches</w:t>
            </w:r>
            <w:r w:rsidRPr="00BA0AE4">
              <w:rPr>
                <w:rFonts w:ascii="Arial" w:hAnsi="Arial"/>
                <w:sz w:val="22"/>
                <w:szCs w:val="20"/>
              </w:rPr>
              <w:t>.</w:t>
            </w:r>
          </w:p>
          <w:p w14:paraId="73429896" w14:textId="2D0C5837"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A</w:t>
            </w:r>
            <w:r w:rsidR="0044180B" w:rsidRPr="00BA0AE4">
              <w:rPr>
                <w:rFonts w:ascii="Arial" w:hAnsi="Arial"/>
                <w:sz w:val="22"/>
                <w:szCs w:val="20"/>
              </w:rPr>
              <w:t>nalysis of the concepts of power and their internalised bias in relation to raising understanding and awareness around providing culturally safe services and interactions</w:t>
            </w:r>
            <w:r w:rsidRPr="00BA0AE4">
              <w:rPr>
                <w:rFonts w:ascii="Arial" w:hAnsi="Arial"/>
                <w:sz w:val="22"/>
                <w:szCs w:val="20"/>
              </w:rPr>
              <w:t>.</w:t>
            </w:r>
          </w:p>
          <w:p w14:paraId="5CE4B6BD" w14:textId="326B07B2"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C</w:t>
            </w:r>
            <w:r w:rsidR="0044180B" w:rsidRPr="00BA0AE4">
              <w:rPr>
                <w:rFonts w:ascii="Arial" w:hAnsi="Arial"/>
                <w:sz w:val="22"/>
                <w:szCs w:val="20"/>
              </w:rPr>
              <w:t>ross-cultural competency and working with interpreters</w:t>
            </w:r>
            <w:r w:rsidRPr="00BA0AE4">
              <w:rPr>
                <w:rFonts w:ascii="Arial" w:hAnsi="Arial"/>
                <w:sz w:val="22"/>
                <w:szCs w:val="20"/>
              </w:rPr>
              <w:t>.</w:t>
            </w:r>
          </w:p>
          <w:p w14:paraId="4D43616D" w14:textId="37F22430"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Id</w:t>
            </w:r>
            <w:r w:rsidR="0044180B" w:rsidRPr="00BA0AE4">
              <w:rPr>
                <w:rFonts w:ascii="Arial" w:hAnsi="Arial"/>
                <w:sz w:val="22"/>
                <w:szCs w:val="20"/>
              </w:rPr>
              <w:t>entifying signs of domestic and family violence and the ability to respond to disclosures of both adults and children</w:t>
            </w:r>
            <w:r w:rsidRPr="00BA0AE4">
              <w:rPr>
                <w:rFonts w:ascii="Arial" w:hAnsi="Arial"/>
                <w:sz w:val="22"/>
                <w:szCs w:val="20"/>
              </w:rPr>
              <w:t>.</w:t>
            </w:r>
          </w:p>
          <w:p w14:paraId="2CFD7A9A" w14:textId="77C24353"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isk assessment and safety planning</w:t>
            </w:r>
            <w:r w:rsidRPr="00BA0AE4">
              <w:rPr>
                <w:rFonts w:ascii="Arial" w:hAnsi="Arial"/>
                <w:sz w:val="22"/>
                <w:szCs w:val="20"/>
              </w:rPr>
              <w:t>.</w:t>
            </w:r>
          </w:p>
          <w:p w14:paraId="13551DEB" w14:textId="6D15635A"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U</w:t>
            </w:r>
            <w:r w:rsidR="0044180B" w:rsidRPr="00BA0AE4">
              <w:rPr>
                <w:rFonts w:ascii="Arial" w:hAnsi="Arial"/>
                <w:sz w:val="22"/>
                <w:szCs w:val="20"/>
              </w:rPr>
              <w:t>nderstanding the tactics of power and control that can interfere in the relationship between children and their mothers</w:t>
            </w:r>
            <w:r w:rsidRPr="00BA0AE4">
              <w:rPr>
                <w:rFonts w:ascii="Arial" w:hAnsi="Arial"/>
                <w:sz w:val="22"/>
                <w:szCs w:val="20"/>
              </w:rPr>
              <w:t>.</w:t>
            </w:r>
          </w:p>
          <w:p w14:paraId="43698E26" w14:textId="2F011156"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ecognising high risk factors such as history of strangulation, weapons use and/or suicide attempts</w:t>
            </w:r>
            <w:r w:rsidRPr="00BA0AE4">
              <w:rPr>
                <w:rFonts w:ascii="Arial" w:hAnsi="Arial"/>
                <w:sz w:val="22"/>
                <w:szCs w:val="20"/>
              </w:rPr>
              <w:t>.</w:t>
            </w:r>
          </w:p>
          <w:p w14:paraId="437F101C" w14:textId="2606175D"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D</w:t>
            </w:r>
            <w:r w:rsidR="0044180B" w:rsidRPr="00BA0AE4">
              <w:rPr>
                <w:rFonts w:ascii="Arial" w:hAnsi="Arial"/>
                <w:sz w:val="22"/>
                <w:szCs w:val="20"/>
              </w:rPr>
              <w:t>ealing with potentially high levels of deceit, manipulation, and justification</w:t>
            </w:r>
            <w:r w:rsidRPr="00BA0AE4">
              <w:rPr>
                <w:rFonts w:ascii="Arial" w:hAnsi="Arial"/>
                <w:sz w:val="22"/>
                <w:szCs w:val="20"/>
              </w:rPr>
              <w:t>.</w:t>
            </w:r>
          </w:p>
          <w:p w14:paraId="7C99E6DF" w14:textId="6CE3E90D"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ecognising ways in which perpetrators minimising, denying, and blaming victims or past events for their violence might prompt staff to sympathise with them</w:t>
            </w:r>
            <w:r w:rsidRPr="00BA0AE4">
              <w:rPr>
                <w:rFonts w:ascii="Arial" w:hAnsi="Arial"/>
                <w:sz w:val="22"/>
                <w:szCs w:val="20"/>
              </w:rPr>
              <w:t>.</w:t>
            </w:r>
          </w:p>
          <w:p w14:paraId="373AFE03" w14:textId="3C3A0231" w:rsidR="0044180B"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U</w:t>
            </w:r>
            <w:r w:rsidR="0044180B" w:rsidRPr="00BA0AE4">
              <w:rPr>
                <w:rFonts w:ascii="Arial" w:hAnsi="Arial"/>
                <w:sz w:val="22"/>
                <w:szCs w:val="20"/>
              </w:rPr>
              <w:t>nderstanding and applying trauma informed approaches</w:t>
            </w:r>
            <w:r w:rsidRPr="00BA0AE4">
              <w:rPr>
                <w:rFonts w:ascii="Arial" w:hAnsi="Arial"/>
                <w:sz w:val="22"/>
                <w:szCs w:val="20"/>
              </w:rPr>
              <w:t>.</w:t>
            </w:r>
          </w:p>
          <w:p w14:paraId="0EFDE453" w14:textId="0D64B1A1" w:rsidR="001A4860"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ecognising vicarious trauma in self and others</w:t>
            </w:r>
            <w:r w:rsidRPr="00BA0AE4">
              <w:rPr>
                <w:rFonts w:ascii="Arial" w:hAnsi="Arial"/>
                <w:sz w:val="22"/>
                <w:szCs w:val="20"/>
              </w:rPr>
              <w:t>.</w:t>
            </w:r>
          </w:p>
          <w:p w14:paraId="374F1E01" w14:textId="5B9D1300" w:rsidR="002410A8" w:rsidRPr="00BA0AE4" w:rsidRDefault="00B45A3D">
            <w:pPr>
              <w:pStyle w:val="ListParagraph"/>
              <w:widowControl w:val="0"/>
              <w:numPr>
                <w:ilvl w:val="0"/>
                <w:numId w:val="120"/>
              </w:numPr>
              <w:spacing w:after="0" w:line="240" w:lineRule="auto"/>
              <w:ind w:left="757"/>
              <w:rPr>
                <w:rFonts w:ascii="Arial" w:hAnsi="Arial"/>
                <w:sz w:val="22"/>
                <w:szCs w:val="20"/>
              </w:rPr>
            </w:pPr>
            <w:r w:rsidRPr="00BA0AE4">
              <w:rPr>
                <w:rFonts w:ascii="Arial" w:hAnsi="Arial"/>
                <w:sz w:val="22"/>
                <w:szCs w:val="20"/>
              </w:rPr>
              <w:t>R</w:t>
            </w:r>
            <w:r w:rsidR="0044180B" w:rsidRPr="00BA0AE4">
              <w:rPr>
                <w:rFonts w:ascii="Arial" w:hAnsi="Arial"/>
                <w:sz w:val="22"/>
                <w:szCs w:val="20"/>
              </w:rPr>
              <w:t>ecognising community strengths and resilience when working with Aboriginal and Torres Strait Islander Peoples.</w:t>
            </w:r>
          </w:p>
        </w:tc>
      </w:tr>
    </w:tbl>
    <w:p w14:paraId="112137F6" w14:textId="77777777" w:rsidR="006F776C" w:rsidRPr="00272806" w:rsidRDefault="006F776C" w:rsidP="00E86A73">
      <w:pPr>
        <w:widowControl w:val="0"/>
        <w:spacing w:before="144" w:after="144"/>
        <w:rPr>
          <w:b/>
          <w:color w:val="44546A" w:themeColor="text2"/>
          <w:sz w:val="32"/>
          <w:szCs w:val="32"/>
        </w:rPr>
        <w:sectPr w:rsidR="006F776C" w:rsidRPr="00272806" w:rsidSect="00535F32">
          <w:pgSz w:w="11906" w:h="16838"/>
          <w:pgMar w:top="1134" w:right="991" w:bottom="993" w:left="1134" w:header="709" w:footer="397" w:gutter="0"/>
          <w:cols w:space="708"/>
          <w:docGrid w:linePitch="360"/>
        </w:sectPr>
      </w:pPr>
    </w:p>
    <w:tbl>
      <w:tblPr>
        <w:tblW w:w="9928" w:type="dxa"/>
        <w:tblInd w:w="-10" w:type="dxa"/>
        <w:tblBorders>
          <w:top w:val="single" w:sz="18" w:space="0" w:color="auto"/>
          <w:bottom w:val="single" w:sz="18" w:space="0" w:color="auto"/>
        </w:tblBorders>
        <w:tblLook w:val="00A0" w:firstRow="1" w:lastRow="0" w:firstColumn="1" w:lastColumn="0" w:noHBand="0" w:noVBand="0"/>
      </w:tblPr>
      <w:tblGrid>
        <w:gridCol w:w="1696"/>
        <w:gridCol w:w="8232"/>
      </w:tblGrid>
      <w:tr w:rsidR="00AC1E8F" w:rsidRPr="00272806" w14:paraId="3C22E757" w14:textId="77777777" w:rsidTr="004F49D2">
        <w:trPr>
          <w:trHeight w:val="407"/>
        </w:trPr>
        <w:tc>
          <w:tcPr>
            <w:tcW w:w="992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62E3117E" w14:textId="77777777" w:rsidR="00AC1E8F" w:rsidRPr="00272806" w:rsidRDefault="00AC1E8F" w:rsidP="00296155">
            <w:pPr>
              <w:spacing w:before="60" w:after="60" w:line="240" w:lineRule="auto"/>
              <w:rPr>
                <w:color w:val="44546A" w:themeColor="text2"/>
              </w:rPr>
            </w:pPr>
            <w:r w:rsidRPr="00272806">
              <w:rPr>
                <w:b/>
                <w:color w:val="00293F"/>
                <w:sz w:val="28"/>
                <w:szCs w:val="28"/>
              </w:rPr>
              <w:t>Standard 6: Human Resources</w:t>
            </w:r>
          </w:p>
        </w:tc>
      </w:tr>
      <w:tr w:rsidR="00AC1E8F" w:rsidRPr="00535F32" w14:paraId="1E6F1101" w14:textId="77777777" w:rsidTr="004F49D2">
        <w:trPr>
          <w:trHeight w:val="407"/>
        </w:trPr>
        <w:tc>
          <w:tcPr>
            <w:tcW w:w="9928" w:type="dxa"/>
            <w:gridSpan w:val="2"/>
            <w:tcBorders>
              <w:top w:val="nil"/>
              <w:left w:val="single" w:sz="12" w:space="0" w:color="004062"/>
              <w:bottom w:val="nil"/>
              <w:right w:val="single" w:sz="12" w:space="0" w:color="004062"/>
            </w:tcBorders>
            <w:shd w:val="clear" w:color="auto" w:fill="FFFFFF" w:themeFill="background1"/>
            <w:vAlign w:val="center"/>
          </w:tcPr>
          <w:p w14:paraId="2211C2E8" w14:textId="77777777" w:rsidR="00AC1E8F" w:rsidRPr="00535F32" w:rsidRDefault="00AC1E8F" w:rsidP="00296155">
            <w:pPr>
              <w:widowControl w:val="0"/>
              <w:spacing w:before="60" w:after="60" w:line="240" w:lineRule="auto"/>
              <w:rPr>
                <w:b/>
                <w:bCs/>
                <w:color w:val="000000"/>
                <w:sz w:val="22"/>
                <w:szCs w:val="22"/>
              </w:rPr>
            </w:pPr>
            <w:r w:rsidRPr="00535F32">
              <w:rPr>
                <w:b/>
                <w:color w:val="00293F"/>
                <w:sz w:val="22"/>
                <w:szCs w:val="20"/>
              </w:rPr>
              <w:t>Expected outcome:</w:t>
            </w:r>
            <w:r w:rsidRPr="00535F32">
              <w:rPr>
                <w:color w:val="00293F"/>
                <w:sz w:val="22"/>
                <w:szCs w:val="20"/>
              </w:rPr>
              <w:t xml:space="preserve"> </w:t>
            </w:r>
            <w:r w:rsidRPr="00535F32">
              <w:rPr>
                <w:color w:val="000000"/>
                <w:sz w:val="22"/>
                <w:szCs w:val="20"/>
              </w:rPr>
              <w:t>Effective human resource management systems, including recruitment, induction and supervisory processes, result in quality service provision.</w:t>
            </w:r>
          </w:p>
        </w:tc>
      </w:tr>
      <w:tr w:rsidR="00AC1E8F" w:rsidRPr="00535F32" w14:paraId="6DDD1499" w14:textId="77777777" w:rsidTr="004F49D2">
        <w:trPr>
          <w:trHeight w:val="407"/>
        </w:trPr>
        <w:tc>
          <w:tcPr>
            <w:tcW w:w="9928"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25EC1B39" w14:textId="77777777" w:rsidR="00AC1E8F" w:rsidRPr="00535F32" w:rsidRDefault="00AC1E8F" w:rsidP="00296155">
            <w:pPr>
              <w:widowControl w:val="0"/>
              <w:spacing w:before="60" w:after="60" w:line="240" w:lineRule="auto"/>
              <w:rPr>
                <w:b/>
                <w:bCs/>
                <w:color w:val="000000"/>
                <w:sz w:val="22"/>
                <w:szCs w:val="22"/>
              </w:rPr>
            </w:pPr>
            <w:r w:rsidRPr="00535F32">
              <w:rPr>
                <w:b/>
                <w:color w:val="00293F"/>
                <w:sz w:val="22"/>
                <w:szCs w:val="20"/>
              </w:rPr>
              <w:t>Context:</w:t>
            </w:r>
            <w:r w:rsidRPr="00535F32">
              <w:rPr>
                <w:sz w:val="22"/>
                <w:szCs w:val="20"/>
              </w:rPr>
              <w:t xml:space="preserve"> </w:t>
            </w:r>
            <w:r w:rsidRPr="00535F32">
              <w:rPr>
                <w:color w:val="000000"/>
                <w:sz w:val="22"/>
                <w:szCs w:val="20"/>
              </w:rPr>
              <w:t>The organisation has human resource management systems that ensure people working in services (including volunteers) are recruited appropriately and are suitable for their roles within the organisation. Once appointed, people working in the organisation have access to support, supervision, opportunities for training and development and complaint processes.</w:t>
            </w:r>
          </w:p>
        </w:tc>
      </w:tr>
      <w:tr w:rsidR="00AC1E8F" w:rsidRPr="00535F32" w14:paraId="316B8D07" w14:textId="77777777" w:rsidTr="004F49D2">
        <w:trPr>
          <w:trHeight w:val="407"/>
        </w:trPr>
        <w:tc>
          <w:tcPr>
            <w:tcW w:w="9928" w:type="dxa"/>
            <w:gridSpan w:val="2"/>
            <w:tcBorders>
              <w:top w:val="single" w:sz="12" w:space="0" w:color="004062"/>
              <w:left w:val="nil"/>
              <w:bottom w:val="nil"/>
              <w:right w:val="nil"/>
            </w:tcBorders>
            <w:shd w:val="clear" w:color="auto" w:fill="FFFFFF" w:themeFill="background1"/>
            <w:vAlign w:val="center"/>
          </w:tcPr>
          <w:p w14:paraId="556C28F1" w14:textId="77777777" w:rsidR="00AC1E8F" w:rsidRPr="00535F32" w:rsidRDefault="00AC1E8F" w:rsidP="00F20A3E">
            <w:pPr>
              <w:widowControl w:val="0"/>
              <w:spacing w:after="0" w:line="240" w:lineRule="auto"/>
              <w:rPr>
                <w:b/>
                <w:bCs/>
                <w:color w:val="000000"/>
                <w:sz w:val="22"/>
                <w:szCs w:val="22"/>
              </w:rPr>
            </w:pPr>
          </w:p>
        </w:tc>
      </w:tr>
      <w:tr w:rsidR="00432087" w:rsidRPr="00535F32" w14:paraId="327E42FB" w14:textId="77777777" w:rsidTr="004F49D2">
        <w:trPr>
          <w:trHeight w:val="407"/>
        </w:trPr>
        <w:tc>
          <w:tcPr>
            <w:tcW w:w="9928" w:type="dxa"/>
            <w:gridSpan w:val="2"/>
            <w:tcBorders>
              <w:top w:val="nil"/>
              <w:left w:val="nil"/>
              <w:bottom w:val="nil"/>
              <w:right w:val="nil"/>
            </w:tcBorders>
            <w:shd w:val="clear" w:color="auto" w:fill="004062"/>
            <w:vAlign w:val="center"/>
          </w:tcPr>
          <w:p w14:paraId="37C8EECF" w14:textId="51833189" w:rsidR="00432087" w:rsidRPr="00535F32" w:rsidRDefault="00432087" w:rsidP="00296155">
            <w:pPr>
              <w:spacing w:before="60" w:after="60" w:line="240" w:lineRule="auto"/>
              <w:rPr>
                <w:sz w:val="22"/>
                <w:szCs w:val="22"/>
              </w:rPr>
            </w:pPr>
            <w:bookmarkStart w:id="238" w:name="_Toc24100991"/>
            <w:bookmarkStart w:id="239" w:name="_Toc201141842"/>
            <w:r w:rsidRPr="00535F32">
              <w:rPr>
                <w:rStyle w:val="Heading3Char"/>
                <w:rFonts w:eastAsiaTheme="minorHAnsi" w:cs="Arial"/>
                <w:sz w:val="22"/>
                <w:szCs w:val="22"/>
              </w:rPr>
              <w:t>Indicator 6.4</w:t>
            </w:r>
            <w:bookmarkEnd w:id="238"/>
            <w:bookmarkEnd w:id="239"/>
            <w:r w:rsidRPr="00535F32">
              <w:rPr>
                <w:b/>
                <w:sz w:val="22"/>
                <w:szCs w:val="22"/>
              </w:rPr>
              <w:t>: The organisation provides ongoing support, supervision, feedback and fair disciplinary processes for people working in the organisation.</w:t>
            </w:r>
          </w:p>
        </w:tc>
      </w:tr>
      <w:tr w:rsidR="00432087" w:rsidRPr="00535F32" w14:paraId="13FA0414" w14:textId="77777777" w:rsidTr="004F49D2">
        <w:trPr>
          <w:trHeight w:val="407"/>
        </w:trPr>
        <w:tc>
          <w:tcPr>
            <w:tcW w:w="9928" w:type="dxa"/>
            <w:gridSpan w:val="2"/>
            <w:tcBorders>
              <w:top w:val="nil"/>
              <w:left w:val="nil"/>
              <w:bottom w:val="nil"/>
              <w:right w:val="nil"/>
            </w:tcBorders>
            <w:shd w:val="clear" w:color="auto" w:fill="FFFFFF" w:themeFill="background1"/>
            <w:vAlign w:val="center"/>
          </w:tcPr>
          <w:p w14:paraId="30DC7179" w14:textId="77777777" w:rsidR="00432087" w:rsidRPr="00535F32" w:rsidRDefault="00432087" w:rsidP="00296155">
            <w:pPr>
              <w:widowControl w:val="0"/>
              <w:spacing w:before="60" w:after="60" w:line="240" w:lineRule="auto"/>
              <w:ind w:left="113" w:hanging="113"/>
              <w:rPr>
                <w:b/>
                <w:bCs/>
                <w:color w:val="FFFFFF"/>
                <w:sz w:val="22"/>
                <w:szCs w:val="20"/>
              </w:rPr>
            </w:pPr>
          </w:p>
        </w:tc>
      </w:tr>
      <w:tr w:rsidR="00432087" w:rsidRPr="00535F32" w14:paraId="068401F0" w14:textId="77777777" w:rsidTr="004F4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9928" w:type="dxa"/>
            <w:gridSpan w:val="2"/>
            <w:shd w:val="clear" w:color="auto" w:fill="004062"/>
            <w:vAlign w:val="center"/>
          </w:tcPr>
          <w:p w14:paraId="797B33ED" w14:textId="77777777" w:rsidR="00432087" w:rsidRPr="00535F32" w:rsidRDefault="00432087" w:rsidP="00296155">
            <w:pPr>
              <w:widowControl w:val="0"/>
              <w:tabs>
                <w:tab w:val="left" w:pos="360"/>
              </w:tabs>
              <w:autoSpaceDE w:val="0"/>
              <w:autoSpaceDN w:val="0"/>
              <w:adjustRightInd w:val="0"/>
              <w:spacing w:before="60" w:after="60" w:line="240" w:lineRule="auto"/>
              <w:jc w:val="center"/>
              <w:rPr>
                <w:bCs/>
                <w:color w:val="FFFFFF"/>
              </w:rPr>
            </w:pPr>
            <w:r w:rsidRPr="00535F32">
              <w:rPr>
                <w:bCs/>
                <w:color w:val="FFFFFF"/>
                <w:sz w:val="22"/>
                <w:szCs w:val="20"/>
              </w:rPr>
              <w:t xml:space="preserve">As a part of meeting Indicator 6.4, organisations </w:t>
            </w:r>
            <w:r w:rsidRPr="00535F32">
              <w:rPr>
                <w:bCs/>
                <w:color w:val="FFFFFF"/>
                <w:sz w:val="22"/>
                <w:szCs w:val="20"/>
                <w:u w:val="single"/>
              </w:rPr>
              <w:t>must</w:t>
            </w:r>
            <w:r w:rsidRPr="00535F32">
              <w:rPr>
                <w:bCs/>
                <w:color w:val="FFFFFF"/>
                <w:sz w:val="22"/>
                <w:szCs w:val="20"/>
              </w:rPr>
              <w:t xml:space="preserve"> demonstrate the common mandatory evidence requirements </w:t>
            </w:r>
            <w:r w:rsidRPr="00535F32">
              <w:rPr>
                <w:bCs/>
                <w:color w:val="FFFFFF"/>
                <w:sz w:val="22"/>
                <w:szCs w:val="20"/>
                <w:u w:val="single"/>
              </w:rPr>
              <w:t>and</w:t>
            </w:r>
            <w:r w:rsidRPr="00535F32">
              <w:rPr>
                <w:bCs/>
                <w:color w:val="FFFFFF"/>
                <w:sz w:val="22"/>
                <w:szCs w:val="20"/>
              </w:rPr>
              <w:t xml:space="preserve"> relevant service specific requirements detailed below</w:t>
            </w:r>
          </w:p>
        </w:tc>
      </w:tr>
      <w:tr w:rsidR="00432087" w:rsidRPr="00535F32" w14:paraId="4C56468A" w14:textId="77777777" w:rsidTr="00535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6"/>
        </w:trPr>
        <w:tc>
          <w:tcPr>
            <w:tcW w:w="1696" w:type="dxa"/>
            <w:shd w:val="clear" w:color="auto" w:fill="FFFF66"/>
            <w:vAlign w:val="center"/>
          </w:tcPr>
          <w:p w14:paraId="114B0AF7" w14:textId="30BB5195" w:rsidR="00432087" w:rsidRPr="00535F32" w:rsidRDefault="000B759F" w:rsidP="00296155">
            <w:pPr>
              <w:spacing w:before="60" w:after="60" w:line="240" w:lineRule="auto"/>
              <w:jc w:val="center"/>
              <w:rPr>
                <w:b/>
                <w:color w:val="000000" w:themeColor="text1"/>
                <w:sz w:val="22"/>
                <w:szCs w:val="22"/>
              </w:rPr>
            </w:pPr>
            <w:r w:rsidRPr="00535F32">
              <w:rPr>
                <w:b/>
                <w:color w:val="000000" w:themeColor="text1"/>
                <w:sz w:val="22"/>
                <w:szCs w:val="22"/>
              </w:rPr>
              <w:t>Common</w:t>
            </w:r>
          </w:p>
        </w:tc>
        <w:tc>
          <w:tcPr>
            <w:tcW w:w="8232" w:type="dxa"/>
            <w:shd w:val="clear" w:color="auto" w:fill="auto"/>
            <w:vAlign w:val="center"/>
          </w:tcPr>
          <w:p w14:paraId="06F050BE" w14:textId="5B7FB894" w:rsidR="00296155" w:rsidRPr="00535F32" w:rsidRDefault="00432087" w:rsidP="00F8713F">
            <w:pPr>
              <w:widowControl w:val="0"/>
              <w:numPr>
                <w:ilvl w:val="0"/>
                <w:numId w:val="2"/>
              </w:numPr>
              <w:spacing w:before="60" w:after="60" w:line="240" w:lineRule="auto"/>
              <w:ind w:left="357" w:hanging="357"/>
              <w:rPr>
                <w:b/>
                <w:i/>
                <w:sz w:val="22"/>
                <w:szCs w:val="22"/>
              </w:rPr>
            </w:pPr>
            <w:r w:rsidRPr="00535F32">
              <w:rPr>
                <w:color w:val="000000" w:themeColor="text1"/>
                <w:sz w:val="22"/>
                <w:szCs w:val="22"/>
              </w:rPr>
              <w:t>Evidence that people working in or for the organisation receive periodic feedback/supervision and support, as relevant to their role, level of experience, and the complexity of service user needs.</w:t>
            </w:r>
            <w:r w:rsidRPr="00535F32">
              <w:rPr>
                <w:b/>
                <w:i/>
                <w:sz w:val="22"/>
                <w:szCs w:val="22"/>
              </w:rPr>
              <w:t xml:space="preserve"> </w:t>
            </w:r>
          </w:p>
        </w:tc>
      </w:tr>
      <w:tr w:rsidR="00D30749" w:rsidRPr="00535F32" w14:paraId="43E3279A" w14:textId="77777777" w:rsidTr="00482D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51"/>
        </w:trPr>
        <w:tc>
          <w:tcPr>
            <w:tcW w:w="1696" w:type="dxa"/>
            <w:shd w:val="clear" w:color="auto" w:fill="427CBF"/>
            <w:vAlign w:val="center"/>
          </w:tcPr>
          <w:p w14:paraId="24DCFAD8" w14:textId="58920E8A" w:rsidR="00D30749" w:rsidRPr="00535F32" w:rsidRDefault="00D30749" w:rsidP="00482D0A">
            <w:pPr>
              <w:spacing w:before="60" w:after="60" w:line="240" w:lineRule="auto"/>
              <w:jc w:val="center"/>
              <w:rPr>
                <w:b/>
                <w:color w:val="FFFFFF" w:themeColor="background1"/>
                <w:sz w:val="22"/>
                <w:szCs w:val="22"/>
              </w:rPr>
            </w:pPr>
            <w:r w:rsidRPr="00535F32">
              <w:rPr>
                <w:b/>
                <w:sz w:val="22"/>
                <w:szCs w:val="22"/>
              </w:rPr>
              <w:t>Child Protection Placement Services</w:t>
            </w:r>
          </w:p>
        </w:tc>
        <w:tc>
          <w:tcPr>
            <w:tcW w:w="8232" w:type="dxa"/>
            <w:vMerge w:val="restart"/>
            <w:shd w:val="clear" w:color="auto" w:fill="E7E6E6" w:themeFill="background2"/>
            <w:vAlign w:val="center"/>
          </w:tcPr>
          <w:p w14:paraId="4C8FFAB9" w14:textId="2008BC65" w:rsidR="00D30749" w:rsidRPr="00DA0CF1" w:rsidRDefault="00D30749" w:rsidP="00DB5B15">
            <w:pPr>
              <w:widowControl w:val="0"/>
              <w:spacing w:before="60" w:after="60" w:line="240" w:lineRule="auto"/>
              <w:rPr>
                <w:b/>
                <w:color w:val="00293F"/>
                <w:sz w:val="22"/>
                <w:szCs w:val="22"/>
              </w:rPr>
            </w:pPr>
            <w:r w:rsidRPr="00DA0CF1">
              <w:rPr>
                <w:b/>
                <w:color w:val="00293F"/>
                <w:sz w:val="22"/>
                <w:szCs w:val="22"/>
              </w:rPr>
              <w:t>For all placement services</w:t>
            </w:r>
          </w:p>
          <w:p w14:paraId="4A926545" w14:textId="2FA7BC47" w:rsidR="00D30749" w:rsidRPr="00DA0CF1" w:rsidRDefault="00D30749" w:rsidP="00296155">
            <w:pPr>
              <w:widowControl w:val="0"/>
              <w:numPr>
                <w:ilvl w:val="0"/>
                <w:numId w:val="2"/>
              </w:numPr>
              <w:spacing w:before="60" w:after="60" w:line="240" w:lineRule="auto"/>
              <w:ind w:left="357" w:hanging="357"/>
              <w:rPr>
                <w:color w:val="000000" w:themeColor="text1"/>
                <w:sz w:val="22"/>
                <w:szCs w:val="22"/>
              </w:rPr>
            </w:pPr>
            <w:r w:rsidRPr="00DA0CF1">
              <w:rPr>
                <w:color w:val="000000" w:themeColor="text1"/>
                <w:sz w:val="22"/>
                <w:szCs w:val="22"/>
              </w:rPr>
              <w:t xml:space="preserve">Records of written complaints kept by the organisation pursuant to section 29 </w:t>
            </w:r>
            <w:r w:rsidRPr="00DA0CF1">
              <w:rPr>
                <w:i/>
                <w:color w:val="000000" w:themeColor="text1"/>
                <w:sz w:val="22"/>
                <w:szCs w:val="22"/>
              </w:rPr>
              <w:t>Child Protection Regulation 2023</w:t>
            </w:r>
            <w:r w:rsidRPr="00DA0CF1">
              <w:rPr>
                <w:color w:val="000000" w:themeColor="text1"/>
                <w:sz w:val="22"/>
                <w:szCs w:val="22"/>
              </w:rPr>
              <w:t xml:space="preserve"> correspond with employee, subcontractor, agency staff, student and volunteer support, supervision, feedback and disciplinary process records as relevant and appropriate.</w:t>
            </w:r>
          </w:p>
          <w:p w14:paraId="6D43EEA4" w14:textId="4DD8E274" w:rsidR="00D30749" w:rsidRPr="00DA0CF1" w:rsidRDefault="00D30749" w:rsidP="00296155">
            <w:pPr>
              <w:widowControl w:val="0"/>
              <w:numPr>
                <w:ilvl w:val="0"/>
                <w:numId w:val="2"/>
              </w:numPr>
              <w:spacing w:before="60" w:after="60" w:line="240" w:lineRule="auto"/>
              <w:rPr>
                <w:color w:val="000000" w:themeColor="text1"/>
                <w:sz w:val="22"/>
                <w:szCs w:val="22"/>
              </w:rPr>
            </w:pPr>
            <w:r w:rsidRPr="00DA0CF1">
              <w:rPr>
                <w:color w:val="000000" w:themeColor="text1"/>
                <w:sz w:val="22"/>
                <w:szCs w:val="22"/>
              </w:rPr>
              <w:t>All persons working in and for the organisation (such as foster and kinship carers and direct care workers) receive support during a Standards of Care Review or Harm Report Investigation and Assessment.</w:t>
            </w:r>
          </w:p>
          <w:p w14:paraId="6226FCF7" w14:textId="0A3028D7" w:rsidR="00D30749" w:rsidRPr="00DA0CF1" w:rsidRDefault="00D30749" w:rsidP="00DB5B15">
            <w:pPr>
              <w:widowControl w:val="0"/>
              <w:spacing w:before="60" w:after="60" w:line="240" w:lineRule="auto"/>
              <w:rPr>
                <w:b/>
                <w:color w:val="00293F"/>
                <w:sz w:val="22"/>
                <w:szCs w:val="22"/>
              </w:rPr>
            </w:pPr>
            <w:r w:rsidRPr="00DA0CF1">
              <w:rPr>
                <w:b/>
                <w:color w:val="00293F"/>
                <w:sz w:val="22"/>
                <w:szCs w:val="22"/>
              </w:rPr>
              <w:t>For family based care services</w:t>
            </w:r>
          </w:p>
          <w:p w14:paraId="0CC38572" w14:textId="5C844F58" w:rsidR="00D30749" w:rsidRPr="00535F32" w:rsidRDefault="00D30749" w:rsidP="00F8713F">
            <w:pPr>
              <w:widowControl w:val="0"/>
              <w:numPr>
                <w:ilvl w:val="0"/>
                <w:numId w:val="2"/>
              </w:numPr>
              <w:spacing w:before="60" w:after="60" w:line="240" w:lineRule="auto"/>
              <w:rPr>
                <w:sz w:val="22"/>
                <w:szCs w:val="22"/>
              </w:rPr>
            </w:pPr>
            <w:r w:rsidRPr="00DA0CF1">
              <w:rPr>
                <w:color w:val="000000" w:themeColor="text1"/>
                <w:sz w:val="22"/>
                <w:szCs w:val="22"/>
              </w:rPr>
              <w:t xml:space="preserve">Records demonstrate that foster and kinship carers receive periodic formal feedback and support in order to support the carer’s provision of care in accordance with the </w:t>
            </w:r>
            <w:r w:rsidRPr="00DA0CF1">
              <w:rPr>
                <w:i/>
                <w:color w:val="000000" w:themeColor="text1"/>
                <w:sz w:val="22"/>
                <w:szCs w:val="22"/>
              </w:rPr>
              <w:t>Statement of Standards</w:t>
            </w:r>
            <w:r w:rsidRPr="00DA0CF1">
              <w:rPr>
                <w:color w:val="000000" w:themeColor="text1"/>
                <w:sz w:val="22"/>
                <w:szCs w:val="22"/>
              </w:rPr>
              <w:t xml:space="preserve"> </w:t>
            </w:r>
            <w:r w:rsidRPr="00DA0CF1">
              <w:rPr>
                <w:sz w:val="22"/>
                <w:szCs w:val="22"/>
              </w:rPr>
              <w:t xml:space="preserve">(section 122 </w:t>
            </w:r>
            <w:r w:rsidRPr="00DA0CF1">
              <w:rPr>
                <w:i/>
                <w:sz w:val="22"/>
                <w:szCs w:val="22"/>
              </w:rPr>
              <w:t xml:space="preserve">Child Protection Act 1999). </w:t>
            </w:r>
            <w:r w:rsidRPr="00DA0CF1">
              <w:rPr>
                <w:iCs/>
                <w:sz w:val="22"/>
                <w:szCs w:val="22"/>
              </w:rPr>
              <w:t>Feedback, is to cover, but not limited by, areas outlined in the Foster and Kinship Carer Orientation and Responsibility Guidelines</w:t>
            </w:r>
            <w:r w:rsidRPr="00DA0CF1">
              <w:rPr>
                <w:rStyle w:val="FootnoteReference"/>
                <w:iCs/>
                <w:sz w:val="22"/>
                <w:szCs w:val="22"/>
              </w:rPr>
              <w:footnoteReference w:id="78"/>
            </w:r>
            <w:r w:rsidRPr="00DA0CF1">
              <w:rPr>
                <w:iCs/>
                <w:sz w:val="22"/>
                <w:szCs w:val="22"/>
              </w:rPr>
              <w:t>.</w:t>
            </w:r>
          </w:p>
        </w:tc>
      </w:tr>
      <w:tr w:rsidR="00D30749" w:rsidRPr="00535F32" w14:paraId="479E805E" w14:textId="77777777" w:rsidTr="00D30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4"/>
        </w:trPr>
        <w:tc>
          <w:tcPr>
            <w:tcW w:w="1696" w:type="dxa"/>
            <w:shd w:val="clear" w:color="auto" w:fill="9CC2E5"/>
            <w:vAlign w:val="center"/>
          </w:tcPr>
          <w:p w14:paraId="28F0B624" w14:textId="7059C620" w:rsidR="00D30749" w:rsidRPr="00535F32" w:rsidRDefault="00D30749" w:rsidP="00296155">
            <w:pPr>
              <w:spacing w:before="60" w:after="60" w:line="240" w:lineRule="auto"/>
              <w:jc w:val="center"/>
              <w:rPr>
                <w:b/>
                <w:color w:val="000000" w:themeColor="text1"/>
                <w:sz w:val="22"/>
                <w:szCs w:val="22"/>
              </w:rPr>
            </w:pPr>
            <w:r>
              <w:rPr>
                <w:b/>
                <w:sz w:val="22"/>
                <w:szCs w:val="22"/>
              </w:rPr>
              <w:t>Family Based Care Services</w:t>
            </w:r>
          </w:p>
        </w:tc>
        <w:tc>
          <w:tcPr>
            <w:tcW w:w="8232" w:type="dxa"/>
            <w:vMerge/>
            <w:shd w:val="clear" w:color="auto" w:fill="auto"/>
            <w:vAlign w:val="center"/>
          </w:tcPr>
          <w:p w14:paraId="358843D1" w14:textId="77777777" w:rsidR="00D30749" w:rsidRPr="00535F32" w:rsidRDefault="00D30749" w:rsidP="00296155">
            <w:pPr>
              <w:pStyle w:val="ListParagraph"/>
              <w:numPr>
                <w:ilvl w:val="0"/>
                <w:numId w:val="2"/>
              </w:numPr>
              <w:spacing w:before="60" w:after="60" w:line="240" w:lineRule="auto"/>
              <w:contextualSpacing w:val="0"/>
              <w:rPr>
                <w:rFonts w:ascii="Arial" w:hAnsi="Arial"/>
                <w:bCs/>
                <w:sz w:val="22"/>
                <w:szCs w:val="20"/>
              </w:rPr>
            </w:pPr>
          </w:p>
        </w:tc>
      </w:tr>
      <w:tr w:rsidR="00432087" w:rsidRPr="00535F32" w14:paraId="37A1225E" w14:textId="77777777" w:rsidTr="0018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4"/>
        </w:trPr>
        <w:tc>
          <w:tcPr>
            <w:tcW w:w="1696" w:type="dxa"/>
            <w:shd w:val="clear" w:color="auto" w:fill="F6640A"/>
            <w:vAlign w:val="center"/>
          </w:tcPr>
          <w:p w14:paraId="7C7319D4" w14:textId="38D8A760" w:rsidR="00432087" w:rsidRPr="00535F32" w:rsidRDefault="001851C1" w:rsidP="00296155">
            <w:pPr>
              <w:spacing w:before="60" w:after="60" w:line="240" w:lineRule="auto"/>
              <w:jc w:val="center"/>
              <w:rPr>
                <w:b/>
                <w:color w:val="000000" w:themeColor="text1"/>
                <w:sz w:val="22"/>
                <w:szCs w:val="22"/>
              </w:rPr>
            </w:pPr>
            <w:r w:rsidRPr="00535F32">
              <w:rPr>
                <w:b/>
                <w:color w:val="000000" w:themeColor="text1"/>
                <w:sz w:val="22"/>
                <w:szCs w:val="22"/>
              </w:rPr>
              <w:t>Domestic &amp; Family Violence</w:t>
            </w:r>
          </w:p>
        </w:tc>
        <w:tc>
          <w:tcPr>
            <w:tcW w:w="8232" w:type="dxa"/>
            <w:shd w:val="clear" w:color="auto" w:fill="auto"/>
            <w:vAlign w:val="center"/>
          </w:tcPr>
          <w:p w14:paraId="3BD4AD3D" w14:textId="77777777" w:rsidR="0044180B" w:rsidRPr="00535F32" w:rsidRDefault="0044180B" w:rsidP="00296155">
            <w:pPr>
              <w:pStyle w:val="ListParagraph"/>
              <w:numPr>
                <w:ilvl w:val="0"/>
                <w:numId w:val="2"/>
              </w:numPr>
              <w:spacing w:before="60" w:after="60" w:line="240" w:lineRule="auto"/>
              <w:contextualSpacing w:val="0"/>
              <w:rPr>
                <w:rFonts w:ascii="Arial" w:hAnsi="Arial"/>
                <w:color w:val="000000" w:themeColor="text1"/>
                <w:sz w:val="22"/>
                <w:szCs w:val="20"/>
              </w:rPr>
            </w:pPr>
            <w:r w:rsidRPr="00535F32">
              <w:rPr>
                <w:rFonts w:ascii="Arial" w:hAnsi="Arial"/>
                <w:bCs/>
                <w:sz w:val="22"/>
                <w:szCs w:val="20"/>
              </w:rPr>
              <w:t xml:space="preserve">Documented and implemented processes </w:t>
            </w:r>
            <w:r w:rsidRPr="00535F32">
              <w:rPr>
                <w:rFonts w:ascii="Arial" w:hAnsi="Arial"/>
                <w:color w:val="000000"/>
                <w:sz w:val="22"/>
                <w:szCs w:val="20"/>
              </w:rPr>
              <w:t xml:space="preserve">demonstrate how the organisation fosters a workplace culture </w:t>
            </w:r>
            <w:r w:rsidRPr="00535F32">
              <w:rPr>
                <w:rFonts w:ascii="Arial" w:hAnsi="Arial"/>
                <w:color w:val="000000" w:themeColor="text1"/>
                <w:sz w:val="22"/>
                <w:szCs w:val="20"/>
              </w:rPr>
              <w:t>that reduces work-induced trauma.</w:t>
            </w:r>
          </w:p>
          <w:p w14:paraId="6906CD42" w14:textId="77777777" w:rsidR="0044180B" w:rsidRPr="00535F32" w:rsidRDefault="0044180B" w:rsidP="00296155">
            <w:pPr>
              <w:pStyle w:val="ListParagraph"/>
              <w:numPr>
                <w:ilvl w:val="0"/>
                <w:numId w:val="2"/>
              </w:numPr>
              <w:spacing w:before="60" w:after="60" w:line="240" w:lineRule="auto"/>
              <w:contextualSpacing w:val="0"/>
              <w:rPr>
                <w:rFonts w:ascii="Arial" w:hAnsi="Arial"/>
                <w:color w:val="000000"/>
                <w:sz w:val="22"/>
                <w:szCs w:val="20"/>
              </w:rPr>
            </w:pPr>
            <w:r w:rsidRPr="00535F32">
              <w:rPr>
                <w:rFonts w:ascii="Arial" w:hAnsi="Arial"/>
                <w:color w:val="000000"/>
                <w:sz w:val="22"/>
                <w:szCs w:val="20"/>
              </w:rPr>
              <w:t>The performance of workers is managed, developed, and documented, including through providing feedback and development opportunities.</w:t>
            </w:r>
          </w:p>
          <w:p w14:paraId="7DEC77DB" w14:textId="660E0C5E" w:rsidR="00AD2F5B" w:rsidRPr="00535F32" w:rsidRDefault="0044180B" w:rsidP="00BD420C">
            <w:pPr>
              <w:pStyle w:val="ListParagraph"/>
              <w:numPr>
                <w:ilvl w:val="0"/>
                <w:numId w:val="2"/>
              </w:numPr>
              <w:spacing w:before="60" w:after="60" w:line="240" w:lineRule="auto"/>
              <w:contextualSpacing w:val="0"/>
              <w:rPr>
                <w:rFonts w:ascii="Arial" w:hAnsi="Arial"/>
                <w:color w:val="000000"/>
                <w:sz w:val="22"/>
                <w:szCs w:val="20"/>
              </w:rPr>
            </w:pPr>
            <w:r w:rsidRPr="00535F32">
              <w:rPr>
                <w:rFonts w:ascii="Arial" w:hAnsi="Arial"/>
                <w:color w:val="000000"/>
                <w:sz w:val="22"/>
                <w:szCs w:val="20"/>
              </w:rPr>
              <w:t>Processes ensure that all staff have access to regular, formal, informal, internal, and professional trauma-informed supervision, support, and resources relevant to the scope and complexity of their role, including specialist supervision where indicated.</w:t>
            </w:r>
          </w:p>
          <w:p w14:paraId="78503228" w14:textId="43FD71FA" w:rsidR="00432087" w:rsidRPr="00535F32" w:rsidRDefault="0044180B" w:rsidP="00296155">
            <w:pPr>
              <w:widowControl w:val="0"/>
              <w:numPr>
                <w:ilvl w:val="0"/>
                <w:numId w:val="2"/>
              </w:numPr>
              <w:spacing w:before="60" w:after="60" w:line="240" w:lineRule="auto"/>
              <w:rPr>
                <w:sz w:val="22"/>
                <w:szCs w:val="22"/>
              </w:rPr>
            </w:pPr>
            <w:r w:rsidRPr="00535F32">
              <w:rPr>
                <w:sz w:val="22"/>
                <w:szCs w:val="22"/>
              </w:rPr>
              <w:t xml:space="preserve">Staff and volunteers are informed on how to access services to support their personal wellbeing and the wellbeing of their colleagues, and help them to manage their exposure to vicarious trauma. </w:t>
            </w:r>
          </w:p>
        </w:tc>
      </w:tr>
      <w:tr w:rsidR="004F49D2" w:rsidRPr="00535F32" w14:paraId="6E727E54" w14:textId="77777777" w:rsidTr="0018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2"/>
        </w:trPr>
        <w:tc>
          <w:tcPr>
            <w:tcW w:w="1696" w:type="dxa"/>
            <w:shd w:val="clear" w:color="auto" w:fill="196E75"/>
            <w:vAlign w:val="center"/>
          </w:tcPr>
          <w:p w14:paraId="46CBF371" w14:textId="77777777" w:rsidR="00BB77E4" w:rsidRPr="00535F32" w:rsidRDefault="001851C1" w:rsidP="00D62C85">
            <w:pPr>
              <w:spacing w:after="0" w:line="240" w:lineRule="auto"/>
              <w:jc w:val="center"/>
              <w:rPr>
                <w:b/>
                <w:color w:val="FFFFFF" w:themeColor="background1"/>
                <w:sz w:val="22"/>
                <w:szCs w:val="22"/>
              </w:rPr>
            </w:pPr>
            <w:r w:rsidRPr="00535F32">
              <w:rPr>
                <w:b/>
                <w:color w:val="FFFFFF" w:themeColor="background1"/>
                <w:sz w:val="22"/>
                <w:szCs w:val="22"/>
              </w:rPr>
              <w:t>Sexual Violence &amp; Women’s Support</w:t>
            </w:r>
          </w:p>
          <w:p w14:paraId="532CC5E0" w14:textId="5E60E8B3" w:rsidR="00BB77E4" w:rsidRPr="00535F32" w:rsidRDefault="00BB77E4" w:rsidP="00D62C85">
            <w:pPr>
              <w:spacing w:after="0" w:line="240" w:lineRule="auto"/>
              <w:rPr>
                <w:b/>
                <w:color w:val="000000" w:themeColor="text1"/>
                <w:sz w:val="22"/>
                <w:szCs w:val="22"/>
              </w:rPr>
            </w:pPr>
          </w:p>
        </w:tc>
        <w:tc>
          <w:tcPr>
            <w:tcW w:w="8232" w:type="dxa"/>
            <w:shd w:val="clear" w:color="auto" w:fill="auto"/>
            <w:vAlign w:val="center"/>
          </w:tcPr>
          <w:p w14:paraId="77AFFCCF" w14:textId="77777777" w:rsidR="004F49D2" w:rsidRPr="00535F32" w:rsidRDefault="004F49D2" w:rsidP="00D62C85">
            <w:pPr>
              <w:widowControl w:val="0"/>
              <w:numPr>
                <w:ilvl w:val="0"/>
                <w:numId w:val="2"/>
              </w:numPr>
              <w:spacing w:after="0" w:line="240" w:lineRule="auto"/>
              <w:rPr>
                <w:color w:val="000000" w:themeColor="text1"/>
                <w:sz w:val="22"/>
                <w:szCs w:val="22"/>
              </w:rPr>
            </w:pPr>
            <w:r w:rsidRPr="00535F32">
              <w:rPr>
                <w:color w:val="000000" w:themeColor="text1"/>
                <w:sz w:val="22"/>
                <w:szCs w:val="22"/>
              </w:rPr>
              <w:t>Organisations that work with victims of domestic and family violence and sexual violence implement policies that demonstrate how they foster a workplace culture that reduces work-induced trauma.</w:t>
            </w:r>
          </w:p>
          <w:p w14:paraId="35829A9E" w14:textId="77777777" w:rsidR="004F49D2" w:rsidRPr="00535F32" w:rsidRDefault="004F49D2" w:rsidP="00D62C85">
            <w:pPr>
              <w:widowControl w:val="0"/>
              <w:numPr>
                <w:ilvl w:val="0"/>
                <w:numId w:val="2"/>
              </w:numPr>
              <w:spacing w:after="0" w:line="240" w:lineRule="auto"/>
              <w:rPr>
                <w:color w:val="000000" w:themeColor="text1"/>
                <w:sz w:val="22"/>
                <w:szCs w:val="22"/>
              </w:rPr>
            </w:pPr>
            <w:r w:rsidRPr="00535F32">
              <w:rPr>
                <w:color w:val="000000" w:themeColor="text1"/>
                <w:sz w:val="22"/>
                <w:szCs w:val="22"/>
              </w:rPr>
              <w:t>Records demonstrate that staff and volunteers have been informed on how to access services to support their personal wellbeing, and helping them to manage their exposure to distressing stories and other material related to people using services.</w:t>
            </w:r>
          </w:p>
        </w:tc>
      </w:tr>
    </w:tbl>
    <w:p w14:paraId="493F803B" w14:textId="77777777" w:rsidR="00AD2F5B" w:rsidRPr="00535F32" w:rsidRDefault="00AD2F5B" w:rsidP="00296155">
      <w:pPr>
        <w:spacing w:before="60" w:after="60" w:line="240" w:lineRule="auto"/>
        <w:rPr>
          <w:sz w:val="10"/>
          <w:szCs w:val="10"/>
        </w:rPr>
      </w:pPr>
    </w:p>
    <w:tbl>
      <w:tblPr>
        <w:tblW w:w="9928" w:type="dxa"/>
        <w:tblLook w:val="00A0" w:firstRow="1" w:lastRow="0" w:firstColumn="1" w:lastColumn="0" w:noHBand="0" w:noVBand="0"/>
      </w:tblPr>
      <w:tblGrid>
        <w:gridCol w:w="9928"/>
      </w:tblGrid>
      <w:tr w:rsidR="00233AEA" w:rsidRPr="00363DC4" w14:paraId="36662944" w14:textId="77777777" w:rsidTr="00D62C85">
        <w:trPr>
          <w:trHeight w:val="391"/>
        </w:trPr>
        <w:tc>
          <w:tcPr>
            <w:tcW w:w="9928" w:type="dxa"/>
            <w:shd w:val="clear" w:color="auto" w:fill="9A4C81"/>
          </w:tcPr>
          <w:p w14:paraId="259A9580" w14:textId="39CA695A" w:rsidR="00233AEA" w:rsidRPr="00363DC4" w:rsidRDefault="00233AEA" w:rsidP="00296155">
            <w:pPr>
              <w:spacing w:before="60" w:after="60" w:line="240" w:lineRule="auto"/>
              <w:rPr>
                <w:bCs/>
                <w:color w:val="FFFFFF" w:themeColor="background1"/>
                <w:sz w:val="22"/>
                <w:szCs w:val="22"/>
              </w:rPr>
            </w:pPr>
            <w:r w:rsidRPr="00363DC4">
              <w:rPr>
                <w:color w:val="FFFFFF" w:themeColor="background1"/>
                <w:sz w:val="22"/>
                <w:szCs w:val="22"/>
              </w:rPr>
              <w:t>Below are suggestions of how this indicator may be demonstrated, depending on the size and complexity of an organisation and the type of services delivered</w:t>
            </w:r>
          </w:p>
        </w:tc>
      </w:tr>
      <w:tr w:rsidR="00F20A3E" w:rsidRPr="00F20A3E" w14:paraId="000CE36F" w14:textId="77777777" w:rsidTr="00D62C85">
        <w:trPr>
          <w:trHeight w:val="391"/>
        </w:trPr>
        <w:tc>
          <w:tcPr>
            <w:tcW w:w="9928" w:type="dxa"/>
            <w:shd w:val="clear" w:color="auto" w:fill="auto"/>
          </w:tcPr>
          <w:p w14:paraId="08AB3342" w14:textId="77777777" w:rsidR="00BA0AE4" w:rsidRPr="00F20A3E" w:rsidRDefault="00BA0AE4" w:rsidP="00363DC4">
            <w:pPr>
              <w:pStyle w:val="ListParagraph"/>
              <w:keepNext/>
              <w:widowControl w:val="0"/>
              <w:numPr>
                <w:ilvl w:val="0"/>
                <w:numId w:val="3"/>
              </w:numPr>
              <w:spacing w:after="0" w:line="240" w:lineRule="auto"/>
              <w:ind w:left="357" w:hanging="357"/>
              <w:rPr>
                <w:rFonts w:ascii="Arial" w:hAnsi="Arial"/>
                <w:sz w:val="22"/>
                <w:szCs w:val="20"/>
              </w:rPr>
            </w:pPr>
            <w:r w:rsidRPr="00F20A3E">
              <w:rPr>
                <w:rFonts w:ascii="Arial" w:hAnsi="Arial"/>
                <w:sz w:val="22"/>
                <w:szCs w:val="20"/>
              </w:rPr>
              <w:t>Policies and procedures outlining the organisation’s approach to supporting staff and volunteers, providing supervision, feedback and commitment to fair disciplinary processes.</w:t>
            </w:r>
          </w:p>
          <w:p w14:paraId="2ADA2413"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Processes that support staff and volunteers to do their jobs well and safely (such as Employee Assistance scheme, Employee Health initiatives for example Quit Smoking and Vaccinations programs).</w:t>
            </w:r>
          </w:p>
          <w:p w14:paraId="0DA6B01E"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Strategies for supporting and promoting the retention of staff and/or volunteers.</w:t>
            </w:r>
          </w:p>
          <w:p w14:paraId="4EBF1FC0"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Strategies for staff development (such as mentoring programs, development of succession plans for career pathways for example career plans for Aboriginal and Torres Strait Islander staff members, staff members with disability, staff members from culturally and linguistically diverse backgrounds).</w:t>
            </w:r>
          </w:p>
          <w:p w14:paraId="1531F314"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Records of performance management processes (e.g. meeting records or other documents that show the organisation adheres to current industrial legislation requirements in regard to disciplinary processes such as breaches of conduct, demotion and dismissal).</w:t>
            </w:r>
          </w:p>
          <w:p w14:paraId="3846F014"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 xml:space="preserve">Records of debriefing sessions with staff and volunteers (e.g. critical incident de-briefing) </w:t>
            </w:r>
          </w:p>
          <w:p w14:paraId="1474F062"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Records showing how the organisation monitors and ensures accountability of sub-contracted or agency/relief staff.</w:t>
            </w:r>
          </w:p>
          <w:p w14:paraId="65368D28" w14:textId="77777777" w:rsidR="00BA0AE4" w:rsidRPr="00F20A3E" w:rsidRDefault="00BA0AE4" w:rsidP="00363DC4">
            <w:pPr>
              <w:pStyle w:val="ListParagraph"/>
              <w:widowControl w:val="0"/>
              <w:numPr>
                <w:ilvl w:val="0"/>
                <w:numId w:val="3"/>
              </w:numPr>
              <w:spacing w:after="0" w:line="240" w:lineRule="auto"/>
              <w:rPr>
                <w:rFonts w:ascii="Arial" w:hAnsi="Arial"/>
                <w:sz w:val="22"/>
                <w:szCs w:val="20"/>
              </w:rPr>
            </w:pPr>
            <w:r w:rsidRPr="00F20A3E">
              <w:rPr>
                <w:rFonts w:ascii="Arial" w:hAnsi="Arial"/>
                <w:sz w:val="22"/>
                <w:szCs w:val="20"/>
              </w:rPr>
              <w:t>Supervision agreements/records.</w:t>
            </w:r>
          </w:p>
          <w:p w14:paraId="78D22227" w14:textId="77777777" w:rsidR="00BA0AE4" w:rsidRPr="00F20A3E" w:rsidRDefault="00BA0AE4" w:rsidP="00363DC4">
            <w:pPr>
              <w:pStyle w:val="ListParagraph"/>
              <w:widowControl w:val="0"/>
              <w:numPr>
                <w:ilvl w:val="0"/>
                <w:numId w:val="3"/>
              </w:numPr>
              <w:spacing w:after="0" w:line="240" w:lineRule="auto"/>
              <w:ind w:left="357" w:hanging="357"/>
              <w:contextualSpacing w:val="0"/>
              <w:rPr>
                <w:rFonts w:ascii="Arial" w:hAnsi="Arial"/>
                <w:sz w:val="22"/>
                <w:szCs w:val="20"/>
              </w:rPr>
            </w:pPr>
            <w:r w:rsidRPr="00F20A3E">
              <w:rPr>
                <w:rFonts w:ascii="Arial" w:hAnsi="Arial"/>
                <w:sz w:val="22"/>
                <w:szCs w:val="20"/>
              </w:rPr>
              <w:t>Feedback from staff and/or volunteers on their satisfaction with the ongoing support, feedback and disciplinary processes provided to them.</w:t>
            </w:r>
          </w:p>
          <w:p w14:paraId="0A830DFA" w14:textId="77777777" w:rsidR="00D62C85" w:rsidRPr="00D62C85" w:rsidRDefault="00D62C85" w:rsidP="00363DC4">
            <w:pPr>
              <w:pStyle w:val="ListParagraph"/>
              <w:widowControl w:val="0"/>
              <w:spacing w:after="0" w:line="240" w:lineRule="auto"/>
              <w:ind w:left="0"/>
              <w:contextualSpacing w:val="0"/>
              <w:rPr>
                <w:rFonts w:ascii="Arial" w:hAnsi="Arial"/>
                <w:b/>
                <w:sz w:val="22"/>
                <w:szCs w:val="20"/>
              </w:rPr>
            </w:pPr>
          </w:p>
          <w:p w14:paraId="30751E37" w14:textId="2527FF8A" w:rsidR="00BA0AE4" w:rsidRPr="00F20A3E" w:rsidRDefault="00BA0AE4" w:rsidP="00363DC4">
            <w:pPr>
              <w:pStyle w:val="ListParagraph"/>
              <w:widowControl w:val="0"/>
              <w:spacing w:after="0" w:line="240" w:lineRule="auto"/>
              <w:ind w:left="0"/>
              <w:contextualSpacing w:val="0"/>
              <w:rPr>
                <w:rFonts w:ascii="Arial" w:hAnsi="Arial"/>
                <w:b/>
                <w:sz w:val="22"/>
                <w:szCs w:val="20"/>
              </w:rPr>
            </w:pPr>
            <w:r w:rsidRPr="00F20A3E">
              <w:rPr>
                <w:rFonts w:ascii="Arial" w:hAnsi="Arial"/>
                <w:b/>
                <w:sz w:val="22"/>
                <w:szCs w:val="20"/>
              </w:rPr>
              <w:t>Child Protection Placement Services (family-based care services)</w:t>
            </w:r>
          </w:p>
          <w:p w14:paraId="1814FB20" w14:textId="77777777" w:rsidR="00BA0AE4" w:rsidRPr="00F20A3E" w:rsidRDefault="00BA0AE4" w:rsidP="00363DC4">
            <w:pPr>
              <w:pStyle w:val="ListParagraph"/>
              <w:widowControl w:val="0"/>
              <w:numPr>
                <w:ilvl w:val="0"/>
                <w:numId w:val="3"/>
              </w:numPr>
              <w:spacing w:after="0" w:line="240" w:lineRule="auto"/>
              <w:ind w:left="357" w:hanging="357"/>
              <w:contextualSpacing w:val="0"/>
              <w:rPr>
                <w:rFonts w:ascii="Arial" w:hAnsi="Arial"/>
                <w:sz w:val="22"/>
                <w:szCs w:val="20"/>
              </w:rPr>
            </w:pPr>
            <w:r w:rsidRPr="00F20A3E">
              <w:rPr>
                <w:rFonts w:ascii="Arial" w:hAnsi="Arial"/>
                <w:sz w:val="22"/>
                <w:szCs w:val="20"/>
              </w:rPr>
              <w:t>Policies and procedures that outline the nature and level of supports to be provided to foster and kinship carers by the service.</w:t>
            </w:r>
          </w:p>
          <w:p w14:paraId="77F2B79D" w14:textId="77777777" w:rsidR="00BA0AE4" w:rsidRPr="00F20A3E" w:rsidRDefault="00BA0AE4" w:rsidP="00363DC4">
            <w:pPr>
              <w:pStyle w:val="ListParagraph"/>
              <w:widowControl w:val="0"/>
              <w:numPr>
                <w:ilvl w:val="0"/>
                <w:numId w:val="3"/>
              </w:numPr>
              <w:spacing w:after="0" w:line="240" w:lineRule="auto"/>
              <w:ind w:left="357" w:hanging="357"/>
              <w:contextualSpacing w:val="0"/>
              <w:rPr>
                <w:sz w:val="22"/>
                <w:szCs w:val="20"/>
              </w:rPr>
            </w:pPr>
            <w:r w:rsidRPr="00F20A3E">
              <w:rPr>
                <w:rFonts w:ascii="Arial" w:hAnsi="Arial"/>
                <w:sz w:val="22"/>
                <w:szCs w:val="20"/>
              </w:rPr>
              <w:t>Records of regular home visits to foster and kinship carers.</w:t>
            </w:r>
          </w:p>
          <w:p w14:paraId="174DF7CC" w14:textId="77777777" w:rsidR="00D62C85" w:rsidRPr="00D62C85" w:rsidRDefault="00D62C85" w:rsidP="00F20A3E">
            <w:pPr>
              <w:widowControl w:val="0"/>
              <w:spacing w:after="0" w:line="240" w:lineRule="auto"/>
              <w:rPr>
                <w:b/>
                <w:sz w:val="22"/>
                <w:szCs w:val="20"/>
              </w:rPr>
            </w:pPr>
          </w:p>
          <w:p w14:paraId="73B76673" w14:textId="3653B880" w:rsidR="00F20A3E" w:rsidRDefault="00F20A3E" w:rsidP="00F20A3E">
            <w:pPr>
              <w:widowControl w:val="0"/>
              <w:spacing w:after="0" w:line="240" w:lineRule="auto"/>
              <w:rPr>
                <w:b/>
                <w:sz w:val="22"/>
                <w:szCs w:val="20"/>
              </w:rPr>
            </w:pPr>
            <w:r w:rsidRPr="00F20A3E">
              <w:rPr>
                <w:b/>
                <w:sz w:val="22"/>
                <w:szCs w:val="20"/>
              </w:rPr>
              <w:t>Domestic and Family Violence Services</w:t>
            </w:r>
          </w:p>
          <w:p w14:paraId="3680A4E3" w14:textId="77777777" w:rsidR="00D62C85" w:rsidRPr="00D62C85" w:rsidRDefault="00D62C85" w:rsidP="00D62C85">
            <w:pPr>
              <w:widowControl w:val="0"/>
              <w:spacing w:after="0" w:line="240" w:lineRule="auto"/>
              <w:rPr>
                <w:bCs/>
                <w:sz w:val="22"/>
                <w:szCs w:val="20"/>
              </w:rPr>
            </w:pPr>
            <w:r w:rsidRPr="00D62C85">
              <w:rPr>
                <w:bCs/>
                <w:sz w:val="22"/>
                <w:szCs w:val="20"/>
              </w:rPr>
              <w:t>Evidence may include:</w:t>
            </w:r>
          </w:p>
          <w:p w14:paraId="4AF56E1C"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Policy and/or procedures outlining how the organisation recognises, assesses, and supports staff and volunteers providing domestic and family violence services to deal with their exposure to distressing stories and other material related to clients.</w:t>
            </w:r>
          </w:p>
          <w:p w14:paraId="448DFA25"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Records of access to, and utilisation of, specialist supervision services for staff.</w:t>
            </w:r>
          </w:p>
          <w:p w14:paraId="15C22C58"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Documents that show how the organisation monitors staff and volunteer wellbeing.</w:t>
            </w:r>
          </w:p>
          <w:p w14:paraId="552BE9B5"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Feedback from staff and/or volunteers on their access to professional supervision.</w:t>
            </w:r>
          </w:p>
          <w:p w14:paraId="10B1B85F"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Staff leave arrangements, caring policies and leave entitlements (e.g. staff going into negative sick leave may demonstrate understanding that the workforce is largely female and may have caring responsibilities).</w:t>
            </w:r>
          </w:p>
          <w:p w14:paraId="0CFAD268"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Staff demonstrate awareness of supervision and options and verify access to appropriate support.</w:t>
            </w:r>
          </w:p>
          <w:p w14:paraId="0D66949C"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Evidence of personal and team reflection that addresses personal bias related to gender, sexism, intersectionality, culture, and race.</w:t>
            </w:r>
          </w:p>
          <w:p w14:paraId="74B5B061" w14:textId="77777777"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Workplaces foster an environment where staff can understand and explore their bias and improve their practice through training, supervision, and feedback.</w:t>
            </w:r>
          </w:p>
          <w:p w14:paraId="113A2E3F" w14:textId="793C6728" w:rsidR="00F20A3E" w:rsidRPr="00F20A3E" w:rsidRDefault="00F20A3E">
            <w:pPr>
              <w:pStyle w:val="ListParagraph"/>
              <w:widowControl w:val="0"/>
              <w:numPr>
                <w:ilvl w:val="0"/>
                <w:numId w:val="63"/>
              </w:numPr>
              <w:spacing w:after="0" w:line="240" w:lineRule="auto"/>
              <w:ind w:left="360"/>
              <w:rPr>
                <w:rFonts w:ascii="Arial" w:hAnsi="Arial"/>
                <w:sz w:val="22"/>
                <w:szCs w:val="20"/>
              </w:rPr>
            </w:pPr>
            <w:r w:rsidRPr="00F20A3E">
              <w:rPr>
                <w:rFonts w:ascii="Arial" w:hAnsi="Arial"/>
                <w:sz w:val="22"/>
                <w:szCs w:val="20"/>
              </w:rPr>
              <w:t>Evidence of an employee assistance program (EAP) and/or external supervision and support.</w:t>
            </w:r>
          </w:p>
        </w:tc>
      </w:tr>
    </w:tbl>
    <w:p w14:paraId="65610400" w14:textId="665B767E" w:rsidR="00535F32" w:rsidRDefault="00535F32">
      <w:pPr>
        <w:rPr>
          <w:sz w:val="16"/>
          <w:szCs w:val="16"/>
        </w:rPr>
      </w:pPr>
    </w:p>
    <w:tbl>
      <w:tblPr>
        <w:tblW w:w="9928" w:type="dxa"/>
        <w:tblInd w:w="-10" w:type="dxa"/>
        <w:tblBorders>
          <w:top w:val="single" w:sz="18" w:space="0" w:color="auto"/>
          <w:bottom w:val="single" w:sz="18" w:space="0" w:color="auto"/>
        </w:tblBorders>
        <w:tblLook w:val="00A0" w:firstRow="1" w:lastRow="0" w:firstColumn="1" w:lastColumn="0" w:noHBand="0" w:noVBand="0"/>
      </w:tblPr>
      <w:tblGrid>
        <w:gridCol w:w="1696"/>
        <w:gridCol w:w="8232"/>
      </w:tblGrid>
      <w:tr w:rsidR="00AC1E8F" w:rsidRPr="00272806" w14:paraId="27366C9E" w14:textId="77777777" w:rsidTr="00D62C85">
        <w:trPr>
          <w:trHeight w:val="407"/>
        </w:trPr>
        <w:tc>
          <w:tcPr>
            <w:tcW w:w="9928" w:type="dxa"/>
            <w:gridSpan w:val="2"/>
            <w:tcBorders>
              <w:top w:val="single" w:sz="12" w:space="0" w:color="004062"/>
              <w:left w:val="single" w:sz="12" w:space="0" w:color="004062"/>
              <w:bottom w:val="nil"/>
              <w:right w:val="single" w:sz="12" w:space="0" w:color="004062"/>
            </w:tcBorders>
            <w:shd w:val="clear" w:color="auto" w:fill="FFFFFF" w:themeFill="background1"/>
            <w:vAlign w:val="center"/>
          </w:tcPr>
          <w:p w14:paraId="36885520" w14:textId="732C44AC" w:rsidR="00AC1E8F" w:rsidRPr="00272806" w:rsidRDefault="00535F32" w:rsidP="00AD2F5B">
            <w:pPr>
              <w:spacing w:before="60" w:after="60" w:line="240" w:lineRule="auto"/>
              <w:rPr>
                <w:color w:val="44546A" w:themeColor="text2"/>
              </w:rPr>
            </w:pPr>
            <w:r>
              <w:rPr>
                <w:sz w:val="16"/>
                <w:szCs w:val="16"/>
              </w:rPr>
              <w:br w:type="page"/>
            </w:r>
            <w:r w:rsidR="00AC1E8F" w:rsidRPr="00272806">
              <w:rPr>
                <w:b/>
                <w:color w:val="00293F"/>
                <w:sz w:val="28"/>
                <w:szCs w:val="28"/>
              </w:rPr>
              <w:t>Standard 6: Human Resources</w:t>
            </w:r>
          </w:p>
        </w:tc>
      </w:tr>
      <w:tr w:rsidR="00AC1E8F" w:rsidRPr="00535F32" w14:paraId="6D40BF53" w14:textId="77777777" w:rsidTr="00D62C85">
        <w:trPr>
          <w:trHeight w:val="407"/>
        </w:trPr>
        <w:tc>
          <w:tcPr>
            <w:tcW w:w="9928" w:type="dxa"/>
            <w:gridSpan w:val="2"/>
            <w:tcBorders>
              <w:top w:val="nil"/>
              <w:left w:val="single" w:sz="12" w:space="0" w:color="004062"/>
              <w:bottom w:val="nil"/>
              <w:right w:val="single" w:sz="12" w:space="0" w:color="004062"/>
            </w:tcBorders>
            <w:shd w:val="clear" w:color="auto" w:fill="FFFFFF" w:themeFill="background1"/>
            <w:vAlign w:val="center"/>
          </w:tcPr>
          <w:p w14:paraId="6DF1B885" w14:textId="77777777" w:rsidR="00AC1E8F" w:rsidRPr="00535F32" w:rsidRDefault="00AC1E8F" w:rsidP="00AD2F5B">
            <w:pPr>
              <w:widowControl w:val="0"/>
              <w:spacing w:before="60" w:after="60" w:line="240" w:lineRule="auto"/>
              <w:rPr>
                <w:b/>
                <w:bCs/>
                <w:color w:val="000000"/>
                <w:sz w:val="22"/>
                <w:szCs w:val="20"/>
              </w:rPr>
            </w:pPr>
            <w:r w:rsidRPr="00535F32">
              <w:rPr>
                <w:b/>
                <w:color w:val="00293F"/>
                <w:sz w:val="22"/>
                <w:szCs w:val="20"/>
              </w:rPr>
              <w:t>Expected outcome:</w:t>
            </w:r>
            <w:r w:rsidRPr="00535F32">
              <w:rPr>
                <w:color w:val="00293F"/>
                <w:sz w:val="22"/>
                <w:szCs w:val="20"/>
              </w:rPr>
              <w:t xml:space="preserve"> </w:t>
            </w:r>
            <w:r w:rsidRPr="00535F32">
              <w:rPr>
                <w:color w:val="000000"/>
                <w:sz w:val="22"/>
                <w:szCs w:val="20"/>
              </w:rPr>
              <w:t>Effective human resource management systems, including recruitment, induction and supervisory processes, result in quality service provision.</w:t>
            </w:r>
          </w:p>
        </w:tc>
      </w:tr>
      <w:tr w:rsidR="00AC1E8F" w:rsidRPr="00535F32" w14:paraId="4C16C6BE" w14:textId="77777777" w:rsidTr="00D62C85">
        <w:trPr>
          <w:trHeight w:val="407"/>
        </w:trPr>
        <w:tc>
          <w:tcPr>
            <w:tcW w:w="9928" w:type="dxa"/>
            <w:gridSpan w:val="2"/>
            <w:tcBorders>
              <w:top w:val="nil"/>
              <w:left w:val="single" w:sz="12" w:space="0" w:color="004062"/>
              <w:bottom w:val="single" w:sz="12" w:space="0" w:color="004062"/>
              <w:right w:val="single" w:sz="12" w:space="0" w:color="004062"/>
            </w:tcBorders>
            <w:shd w:val="clear" w:color="auto" w:fill="FFFFFF" w:themeFill="background1"/>
            <w:vAlign w:val="center"/>
          </w:tcPr>
          <w:p w14:paraId="67F8BA7A" w14:textId="77777777" w:rsidR="00AC1E8F" w:rsidRPr="00535F32" w:rsidRDefault="00AC1E8F" w:rsidP="00AD2F5B">
            <w:pPr>
              <w:widowControl w:val="0"/>
              <w:spacing w:before="60" w:after="60" w:line="240" w:lineRule="auto"/>
              <w:rPr>
                <w:b/>
                <w:bCs/>
                <w:color w:val="000000"/>
                <w:sz w:val="22"/>
                <w:szCs w:val="20"/>
              </w:rPr>
            </w:pPr>
            <w:r w:rsidRPr="00535F32">
              <w:rPr>
                <w:b/>
                <w:color w:val="00293F"/>
                <w:sz w:val="22"/>
                <w:szCs w:val="20"/>
              </w:rPr>
              <w:t>Context:</w:t>
            </w:r>
            <w:r w:rsidRPr="00535F32">
              <w:rPr>
                <w:sz w:val="22"/>
                <w:szCs w:val="20"/>
              </w:rPr>
              <w:t xml:space="preserve"> </w:t>
            </w:r>
            <w:r w:rsidRPr="00535F32">
              <w:rPr>
                <w:color w:val="000000"/>
                <w:sz w:val="22"/>
                <w:szCs w:val="20"/>
              </w:rPr>
              <w:t>The organisation has human resource management systems that ensure people working in services (including volunteers) are recruited appropriately and are suitable for their roles within the organisation. Once appointed, people working in the organisation have access to support, supervision, opportunities for training and development and complaint processes.</w:t>
            </w:r>
          </w:p>
        </w:tc>
      </w:tr>
      <w:tr w:rsidR="00AC1E8F" w:rsidRPr="00535F32" w14:paraId="6277DAF3" w14:textId="77777777" w:rsidTr="00D62C85">
        <w:trPr>
          <w:trHeight w:val="407"/>
        </w:trPr>
        <w:tc>
          <w:tcPr>
            <w:tcW w:w="9928" w:type="dxa"/>
            <w:gridSpan w:val="2"/>
            <w:tcBorders>
              <w:top w:val="single" w:sz="12" w:space="0" w:color="004062"/>
              <w:left w:val="nil"/>
              <w:bottom w:val="nil"/>
              <w:right w:val="nil"/>
            </w:tcBorders>
            <w:shd w:val="clear" w:color="auto" w:fill="FFFFFF" w:themeFill="background1"/>
            <w:vAlign w:val="center"/>
          </w:tcPr>
          <w:p w14:paraId="20D33A7F" w14:textId="77777777" w:rsidR="00AC1E8F" w:rsidRPr="00B3245F" w:rsidRDefault="00AC1E8F" w:rsidP="00AD2F5B">
            <w:pPr>
              <w:widowControl w:val="0"/>
              <w:spacing w:before="60" w:after="60" w:line="240" w:lineRule="auto"/>
              <w:rPr>
                <w:b/>
                <w:bCs/>
                <w:color w:val="000000"/>
                <w:sz w:val="12"/>
                <w:szCs w:val="12"/>
              </w:rPr>
            </w:pPr>
          </w:p>
        </w:tc>
      </w:tr>
      <w:tr w:rsidR="00432087" w:rsidRPr="00535F32" w14:paraId="046E91C1" w14:textId="77777777" w:rsidTr="00D62C85">
        <w:trPr>
          <w:trHeight w:val="407"/>
        </w:trPr>
        <w:tc>
          <w:tcPr>
            <w:tcW w:w="9928" w:type="dxa"/>
            <w:gridSpan w:val="2"/>
            <w:tcBorders>
              <w:top w:val="nil"/>
              <w:left w:val="nil"/>
              <w:bottom w:val="nil"/>
              <w:right w:val="nil"/>
            </w:tcBorders>
            <w:shd w:val="clear" w:color="auto" w:fill="004062"/>
            <w:vAlign w:val="center"/>
          </w:tcPr>
          <w:p w14:paraId="5145F902" w14:textId="2D882898" w:rsidR="00432087" w:rsidRPr="00535F32" w:rsidRDefault="00432087" w:rsidP="00AD2F5B">
            <w:pPr>
              <w:spacing w:before="60" w:after="60" w:line="240" w:lineRule="auto"/>
              <w:rPr>
                <w:sz w:val="22"/>
                <w:szCs w:val="20"/>
              </w:rPr>
            </w:pPr>
            <w:bookmarkStart w:id="240" w:name="_Toc24100992"/>
            <w:bookmarkStart w:id="241" w:name="_Toc201141843"/>
            <w:r w:rsidRPr="00535F32">
              <w:rPr>
                <w:rStyle w:val="Heading3Char"/>
                <w:rFonts w:eastAsiaTheme="minorHAnsi" w:cs="Arial"/>
                <w:sz w:val="22"/>
                <w:szCs w:val="20"/>
              </w:rPr>
              <w:t>Indicator 6.5</w:t>
            </w:r>
            <w:bookmarkEnd w:id="240"/>
            <w:bookmarkEnd w:id="241"/>
            <w:r w:rsidRPr="00535F32">
              <w:rPr>
                <w:b/>
                <w:sz w:val="22"/>
                <w:szCs w:val="20"/>
              </w:rPr>
              <w:t>: The organisation ensures that people working in the organisation have access to fair and effective systems for dealing with grievances and disputes.</w:t>
            </w:r>
          </w:p>
        </w:tc>
      </w:tr>
      <w:tr w:rsidR="00432087" w:rsidRPr="00535F32" w14:paraId="71AD8F0B" w14:textId="77777777" w:rsidTr="00D62C85">
        <w:trPr>
          <w:trHeight w:val="407"/>
        </w:trPr>
        <w:tc>
          <w:tcPr>
            <w:tcW w:w="9928" w:type="dxa"/>
            <w:gridSpan w:val="2"/>
            <w:tcBorders>
              <w:top w:val="nil"/>
              <w:left w:val="nil"/>
              <w:bottom w:val="nil"/>
              <w:right w:val="nil"/>
            </w:tcBorders>
            <w:shd w:val="clear" w:color="auto" w:fill="FFFFFF" w:themeFill="background1"/>
            <w:vAlign w:val="center"/>
          </w:tcPr>
          <w:p w14:paraId="20DA4C4B" w14:textId="6A8D2A15" w:rsidR="00432087" w:rsidRPr="00B3245F" w:rsidRDefault="00B3245F" w:rsidP="00AD2F5B">
            <w:pPr>
              <w:widowControl w:val="0"/>
              <w:spacing w:before="60" w:after="60" w:line="240" w:lineRule="auto"/>
              <w:ind w:left="113" w:hanging="113"/>
              <w:rPr>
                <w:b/>
                <w:bCs/>
                <w:color w:val="FFFFFF"/>
                <w:sz w:val="12"/>
                <w:szCs w:val="12"/>
              </w:rPr>
            </w:pPr>
            <w:r>
              <w:rPr>
                <w:b/>
                <w:bCs/>
                <w:color w:val="FFFFFF"/>
                <w:sz w:val="22"/>
                <w:szCs w:val="20"/>
              </w:rPr>
              <w:t>6</w:t>
            </w:r>
          </w:p>
        </w:tc>
      </w:tr>
      <w:tr w:rsidR="00432087" w:rsidRPr="00535F32" w14:paraId="2D8A71D1" w14:textId="77777777" w:rsidTr="00D62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9928" w:type="dxa"/>
            <w:gridSpan w:val="2"/>
            <w:shd w:val="clear" w:color="auto" w:fill="004062"/>
            <w:vAlign w:val="center"/>
          </w:tcPr>
          <w:p w14:paraId="2A5582DF" w14:textId="77777777" w:rsidR="00432087" w:rsidRPr="00535F32" w:rsidRDefault="00432087" w:rsidP="00AD2F5B">
            <w:pPr>
              <w:widowControl w:val="0"/>
              <w:tabs>
                <w:tab w:val="left" w:pos="360"/>
              </w:tabs>
              <w:autoSpaceDE w:val="0"/>
              <w:autoSpaceDN w:val="0"/>
              <w:adjustRightInd w:val="0"/>
              <w:spacing w:before="60" w:after="60" w:line="240" w:lineRule="auto"/>
              <w:jc w:val="center"/>
              <w:rPr>
                <w:bCs/>
                <w:color w:val="FFFFFF"/>
                <w:sz w:val="22"/>
                <w:szCs w:val="20"/>
              </w:rPr>
            </w:pPr>
            <w:r w:rsidRPr="00535F32">
              <w:rPr>
                <w:bCs/>
                <w:color w:val="FFFFFF"/>
                <w:sz w:val="22"/>
                <w:szCs w:val="20"/>
              </w:rPr>
              <w:t xml:space="preserve">As a part of meeting Indicator 6.5, organisations </w:t>
            </w:r>
            <w:r w:rsidRPr="00535F32">
              <w:rPr>
                <w:bCs/>
                <w:color w:val="FFFFFF"/>
                <w:sz w:val="22"/>
                <w:szCs w:val="20"/>
                <w:u w:val="single"/>
              </w:rPr>
              <w:t>must</w:t>
            </w:r>
            <w:r w:rsidRPr="00535F32">
              <w:rPr>
                <w:bCs/>
                <w:color w:val="FFFFFF"/>
                <w:sz w:val="22"/>
                <w:szCs w:val="20"/>
              </w:rPr>
              <w:t xml:space="preserve"> demonstrate the common mandatory evidence requirements </w:t>
            </w:r>
            <w:r w:rsidRPr="00535F32">
              <w:rPr>
                <w:bCs/>
                <w:color w:val="FFFFFF"/>
                <w:sz w:val="22"/>
                <w:szCs w:val="20"/>
                <w:u w:val="single"/>
              </w:rPr>
              <w:t>and</w:t>
            </w:r>
            <w:r w:rsidRPr="00535F32">
              <w:rPr>
                <w:bCs/>
                <w:color w:val="FFFFFF"/>
                <w:sz w:val="22"/>
                <w:szCs w:val="20"/>
              </w:rPr>
              <w:t xml:space="preserve"> relevant service specific requirements detailed below</w:t>
            </w:r>
          </w:p>
        </w:tc>
      </w:tr>
      <w:tr w:rsidR="00432087" w:rsidRPr="00535F32" w14:paraId="1410BC90" w14:textId="77777777" w:rsidTr="00D62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2"/>
        </w:trPr>
        <w:tc>
          <w:tcPr>
            <w:tcW w:w="1696" w:type="dxa"/>
            <w:shd w:val="clear" w:color="auto" w:fill="FFFF66"/>
            <w:vAlign w:val="center"/>
          </w:tcPr>
          <w:p w14:paraId="333D195F" w14:textId="7644BC2A" w:rsidR="00432087" w:rsidRPr="00535F32" w:rsidRDefault="000B759F" w:rsidP="00AD2F5B">
            <w:pPr>
              <w:spacing w:before="60" w:after="60" w:line="240" w:lineRule="auto"/>
              <w:jc w:val="center"/>
              <w:rPr>
                <w:b/>
                <w:color w:val="000000" w:themeColor="text1"/>
                <w:sz w:val="22"/>
                <w:szCs w:val="20"/>
              </w:rPr>
            </w:pPr>
            <w:r w:rsidRPr="00535F32">
              <w:rPr>
                <w:b/>
                <w:color w:val="000000" w:themeColor="text1"/>
                <w:sz w:val="22"/>
                <w:szCs w:val="20"/>
              </w:rPr>
              <w:t>Common</w:t>
            </w:r>
          </w:p>
        </w:tc>
        <w:tc>
          <w:tcPr>
            <w:tcW w:w="8232" w:type="dxa"/>
            <w:shd w:val="clear" w:color="auto" w:fill="auto"/>
            <w:vAlign w:val="center"/>
          </w:tcPr>
          <w:p w14:paraId="4A031F10" w14:textId="4F42FB22" w:rsidR="00432087" w:rsidRPr="00535F32" w:rsidRDefault="00432087" w:rsidP="00AD2F5B">
            <w:pPr>
              <w:widowControl w:val="0"/>
              <w:numPr>
                <w:ilvl w:val="0"/>
                <w:numId w:val="2"/>
              </w:numPr>
              <w:spacing w:before="60" w:after="60" w:line="240" w:lineRule="auto"/>
              <w:rPr>
                <w:color w:val="000000" w:themeColor="text1"/>
                <w:sz w:val="22"/>
                <w:szCs w:val="20"/>
              </w:rPr>
            </w:pPr>
            <w:r w:rsidRPr="00535F32">
              <w:rPr>
                <w:color w:val="000000" w:themeColor="text1"/>
                <w:sz w:val="22"/>
                <w:szCs w:val="20"/>
              </w:rPr>
              <w:t>Documented and implemented policy or procedure which addresses the management of grievances and disputes raised by people working in and for the organisation</w:t>
            </w:r>
            <w:r w:rsidR="00613D6B" w:rsidRPr="00535F32">
              <w:rPr>
                <w:color w:val="000000" w:themeColor="text1"/>
                <w:sz w:val="22"/>
                <w:szCs w:val="20"/>
              </w:rPr>
              <w:t xml:space="preserve"> (including employees, subcontractors, agency staff, students and volunteers)</w:t>
            </w:r>
            <w:r w:rsidR="00613D6B" w:rsidRPr="00535F32">
              <w:rPr>
                <w:rStyle w:val="FootnoteReference"/>
                <w:color w:val="000000" w:themeColor="text1"/>
                <w:sz w:val="22"/>
                <w:szCs w:val="20"/>
              </w:rPr>
              <w:footnoteReference w:id="79"/>
            </w:r>
            <w:r w:rsidRPr="00535F32">
              <w:rPr>
                <w:color w:val="000000" w:themeColor="text1"/>
                <w:sz w:val="22"/>
                <w:szCs w:val="20"/>
              </w:rPr>
              <w:t>:</w:t>
            </w:r>
          </w:p>
          <w:p w14:paraId="74CB8293" w14:textId="0C40C447" w:rsidR="00432087" w:rsidRPr="00535F32" w:rsidRDefault="00AD2F5B">
            <w:pPr>
              <w:widowControl w:val="0"/>
              <w:numPr>
                <w:ilvl w:val="1"/>
                <w:numId w:val="5"/>
              </w:numPr>
              <w:spacing w:before="60" w:after="60" w:line="240" w:lineRule="auto"/>
              <w:ind w:left="714" w:hanging="357"/>
              <w:contextualSpacing/>
              <w:rPr>
                <w:sz w:val="22"/>
                <w:szCs w:val="20"/>
              </w:rPr>
            </w:pPr>
            <w:r w:rsidRPr="00535F32">
              <w:rPr>
                <w:sz w:val="22"/>
                <w:szCs w:val="20"/>
              </w:rPr>
              <w:t>Re</w:t>
            </w:r>
            <w:r w:rsidR="00432087" w:rsidRPr="00535F32">
              <w:rPr>
                <w:sz w:val="22"/>
                <w:szCs w:val="20"/>
              </w:rPr>
              <w:t>flecting the principles of natural justice</w:t>
            </w:r>
            <w:r w:rsidRPr="00535F32">
              <w:rPr>
                <w:sz w:val="22"/>
                <w:szCs w:val="20"/>
              </w:rPr>
              <w:t>.</w:t>
            </w:r>
          </w:p>
          <w:p w14:paraId="3E5D3278" w14:textId="12EA602F" w:rsidR="00432087" w:rsidRPr="00535F32" w:rsidRDefault="00AD2F5B">
            <w:pPr>
              <w:widowControl w:val="0"/>
              <w:numPr>
                <w:ilvl w:val="1"/>
                <w:numId w:val="5"/>
              </w:numPr>
              <w:spacing w:before="60" w:after="60" w:line="240" w:lineRule="auto"/>
              <w:ind w:left="714" w:hanging="357"/>
              <w:contextualSpacing/>
              <w:rPr>
                <w:sz w:val="22"/>
                <w:szCs w:val="20"/>
              </w:rPr>
            </w:pPr>
            <w:r w:rsidRPr="00535F32">
              <w:rPr>
                <w:sz w:val="22"/>
                <w:szCs w:val="20"/>
              </w:rPr>
              <w:t>E</w:t>
            </w:r>
            <w:r w:rsidR="00432087" w:rsidRPr="00535F32">
              <w:rPr>
                <w:sz w:val="22"/>
                <w:szCs w:val="20"/>
              </w:rPr>
              <w:t xml:space="preserve">nsuring that </w:t>
            </w:r>
            <w:r w:rsidR="00432087" w:rsidRPr="00535F32">
              <w:rPr>
                <w:color w:val="000000"/>
                <w:sz w:val="22"/>
                <w:szCs w:val="20"/>
              </w:rPr>
              <w:t>people</w:t>
            </w:r>
            <w:r w:rsidR="00432087" w:rsidRPr="00535F32">
              <w:rPr>
                <w:sz w:val="22"/>
                <w:szCs w:val="20"/>
              </w:rPr>
              <w:t xml:space="preserve"> working in and for the organisation are able to raise grievances without fear of retribution.</w:t>
            </w:r>
          </w:p>
          <w:p w14:paraId="1866032F" w14:textId="60C5C44A" w:rsidR="00432087" w:rsidRPr="00535F32" w:rsidRDefault="00AD2F5B">
            <w:pPr>
              <w:widowControl w:val="0"/>
              <w:numPr>
                <w:ilvl w:val="1"/>
                <w:numId w:val="5"/>
              </w:numPr>
              <w:spacing w:before="60" w:after="60" w:line="240" w:lineRule="auto"/>
              <w:ind w:left="714" w:hanging="357"/>
              <w:contextualSpacing/>
              <w:rPr>
                <w:sz w:val="22"/>
                <w:szCs w:val="20"/>
              </w:rPr>
            </w:pPr>
            <w:r w:rsidRPr="00535F32">
              <w:rPr>
                <w:sz w:val="22"/>
                <w:szCs w:val="20"/>
              </w:rPr>
              <w:t>E</w:t>
            </w:r>
            <w:r w:rsidR="00432087" w:rsidRPr="00535F32">
              <w:rPr>
                <w:sz w:val="22"/>
                <w:szCs w:val="20"/>
              </w:rPr>
              <w:t xml:space="preserve">nsuring that </w:t>
            </w:r>
            <w:r w:rsidR="00432087" w:rsidRPr="00535F32">
              <w:rPr>
                <w:color w:val="000000"/>
                <w:sz w:val="22"/>
                <w:szCs w:val="20"/>
              </w:rPr>
              <w:t>people</w:t>
            </w:r>
            <w:r w:rsidR="00432087" w:rsidRPr="00535F32">
              <w:rPr>
                <w:sz w:val="22"/>
                <w:szCs w:val="20"/>
              </w:rPr>
              <w:t xml:space="preserve"> working in and for the organisation are aware of their right to refer a complaint to a relevant external agency (e.g. Fair Work Commission</w:t>
            </w:r>
            <w:r w:rsidR="005525E8" w:rsidRPr="00535F32">
              <w:rPr>
                <w:sz w:val="22"/>
                <w:szCs w:val="20"/>
              </w:rPr>
              <w:t>, Queensland Human Rights Commissioner</w:t>
            </w:r>
            <w:r w:rsidR="00432087" w:rsidRPr="00535F32">
              <w:rPr>
                <w:sz w:val="22"/>
                <w:szCs w:val="20"/>
              </w:rPr>
              <w:t>)</w:t>
            </w:r>
            <w:r w:rsidRPr="00535F32">
              <w:rPr>
                <w:sz w:val="22"/>
                <w:szCs w:val="20"/>
              </w:rPr>
              <w:t>.</w:t>
            </w:r>
            <w:r w:rsidR="00432087" w:rsidRPr="00535F32">
              <w:rPr>
                <w:sz w:val="22"/>
                <w:szCs w:val="20"/>
              </w:rPr>
              <w:t xml:space="preserve"> </w:t>
            </w:r>
          </w:p>
          <w:p w14:paraId="1C94D088" w14:textId="189D1AE4" w:rsidR="00432087" w:rsidRPr="00535F32" w:rsidRDefault="00432087" w:rsidP="00AD2F5B">
            <w:pPr>
              <w:widowControl w:val="0"/>
              <w:numPr>
                <w:ilvl w:val="0"/>
                <w:numId w:val="2"/>
              </w:numPr>
              <w:spacing w:before="60" w:after="60" w:line="240" w:lineRule="auto"/>
              <w:rPr>
                <w:sz w:val="22"/>
                <w:szCs w:val="20"/>
              </w:rPr>
            </w:pPr>
            <w:r w:rsidRPr="00535F32">
              <w:rPr>
                <w:color w:val="000000" w:themeColor="text1"/>
                <w:sz w:val="22"/>
                <w:szCs w:val="20"/>
              </w:rPr>
              <w:t>Evidence that the organisation responds appropriately to grievances and disputes raised by people working in and for the organisation.</w:t>
            </w:r>
          </w:p>
        </w:tc>
      </w:tr>
    </w:tbl>
    <w:p w14:paraId="09D13A9A" w14:textId="692BC8E8" w:rsidR="00AD2F5B" w:rsidRPr="00B3245F" w:rsidRDefault="00AD2F5B">
      <w:pPr>
        <w:rPr>
          <w:sz w:val="12"/>
          <w:szCs w:val="12"/>
        </w:rPr>
      </w:pPr>
    </w:p>
    <w:tbl>
      <w:tblPr>
        <w:tblW w:w="9928" w:type="dxa"/>
        <w:tblLook w:val="00A0" w:firstRow="1" w:lastRow="0" w:firstColumn="1" w:lastColumn="0" w:noHBand="0" w:noVBand="0"/>
      </w:tblPr>
      <w:tblGrid>
        <w:gridCol w:w="9928"/>
      </w:tblGrid>
      <w:tr w:rsidR="005A5143" w:rsidRPr="00D62C85" w14:paraId="200BB1CF" w14:textId="77777777" w:rsidTr="00DD470E">
        <w:trPr>
          <w:trHeight w:val="391"/>
        </w:trPr>
        <w:tc>
          <w:tcPr>
            <w:tcW w:w="9928" w:type="dxa"/>
            <w:shd w:val="clear" w:color="auto" w:fill="9A4C81"/>
          </w:tcPr>
          <w:p w14:paraId="4BCA0417" w14:textId="77777777" w:rsidR="00432087" w:rsidRPr="00D62C85" w:rsidRDefault="00432087" w:rsidP="00A7160C">
            <w:pPr>
              <w:widowControl w:val="0"/>
              <w:spacing w:after="0"/>
              <w:rPr>
                <w:bCs/>
                <w:color w:val="FFFFFF" w:themeColor="background1"/>
                <w:sz w:val="22"/>
                <w:szCs w:val="20"/>
              </w:rPr>
            </w:pPr>
            <w:r w:rsidRPr="00D62C85">
              <w:rPr>
                <w:bCs/>
                <w:color w:val="FFFFFF" w:themeColor="background1"/>
                <w:sz w:val="22"/>
                <w:szCs w:val="20"/>
              </w:rPr>
              <w:t>Below are suggestions of how this indicator may be demonstrated, depending on the size and complexity of an organisation and the type of services delivered</w:t>
            </w:r>
          </w:p>
        </w:tc>
      </w:tr>
      <w:tr w:rsidR="00DD470E" w:rsidRPr="00DD470E" w14:paraId="509C11C4" w14:textId="77777777" w:rsidTr="00DD470E">
        <w:trPr>
          <w:trHeight w:val="391"/>
        </w:trPr>
        <w:tc>
          <w:tcPr>
            <w:tcW w:w="9928" w:type="dxa"/>
            <w:shd w:val="clear" w:color="auto" w:fill="auto"/>
          </w:tcPr>
          <w:p w14:paraId="6C88E5B8" w14:textId="6FA4D79C" w:rsidR="00432087" w:rsidRPr="00DD470E" w:rsidRDefault="00432087" w:rsidP="00DD470E">
            <w:pPr>
              <w:pStyle w:val="ListParagraph"/>
              <w:widowControl w:val="0"/>
              <w:numPr>
                <w:ilvl w:val="0"/>
                <w:numId w:val="3"/>
              </w:numPr>
              <w:spacing w:after="0" w:line="240" w:lineRule="auto"/>
              <w:ind w:left="357" w:hanging="357"/>
              <w:rPr>
                <w:rFonts w:ascii="Arial" w:hAnsi="Arial"/>
                <w:sz w:val="22"/>
                <w:szCs w:val="20"/>
              </w:rPr>
            </w:pPr>
            <w:r w:rsidRPr="00DD470E">
              <w:rPr>
                <w:rFonts w:ascii="Arial" w:hAnsi="Arial"/>
                <w:sz w:val="22"/>
                <w:szCs w:val="20"/>
              </w:rPr>
              <w:t xml:space="preserve">Policies </w:t>
            </w:r>
            <w:r w:rsidR="00E41DE2" w:rsidRPr="00DD470E">
              <w:rPr>
                <w:rFonts w:ascii="Arial" w:hAnsi="Arial"/>
                <w:sz w:val="22"/>
                <w:szCs w:val="20"/>
              </w:rPr>
              <w:t>and</w:t>
            </w:r>
            <w:r w:rsidRPr="00DD470E">
              <w:rPr>
                <w:rFonts w:ascii="Arial" w:hAnsi="Arial"/>
                <w:sz w:val="22"/>
                <w:szCs w:val="20"/>
              </w:rPr>
              <w:t xml:space="preserve"> procedures outlining how</w:t>
            </w:r>
            <w:r w:rsidR="00581E23" w:rsidRPr="00DD470E">
              <w:rPr>
                <w:rFonts w:ascii="Arial" w:hAnsi="Arial"/>
                <w:sz w:val="22"/>
                <w:szCs w:val="20"/>
              </w:rPr>
              <w:t xml:space="preserve"> the organisation manages </w:t>
            </w:r>
            <w:r w:rsidR="00613D6B" w:rsidRPr="00DD470E">
              <w:rPr>
                <w:rFonts w:ascii="Arial" w:hAnsi="Arial"/>
                <w:sz w:val="22"/>
                <w:szCs w:val="20"/>
              </w:rPr>
              <w:t xml:space="preserve">employee, subcontractor, agency staff, student </w:t>
            </w:r>
            <w:r w:rsidR="00581E23" w:rsidRPr="00DD470E">
              <w:rPr>
                <w:rFonts w:ascii="Arial" w:hAnsi="Arial"/>
                <w:sz w:val="22"/>
                <w:szCs w:val="20"/>
              </w:rPr>
              <w:t xml:space="preserve">and </w:t>
            </w:r>
            <w:r w:rsidRPr="00DD470E">
              <w:rPr>
                <w:rFonts w:ascii="Arial" w:hAnsi="Arial"/>
                <w:sz w:val="22"/>
                <w:szCs w:val="20"/>
              </w:rPr>
              <w:t>volunteer grievances and disputes</w:t>
            </w:r>
            <w:r w:rsidR="00AD2F5B" w:rsidRPr="00DD470E">
              <w:rPr>
                <w:rFonts w:ascii="Arial" w:hAnsi="Arial"/>
                <w:sz w:val="22"/>
                <w:szCs w:val="20"/>
              </w:rPr>
              <w:t>.</w:t>
            </w:r>
          </w:p>
          <w:p w14:paraId="5AE1AE8A" w14:textId="35F0BD8F" w:rsidR="00E41DE2"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Procedures for engaging an independent mediator, arbitrator or investigator where required</w:t>
            </w:r>
            <w:r w:rsidR="00AD2F5B" w:rsidRPr="00DD470E">
              <w:rPr>
                <w:rFonts w:ascii="Arial" w:hAnsi="Arial"/>
                <w:sz w:val="22"/>
                <w:szCs w:val="20"/>
              </w:rPr>
              <w:t>.</w:t>
            </w:r>
          </w:p>
          <w:p w14:paraId="1EF1D726" w14:textId="21F07283" w:rsidR="00432087"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Publication of i</w:t>
            </w:r>
            <w:r w:rsidR="00432087" w:rsidRPr="00DD470E">
              <w:rPr>
                <w:rFonts w:ascii="Arial" w:hAnsi="Arial"/>
                <w:sz w:val="22"/>
                <w:szCs w:val="20"/>
              </w:rPr>
              <w:t>nfor</w:t>
            </w:r>
            <w:r w:rsidRPr="00DD470E">
              <w:rPr>
                <w:rFonts w:ascii="Arial" w:hAnsi="Arial"/>
                <w:sz w:val="22"/>
                <w:szCs w:val="20"/>
              </w:rPr>
              <w:t>mation</w:t>
            </w:r>
            <w:r w:rsidR="00432087" w:rsidRPr="00DD470E">
              <w:rPr>
                <w:rFonts w:ascii="Arial" w:hAnsi="Arial"/>
                <w:sz w:val="22"/>
                <w:szCs w:val="20"/>
              </w:rPr>
              <w:t xml:space="preserve"> to staff about right to refer complaint to external agency including contact details</w:t>
            </w:r>
            <w:r w:rsidRPr="00DD470E">
              <w:rPr>
                <w:rFonts w:ascii="Arial" w:hAnsi="Arial"/>
                <w:sz w:val="22"/>
                <w:szCs w:val="20"/>
              </w:rPr>
              <w:t xml:space="preserve"> (staff bulletin/Yammer posts)</w:t>
            </w:r>
            <w:r w:rsidR="00AD2F5B" w:rsidRPr="00DD470E">
              <w:rPr>
                <w:rFonts w:ascii="Arial" w:hAnsi="Arial"/>
                <w:sz w:val="22"/>
                <w:szCs w:val="20"/>
              </w:rPr>
              <w:t>.</w:t>
            </w:r>
          </w:p>
          <w:p w14:paraId="3ED79FAD" w14:textId="2065C25D" w:rsidR="00E41DE2"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 xml:space="preserve">Records of </w:t>
            </w:r>
            <w:r w:rsidR="00905976" w:rsidRPr="00DD470E">
              <w:rPr>
                <w:rFonts w:ascii="Arial" w:hAnsi="Arial"/>
                <w:sz w:val="22"/>
                <w:szCs w:val="20"/>
              </w:rPr>
              <w:t xml:space="preserve">employee, subcontractor, agency staff, student and volunteer </w:t>
            </w:r>
            <w:r w:rsidRPr="00DD470E">
              <w:rPr>
                <w:rFonts w:ascii="Arial" w:hAnsi="Arial"/>
                <w:sz w:val="22"/>
                <w:szCs w:val="20"/>
              </w:rPr>
              <w:t xml:space="preserve">training (including induction) about the organisation’s dispute resolution procedure and </w:t>
            </w:r>
            <w:r w:rsidR="004D4124" w:rsidRPr="00DD470E">
              <w:rPr>
                <w:rFonts w:ascii="Arial" w:hAnsi="Arial"/>
                <w:sz w:val="22"/>
                <w:szCs w:val="20"/>
              </w:rPr>
              <w:t>the process for raising grievances</w:t>
            </w:r>
            <w:r w:rsidR="00AD2F5B" w:rsidRPr="00DD470E">
              <w:rPr>
                <w:rFonts w:ascii="Arial" w:hAnsi="Arial"/>
                <w:sz w:val="22"/>
                <w:szCs w:val="20"/>
              </w:rPr>
              <w:t>.</w:t>
            </w:r>
          </w:p>
          <w:p w14:paraId="711585A3" w14:textId="7ADE3B27" w:rsidR="00432087" w:rsidRPr="00DD470E" w:rsidRDefault="00432087"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 xml:space="preserve">Records </w:t>
            </w:r>
            <w:r w:rsidR="00E41DE2" w:rsidRPr="00DD470E">
              <w:rPr>
                <w:rFonts w:ascii="Arial" w:hAnsi="Arial"/>
                <w:sz w:val="22"/>
                <w:szCs w:val="20"/>
              </w:rPr>
              <w:t>showing</w:t>
            </w:r>
            <w:r w:rsidRPr="00DD470E">
              <w:rPr>
                <w:rFonts w:ascii="Arial" w:hAnsi="Arial"/>
                <w:sz w:val="22"/>
                <w:szCs w:val="20"/>
              </w:rPr>
              <w:t xml:space="preserve"> engagement of independent person such as a mediator or arbitrator where required</w:t>
            </w:r>
            <w:r w:rsidR="00AD2F5B" w:rsidRPr="00DD470E">
              <w:rPr>
                <w:rFonts w:ascii="Arial" w:hAnsi="Arial"/>
                <w:sz w:val="22"/>
                <w:szCs w:val="20"/>
              </w:rPr>
              <w:t>.</w:t>
            </w:r>
          </w:p>
          <w:p w14:paraId="61B4BD97" w14:textId="3A905169" w:rsidR="00E41DE2"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Records of relevant parties involved in grievances/disputes being advised of the outcome as appropriate</w:t>
            </w:r>
            <w:r w:rsidR="00AD2F5B" w:rsidRPr="00DD470E">
              <w:rPr>
                <w:rFonts w:ascii="Arial" w:hAnsi="Arial"/>
                <w:sz w:val="22"/>
                <w:szCs w:val="20"/>
              </w:rPr>
              <w:t>.</w:t>
            </w:r>
          </w:p>
          <w:p w14:paraId="6DDA41F7" w14:textId="22463D85" w:rsidR="00E41DE2"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 xml:space="preserve">Records of </w:t>
            </w:r>
            <w:r w:rsidR="004D4124" w:rsidRPr="00DD470E">
              <w:rPr>
                <w:rFonts w:ascii="Arial" w:hAnsi="Arial"/>
                <w:sz w:val="22"/>
                <w:szCs w:val="20"/>
              </w:rPr>
              <w:t>employee, subcontractor, agency staff, student</w:t>
            </w:r>
            <w:r w:rsidRPr="00DD470E">
              <w:rPr>
                <w:rFonts w:ascii="Arial" w:hAnsi="Arial"/>
                <w:sz w:val="22"/>
                <w:szCs w:val="20"/>
              </w:rPr>
              <w:t>, volunteers and/or carers’ satisfaction with the outcome of grievance and dispute processes</w:t>
            </w:r>
            <w:r w:rsidR="00AD2F5B" w:rsidRPr="00DD470E">
              <w:rPr>
                <w:rFonts w:ascii="Arial" w:hAnsi="Arial"/>
                <w:sz w:val="22"/>
                <w:szCs w:val="20"/>
              </w:rPr>
              <w:t>.</w:t>
            </w:r>
          </w:p>
          <w:p w14:paraId="69218116" w14:textId="4D9007EE" w:rsidR="00432087" w:rsidRPr="00DD470E" w:rsidRDefault="00E41DE2"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Records actions implemented as a result of the outcome of</w:t>
            </w:r>
            <w:r w:rsidR="00432087" w:rsidRPr="00DD470E">
              <w:rPr>
                <w:rFonts w:ascii="Arial" w:hAnsi="Arial"/>
                <w:sz w:val="22"/>
                <w:szCs w:val="20"/>
              </w:rPr>
              <w:t xml:space="preserve"> grievances/disputes</w:t>
            </w:r>
            <w:r w:rsidRPr="00DD470E">
              <w:rPr>
                <w:rFonts w:ascii="Arial" w:hAnsi="Arial"/>
                <w:sz w:val="22"/>
                <w:szCs w:val="20"/>
              </w:rPr>
              <w:t xml:space="preserve"> (such as actions plans, improvement plans)</w:t>
            </w:r>
            <w:r w:rsidR="00AD2F5B" w:rsidRPr="00DD470E">
              <w:rPr>
                <w:rFonts w:ascii="Arial" w:hAnsi="Arial"/>
                <w:sz w:val="22"/>
                <w:szCs w:val="20"/>
              </w:rPr>
              <w:t>.</w:t>
            </w:r>
          </w:p>
          <w:p w14:paraId="4562199C" w14:textId="298D06AF" w:rsidR="00432087" w:rsidRPr="00DD470E" w:rsidRDefault="00432087" w:rsidP="00DD470E">
            <w:pPr>
              <w:pStyle w:val="ListParagraph"/>
              <w:widowControl w:val="0"/>
              <w:numPr>
                <w:ilvl w:val="0"/>
                <w:numId w:val="3"/>
              </w:numPr>
              <w:spacing w:after="0" w:line="240" w:lineRule="auto"/>
              <w:rPr>
                <w:rFonts w:ascii="Arial" w:hAnsi="Arial"/>
                <w:sz w:val="22"/>
                <w:szCs w:val="20"/>
              </w:rPr>
            </w:pPr>
            <w:r w:rsidRPr="00DD470E">
              <w:rPr>
                <w:rFonts w:ascii="Arial" w:hAnsi="Arial"/>
                <w:sz w:val="22"/>
                <w:szCs w:val="20"/>
              </w:rPr>
              <w:t xml:space="preserve">Feedback from staff, volunteers and/or carers </w:t>
            </w:r>
            <w:r w:rsidR="00E41DE2" w:rsidRPr="00DD470E">
              <w:rPr>
                <w:rFonts w:ascii="Arial" w:hAnsi="Arial"/>
                <w:sz w:val="22"/>
                <w:szCs w:val="20"/>
              </w:rPr>
              <w:t>confirms</w:t>
            </w:r>
            <w:r w:rsidRPr="00DD470E">
              <w:rPr>
                <w:rFonts w:ascii="Arial" w:hAnsi="Arial"/>
                <w:sz w:val="22"/>
                <w:szCs w:val="20"/>
              </w:rPr>
              <w:t xml:space="preserve"> their access to fair and effective systems for dealing with grievances and disputes</w:t>
            </w:r>
            <w:r w:rsidR="00AD2F5B" w:rsidRPr="00DD470E">
              <w:rPr>
                <w:rFonts w:ascii="Arial" w:hAnsi="Arial"/>
                <w:sz w:val="22"/>
                <w:szCs w:val="20"/>
              </w:rPr>
              <w:t>.</w:t>
            </w:r>
          </w:p>
          <w:p w14:paraId="7ACB2609" w14:textId="4FC74FEF" w:rsidR="007D6852" w:rsidRPr="00DD470E" w:rsidRDefault="000B5AB8" w:rsidP="00DD470E">
            <w:pPr>
              <w:pStyle w:val="ListParagraph"/>
              <w:widowControl w:val="0"/>
              <w:numPr>
                <w:ilvl w:val="0"/>
                <w:numId w:val="3"/>
              </w:numPr>
              <w:spacing w:after="0" w:line="240" w:lineRule="auto"/>
              <w:ind w:left="357" w:hanging="357"/>
              <w:contextualSpacing w:val="0"/>
              <w:rPr>
                <w:rFonts w:ascii="Arial" w:hAnsi="Arial"/>
                <w:sz w:val="22"/>
                <w:szCs w:val="20"/>
              </w:rPr>
            </w:pPr>
            <w:r w:rsidRPr="00DD470E">
              <w:rPr>
                <w:rFonts w:ascii="Arial" w:hAnsi="Arial"/>
                <w:sz w:val="22"/>
                <w:szCs w:val="20"/>
              </w:rPr>
              <w:t>Feedback from</w:t>
            </w:r>
            <w:r w:rsidR="00432087" w:rsidRPr="00DD470E">
              <w:rPr>
                <w:rFonts w:ascii="Arial" w:hAnsi="Arial"/>
                <w:sz w:val="22"/>
                <w:szCs w:val="20"/>
              </w:rPr>
              <w:t xml:space="preserve"> staff </w:t>
            </w:r>
            <w:r w:rsidRPr="00DD470E">
              <w:rPr>
                <w:rFonts w:ascii="Arial" w:hAnsi="Arial"/>
                <w:sz w:val="22"/>
                <w:szCs w:val="20"/>
              </w:rPr>
              <w:t xml:space="preserve">and volunteers confirms </w:t>
            </w:r>
            <w:r w:rsidR="00432087" w:rsidRPr="00DD470E">
              <w:rPr>
                <w:rFonts w:ascii="Arial" w:hAnsi="Arial"/>
                <w:sz w:val="22"/>
                <w:szCs w:val="20"/>
              </w:rPr>
              <w:t>awareness of access to employee assistance programs that provide counselling and/or other services</w:t>
            </w:r>
            <w:r w:rsidR="005F05C9" w:rsidRPr="00DD470E">
              <w:rPr>
                <w:rFonts w:ascii="Arial" w:hAnsi="Arial"/>
                <w:sz w:val="22"/>
                <w:szCs w:val="20"/>
              </w:rPr>
              <w:t>.</w:t>
            </w:r>
          </w:p>
          <w:p w14:paraId="0BE4BDFC" w14:textId="77777777" w:rsidR="00DD470E" w:rsidRDefault="00DD470E" w:rsidP="00DD470E">
            <w:pPr>
              <w:widowControl w:val="0"/>
              <w:spacing w:after="0" w:line="240" w:lineRule="auto"/>
              <w:rPr>
                <w:b/>
                <w:sz w:val="22"/>
                <w:szCs w:val="20"/>
              </w:rPr>
            </w:pPr>
          </w:p>
          <w:p w14:paraId="6568C5DF" w14:textId="5F8EFF4B" w:rsidR="000B5AB8" w:rsidRPr="00DD470E" w:rsidRDefault="006563CC" w:rsidP="00DD470E">
            <w:pPr>
              <w:widowControl w:val="0"/>
              <w:spacing w:after="0" w:line="240" w:lineRule="auto"/>
              <w:rPr>
                <w:b/>
                <w:sz w:val="22"/>
                <w:szCs w:val="20"/>
              </w:rPr>
            </w:pPr>
            <w:r w:rsidRPr="00DD470E">
              <w:rPr>
                <w:b/>
                <w:sz w:val="22"/>
                <w:szCs w:val="20"/>
              </w:rPr>
              <w:t>Services to Aboriginal an</w:t>
            </w:r>
            <w:r w:rsidR="003B3067" w:rsidRPr="00DD470E">
              <w:rPr>
                <w:b/>
                <w:sz w:val="22"/>
                <w:szCs w:val="20"/>
              </w:rPr>
              <w:t>d Torres Strait Islander people</w:t>
            </w:r>
            <w:r w:rsidR="00544C30" w:rsidRPr="00DD470E">
              <w:rPr>
                <w:b/>
                <w:sz w:val="22"/>
                <w:szCs w:val="20"/>
              </w:rPr>
              <w:t>s</w:t>
            </w:r>
          </w:p>
          <w:p w14:paraId="7F7BEF66" w14:textId="2E091C75" w:rsidR="00432087" w:rsidRPr="00DD470E" w:rsidRDefault="00432087" w:rsidP="00DD470E">
            <w:pPr>
              <w:pStyle w:val="ListParagraph"/>
              <w:widowControl w:val="0"/>
              <w:numPr>
                <w:ilvl w:val="0"/>
                <w:numId w:val="3"/>
              </w:numPr>
              <w:spacing w:after="0" w:line="240" w:lineRule="auto"/>
              <w:ind w:left="357" w:hanging="357"/>
              <w:contextualSpacing w:val="0"/>
              <w:rPr>
                <w:rFonts w:ascii="Arial" w:hAnsi="Arial"/>
                <w:sz w:val="22"/>
                <w:szCs w:val="20"/>
              </w:rPr>
            </w:pPr>
            <w:r w:rsidRPr="00DD470E">
              <w:rPr>
                <w:rFonts w:ascii="Arial" w:hAnsi="Arial"/>
                <w:sz w:val="22"/>
                <w:szCs w:val="20"/>
              </w:rPr>
              <w:t>Evidence of culturally safe and appropriate practices (e.g. access to support, training in culturally safe practices and impacts of past policies and intergenerational trauma that may i</w:t>
            </w:r>
            <w:r w:rsidR="00581E23" w:rsidRPr="00DD470E">
              <w:rPr>
                <w:rFonts w:ascii="Arial" w:hAnsi="Arial"/>
                <w:sz w:val="22"/>
                <w:szCs w:val="20"/>
              </w:rPr>
              <w:t xml:space="preserve">mpact upon the ability of staff and </w:t>
            </w:r>
            <w:r w:rsidR="000B5AB8" w:rsidRPr="00DD470E">
              <w:rPr>
                <w:rFonts w:ascii="Arial" w:hAnsi="Arial"/>
                <w:sz w:val="22"/>
                <w:szCs w:val="20"/>
              </w:rPr>
              <w:t>volunteers)</w:t>
            </w:r>
            <w:r w:rsidR="005F05C9" w:rsidRPr="00DD470E">
              <w:rPr>
                <w:rFonts w:ascii="Arial" w:hAnsi="Arial"/>
                <w:sz w:val="22"/>
                <w:szCs w:val="20"/>
              </w:rPr>
              <w:t>.</w:t>
            </w:r>
            <w:r w:rsidR="000B5AB8" w:rsidRPr="00DD470E">
              <w:rPr>
                <w:rFonts w:ascii="Arial" w:hAnsi="Arial"/>
                <w:sz w:val="22"/>
                <w:szCs w:val="20"/>
              </w:rPr>
              <w:t xml:space="preserve"> </w:t>
            </w:r>
          </w:p>
        </w:tc>
      </w:tr>
    </w:tbl>
    <w:p w14:paraId="6DBEFEB2" w14:textId="77777777" w:rsidR="0094684E" w:rsidRDefault="0094684E" w:rsidP="00A26C84">
      <w:pPr>
        <w:pStyle w:val="Heading1"/>
        <w:spacing w:before="0" w:after="120" w:line="240" w:lineRule="auto"/>
        <w:rPr>
          <w:sz w:val="20"/>
          <w:szCs w:val="20"/>
        </w:rPr>
      </w:pPr>
    </w:p>
    <w:p w14:paraId="093C502D" w14:textId="77777777" w:rsidR="0094684E" w:rsidRDefault="0094684E" w:rsidP="00A26C84">
      <w:pPr>
        <w:pStyle w:val="Heading1"/>
        <w:spacing w:before="0" w:after="120" w:line="240" w:lineRule="auto"/>
        <w:rPr>
          <w:sz w:val="20"/>
          <w:szCs w:val="20"/>
        </w:rPr>
      </w:pPr>
    </w:p>
    <w:p w14:paraId="4D029B17" w14:textId="77777777" w:rsidR="0094684E" w:rsidRDefault="0094684E" w:rsidP="00A26C84">
      <w:pPr>
        <w:pStyle w:val="Heading1"/>
        <w:spacing w:before="0" w:after="120" w:line="240" w:lineRule="auto"/>
        <w:rPr>
          <w:sz w:val="20"/>
          <w:szCs w:val="20"/>
        </w:rPr>
      </w:pPr>
    </w:p>
    <w:p w14:paraId="62D9C94F" w14:textId="77777777" w:rsidR="0094684E" w:rsidRDefault="0094684E" w:rsidP="00A26C84">
      <w:pPr>
        <w:pStyle w:val="Heading1"/>
        <w:spacing w:before="0" w:after="120" w:line="240" w:lineRule="auto"/>
        <w:rPr>
          <w:sz w:val="20"/>
          <w:szCs w:val="20"/>
        </w:rPr>
      </w:pPr>
    </w:p>
    <w:p w14:paraId="7E96D305" w14:textId="77777777" w:rsidR="0094684E" w:rsidRDefault="0094684E" w:rsidP="00A26C84">
      <w:pPr>
        <w:pStyle w:val="Heading1"/>
        <w:spacing w:before="0" w:after="120" w:line="240" w:lineRule="auto"/>
        <w:rPr>
          <w:sz w:val="20"/>
          <w:szCs w:val="20"/>
        </w:rPr>
      </w:pPr>
    </w:p>
    <w:p w14:paraId="24857F27" w14:textId="77777777" w:rsidR="0094684E" w:rsidRDefault="0094684E" w:rsidP="00A26C84">
      <w:pPr>
        <w:pStyle w:val="Heading1"/>
        <w:spacing w:before="0" w:after="120" w:line="240" w:lineRule="auto"/>
        <w:rPr>
          <w:sz w:val="20"/>
          <w:szCs w:val="20"/>
        </w:rPr>
      </w:pPr>
    </w:p>
    <w:p w14:paraId="2FEF2C68" w14:textId="77777777" w:rsidR="0094684E" w:rsidRDefault="0094684E" w:rsidP="00A26C84">
      <w:pPr>
        <w:pStyle w:val="Heading1"/>
        <w:spacing w:before="0" w:after="120" w:line="240" w:lineRule="auto"/>
        <w:rPr>
          <w:sz w:val="20"/>
          <w:szCs w:val="20"/>
        </w:rPr>
      </w:pPr>
    </w:p>
    <w:p w14:paraId="339AEE14" w14:textId="77777777" w:rsidR="0094684E" w:rsidRDefault="0094684E" w:rsidP="00A26C84">
      <w:pPr>
        <w:pStyle w:val="Heading1"/>
        <w:spacing w:before="0" w:after="120" w:line="240" w:lineRule="auto"/>
        <w:rPr>
          <w:sz w:val="20"/>
          <w:szCs w:val="20"/>
        </w:rPr>
      </w:pPr>
    </w:p>
    <w:p w14:paraId="5DCCD5F8" w14:textId="77777777" w:rsidR="00B3245F" w:rsidRDefault="00B3245F" w:rsidP="00B3245F"/>
    <w:p w14:paraId="35B935C7" w14:textId="77777777" w:rsidR="00B3245F" w:rsidRDefault="00B3245F" w:rsidP="00B3245F"/>
    <w:p w14:paraId="438F2F91" w14:textId="77777777" w:rsidR="00B3245F" w:rsidRDefault="00B3245F" w:rsidP="00B3245F"/>
    <w:p w14:paraId="6D200998" w14:textId="77777777" w:rsidR="00B3245F" w:rsidRDefault="00B3245F" w:rsidP="00B3245F"/>
    <w:p w14:paraId="4FC91BB5" w14:textId="77777777" w:rsidR="00B3245F" w:rsidRDefault="00B3245F" w:rsidP="00B3245F"/>
    <w:p w14:paraId="295D78E7" w14:textId="77777777" w:rsidR="00B3245F" w:rsidRDefault="00B3245F" w:rsidP="00B3245F"/>
    <w:p w14:paraId="06788BEB" w14:textId="77777777" w:rsidR="00B3245F" w:rsidRDefault="00B3245F" w:rsidP="00B3245F"/>
    <w:p w14:paraId="5F875EA7" w14:textId="77777777" w:rsidR="00B3245F" w:rsidRDefault="00B3245F" w:rsidP="00B3245F"/>
    <w:p w14:paraId="2D697D07" w14:textId="77777777" w:rsidR="00B3245F" w:rsidRDefault="00B3245F" w:rsidP="00B3245F"/>
    <w:p w14:paraId="46A84AFA" w14:textId="77777777" w:rsidR="00B3245F" w:rsidRPr="00B3245F" w:rsidRDefault="00B3245F" w:rsidP="00B3245F"/>
    <w:p w14:paraId="3FF6AC6A" w14:textId="77777777" w:rsidR="0094684E" w:rsidRDefault="0094684E" w:rsidP="00A26C84">
      <w:pPr>
        <w:pStyle w:val="Heading1"/>
        <w:spacing w:before="0" w:after="120" w:line="240" w:lineRule="auto"/>
        <w:rPr>
          <w:sz w:val="20"/>
          <w:szCs w:val="20"/>
        </w:rPr>
      </w:pPr>
    </w:p>
    <w:p w14:paraId="63353354" w14:textId="77777777" w:rsidR="0094684E" w:rsidRDefault="0094684E" w:rsidP="00A26C84">
      <w:pPr>
        <w:pStyle w:val="Heading1"/>
        <w:spacing w:before="0" w:after="120" w:line="240" w:lineRule="auto"/>
        <w:rPr>
          <w:sz w:val="20"/>
          <w:szCs w:val="20"/>
        </w:rPr>
      </w:pPr>
    </w:p>
    <w:p w14:paraId="750A9135" w14:textId="77777777" w:rsidR="0094684E" w:rsidRDefault="0094684E" w:rsidP="00A26C84">
      <w:pPr>
        <w:pStyle w:val="Heading1"/>
        <w:spacing w:before="0" w:after="120" w:line="240" w:lineRule="auto"/>
        <w:rPr>
          <w:sz w:val="20"/>
          <w:szCs w:val="20"/>
        </w:rPr>
      </w:pPr>
    </w:p>
    <w:p w14:paraId="6CC2184E" w14:textId="77777777" w:rsidR="0094684E" w:rsidRDefault="0094684E" w:rsidP="00A26C84">
      <w:pPr>
        <w:pStyle w:val="Heading1"/>
        <w:spacing w:before="0" w:after="120" w:line="240" w:lineRule="auto"/>
        <w:rPr>
          <w:sz w:val="20"/>
          <w:szCs w:val="20"/>
        </w:rPr>
      </w:pPr>
    </w:p>
    <w:p w14:paraId="3073E010" w14:textId="77777777" w:rsidR="0094684E" w:rsidRDefault="0094684E" w:rsidP="00A26C84">
      <w:pPr>
        <w:pStyle w:val="Heading1"/>
        <w:spacing w:before="0" w:after="120" w:line="240" w:lineRule="auto"/>
        <w:rPr>
          <w:sz w:val="20"/>
          <w:szCs w:val="20"/>
        </w:rPr>
      </w:pPr>
    </w:p>
    <w:p w14:paraId="68C6ADF6" w14:textId="77777777" w:rsidR="0094684E" w:rsidRDefault="0094684E" w:rsidP="00A26C84">
      <w:pPr>
        <w:pStyle w:val="Heading1"/>
        <w:spacing w:before="0" w:after="120" w:line="240" w:lineRule="auto"/>
        <w:rPr>
          <w:sz w:val="20"/>
          <w:szCs w:val="20"/>
        </w:rPr>
      </w:pPr>
    </w:p>
    <w:p w14:paraId="64A5B4A9" w14:textId="453BD638" w:rsidR="0094684E" w:rsidRPr="00DA0CF1" w:rsidRDefault="0094684E" w:rsidP="00C061E9">
      <w:pPr>
        <w:pStyle w:val="Heading1"/>
        <w:spacing w:before="0" w:after="120" w:line="240" w:lineRule="auto"/>
        <w:jc w:val="center"/>
        <w:rPr>
          <w:sz w:val="32"/>
        </w:rPr>
      </w:pPr>
      <w:bookmarkStart w:id="242" w:name="_Toc199835576"/>
      <w:bookmarkStart w:id="243" w:name="_Toc201141529"/>
      <w:bookmarkStart w:id="244" w:name="_Toc201141844"/>
      <w:r w:rsidRPr="00DA0CF1">
        <w:rPr>
          <w:sz w:val="32"/>
        </w:rPr>
        <w:t>End of document</w:t>
      </w:r>
      <w:bookmarkEnd w:id="242"/>
      <w:bookmarkEnd w:id="243"/>
      <w:bookmarkEnd w:id="244"/>
    </w:p>
    <w:p w14:paraId="3E638A2E" w14:textId="77777777" w:rsidR="0094684E" w:rsidRPr="00DA0CF1" w:rsidRDefault="0094684E" w:rsidP="00C061E9">
      <w:pPr>
        <w:pStyle w:val="Heading1"/>
        <w:spacing w:before="0" w:after="120" w:line="240" w:lineRule="auto"/>
        <w:jc w:val="center"/>
        <w:rPr>
          <w:sz w:val="20"/>
          <w:szCs w:val="20"/>
        </w:rPr>
      </w:pPr>
    </w:p>
    <w:p w14:paraId="32C25824" w14:textId="59C03950" w:rsidR="0019126B" w:rsidRPr="00116545" w:rsidRDefault="00A26C84" w:rsidP="00C061E9">
      <w:pPr>
        <w:pStyle w:val="Heading1"/>
        <w:spacing w:before="0" w:after="120" w:line="240" w:lineRule="auto"/>
        <w:jc w:val="center"/>
        <w:rPr>
          <w:sz w:val="20"/>
          <w:szCs w:val="20"/>
        </w:rPr>
      </w:pPr>
      <w:bookmarkStart w:id="245" w:name="_Toc199835577"/>
      <w:bookmarkStart w:id="246" w:name="_Toc201141530"/>
      <w:bookmarkStart w:id="247" w:name="_Toc201141845"/>
      <w:r w:rsidRPr="00DA0CF1">
        <w:rPr>
          <w:sz w:val="20"/>
          <w:szCs w:val="20"/>
        </w:rPr>
        <w:t xml:space="preserve">Please refer to individual documents on the </w:t>
      </w:r>
      <w:hyperlink r:id="rId23" w:history="1">
        <w:r w:rsidRPr="00DA0CF1">
          <w:rPr>
            <w:rStyle w:val="Hyperlink"/>
            <w:rFonts w:cs="Arial"/>
            <w:sz w:val="20"/>
            <w:szCs w:val="20"/>
          </w:rPr>
          <w:t>HSQF website</w:t>
        </w:r>
      </w:hyperlink>
      <w:r w:rsidRPr="00DA0CF1">
        <w:rPr>
          <w:sz w:val="20"/>
          <w:szCs w:val="20"/>
        </w:rPr>
        <w:t xml:space="preserve"> for Appendix A to D.</w:t>
      </w:r>
      <w:bookmarkEnd w:id="245"/>
      <w:bookmarkEnd w:id="246"/>
      <w:bookmarkEnd w:id="247"/>
    </w:p>
    <w:sectPr w:rsidR="0019126B" w:rsidRPr="00116545" w:rsidSect="00A26C84">
      <w:pgSz w:w="11906" w:h="16838"/>
      <w:pgMar w:top="1134" w:right="991"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0ED56" w14:textId="77777777" w:rsidR="00E43B1B" w:rsidRDefault="00E43B1B" w:rsidP="00432087">
      <w:pPr>
        <w:spacing w:before="144" w:after="144"/>
      </w:pPr>
      <w:r>
        <w:separator/>
      </w:r>
    </w:p>
  </w:endnote>
  <w:endnote w:type="continuationSeparator" w:id="0">
    <w:p w14:paraId="406257E7" w14:textId="77777777" w:rsidR="00E43B1B" w:rsidRDefault="00E43B1B" w:rsidP="00432087">
      <w:pPr>
        <w:spacing w:before="144" w:after="14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default"/>
    <w:sig w:usb0="00000000" w:usb1="00000000"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1293" w14:textId="51E81091" w:rsidR="00C160E3" w:rsidRPr="007E2A6C" w:rsidRDefault="00C160E3" w:rsidP="0053274E">
    <w:pPr>
      <w:pStyle w:val="Footer"/>
      <w:spacing w:before="144" w:after="144"/>
      <w:rPr>
        <w:sz w:val="18"/>
        <w:szCs w:val="18"/>
      </w:rPr>
    </w:pPr>
    <w:r>
      <w:rPr>
        <w:sz w:val="18"/>
        <w:szCs w:val="18"/>
      </w:rPr>
      <w:t xml:space="preserve">HSQF User Guide - Certification </w:t>
    </w:r>
    <w:r w:rsidRPr="00272806">
      <w:rPr>
        <w:sz w:val="18"/>
        <w:szCs w:val="18"/>
      </w:rPr>
      <w:ptab w:relativeTo="margin" w:alignment="center" w:leader="none"/>
    </w:r>
    <w:r w:rsidRPr="00272806">
      <w:rPr>
        <w:sz w:val="18"/>
        <w:szCs w:val="18"/>
      </w:rPr>
      <w:t xml:space="preserve">       </w:t>
    </w:r>
    <w:r w:rsidRPr="008C05E1">
      <w:rPr>
        <w:sz w:val="18"/>
        <w:szCs w:val="18"/>
      </w:rPr>
      <w:t xml:space="preserve">Version </w:t>
    </w:r>
    <w:r w:rsidR="00D21A13" w:rsidRPr="008C05E1">
      <w:rPr>
        <w:sz w:val="18"/>
        <w:szCs w:val="18"/>
      </w:rPr>
      <w:t>10</w:t>
    </w:r>
    <w:r w:rsidR="00926D09" w:rsidRPr="008C05E1">
      <w:rPr>
        <w:sz w:val="18"/>
        <w:szCs w:val="18"/>
      </w:rPr>
      <w:t>.0</w:t>
    </w:r>
    <w:r w:rsidRPr="008C05E1">
      <w:rPr>
        <w:sz w:val="18"/>
        <w:szCs w:val="18"/>
      </w:rPr>
      <w:ptab w:relativeTo="margin" w:alignment="right" w:leader="none"/>
    </w:r>
    <w:r w:rsidRPr="008C05E1">
      <w:rPr>
        <w:sz w:val="18"/>
        <w:szCs w:val="18"/>
      </w:rPr>
      <w:t>Page</w:t>
    </w:r>
    <w:r>
      <w:rPr>
        <w:sz w:val="18"/>
        <w:szCs w:val="18"/>
      </w:rPr>
      <w:t xml:space="preserve"> </w:t>
    </w:r>
    <w:r w:rsidRPr="007E2A6C">
      <w:rPr>
        <w:sz w:val="18"/>
        <w:szCs w:val="18"/>
      </w:rPr>
      <w:fldChar w:fldCharType="begin"/>
    </w:r>
    <w:r w:rsidRPr="007E2A6C">
      <w:rPr>
        <w:sz w:val="18"/>
        <w:szCs w:val="18"/>
      </w:rPr>
      <w:instrText xml:space="preserve"> PAGE   \* MERGEFORMAT </w:instrText>
    </w:r>
    <w:r w:rsidRPr="007E2A6C">
      <w:rPr>
        <w:sz w:val="18"/>
        <w:szCs w:val="18"/>
      </w:rPr>
      <w:fldChar w:fldCharType="separate"/>
    </w:r>
    <w:r>
      <w:rPr>
        <w:noProof/>
        <w:sz w:val="18"/>
        <w:szCs w:val="18"/>
      </w:rPr>
      <w:t>1</w:t>
    </w:r>
    <w:r w:rsidRPr="007E2A6C">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DCCDE" w14:textId="77777777" w:rsidR="00E43B1B" w:rsidRDefault="00E43B1B" w:rsidP="00432087">
      <w:pPr>
        <w:spacing w:before="144" w:after="144"/>
      </w:pPr>
      <w:r>
        <w:separator/>
      </w:r>
    </w:p>
  </w:footnote>
  <w:footnote w:type="continuationSeparator" w:id="0">
    <w:p w14:paraId="2FE37181" w14:textId="77777777" w:rsidR="00E43B1B" w:rsidRDefault="00E43B1B" w:rsidP="00432087">
      <w:pPr>
        <w:spacing w:before="144" w:after="144"/>
      </w:pPr>
      <w:r>
        <w:continuationSeparator/>
      </w:r>
    </w:p>
  </w:footnote>
  <w:footnote w:id="1">
    <w:p w14:paraId="27C0DCEC" w14:textId="77777777" w:rsidR="004D1D16" w:rsidRPr="00623C23" w:rsidRDefault="004D1D16" w:rsidP="004D1D16">
      <w:pPr>
        <w:pStyle w:val="FootnoteText"/>
        <w:spacing w:before="144" w:after="144"/>
        <w:rPr>
          <w:sz w:val="16"/>
          <w:szCs w:val="16"/>
        </w:rPr>
      </w:pPr>
      <w:r w:rsidRPr="00623C23">
        <w:rPr>
          <w:rStyle w:val="FootnoteReference"/>
          <w:rFonts w:cs="Arial"/>
          <w:color w:val="000000"/>
          <w:sz w:val="16"/>
          <w:szCs w:val="16"/>
        </w:rPr>
        <w:footnoteRef/>
      </w:r>
      <w:r w:rsidRPr="00623C23">
        <w:rPr>
          <w:sz w:val="16"/>
          <w:szCs w:val="16"/>
        </w:rPr>
        <w:t xml:space="preserve"> “Other specified arrangements” may include contracts where the organisation has been notified of the need to implement and demonstrate compliance with HSQF. There are a small number of Service Agreements where the HSQF does not apply e.g. for products or assets. </w:t>
      </w:r>
    </w:p>
  </w:footnote>
  <w:footnote w:id="2">
    <w:p w14:paraId="2BC29158" w14:textId="310A0F56" w:rsidR="00C160E3" w:rsidRPr="00623C23" w:rsidRDefault="00C160E3" w:rsidP="00DA1606">
      <w:pPr>
        <w:pStyle w:val="FootnoteText"/>
        <w:spacing w:before="144" w:after="144"/>
        <w:rPr>
          <w:sz w:val="16"/>
          <w:szCs w:val="16"/>
        </w:rPr>
      </w:pPr>
      <w:r w:rsidRPr="00623C23">
        <w:rPr>
          <w:rStyle w:val="FootnoteReference"/>
          <w:sz w:val="16"/>
          <w:szCs w:val="16"/>
        </w:rPr>
        <w:footnoteRef/>
      </w:r>
      <w:r w:rsidRPr="00623C23">
        <w:rPr>
          <w:sz w:val="16"/>
          <w:szCs w:val="16"/>
        </w:rPr>
        <w:t xml:space="preserve"> Certification against the standards is one of the three quality pathways under the HSQF. Further information about the HSQF quality pathways for demonstrating compliance against the standards are outlined in </w:t>
      </w:r>
      <w:r w:rsidRPr="00623C23">
        <w:rPr>
          <w:i/>
          <w:sz w:val="16"/>
          <w:szCs w:val="16"/>
        </w:rPr>
        <w:t>Human Services Quality Framework</w:t>
      </w:r>
      <w:r w:rsidRPr="00623C23">
        <w:rPr>
          <w:sz w:val="16"/>
          <w:szCs w:val="16"/>
        </w:rPr>
        <w:t xml:space="preserve">. There is a separate </w:t>
      </w:r>
      <w:r w:rsidRPr="00623C23">
        <w:rPr>
          <w:i/>
          <w:sz w:val="16"/>
          <w:szCs w:val="16"/>
        </w:rPr>
        <w:t>HSQF User Guide – Self-Assessable Organisations</w:t>
      </w:r>
      <w:r w:rsidRPr="00623C23">
        <w:rPr>
          <w:sz w:val="16"/>
          <w:szCs w:val="16"/>
        </w:rPr>
        <w:t xml:space="preserve"> for organisations that are only required to undertake a self-assessment against the Human Services Quality Standards. </w:t>
      </w:r>
    </w:p>
  </w:footnote>
  <w:footnote w:id="3">
    <w:p w14:paraId="624EBA8D" w14:textId="447E48F5" w:rsidR="00C160E3" w:rsidRPr="00623C23" w:rsidRDefault="00C160E3" w:rsidP="00DA1606">
      <w:pPr>
        <w:pStyle w:val="FootnoteText"/>
        <w:spacing w:before="144" w:after="144"/>
        <w:rPr>
          <w:sz w:val="16"/>
          <w:szCs w:val="16"/>
        </w:rPr>
      </w:pPr>
      <w:r w:rsidRPr="00623C23">
        <w:rPr>
          <w:rStyle w:val="FootnoteReference"/>
          <w:rFonts w:cs="Arial"/>
          <w:color w:val="000000"/>
          <w:sz w:val="16"/>
          <w:szCs w:val="16"/>
        </w:rPr>
        <w:footnoteRef/>
      </w:r>
      <w:r w:rsidRPr="00623C23">
        <w:rPr>
          <w:sz w:val="16"/>
          <w:szCs w:val="16"/>
        </w:rPr>
        <w:t xml:space="preserve"> </w:t>
      </w:r>
      <w:hyperlink r:id="rId1" w:history="1">
        <w:r w:rsidR="002306CF" w:rsidRPr="00623C23">
          <w:rPr>
            <w:rStyle w:val="Hyperlink"/>
            <w:i/>
            <w:iCs/>
            <w:sz w:val="16"/>
            <w:szCs w:val="16"/>
            <w:lang w:val="en-US"/>
          </w:rPr>
          <w:t>Child Protection Regulation 2023</w:t>
        </w:r>
      </w:hyperlink>
      <w:r w:rsidR="002306CF" w:rsidRPr="00623C23">
        <w:rPr>
          <w:i/>
          <w:iCs/>
          <w:sz w:val="16"/>
          <w:szCs w:val="16"/>
          <w:lang w:val="en-US"/>
        </w:rPr>
        <w:t xml:space="preserve"> - Part 4 Regulation of Care - Division 1 Licensing of Care Services - 7 Independent evaluation for grant or renewal of</w:t>
      </w:r>
      <w:r w:rsidR="00C23376" w:rsidRPr="00623C23">
        <w:rPr>
          <w:i/>
          <w:iCs/>
          <w:sz w:val="16"/>
          <w:szCs w:val="16"/>
          <w:lang w:val="en-US"/>
        </w:rPr>
        <w:t xml:space="preserve"> licence </w:t>
      </w:r>
    </w:p>
  </w:footnote>
  <w:footnote w:id="4">
    <w:p w14:paraId="7E5DEBCB" w14:textId="6D42932A" w:rsidR="00CB01E1" w:rsidRPr="007B6D1F" w:rsidRDefault="00CB01E1">
      <w:pPr>
        <w:pStyle w:val="FootnoteText"/>
        <w:rPr>
          <w:sz w:val="16"/>
          <w:szCs w:val="16"/>
        </w:rPr>
      </w:pPr>
      <w:r w:rsidRPr="00272806">
        <w:rPr>
          <w:rStyle w:val="FootnoteReference"/>
          <w:rFonts w:cs="Arial"/>
          <w:sz w:val="16"/>
          <w:szCs w:val="16"/>
        </w:rPr>
        <w:footnoteRef/>
      </w:r>
      <w:r w:rsidRPr="00272806">
        <w:rPr>
          <w:sz w:val="16"/>
          <w:szCs w:val="16"/>
        </w:rPr>
        <w:t xml:space="preserve"> Both the Community Investment Specification and the new Community Services Investment Specification contract service type T103. They are listed under slightly different names but have the same quality pathway.</w:t>
      </w:r>
    </w:p>
  </w:footnote>
  <w:footnote w:id="5">
    <w:p w14:paraId="0157AE69" w14:textId="3CE23899" w:rsidR="00C160E3" w:rsidRPr="008B2987" w:rsidRDefault="00C160E3" w:rsidP="003E7133">
      <w:pPr>
        <w:pStyle w:val="FootnoteText"/>
        <w:spacing w:before="120" w:after="120" w:line="20" w:lineRule="atLeast"/>
        <w:rPr>
          <w:sz w:val="15"/>
          <w:szCs w:val="15"/>
        </w:rPr>
      </w:pPr>
      <w:r w:rsidRPr="008B2987">
        <w:rPr>
          <w:rStyle w:val="FootnoteReference"/>
          <w:rFonts w:cs="Arial"/>
          <w:color w:val="000000"/>
          <w:sz w:val="15"/>
          <w:szCs w:val="15"/>
        </w:rPr>
        <w:footnoteRef/>
      </w:r>
      <w:r w:rsidRPr="008B2987">
        <w:rPr>
          <w:sz w:val="15"/>
          <w:szCs w:val="15"/>
        </w:rPr>
        <w:t xml:space="preserve"> Reportable incidents includes: critical incidents, Deaths in Care, major incidents or intervening events as defined in the </w:t>
      </w:r>
      <w:r w:rsidRPr="008B2987">
        <w:rPr>
          <w:i/>
          <w:color w:val="000000" w:themeColor="text1"/>
          <w:sz w:val="15"/>
          <w:szCs w:val="15"/>
          <w:lang w:val="en-US"/>
        </w:rPr>
        <w:t>Service Agreement – Standard Terms</w:t>
      </w:r>
      <w:r w:rsidRPr="008B2987">
        <w:rPr>
          <w:color w:val="000000" w:themeColor="text1"/>
          <w:sz w:val="15"/>
          <w:szCs w:val="15"/>
          <w:lang w:val="en-US"/>
        </w:rPr>
        <w:t xml:space="preserve"> </w:t>
      </w:r>
      <w:r w:rsidRPr="008B2987">
        <w:rPr>
          <w:sz w:val="15"/>
          <w:szCs w:val="15"/>
          <w:lang w:val="en-US"/>
        </w:rPr>
        <w:t>that applies to organisations funded by the Queensland Government</w:t>
      </w:r>
    </w:p>
  </w:footnote>
  <w:footnote w:id="6">
    <w:p w14:paraId="1BCA96F0" w14:textId="3CBF247D" w:rsidR="00C160E3" w:rsidRPr="008B2987" w:rsidRDefault="00C160E3" w:rsidP="003E7133">
      <w:pPr>
        <w:pStyle w:val="FootnoteText"/>
        <w:spacing w:before="144" w:after="144" w:line="20" w:lineRule="atLeast"/>
        <w:rPr>
          <w:sz w:val="15"/>
          <w:szCs w:val="15"/>
        </w:rPr>
      </w:pPr>
      <w:r w:rsidRPr="008B2987">
        <w:rPr>
          <w:rStyle w:val="FootnoteReference"/>
          <w:rFonts w:cs="Arial"/>
          <w:color w:val="000000"/>
          <w:sz w:val="15"/>
          <w:szCs w:val="15"/>
        </w:rPr>
        <w:footnoteRef/>
      </w:r>
      <w:r w:rsidRPr="008B2987">
        <w:rPr>
          <w:rStyle w:val="FootnoteReference"/>
          <w:rFonts w:cs="Arial"/>
          <w:color w:val="000000"/>
          <w:sz w:val="15"/>
          <w:szCs w:val="15"/>
        </w:rPr>
        <w:t xml:space="preserve"> </w:t>
      </w:r>
      <w:r w:rsidRPr="008B2987">
        <w:rPr>
          <w:sz w:val="15"/>
          <w:szCs w:val="15"/>
        </w:rPr>
        <w:t xml:space="preserve">For organisations funded by Queensland Government the </w:t>
      </w:r>
      <w:r w:rsidRPr="008B2987">
        <w:rPr>
          <w:i/>
          <w:color w:val="000000" w:themeColor="text1"/>
          <w:sz w:val="15"/>
          <w:szCs w:val="15"/>
          <w:lang w:val="en-US"/>
        </w:rPr>
        <w:t>Service Agreement – Standard Terms</w:t>
      </w:r>
      <w:r w:rsidRPr="008B2987">
        <w:rPr>
          <w:color w:val="000000" w:themeColor="text1"/>
          <w:sz w:val="15"/>
          <w:szCs w:val="15"/>
          <w:lang w:val="en-US"/>
        </w:rPr>
        <w:t xml:space="preserve"> </w:t>
      </w:r>
      <w:r w:rsidRPr="008B2987">
        <w:rPr>
          <w:sz w:val="15"/>
          <w:szCs w:val="15"/>
          <w:lang w:val="en-US"/>
        </w:rPr>
        <w:t xml:space="preserve">requires organisations to seek prior written consent from the relevant department before subcontracting the whole or part of their funded service obligations under the Service Agreement (Clause 22). </w:t>
      </w:r>
    </w:p>
  </w:footnote>
  <w:footnote w:id="7">
    <w:p w14:paraId="4ACB7D7D" w14:textId="1FF3D780" w:rsidR="00C160E3" w:rsidRPr="008B2987" w:rsidRDefault="00C160E3" w:rsidP="003E7133">
      <w:pPr>
        <w:pStyle w:val="FootnoteText"/>
        <w:spacing w:before="144" w:after="144" w:line="20" w:lineRule="atLeast"/>
        <w:rPr>
          <w:sz w:val="15"/>
          <w:szCs w:val="15"/>
          <w:lang w:val="en-US"/>
        </w:rPr>
      </w:pPr>
      <w:r w:rsidRPr="008B2987">
        <w:rPr>
          <w:rStyle w:val="FootnoteReference"/>
          <w:rFonts w:cs="Arial"/>
          <w:color w:val="000000"/>
          <w:sz w:val="15"/>
          <w:szCs w:val="15"/>
        </w:rPr>
        <w:footnoteRef/>
      </w:r>
      <w:r w:rsidRPr="008B2987">
        <w:rPr>
          <w:sz w:val="15"/>
          <w:szCs w:val="15"/>
        </w:rPr>
        <w:t xml:space="preserve"> For organisations funded by the Queensland Government </w:t>
      </w:r>
      <w:r w:rsidRPr="008B2987">
        <w:rPr>
          <w:sz w:val="15"/>
          <w:szCs w:val="15"/>
          <w:lang w:val="en-US"/>
        </w:rPr>
        <w:t xml:space="preserve">refer to the </w:t>
      </w:r>
      <w:r w:rsidRPr="008B2987">
        <w:rPr>
          <w:i/>
          <w:sz w:val="15"/>
          <w:szCs w:val="15"/>
          <w:lang w:val="en-US"/>
        </w:rPr>
        <w:t>Service Agreement – Standard Terms</w:t>
      </w:r>
      <w:r w:rsidRPr="008B2987">
        <w:rPr>
          <w:sz w:val="15"/>
          <w:szCs w:val="15"/>
          <w:lang w:val="en-US"/>
        </w:rPr>
        <w:t xml:space="preserve"> and </w:t>
      </w:r>
      <w:r w:rsidRPr="008B2987">
        <w:rPr>
          <w:i/>
          <w:sz w:val="15"/>
          <w:szCs w:val="15"/>
          <w:lang w:val="en-US"/>
        </w:rPr>
        <w:t>Service Agreement – Funding and Service Details</w:t>
      </w:r>
      <w:r w:rsidRPr="008B2987">
        <w:rPr>
          <w:sz w:val="15"/>
          <w:szCs w:val="15"/>
          <w:lang w:val="en-US"/>
        </w:rPr>
        <w:t xml:space="preserve"> for details and definitions of requirements.</w:t>
      </w:r>
    </w:p>
  </w:footnote>
  <w:footnote w:id="8">
    <w:p w14:paraId="6A0B1F4C" w14:textId="21CE3A87" w:rsidR="00C160E3" w:rsidRPr="00D82E88" w:rsidRDefault="00C160E3" w:rsidP="003E7133">
      <w:pPr>
        <w:pStyle w:val="FootnoteText"/>
        <w:spacing w:before="144" w:after="144"/>
        <w:rPr>
          <w:sz w:val="14"/>
          <w:szCs w:val="14"/>
        </w:rPr>
      </w:pPr>
      <w:r w:rsidRPr="008B2987">
        <w:rPr>
          <w:rStyle w:val="FootnoteReference"/>
          <w:rFonts w:cs="Arial"/>
          <w:color w:val="000000"/>
          <w:sz w:val="15"/>
          <w:szCs w:val="15"/>
        </w:rPr>
        <w:footnoteRef/>
      </w:r>
      <w:r w:rsidRPr="008B2987">
        <w:rPr>
          <w:rStyle w:val="FootnoteReference"/>
          <w:rFonts w:cs="Arial"/>
          <w:color w:val="000000"/>
          <w:sz w:val="15"/>
          <w:szCs w:val="15"/>
        </w:rPr>
        <w:t xml:space="preserve"> </w:t>
      </w:r>
      <w:r w:rsidRPr="008B2987">
        <w:rPr>
          <w:sz w:val="15"/>
          <w:szCs w:val="15"/>
        </w:rPr>
        <w:t>Reporting obligations and platforms vary – For organisations funded by the Queensland Government examples include: performance and outcomes measurement reporting in online platforms such as Procure to Invest (P2i) and submitting audited financial statements annually.</w:t>
      </w:r>
      <w:r w:rsidRPr="00D82E88">
        <w:rPr>
          <w:sz w:val="14"/>
          <w:szCs w:val="14"/>
        </w:rPr>
        <w:t xml:space="preserve"> </w:t>
      </w:r>
    </w:p>
  </w:footnote>
  <w:footnote w:id="9">
    <w:p w14:paraId="7D4FAAE8" w14:textId="6BFB5F68" w:rsidR="00813EFE" w:rsidRDefault="00813EFE">
      <w:pPr>
        <w:pStyle w:val="FootnoteText"/>
      </w:pPr>
      <w:r w:rsidRPr="00E57529">
        <w:rPr>
          <w:rStyle w:val="FootnoteReference"/>
          <w:sz w:val="16"/>
          <w:szCs w:val="16"/>
        </w:rPr>
        <w:footnoteRef/>
      </w:r>
      <w:r w:rsidRPr="00E57529">
        <w:t xml:space="preserve"> </w:t>
      </w:r>
      <w:r w:rsidRPr="00E57529">
        <w:rPr>
          <w:sz w:val="15"/>
          <w:szCs w:val="15"/>
        </w:rPr>
        <w:t xml:space="preserve">Organisations </w:t>
      </w:r>
      <w:r w:rsidR="00D84F45" w:rsidRPr="00E57529">
        <w:rPr>
          <w:sz w:val="15"/>
          <w:szCs w:val="15"/>
        </w:rPr>
        <w:t xml:space="preserve">required to comply with </w:t>
      </w:r>
      <w:r w:rsidRPr="00E57529">
        <w:rPr>
          <w:sz w:val="15"/>
          <w:szCs w:val="15"/>
        </w:rPr>
        <w:t xml:space="preserve">the Child Safe Standards, refer to </w:t>
      </w:r>
      <w:r w:rsidR="0057301E" w:rsidRPr="00E57529">
        <w:rPr>
          <w:i/>
          <w:iCs/>
          <w:sz w:val="15"/>
          <w:szCs w:val="15"/>
        </w:rPr>
        <w:t xml:space="preserve">HSQF User Guide – Certification - </w:t>
      </w:r>
      <w:r w:rsidRPr="00E57529">
        <w:rPr>
          <w:i/>
          <w:iCs/>
          <w:sz w:val="15"/>
          <w:szCs w:val="15"/>
        </w:rPr>
        <w:t>Appendix D</w:t>
      </w:r>
      <w:r w:rsidRPr="00E57529">
        <w:rPr>
          <w:sz w:val="15"/>
          <w:szCs w:val="15"/>
        </w:rPr>
        <w:t xml:space="preserve"> for full </w:t>
      </w:r>
      <w:r w:rsidR="00A17325" w:rsidRPr="00E57529">
        <w:rPr>
          <w:sz w:val="15"/>
          <w:szCs w:val="15"/>
        </w:rPr>
        <w:t>requirements</w:t>
      </w:r>
      <w:r w:rsidRPr="00E57529">
        <w:rPr>
          <w:sz w:val="15"/>
          <w:szCs w:val="15"/>
        </w:rPr>
        <w:t>.</w:t>
      </w:r>
    </w:p>
  </w:footnote>
  <w:footnote w:id="10">
    <w:p w14:paraId="34D7D68C" w14:textId="4E80927B" w:rsidR="006B3F58" w:rsidRPr="00A41B12" w:rsidRDefault="006B3F58" w:rsidP="006264A6">
      <w:pPr>
        <w:pStyle w:val="FootnoteText"/>
        <w:rPr>
          <w:sz w:val="16"/>
          <w:szCs w:val="16"/>
        </w:rPr>
      </w:pPr>
      <w:r w:rsidRPr="00A41B12">
        <w:rPr>
          <w:rStyle w:val="FootnoteReference"/>
          <w:rFonts w:cs="Arial"/>
          <w:color w:val="000000"/>
          <w:sz w:val="16"/>
          <w:szCs w:val="16"/>
        </w:rPr>
        <w:footnoteRef/>
      </w:r>
      <w:r w:rsidRPr="00A41B12">
        <w:rPr>
          <w:rStyle w:val="FootnoteReference"/>
          <w:rFonts w:cs="Arial"/>
          <w:color w:val="000000"/>
          <w:sz w:val="16"/>
          <w:szCs w:val="16"/>
        </w:rPr>
        <w:t xml:space="preserve"> </w:t>
      </w:r>
      <w:r w:rsidRPr="00A41B12">
        <w:rPr>
          <w:sz w:val="16"/>
          <w:szCs w:val="16"/>
        </w:rPr>
        <w:t xml:space="preserve">See section 130 </w:t>
      </w:r>
      <w:r w:rsidRPr="00A41B12">
        <w:rPr>
          <w:i/>
          <w:sz w:val="16"/>
          <w:szCs w:val="16"/>
        </w:rPr>
        <w:t>Child Protection Act 1999</w:t>
      </w:r>
      <w:r w:rsidRPr="00A41B12">
        <w:rPr>
          <w:sz w:val="16"/>
          <w:szCs w:val="16"/>
        </w:rPr>
        <w:t xml:space="preserve"> for the nominee responsibilities.</w:t>
      </w:r>
    </w:p>
  </w:footnote>
  <w:footnote w:id="11">
    <w:p w14:paraId="1DA38087" w14:textId="77777777" w:rsidR="00C160E3" w:rsidRPr="007D4968" w:rsidRDefault="00C160E3" w:rsidP="00F32348">
      <w:pPr>
        <w:spacing w:before="144" w:after="144"/>
        <w:ind w:left="720" w:hanging="720"/>
        <w:rPr>
          <w:color w:val="000000"/>
          <w:sz w:val="14"/>
          <w:szCs w:val="18"/>
        </w:rPr>
      </w:pPr>
      <w:r w:rsidRPr="00A41B12">
        <w:rPr>
          <w:rStyle w:val="FootnoteReference"/>
          <w:rFonts w:cs="Arial"/>
          <w:color w:val="000000"/>
          <w:sz w:val="16"/>
          <w:szCs w:val="16"/>
        </w:rPr>
        <w:footnoteRef/>
      </w:r>
      <w:r w:rsidRPr="00A41B12">
        <w:rPr>
          <w:rStyle w:val="FootnoteReference"/>
          <w:rFonts w:cs="Arial"/>
          <w:color w:val="000000"/>
          <w:sz w:val="16"/>
          <w:szCs w:val="16"/>
        </w:rPr>
        <w:t xml:space="preserve"> </w:t>
      </w:r>
      <w:r w:rsidRPr="00A41B12">
        <w:rPr>
          <w:color w:val="000000"/>
          <w:sz w:val="16"/>
          <w:szCs w:val="16"/>
        </w:rPr>
        <w:t xml:space="preserve">Refer to the Queensland Government fact sheet: </w:t>
      </w:r>
      <w:r w:rsidRPr="00A41B12">
        <w:rPr>
          <w:i/>
          <w:color w:val="000000"/>
          <w:sz w:val="16"/>
          <w:szCs w:val="16"/>
        </w:rPr>
        <w:t xml:space="preserve">Obligations to Report a Death in Care </w:t>
      </w:r>
      <w:r w:rsidRPr="00A41B12">
        <w:rPr>
          <w:color w:val="000000"/>
          <w:sz w:val="16"/>
          <w:szCs w:val="16"/>
        </w:rPr>
        <w:t>for further information</w:t>
      </w:r>
      <w:r w:rsidRPr="006F48AE">
        <w:rPr>
          <w:color w:val="000000"/>
          <w:sz w:val="14"/>
          <w:szCs w:val="18"/>
        </w:rPr>
        <w:t xml:space="preserve"> </w:t>
      </w:r>
    </w:p>
  </w:footnote>
  <w:footnote w:id="12">
    <w:p w14:paraId="4B700A0A" w14:textId="7C82A151" w:rsidR="00A930DF" w:rsidRPr="00F023A2" w:rsidRDefault="00A930DF" w:rsidP="00432087">
      <w:pPr>
        <w:pStyle w:val="FootnoteText"/>
        <w:spacing w:before="144" w:after="144"/>
        <w:rPr>
          <w:sz w:val="16"/>
          <w:szCs w:val="16"/>
        </w:rPr>
      </w:pPr>
      <w:r w:rsidRPr="00F023A2">
        <w:rPr>
          <w:rStyle w:val="FootnoteReference"/>
          <w:sz w:val="16"/>
          <w:szCs w:val="16"/>
        </w:rPr>
        <w:footnoteRef/>
      </w:r>
      <w:r w:rsidRPr="00F023A2">
        <w:rPr>
          <w:sz w:val="16"/>
          <w:szCs w:val="16"/>
        </w:rPr>
        <w:t xml:space="preserve"> As relevant to the type of being services provided, refer to p</w:t>
      </w:r>
      <w:r w:rsidRPr="00F023A2">
        <w:rPr>
          <w:bCs/>
          <w:sz w:val="16"/>
          <w:szCs w:val="16"/>
        </w:rPr>
        <w:t xml:space="preserve">olicies, program descriptions and </w:t>
      </w:r>
      <w:r w:rsidRPr="00F023A2">
        <w:rPr>
          <w:bCs/>
          <w:i/>
          <w:sz w:val="16"/>
          <w:szCs w:val="16"/>
        </w:rPr>
        <w:t>Child Safety Practice Manual</w:t>
      </w:r>
      <w:r w:rsidRPr="00F023A2">
        <w:rPr>
          <w:bCs/>
          <w:sz w:val="16"/>
          <w:szCs w:val="16"/>
        </w:rPr>
        <w:t xml:space="preserve"> references listed in </w:t>
      </w:r>
      <w:r w:rsidRPr="00F023A2">
        <w:rPr>
          <w:bCs/>
          <w:i/>
          <w:sz w:val="16"/>
          <w:szCs w:val="16"/>
        </w:rPr>
        <w:t>Appendix B</w:t>
      </w:r>
      <w:r w:rsidRPr="00F023A2">
        <w:rPr>
          <w:bCs/>
          <w:sz w:val="16"/>
          <w:szCs w:val="16"/>
        </w:rPr>
        <w:t xml:space="preserve"> for Child Safety Care Services.</w:t>
      </w:r>
    </w:p>
  </w:footnote>
  <w:footnote w:id="13">
    <w:p w14:paraId="243DF5C8" w14:textId="11E5D995" w:rsidR="00C160E3" w:rsidRPr="00024EC3" w:rsidRDefault="00C160E3" w:rsidP="00432087">
      <w:pPr>
        <w:pStyle w:val="FootnoteText"/>
        <w:spacing w:before="144" w:after="144"/>
        <w:rPr>
          <w:sz w:val="18"/>
          <w:szCs w:val="18"/>
        </w:rPr>
      </w:pPr>
      <w:r w:rsidRPr="00F023A2">
        <w:rPr>
          <w:rStyle w:val="FootnoteReference"/>
          <w:sz w:val="16"/>
          <w:szCs w:val="16"/>
        </w:rPr>
        <w:footnoteRef/>
      </w:r>
      <w:r w:rsidRPr="00F023A2">
        <w:rPr>
          <w:sz w:val="16"/>
          <w:szCs w:val="16"/>
        </w:rPr>
        <w:t xml:space="preserve"> As relevant to the services being provided, includes the </w:t>
      </w:r>
      <w:r w:rsidRPr="00F023A2">
        <w:rPr>
          <w:i/>
          <w:sz w:val="16"/>
          <w:szCs w:val="16"/>
        </w:rPr>
        <w:t>Family and Child Connect (FACC) Service Model and Guidelines,</w:t>
      </w:r>
      <w:r w:rsidRPr="00F023A2">
        <w:rPr>
          <w:sz w:val="16"/>
          <w:szCs w:val="16"/>
        </w:rPr>
        <w:t xml:space="preserve"> the </w:t>
      </w:r>
      <w:r w:rsidRPr="00F023A2">
        <w:rPr>
          <w:i/>
          <w:sz w:val="16"/>
          <w:szCs w:val="16"/>
        </w:rPr>
        <w:t xml:space="preserve">Intensive Family Support (IFS) Service Model and Guidelines </w:t>
      </w:r>
      <w:r w:rsidRPr="00F023A2">
        <w:rPr>
          <w:sz w:val="16"/>
          <w:szCs w:val="16"/>
        </w:rPr>
        <w:t xml:space="preserve">and the </w:t>
      </w:r>
      <w:r w:rsidRPr="00F023A2">
        <w:rPr>
          <w:i/>
          <w:sz w:val="16"/>
          <w:szCs w:val="16"/>
        </w:rPr>
        <w:t>Assessment and Service Connect Operational Policy Guidelines</w:t>
      </w:r>
      <w:r w:rsidRPr="00F023A2">
        <w:rPr>
          <w:sz w:val="16"/>
          <w:szCs w:val="16"/>
        </w:rPr>
        <w:t>.</w:t>
      </w:r>
    </w:p>
  </w:footnote>
  <w:footnote w:id="14">
    <w:p w14:paraId="780AAC74" w14:textId="685DAFC1" w:rsidR="00E9181D" w:rsidRPr="00F023A2" w:rsidRDefault="00E9181D" w:rsidP="00432087">
      <w:pPr>
        <w:pStyle w:val="FootnoteText"/>
        <w:spacing w:before="144" w:after="144"/>
        <w:rPr>
          <w:sz w:val="16"/>
          <w:szCs w:val="16"/>
        </w:rPr>
      </w:pPr>
      <w:r w:rsidRPr="00F023A2">
        <w:rPr>
          <w:rStyle w:val="FootnoteReference"/>
          <w:sz w:val="16"/>
          <w:szCs w:val="16"/>
        </w:rPr>
        <w:footnoteRef/>
      </w:r>
      <w:r w:rsidRPr="00F023A2">
        <w:rPr>
          <w:sz w:val="16"/>
          <w:szCs w:val="16"/>
        </w:rPr>
        <w:t xml:space="preserve"> As relevant to the services being provided by the organisation, refer to p</w:t>
      </w:r>
      <w:r w:rsidRPr="00F023A2">
        <w:rPr>
          <w:bCs/>
          <w:sz w:val="16"/>
          <w:szCs w:val="16"/>
        </w:rPr>
        <w:t xml:space="preserve">olicies, program descriptions and </w:t>
      </w:r>
      <w:r w:rsidRPr="00F023A2">
        <w:rPr>
          <w:bCs/>
          <w:i/>
          <w:sz w:val="16"/>
          <w:szCs w:val="16"/>
        </w:rPr>
        <w:t xml:space="preserve">Child Safety Practice Manual </w:t>
      </w:r>
      <w:r w:rsidRPr="00F023A2">
        <w:rPr>
          <w:bCs/>
          <w:sz w:val="16"/>
          <w:szCs w:val="16"/>
        </w:rPr>
        <w:t xml:space="preserve">references listed in </w:t>
      </w:r>
      <w:r w:rsidRPr="00F023A2">
        <w:rPr>
          <w:bCs/>
          <w:i/>
          <w:sz w:val="16"/>
          <w:szCs w:val="16"/>
        </w:rPr>
        <w:t xml:space="preserve">Appendix B </w:t>
      </w:r>
      <w:r w:rsidRPr="00F023A2">
        <w:rPr>
          <w:bCs/>
          <w:sz w:val="16"/>
          <w:szCs w:val="16"/>
        </w:rPr>
        <w:t>for Child Safety Care Services.</w:t>
      </w:r>
    </w:p>
  </w:footnote>
  <w:footnote w:id="15">
    <w:p w14:paraId="4C86E430" w14:textId="5F98BA1B" w:rsidR="00C160E3" w:rsidRPr="00F023A2" w:rsidRDefault="00C160E3">
      <w:pPr>
        <w:pStyle w:val="FootnoteText"/>
        <w:spacing w:before="144" w:after="144"/>
        <w:rPr>
          <w:sz w:val="16"/>
          <w:szCs w:val="16"/>
        </w:rPr>
      </w:pPr>
      <w:r w:rsidRPr="00F023A2">
        <w:rPr>
          <w:rStyle w:val="FootnoteReference"/>
          <w:sz w:val="16"/>
          <w:szCs w:val="16"/>
        </w:rPr>
        <w:footnoteRef/>
      </w:r>
      <w:r w:rsidRPr="00F023A2">
        <w:rPr>
          <w:sz w:val="16"/>
          <w:szCs w:val="16"/>
        </w:rPr>
        <w:t xml:space="preserve"> As relevant to the services being provided, includes the </w:t>
      </w:r>
      <w:r w:rsidRPr="00F023A2">
        <w:rPr>
          <w:i/>
          <w:sz w:val="16"/>
          <w:szCs w:val="16"/>
        </w:rPr>
        <w:t>Family and Child Connect (FACC) Service Model, Guidelines</w:t>
      </w:r>
      <w:r w:rsidRPr="00F023A2">
        <w:rPr>
          <w:sz w:val="16"/>
          <w:szCs w:val="16"/>
        </w:rPr>
        <w:t xml:space="preserve"> and the </w:t>
      </w:r>
      <w:r w:rsidRPr="00F023A2">
        <w:rPr>
          <w:i/>
          <w:sz w:val="16"/>
          <w:szCs w:val="16"/>
        </w:rPr>
        <w:t xml:space="preserve">Intensive Family Support (IFS) Service Model and Guidelines </w:t>
      </w:r>
      <w:r w:rsidRPr="00F023A2">
        <w:rPr>
          <w:sz w:val="16"/>
          <w:szCs w:val="16"/>
        </w:rPr>
        <w:t xml:space="preserve">and the </w:t>
      </w:r>
      <w:r w:rsidRPr="00F023A2">
        <w:rPr>
          <w:i/>
          <w:sz w:val="16"/>
          <w:szCs w:val="16"/>
        </w:rPr>
        <w:t>Assessment and Service Connect Operational Policy Guidelines.</w:t>
      </w:r>
    </w:p>
  </w:footnote>
  <w:footnote w:id="16">
    <w:p w14:paraId="667ECDD9" w14:textId="77777777" w:rsidR="00C160E3" w:rsidRPr="00F023A2" w:rsidRDefault="00C160E3" w:rsidP="00724C5F">
      <w:pPr>
        <w:pStyle w:val="FootnoteText"/>
        <w:spacing w:before="144" w:after="144"/>
        <w:rPr>
          <w:sz w:val="16"/>
          <w:szCs w:val="16"/>
        </w:rPr>
      </w:pPr>
      <w:r w:rsidRPr="00F023A2">
        <w:rPr>
          <w:rStyle w:val="FootnoteReference"/>
          <w:sz w:val="16"/>
          <w:szCs w:val="16"/>
        </w:rPr>
        <w:footnoteRef/>
      </w:r>
      <w:r w:rsidRPr="00F023A2">
        <w:rPr>
          <w:sz w:val="16"/>
          <w:szCs w:val="16"/>
        </w:rPr>
        <w:t xml:space="preserve"> For Sexual Violence Services, </w:t>
      </w:r>
      <w:r w:rsidRPr="00F023A2">
        <w:rPr>
          <w:i/>
          <w:sz w:val="16"/>
          <w:szCs w:val="16"/>
        </w:rPr>
        <w:t>Queensland Government Interagency Guidelines for Responding to People who have Experienced Sexual Assault</w:t>
      </w:r>
    </w:p>
  </w:footnote>
  <w:footnote w:id="17">
    <w:p w14:paraId="220F1366" w14:textId="011D6745" w:rsidR="00C160E3" w:rsidRPr="006F48AE" w:rsidRDefault="00C160E3">
      <w:pPr>
        <w:pStyle w:val="FootnoteText"/>
        <w:spacing w:before="144" w:after="144"/>
        <w:rPr>
          <w:sz w:val="14"/>
          <w:szCs w:val="18"/>
        </w:rPr>
      </w:pPr>
      <w:r w:rsidRPr="00F023A2">
        <w:rPr>
          <w:rStyle w:val="FootnoteReference"/>
          <w:sz w:val="16"/>
          <w:szCs w:val="16"/>
        </w:rPr>
        <w:footnoteRef/>
      </w:r>
      <w:r w:rsidRPr="00F023A2">
        <w:rPr>
          <w:sz w:val="16"/>
          <w:szCs w:val="16"/>
        </w:rPr>
        <w:t xml:space="preserve"> For Sexual Violence Services, </w:t>
      </w:r>
      <w:r w:rsidRPr="00F023A2">
        <w:rPr>
          <w:i/>
          <w:sz w:val="16"/>
          <w:szCs w:val="16"/>
        </w:rPr>
        <w:t>Queensland Government Interagency Guidelines for Responding to People who have Experienced Sexual Assault</w:t>
      </w:r>
    </w:p>
  </w:footnote>
  <w:footnote w:id="18">
    <w:p w14:paraId="6DECDDA0" w14:textId="3BE2E57C" w:rsidR="00C160E3" w:rsidRPr="00B96A4C" w:rsidRDefault="00C160E3" w:rsidP="00432087">
      <w:pPr>
        <w:pStyle w:val="FootnoteText"/>
        <w:spacing w:before="144" w:after="144"/>
        <w:rPr>
          <w:sz w:val="16"/>
          <w:szCs w:val="16"/>
        </w:rPr>
      </w:pPr>
      <w:r w:rsidRPr="00B96A4C">
        <w:rPr>
          <w:rStyle w:val="FootnoteReference"/>
          <w:sz w:val="16"/>
          <w:szCs w:val="16"/>
        </w:rPr>
        <w:footnoteRef/>
      </w:r>
      <w:r w:rsidRPr="00B96A4C">
        <w:rPr>
          <w:sz w:val="16"/>
          <w:szCs w:val="16"/>
        </w:rPr>
        <w:t xml:space="preserve"> Refer to </w:t>
      </w:r>
      <w:hyperlink r:id="rId2" w:history="1">
        <w:r w:rsidRPr="00B96A4C">
          <w:rPr>
            <w:rStyle w:val="Hyperlink"/>
            <w:rFonts w:cs="Arial"/>
            <w:i/>
            <w:sz w:val="16"/>
            <w:szCs w:val="16"/>
          </w:rPr>
          <w:t>People with vulnerabilities in disasters: A framework for an effective local response</w:t>
        </w:r>
      </w:hyperlink>
    </w:p>
  </w:footnote>
  <w:footnote w:id="19">
    <w:p w14:paraId="55E817B9" w14:textId="724EDAA7" w:rsidR="00C160E3" w:rsidRPr="00FE3ED6" w:rsidRDefault="00C160E3" w:rsidP="00477544">
      <w:pPr>
        <w:pStyle w:val="FootnoteText"/>
        <w:rPr>
          <w:sz w:val="16"/>
          <w:szCs w:val="16"/>
        </w:rPr>
      </w:pPr>
      <w:r w:rsidRPr="00FE3ED6">
        <w:rPr>
          <w:rStyle w:val="FootnoteReference"/>
          <w:sz w:val="16"/>
          <w:szCs w:val="16"/>
        </w:rPr>
        <w:footnoteRef/>
      </w:r>
      <w:r w:rsidRPr="00FE3ED6">
        <w:rPr>
          <w:sz w:val="16"/>
          <w:szCs w:val="16"/>
        </w:rPr>
        <w:t xml:space="preserve"> It is noted that the </w:t>
      </w:r>
      <w:r w:rsidRPr="00FE3ED6">
        <w:rPr>
          <w:i/>
          <w:sz w:val="16"/>
          <w:szCs w:val="16"/>
        </w:rPr>
        <w:t>Human Rights Act 2019</w:t>
      </w:r>
      <w:r w:rsidRPr="00FE3ED6">
        <w:rPr>
          <w:sz w:val="16"/>
          <w:szCs w:val="16"/>
        </w:rPr>
        <w:t xml:space="preserve"> includes a right to privacy which is broader in scope than information privacy. This indicator deals with the obligations under the </w:t>
      </w:r>
      <w:r w:rsidRPr="00FE3ED6">
        <w:rPr>
          <w:i/>
          <w:sz w:val="16"/>
          <w:szCs w:val="16"/>
        </w:rPr>
        <w:t>Information Privacy Act 2009</w:t>
      </w:r>
      <w:r w:rsidRPr="00FE3ED6">
        <w:rPr>
          <w:sz w:val="16"/>
          <w:szCs w:val="16"/>
        </w:rPr>
        <w:t xml:space="preserve">, but broader human rights obligations also apply. </w:t>
      </w:r>
    </w:p>
  </w:footnote>
  <w:footnote w:id="20">
    <w:p w14:paraId="1D332B87" w14:textId="7414459E" w:rsidR="00C160E3" w:rsidRPr="0069759C" w:rsidRDefault="00C160E3" w:rsidP="00C252BE">
      <w:pPr>
        <w:pStyle w:val="FootnoteText"/>
        <w:tabs>
          <w:tab w:val="left" w:pos="2694"/>
        </w:tabs>
        <w:spacing w:before="120" w:after="120" w:line="240" w:lineRule="auto"/>
        <w:rPr>
          <w:sz w:val="14"/>
          <w:szCs w:val="14"/>
        </w:rPr>
      </w:pPr>
      <w:r w:rsidRPr="00FE3ED6">
        <w:rPr>
          <w:rStyle w:val="FootnoteReference"/>
          <w:sz w:val="16"/>
          <w:szCs w:val="16"/>
        </w:rPr>
        <w:footnoteRef/>
      </w:r>
      <w:r w:rsidRPr="00FE3ED6">
        <w:rPr>
          <w:sz w:val="16"/>
          <w:szCs w:val="16"/>
        </w:rPr>
        <w:t xml:space="preserve"> Although some contracted organisations</w:t>
      </w:r>
      <w:r w:rsidRPr="00FE3ED6">
        <w:rPr>
          <w:rFonts w:eastAsia="Arial"/>
          <w:sz w:val="16"/>
          <w:szCs w:val="16"/>
        </w:rPr>
        <w:t xml:space="preserve"> may otherwise be subject to the </w:t>
      </w:r>
      <w:r w:rsidRPr="0064744F">
        <w:rPr>
          <w:rFonts w:eastAsia="Arial"/>
          <w:i/>
          <w:iCs/>
          <w:sz w:val="16"/>
          <w:szCs w:val="16"/>
        </w:rPr>
        <w:t>Privacy Act 1988</w:t>
      </w:r>
      <w:r w:rsidRPr="0064744F">
        <w:rPr>
          <w:rFonts w:eastAsia="Arial"/>
          <w:sz w:val="16"/>
          <w:szCs w:val="16"/>
        </w:rPr>
        <w:t xml:space="preserve"> (</w:t>
      </w:r>
      <w:r w:rsidR="00A824C9" w:rsidRPr="0064744F">
        <w:rPr>
          <w:rFonts w:eastAsia="Arial"/>
          <w:sz w:val="16"/>
          <w:szCs w:val="16"/>
        </w:rPr>
        <w:t>Cth</w:t>
      </w:r>
      <w:r w:rsidRPr="0064744F">
        <w:rPr>
          <w:rFonts w:eastAsia="Arial"/>
          <w:sz w:val="16"/>
          <w:szCs w:val="16"/>
        </w:rPr>
        <w:t xml:space="preserve">), to the extent that they are a contracted service provider for a State contract, the relevant privacy obligations will be under the Queensland </w:t>
      </w:r>
      <w:r w:rsidRPr="0064744F">
        <w:rPr>
          <w:rFonts w:eastAsia="Arial"/>
          <w:i/>
          <w:iCs/>
          <w:sz w:val="16"/>
          <w:szCs w:val="16"/>
        </w:rPr>
        <w:t xml:space="preserve">Information Privacy Act 2009 </w:t>
      </w:r>
      <w:r w:rsidRPr="0064744F">
        <w:rPr>
          <w:rFonts w:eastAsia="Arial"/>
          <w:sz w:val="16"/>
          <w:szCs w:val="16"/>
        </w:rPr>
        <w:t>in accordance with the terms of the Service Agreement and/or IPSA (child protection placement services). However, evidence that they are compliant with the federal Privacy Act may be relevant to their ability to meet their contractual obligations.</w:t>
      </w:r>
      <w:r w:rsidRPr="0064744F">
        <w:rPr>
          <w:sz w:val="16"/>
          <w:szCs w:val="16"/>
        </w:rPr>
        <w:t xml:space="preserve"> </w:t>
      </w:r>
      <w:r w:rsidR="00A824C9" w:rsidRPr="0064744F">
        <w:rPr>
          <w:sz w:val="16"/>
          <w:szCs w:val="16"/>
        </w:rPr>
        <w:t xml:space="preserve">For organisations who enter into contracts with the department after the commencement of the </w:t>
      </w:r>
      <w:r w:rsidR="00A824C9" w:rsidRPr="0064744F">
        <w:rPr>
          <w:i/>
          <w:iCs/>
          <w:sz w:val="16"/>
          <w:szCs w:val="16"/>
        </w:rPr>
        <w:t>Information Privacy and Other legislation Amendment Act 2023</w:t>
      </w:r>
      <w:r w:rsidR="00A824C9" w:rsidRPr="0064744F">
        <w:rPr>
          <w:sz w:val="16"/>
          <w:szCs w:val="16"/>
        </w:rPr>
        <w:t xml:space="preserve"> (or who vary the terms of the contract to do so), the obligations will largely align with the obligations under the federal Privacy Act. </w:t>
      </w:r>
      <w:r w:rsidRPr="0064744F">
        <w:rPr>
          <w:sz w:val="16"/>
          <w:szCs w:val="16"/>
        </w:rPr>
        <w:t xml:space="preserve">The department does not provide privacy advice to </w:t>
      </w:r>
      <w:r w:rsidRPr="0064744F">
        <w:rPr>
          <w:rFonts w:eastAsia="Arial"/>
          <w:sz w:val="16"/>
          <w:szCs w:val="16"/>
        </w:rPr>
        <w:t>organisations, and they should be guided by their own legal advice in relation to how to meet</w:t>
      </w:r>
      <w:r w:rsidRPr="00FE3ED6">
        <w:rPr>
          <w:rFonts w:eastAsia="Arial"/>
          <w:sz w:val="16"/>
          <w:szCs w:val="16"/>
        </w:rPr>
        <w:t xml:space="preserve"> their information privacy obligations.</w:t>
      </w:r>
    </w:p>
  </w:footnote>
  <w:footnote w:id="21">
    <w:p w14:paraId="4F19A68B" w14:textId="3B99DB66" w:rsidR="00C160E3" w:rsidRPr="004E41B2" w:rsidRDefault="00C160E3" w:rsidP="00432087">
      <w:pPr>
        <w:pStyle w:val="FootnoteText"/>
        <w:spacing w:before="144" w:after="144"/>
        <w:rPr>
          <w:sz w:val="16"/>
          <w:szCs w:val="16"/>
        </w:rPr>
      </w:pPr>
      <w:r w:rsidRPr="004E41B2">
        <w:rPr>
          <w:rStyle w:val="FootnoteReference"/>
          <w:sz w:val="16"/>
          <w:szCs w:val="16"/>
        </w:rPr>
        <w:footnoteRef/>
      </w:r>
      <w:r w:rsidRPr="004E41B2">
        <w:rPr>
          <w:sz w:val="16"/>
          <w:szCs w:val="16"/>
        </w:rPr>
        <w:t xml:space="preserve"> Privacy breaches relating to services funded by a Queensland Government department must be reported to the relevant department as required under the Service Agreement. </w:t>
      </w:r>
      <w:r w:rsidR="00A824C9" w:rsidRPr="004E41B2">
        <w:rPr>
          <w:sz w:val="16"/>
          <w:szCs w:val="16"/>
        </w:rPr>
        <w:t>The department may be required to notify the Office of the Information Commissioner and affected persons about contractor breaches in some circumstances.</w:t>
      </w:r>
    </w:p>
  </w:footnote>
  <w:footnote w:id="22">
    <w:p w14:paraId="26170DCC" w14:textId="7022A2CE" w:rsidR="00C160E3" w:rsidRPr="004E41B2" w:rsidRDefault="00C160E3" w:rsidP="00432087">
      <w:pPr>
        <w:pStyle w:val="FootnoteText"/>
        <w:spacing w:before="144" w:after="144"/>
        <w:rPr>
          <w:sz w:val="16"/>
          <w:szCs w:val="16"/>
        </w:rPr>
      </w:pPr>
      <w:r w:rsidRPr="004E41B2">
        <w:rPr>
          <w:rStyle w:val="FootnoteReference"/>
          <w:sz w:val="16"/>
          <w:szCs w:val="16"/>
        </w:rPr>
        <w:footnoteRef/>
      </w:r>
      <w:r w:rsidRPr="004E41B2">
        <w:rPr>
          <w:sz w:val="16"/>
          <w:szCs w:val="16"/>
        </w:rPr>
        <w:t xml:space="preserve"> For Queensland Government funded organisations refer to the </w:t>
      </w:r>
      <w:hyperlink r:id="rId3" w:history="1">
        <w:r w:rsidRPr="004E41B2">
          <w:rPr>
            <w:rStyle w:val="Hyperlink"/>
            <w:rFonts w:cs="Arial"/>
            <w:sz w:val="16"/>
            <w:szCs w:val="16"/>
          </w:rPr>
          <w:t>Office of Information Commissioner Queensland website</w:t>
        </w:r>
      </w:hyperlink>
      <w:r w:rsidRPr="004E41B2">
        <w:rPr>
          <w:sz w:val="16"/>
          <w:szCs w:val="16"/>
        </w:rPr>
        <w:t xml:space="preserve">. Queensland Government funded organisations may find relevant information in the </w:t>
      </w:r>
      <w:r w:rsidR="00A64DD4" w:rsidRPr="004E41B2">
        <w:rPr>
          <w:sz w:val="16"/>
          <w:szCs w:val="16"/>
        </w:rPr>
        <w:t xml:space="preserve">DFSDSCS </w:t>
      </w:r>
      <w:r w:rsidRPr="004E41B2">
        <w:rPr>
          <w:sz w:val="16"/>
          <w:szCs w:val="16"/>
        </w:rPr>
        <w:t>fact sheet:</w:t>
      </w:r>
      <w:r w:rsidRPr="004E41B2">
        <w:rPr>
          <w:i/>
          <w:sz w:val="16"/>
          <w:szCs w:val="16"/>
        </w:rPr>
        <w:t xml:space="preserve"> </w:t>
      </w:r>
      <w:hyperlink r:id="rId4" w:history="1">
        <w:r w:rsidRPr="004E41B2">
          <w:rPr>
            <w:rStyle w:val="Hyperlink"/>
            <w:rFonts w:cs="Arial"/>
            <w:i/>
            <w:sz w:val="16"/>
            <w:szCs w:val="16"/>
          </w:rPr>
          <w:t>Obligations of Contracted Service Providers</w:t>
        </w:r>
        <w:r w:rsidRPr="004E41B2">
          <w:rPr>
            <w:rStyle w:val="Hyperlink"/>
            <w:rFonts w:cs="Arial"/>
            <w:sz w:val="16"/>
            <w:szCs w:val="16"/>
          </w:rPr>
          <w:t xml:space="preserve"> - Information Privacy Act 2009</w:t>
        </w:r>
      </w:hyperlink>
      <w:r w:rsidRPr="004E41B2">
        <w:rPr>
          <w:sz w:val="16"/>
          <w:szCs w:val="16"/>
        </w:rPr>
        <w:t xml:space="preserve"> </w:t>
      </w:r>
    </w:p>
  </w:footnote>
  <w:footnote w:id="23">
    <w:p w14:paraId="5D7902C8" w14:textId="3D19CFFB" w:rsidR="00C160E3" w:rsidRPr="006F48AE" w:rsidRDefault="00C160E3" w:rsidP="00432087">
      <w:pPr>
        <w:pStyle w:val="FootnoteText"/>
        <w:spacing w:before="144" w:after="144"/>
        <w:rPr>
          <w:sz w:val="14"/>
          <w:szCs w:val="18"/>
        </w:rPr>
      </w:pPr>
      <w:r w:rsidRPr="004E41B2">
        <w:rPr>
          <w:rStyle w:val="FootnoteReference"/>
          <w:sz w:val="16"/>
          <w:szCs w:val="16"/>
        </w:rPr>
        <w:footnoteRef/>
      </w:r>
      <w:r w:rsidRPr="004E41B2">
        <w:rPr>
          <w:sz w:val="16"/>
          <w:szCs w:val="16"/>
        </w:rPr>
        <w:t xml:space="preserve"> </w:t>
      </w:r>
      <w:r w:rsidR="00360C8D" w:rsidRPr="004E41B2">
        <w:rPr>
          <w:sz w:val="16"/>
          <w:szCs w:val="16"/>
        </w:rPr>
        <w:t>T</w:t>
      </w:r>
      <w:r w:rsidRPr="004E41B2">
        <w:rPr>
          <w:sz w:val="16"/>
          <w:szCs w:val="16"/>
        </w:rPr>
        <w:t xml:space="preserve">he terms of the Service Agreement generally require it to obtain consent from the relevant department </w:t>
      </w:r>
      <w:r w:rsidR="00360C8D" w:rsidRPr="004E41B2">
        <w:rPr>
          <w:sz w:val="16"/>
          <w:szCs w:val="16"/>
        </w:rPr>
        <w:t xml:space="preserve">if they intend </w:t>
      </w:r>
      <w:r w:rsidRPr="004E41B2">
        <w:rPr>
          <w:sz w:val="16"/>
          <w:szCs w:val="16"/>
        </w:rPr>
        <w:t xml:space="preserve">to </w:t>
      </w:r>
      <w:r w:rsidR="00360C8D" w:rsidRPr="004E41B2">
        <w:rPr>
          <w:sz w:val="16"/>
          <w:szCs w:val="16"/>
        </w:rPr>
        <w:t xml:space="preserve">disclose </w:t>
      </w:r>
      <w:r w:rsidRPr="004E41B2">
        <w:rPr>
          <w:sz w:val="16"/>
          <w:szCs w:val="16"/>
        </w:rPr>
        <w:t xml:space="preserve">personal information overseas. In seeking that consent, they should provide evidence of how they will meet their privacy obligations in relation to the information being </w:t>
      </w:r>
      <w:r w:rsidR="00360C8D" w:rsidRPr="004E41B2">
        <w:rPr>
          <w:sz w:val="16"/>
          <w:szCs w:val="16"/>
        </w:rPr>
        <w:t xml:space="preserve">disclosed </w:t>
      </w:r>
      <w:r w:rsidRPr="004E41B2">
        <w:rPr>
          <w:sz w:val="16"/>
          <w:szCs w:val="16"/>
        </w:rPr>
        <w:t xml:space="preserve">overseas. It is also important to note that </w:t>
      </w:r>
      <w:r w:rsidR="0017474E" w:rsidRPr="004E41B2">
        <w:rPr>
          <w:sz w:val="16"/>
          <w:szCs w:val="16"/>
        </w:rPr>
        <w:t xml:space="preserve">DFSDSCS  </w:t>
      </w:r>
      <w:r w:rsidRPr="004E41B2">
        <w:rPr>
          <w:sz w:val="16"/>
          <w:szCs w:val="16"/>
        </w:rPr>
        <w:t xml:space="preserve">does not consent to records relating to children in care being stored or transferred overseas, unless prior written consent is obtained from </w:t>
      </w:r>
      <w:r w:rsidR="0017474E" w:rsidRPr="004E41B2">
        <w:rPr>
          <w:sz w:val="16"/>
          <w:szCs w:val="16"/>
        </w:rPr>
        <w:t>DFSDSCS</w:t>
      </w:r>
      <w:r w:rsidRPr="004E41B2">
        <w:rPr>
          <w:sz w:val="16"/>
          <w:szCs w:val="16"/>
        </w:rPr>
        <w:t>.</w:t>
      </w:r>
    </w:p>
  </w:footnote>
  <w:footnote w:id="24">
    <w:p w14:paraId="64653606" w14:textId="72074B46" w:rsidR="009739AC" w:rsidRPr="00FE3ED6" w:rsidRDefault="009739AC" w:rsidP="00086217">
      <w:pPr>
        <w:pStyle w:val="FootnoteText"/>
        <w:rPr>
          <w:sz w:val="16"/>
          <w:szCs w:val="16"/>
        </w:rPr>
      </w:pPr>
      <w:r w:rsidRPr="00FE3ED6">
        <w:rPr>
          <w:rStyle w:val="FootnoteReference"/>
          <w:sz w:val="16"/>
          <w:szCs w:val="16"/>
        </w:rPr>
        <w:footnoteRef/>
      </w:r>
      <w:r w:rsidRPr="00FE3ED6">
        <w:rPr>
          <w:sz w:val="16"/>
          <w:szCs w:val="16"/>
        </w:rPr>
        <w:t xml:space="preserve"> </w:t>
      </w:r>
      <w:hyperlink r:id="rId5" w:history="1">
        <w:r w:rsidRPr="00FE3ED6">
          <w:rPr>
            <w:rStyle w:val="Hyperlink"/>
            <w:rFonts w:cs="Arial"/>
            <w:sz w:val="16"/>
            <w:szCs w:val="16"/>
          </w:rPr>
          <w:t>Recordkeeping requirements for non-government organisations</w:t>
        </w:r>
      </w:hyperlink>
    </w:p>
  </w:footnote>
  <w:footnote w:id="25">
    <w:p w14:paraId="68187213" w14:textId="262138BF" w:rsidR="001238B6" w:rsidRDefault="001238B6" w:rsidP="001238B6">
      <w:pPr>
        <w:pStyle w:val="FootnoteText"/>
      </w:pPr>
      <w:r w:rsidRPr="00FE3ED6">
        <w:rPr>
          <w:rStyle w:val="FootnoteReference"/>
          <w:sz w:val="16"/>
          <w:szCs w:val="16"/>
        </w:rPr>
        <w:footnoteRef/>
      </w:r>
      <w:r w:rsidRPr="00FE3ED6">
        <w:rPr>
          <w:sz w:val="16"/>
          <w:szCs w:val="16"/>
        </w:rPr>
        <w:t xml:space="preserve"> </w:t>
      </w:r>
      <w:hyperlink r:id="rId6" w:history="1">
        <w:r w:rsidRPr="00FE3ED6">
          <w:rPr>
            <w:rStyle w:val="Hyperlink"/>
            <w:rFonts w:cs="Arial"/>
            <w:sz w:val="16"/>
            <w:szCs w:val="16"/>
          </w:rPr>
          <w:t>Recordkeeping requirements for non-government organisations</w:t>
        </w:r>
      </w:hyperlink>
    </w:p>
  </w:footnote>
  <w:footnote w:id="26">
    <w:p w14:paraId="066C8AED" w14:textId="77777777" w:rsidR="001865E1" w:rsidRPr="00FE3ED6" w:rsidRDefault="001865E1" w:rsidP="00432087">
      <w:pPr>
        <w:pStyle w:val="FootnoteText"/>
        <w:spacing w:before="144" w:after="144"/>
        <w:rPr>
          <w:sz w:val="16"/>
          <w:szCs w:val="16"/>
        </w:rPr>
      </w:pPr>
      <w:r w:rsidRPr="00FE3ED6">
        <w:rPr>
          <w:rStyle w:val="FootnoteReference"/>
          <w:sz w:val="16"/>
          <w:szCs w:val="16"/>
        </w:rPr>
        <w:footnoteRef/>
      </w:r>
      <w:r w:rsidRPr="00FE3ED6">
        <w:rPr>
          <w:sz w:val="16"/>
          <w:szCs w:val="16"/>
        </w:rPr>
        <w:t xml:space="preserve"> Also known as Community Based Intake and Referral services.</w:t>
      </w:r>
    </w:p>
  </w:footnote>
  <w:footnote w:id="27">
    <w:p w14:paraId="2446F6EF" w14:textId="6796D32E" w:rsidR="001865E1" w:rsidRPr="00FE3ED6" w:rsidRDefault="001865E1" w:rsidP="008C2D54">
      <w:pPr>
        <w:pStyle w:val="FootnoteText"/>
        <w:spacing w:before="144" w:after="144"/>
        <w:rPr>
          <w:sz w:val="16"/>
          <w:szCs w:val="16"/>
        </w:rPr>
      </w:pPr>
      <w:r w:rsidRPr="00FE3ED6">
        <w:rPr>
          <w:rStyle w:val="FootnoteReference"/>
          <w:sz w:val="16"/>
          <w:szCs w:val="16"/>
        </w:rPr>
        <w:footnoteRef/>
      </w:r>
      <w:r w:rsidRPr="00FE3ED6">
        <w:rPr>
          <w:sz w:val="16"/>
          <w:szCs w:val="16"/>
        </w:rPr>
        <w:t xml:space="preserve"> Refer to </w:t>
      </w:r>
      <w:hyperlink r:id="rId7" w:history="1">
        <w:r w:rsidRPr="00FE3ED6">
          <w:rPr>
            <w:rStyle w:val="Hyperlink"/>
            <w:sz w:val="16"/>
            <w:szCs w:val="16"/>
          </w:rPr>
          <w:t>Families Investment Specification</w:t>
        </w:r>
      </w:hyperlink>
      <w:r w:rsidRPr="00FE3ED6">
        <w:rPr>
          <w:sz w:val="16"/>
          <w:szCs w:val="16"/>
        </w:rPr>
        <w:t xml:space="preserve"> </w:t>
      </w:r>
    </w:p>
  </w:footnote>
  <w:footnote w:id="28">
    <w:p w14:paraId="6E923663" w14:textId="7568035D" w:rsidR="00C160E3" w:rsidRDefault="00C160E3" w:rsidP="00FE3ED6">
      <w:r w:rsidRPr="00FE3ED6">
        <w:rPr>
          <w:rStyle w:val="FootnoteReference"/>
          <w:sz w:val="16"/>
          <w:szCs w:val="16"/>
        </w:rPr>
        <w:footnoteRef/>
      </w:r>
      <w:r w:rsidRPr="00FE3ED6">
        <w:rPr>
          <w:sz w:val="16"/>
          <w:szCs w:val="16"/>
        </w:rPr>
        <w:t xml:space="preserve"> </w:t>
      </w:r>
      <w:r w:rsidRPr="00FE3ED6">
        <w:rPr>
          <w:i/>
          <w:iCs/>
          <w:sz w:val="16"/>
          <w:szCs w:val="16"/>
        </w:rPr>
        <w:t xml:space="preserve">Information Sharing Guidelines were issued under Section 5A of the Domestic and Family Violence Act 2012 </w:t>
      </w:r>
      <w:r w:rsidRPr="00FE3ED6">
        <w:rPr>
          <w:sz w:val="16"/>
          <w:szCs w:val="16"/>
        </w:rPr>
        <w:t>and</w:t>
      </w:r>
      <w:r w:rsidRPr="00FE3ED6">
        <w:rPr>
          <w:i/>
          <w:iCs/>
          <w:sz w:val="16"/>
          <w:szCs w:val="16"/>
        </w:rPr>
        <w:t xml:space="preserve"> Section 159C of Child Protection Act 1999 to support and guide organisations and agencies within the Queensland domestic and family violence and child protection system to collect, use and share information.</w:t>
      </w:r>
    </w:p>
  </w:footnote>
  <w:footnote w:id="29">
    <w:p w14:paraId="33CD1363" w14:textId="09C63239" w:rsidR="00C160E3" w:rsidRPr="00FE3ED6" w:rsidRDefault="00C160E3" w:rsidP="00C66398">
      <w:pPr>
        <w:pStyle w:val="FootnoteText"/>
        <w:spacing w:before="144" w:after="144"/>
        <w:rPr>
          <w:sz w:val="16"/>
          <w:szCs w:val="16"/>
        </w:rPr>
      </w:pPr>
      <w:r w:rsidRPr="00FE3ED6">
        <w:rPr>
          <w:rStyle w:val="FootnoteReference"/>
          <w:sz w:val="16"/>
          <w:szCs w:val="16"/>
        </w:rPr>
        <w:footnoteRef/>
      </w:r>
      <w:r w:rsidRPr="00FE3ED6">
        <w:rPr>
          <w:sz w:val="16"/>
          <w:szCs w:val="16"/>
        </w:rPr>
        <w:t xml:space="preserve"> See Office of Australian Information Comm</w:t>
      </w:r>
      <w:r w:rsidRPr="0068662E">
        <w:rPr>
          <w:sz w:val="16"/>
          <w:szCs w:val="16"/>
        </w:rPr>
        <w:t xml:space="preserve">issioner </w:t>
      </w:r>
      <w:hyperlink r:id="rId8">
        <w:r w:rsidRPr="0068662E">
          <w:rPr>
            <w:rStyle w:val="Hyperlink"/>
            <w:rFonts w:cs="Arial"/>
            <w:sz w:val="16"/>
            <w:szCs w:val="16"/>
          </w:rPr>
          <w:t>Guide to undertaking Privacy Impact Assessments</w:t>
        </w:r>
      </w:hyperlink>
      <w:r w:rsidR="003036ED" w:rsidRPr="0068662E">
        <w:rPr>
          <w:rStyle w:val="Hyperlink"/>
          <w:rFonts w:cs="Arial"/>
          <w:sz w:val="16"/>
          <w:szCs w:val="16"/>
        </w:rPr>
        <w:t xml:space="preserve">; and Queensland Office of the Information Commissioner: </w:t>
      </w:r>
      <w:hyperlink r:id="rId9" w:history="1">
        <w:r w:rsidR="003036ED" w:rsidRPr="0068662E">
          <w:rPr>
            <w:rStyle w:val="Hyperlink"/>
            <w:rFonts w:cs="Arial"/>
            <w:sz w:val="16"/>
            <w:szCs w:val="16"/>
          </w:rPr>
          <w:t>Undertaking a Privacy Impact Assessment | Office of the Information Commissioner Queensland</w:t>
        </w:r>
      </w:hyperlink>
    </w:p>
  </w:footnote>
  <w:footnote w:id="30">
    <w:p w14:paraId="5D6D85B8" w14:textId="7D6AFCF6" w:rsidR="00C160E3" w:rsidRPr="00FE3ED6" w:rsidRDefault="00C160E3" w:rsidP="00C66398">
      <w:pPr>
        <w:pStyle w:val="FootnoteText"/>
        <w:rPr>
          <w:sz w:val="16"/>
          <w:szCs w:val="16"/>
        </w:rPr>
      </w:pPr>
      <w:r w:rsidRPr="00FE3ED6">
        <w:rPr>
          <w:rStyle w:val="FootnoteReference"/>
          <w:sz w:val="16"/>
          <w:szCs w:val="16"/>
        </w:rPr>
        <w:footnoteRef/>
      </w:r>
      <w:r w:rsidRPr="00FE3ED6">
        <w:rPr>
          <w:sz w:val="16"/>
          <w:szCs w:val="16"/>
        </w:rPr>
        <w:t xml:space="preserve"> </w:t>
      </w:r>
      <w:r w:rsidRPr="00FE3ED6">
        <w:rPr>
          <w:rStyle w:val="FootnoteReference"/>
          <w:sz w:val="16"/>
          <w:szCs w:val="16"/>
          <w:vertAlign w:val="baseline"/>
        </w:rPr>
        <w:t xml:space="preserve">Electronic monitoring refers to the process for capturing audio, visual, positional or other information about a person using electronic methods, eg CCTV, Refer to Office of Public Advocate (Qld) </w:t>
      </w:r>
      <w:hyperlink r:id="rId10" w:history="1">
        <w:r w:rsidRPr="00FE3ED6">
          <w:rPr>
            <w:rStyle w:val="Hyperlink"/>
            <w:sz w:val="16"/>
            <w:szCs w:val="16"/>
          </w:rPr>
          <w:t>Electronic Monitoring Factsheet-Information for accommodation support provider and support staff</w:t>
        </w:r>
      </w:hyperlink>
    </w:p>
    <w:p w14:paraId="4DAFCBFE" w14:textId="77777777" w:rsidR="00C160E3" w:rsidRDefault="00C160E3" w:rsidP="00C66398">
      <w:pPr>
        <w:pStyle w:val="FootnoteText"/>
      </w:pPr>
    </w:p>
  </w:footnote>
  <w:footnote w:id="31">
    <w:p w14:paraId="21463333" w14:textId="1AAB11C4" w:rsidR="00086217" w:rsidRPr="00FE3ED6" w:rsidRDefault="00086217" w:rsidP="00086217">
      <w:pPr>
        <w:pStyle w:val="FootnoteText"/>
        <w:rPr>
          <w:sz w:val="16"/>
          <w:szCs w:val="16"/>
        </w:rPr>
      </w:pPr>
      <w:r w:rsidRPr="00FE3ED6">
        <w:rPr>
          <w:rStyle w:val="FootnoteReference"/>
          <w:sz w:val="16"/>
          <w:szCs w:val="16"/>
        </w:rPr>
        <w:footnoteRef/>
      </w:r>
      <w:r w:rsidRPr="00FE3ED6">
        <w:rPr>
          <w:sz w:val="16"/>
          <w:szCs w:val="16"/>
        </w:rPr>
        <w:t xml:space="preserve"> </w:t>
      </w:r>
      <w:hyperlink r:id="rId11" w:history="1">
        <w:r w:rsidRPr="00FE3ED6">
          <w:rPr>
            <w:rStyle w:val="Hyperlink"/>
            <w:rFonts w:cs="Arial"/>
            <w:sz w:val="16"/>
            <w:szCs w:val="16"/>
          </w:rPr>
          <w:t>Recordkeeping requirements for non-government organisations</w:t>
        </w:r>
      </w:hyperlink>
    </w:p>
  </w:footnote>
  <w:footnote w:id="32">
    <w:p w14:paraId="46566EAD" w14:textId="30E76571" w:rsidR="00C160E3" w:rsidRPr="00FE3ED6" w:rsidRDefault="00C160E3" w:rsidP="004232DA">
      <w:pPr>
        <w:pStyle w:val="FootnoteText"/>
        <w:rPr>
          <w:rStyle w:val="Hyperlink"/>
          <w:sz w:val="16"/>
          <w:szCs w:val="16"/>
        </w:rPr>
      </w:pPr>
      <w:r w:rsidRPr="00FE3ED6">
        <w:rPr>
          <w:rStyle w:val="FootnoteReference"/>
          <w:sz w:val="16"/>
          <w:szCs w:val="16"/>
        </w:rPr>
        <w:footnoteRef/>
      </w:r>
      <w:r w:rsidRPr="00FE3ED6">
        <w:rPr>
          <w:sz w:val="16"/>
          <w:szCs w:val="16"/>
        </w:rPr>
        <w:t xml:space="preserve"> </w:t>
      </w:r>
      <w:hyperlink r:id="rId12" w:history="1">
        <w:r w:rsidR="002E7E0B" w:rsidRPr="00FE3ED6">
          <w:rPr>
            <w:rStyle w:val="Hyperlink"/>
            <w:rFonts w:cs="Arial"/>
            <w:sz w:val="16"/>
            <w:szCs w:val="16"/>
          </w:rPr>
          <w:t>Social media guidelines</w:t>
        </w:r>
      </w:hyperlink>
    </w:p>
    <w:p w14:paraId="2A7F3135" w14:textId="77777777" w:rsidR="00C160E3" w:rsidRDefault="00C160E3" w:rsidP="004232DA">
      <w:pPr>
        <w:pStyle w:val="FootnoteText"/>
      </w:pPr>
    </w:p>
  </w:footnote>
  <w:footnote w:id="33">
    <w:p w14:paraId="53F5CD8B" w14:textId="77777777" w:rsidR="00C160E3" w:rsidRPr="009D3D17" w:rsidRDefault="00C160E3" w:rsidP="00432087">
      <w:pPr>
        <w:pStyle w:val="CommentText"/>
        <w:spacing w:before="144" w:after="144"/>
        <w:rPr>
          <w:rFonts w:ascii="Arial" w:hAnsi="Arial"/>
          <w:sz w:val="16"/>
          <w:szCs w:val="16"/>
        </w:rPr>
      </w:pPr>
      <w:r w:rsidRPr="009D3D17">
        <w:rPr>
          <w:rStyle w:val="FootnoteReference"/>
          <w:rFonts w:ascii="Arial" w:hAnsi="Arial" w:cs="Arial"/>
          <w:sz w:val="16"/>
          <w:szCs w:val="16"/>
        </w:rPr>
        <w:footnoteRef/>
      </w:r>
      <w:r w:rsidRPr="009D3D17">
        <w:rPr>
          <w:rFonts w:ascii="Arial" w:hAnsi="Arial"/>
          <w:sz w:val="16"/>
          <w:szCs w:val="16"/>
        </w:rPr>
        <w:t xml:space="preserve"> Refer to section 75 </w:t>
      </w:r>
      <w:r w:rsidRPr="009D3D17">
        <w:rPr>
          <w:rFonts w:ascii="Arial" w:hAnsi="Arial"/>
          <w:i/>
          <w:sz w:val="16"/>
          <w:szCs w:val="16"/>
        </w:rPr>
        <w:t>Child Protection Act 1999</w:t>
      </w:r>
      <w:r w:rsidRPr="009D3D17">
        <w:rPr>
          <w:rFonts w:ascii="Arial" w:hAnsi="Arial"/>
          <w:sz w:val="16"/>
          <w:szCs w:val="16"/>
        </w:rPr>
        <w:t xml:space="preserve"> relating to Transition to Independence.</w:t>
      </w:r>
    </w:p>
  </w:footnote>
  <w:footnote w:id="34">
    <w:p w14:paraId="2E8B8633" w14:textId="77777777" w:rsidR="0011528D" w:rsidRPr="009D3D17" w:rsidRDefault="0011528D" w:rsidP="0011528D">
      <w:pPr>
        <w:pStyle w:val="CommentText"/>
        <w:spacing w:before="144" w:after="144"/>
        <w:rPr>
          <w:rFonts w:ascii="Arial" w:hAnsi="Arial"/>
          <w:sz w:val="16"/>
          <w:szCs w:val="16"/>
        </w:rPr>
      </w:pPr>
      <w:r w:rsidRPr="00DF2F5C">
        <w:rPr>
          <w:rStyle w:val="FootnoteReference"/>
          <w:rFonts w:ascii="Arial" w:hAnsi="Arial" w:cs="Arial"/>
          <w:sz w:val="16"/>
          <w:szCs w:val="16"/>
        </w:rPr>
        <w:footnoteRef/>
      </w:r>
      <w:r w:rsidRPr="00DF2F5C">
        <w:rPr>
          <w:rFonts w:ascii="Arial" w:hAnsi="Arial"/>
          <w:sz w:val="16"/>
          <w:szCs w:val="16"/>
        </w:rPr>
        <w:t xml:space="preserve"> Refer to section 75 </w:t>
      </w:r>
      <w:r w:rsidRPr="00DF2F5C">
        <w:rPr>
          <w:rFonts w:ascii="Arial" w:hAnsi="Arial"/>
          <w:i/>
          <w:sz w:val="16"/>
          <w:szCs w:val="16"/>
        </w:rPr>
        <w:t>Child Protection Act 1999</w:t>
      </w:r>
      <w:r w:rsidRPr="00DF2F5C">
        <w:rPr>
          <w:rFonts w:ascii="Arial" w:hAnsi="Arial"/>
          <w:sz w:val="16"/>
          <w:szCs w:val="16"/>
        </w:rPr>
        <w:t xml:space="preserve"> relating to Transition to Independence.</w:t>
      </w:r>
    </w:p>
  </w:footnote>
  <w:footnote w:id="35">
    <w:p w14:paraId="17DB2D68" w14:textId="7C9E83FE" w:rsidR="00C160E3" w:rsidRPr="00007A0F" w:rsidRDefault="00C160E3" w:rsidP="00432087">
      <w:pPr>
        <w:pStyle w:val="FootnoteText"/>
        <w:spacing w:before="144" w:after="144"/>
        <w:rPr>
          <w:sz w:val="16"/>
          <w:szCs w:val="16"/>
        </w:rPr>
      </w:pPr>
      <w:r w:rsidRPr="00007A0F">
        <w:rPr>
          <w:rStyle w:val="FootnoteReference"/>
          <w:sz w:val="16"/>
          <w:szCs w:val="16"/>
        </w:rPr>
        <w:footnoteRef/>
      </w:r>
      <w:r w:rsidRPr="00007A0F">
        <w:rPr>
          <w:sz w:val="16"/>
          <w:szCs w:val="16"/>
        </w:rPr>
        <w:t xml:space="preserve"> Organisations funded by the Queensland Government should note that under the </w:t>
      </w:r>
      <w:hyperlink r:id="rId13" w:history="1">
        <w:r w:rsidRPr="00007A0F">
          <w:rPr>
            <w:rStyle w:val="Hyperlink"/>
            <w:sz w:val="16"/>
            <w:szCs w:val="16"/>
          </w:rPr>
          <w:t>Queensland Language Services Policy</w:t>
        </w:r>
      </w:hyperlink>
      <w:r w:rsidRPr="00007A0F">
        <w:rPr>
          <w:sz w:val="16"/>
          <w:szCs w:val="16"/>
        </w:rPr>
        <w:t xml:space="preserve"> the relevant funding department is responsible for informing funded services about the process and arrangements for accessing interpreter services, including how costs will be met. </w:t>
      </w:r>
    </w:p>
  </w:footnote>
  <w:footnote w:id="36">
    <w:p w14:paraId="4E69B570" w14:textId="77777777" w:rsidR="00C160E3" w:rsidRPr="00007A0F" w:rsidRDefault="00C160E3" w:rsidP="00A61D3A">
      <w:pPr>
        <w:pStyle w:val="FootnoteText"/>
        <w:spacing w:before="144" w:after="144"/>
        <w:rPr>
          <w:sz w:val="16"/>
          <w:szCs w:val="16"/>
        </w:rPr>
      </w:pPr>
      <w:r w:rsidRPr="00007A0F">
        <w:rPr>
          <w:rStyle w:val="FootnoteReference"/>
          <w:sz w:val="16"/>
          <w:szCs w:val="16"/>
        </w:rPr>
        <w:footnoteRef/>
      </w:r>
      <w:r w:rsidRPr="00007A0F">
        <w:rPr>
          <w:sz w:val="16"/>
          <w:szCs w:val="16"/>
        </w:rPr>
        <w:t xml:space="preserve"> For Queensland Government funded services funded under the Child and Family and Community Services funding streams, service delivery requirements are detailed in </w:t>
      </w:r>
      <w:r w:rsidRPr="00007A0F">
        <w:rPr>
          <w:i/>
          <w:sz w:val="16"/>
          <w:szCs w:val="16"/>
        </w:rPr>
        <w:t>Service Agreement – Funding and Service Details</w:t>
      </w:r>
      <w:r w:rsidRPr="00007A0F">
        <w:rPr>
          <w:sz w:val="16"/>
          <w:szCs w:val="16"/>
        </w:rPr>
        <w:t xml:space="preserve"> and the relevant </w:t>
      </w:r>
      <w:r w:rsidRPr="00007A0F">
        <w:rPr>
          <w:i/>
          <w:sz w:val="16"/>
          <w:szCs w:val="16"/>
        </w:rPr>
        <w:t xml:space="preserve">Investment Specification </w:t>
      </w:r>
      <w:r w:rsidRPr="00007A0F">
        <w:rPr>
          <w:sz w:val="16"/>
          <w:szCs w:val="16"/>
        </w:rPr>
        <w:t>available on the relevant department’s website.</w:t>
      </w:r>
    </w:p>
  </w:footnote>
  <w:footnote w:id="37">
    <w:p w14:paraId="48626E8A" w14:textId="4F29C116" w:rsidR="00C160E3" w:rsidRPr="008E16A9" w:rsidRDefault="00C160E3" w:rsidP="00A61D3A">
      <w:pPr>
        <w:pStyle w:val="FootnoteText"/>
        <w:spacing w:before="144" w:after="144"/>
        <w:rPr>
          <w:sz w:val="18"/>
          <w:szCs w:val="18"/>
        </w:rPr>
      </w:pPr>
      <w:r w:rsidRPr="00007A0F">
        <w:rPr>
          <w:rStyle w:val="FootnoteReference"/>
          <w:sz w:val="16"/>
          <w:szCs w:val="16"/>
        </w:rPr>
        <w:footnoteRef/>
      </w:r>
      <w:r w:rsidRPr="00007A0F">
        <w:rPr>
          <w:sz w:val="16"/>
          <w:szCs w:val="16"/>
        </w:rPr>
        <w:t xml:space="preserve"> Applies where an organisation delivers services of a type that require formal/documented individualised planning and support (e.g. Access – Information, Advice and Referral and Community Support may not require development of an individualised plan).</w:t>
      </w:r>
      <w:r w:rsidRPr="005B2AC5">
        <w:rPr>
          <w:sz w:val="14"/>
          <w:szCs w:val="18"/>
        </w:rPr>
        <w:t xml:space="preserve"> </w:t>
      </w:r>
    </w:p>
  </w:footnote>
  <w:footnote w:id="38">
    <w:p w14:paraId="033790B5" w14:textId="77777777" w:rsidR="00C160E3" w:rsidRPr="0052377D" w:rsidRDefault="00C160E3" w:rsidP="00A61D3A">
      <w:pPr>
        <w:pStyle w:val="FootnoteText"/>
        <w:spacing w:before="144" w:after="144"/>
        <w:rPr>
          <w:sz w:val="16"/>
          <w:szCs w:val="16"/>
        </w:rPr>
      </w:pPr>
      <w:r w:rsidRPr="0052377D">
        <w:rPr>
          <w:rStyle w:val="FootnoteReference"/>
          <w:sz w:val="16"/>
          <w:szCs w:val="16"/>
        </w:rPr>
        <w:footnoteRef/>
      </w:r>
      <w:r w:rsidRPr="0052377D">
        <w:rPr>
          <w:sz w:val="16"/>
          <w:szCs w:val="16"/>
        </w:rPr>
        <w:t xml:space="preserve"> Including emergency and routine vaccinations in accordance with section 97 </w:t>
      </w:r>
      <w:r w:rsidRPr="0052377D">
        <w:rPr>
          <w:i/>
          <w:sz w:val="16"/>
          <w:szCs w:val="16"/>
        </w:rPr>
        <w:t>Child Protection Act 1999</w:t>
      </w:r>
      <w:r w:rsidRPr="0052377D">
        <w:rPr>
          <w:sz w:val="16"/>
          <w:szCs w:val="16"/>
        </w:rPr>
        <w:t xml:space="preserve">. </w:t>
      </w:r>
    </w:p>
  </w:footnote>
  <w:footnote w:id="39">
    <w:p w14:paraId="5F00A87D" w14:textId="44CBFDAA" w:rsidR="00C160E3" w:rsidRPr="00936806" w:rsidRDefault="00C160E3" w:rsidP="00DA5624">
      <w:pPr>
        <w:widowControl w:val="0"/>
        <w:autoSpaceDE w:val="0"/>
        <w:autoSpaceDN w:val="0"/>
        <w:adjustRightInd w:val="0"/>
        <w:spacing w:before="144" w:after="144" w:line="276" w:lineRule="auto"/>
        <w:rPr>
          <w:sz w:val="16"/>
          <w:szCs w:val="16"/>
        </w:rPr>
      </w:pPr>
      <w:r w:rsidRPr="0052377D">
        <w:rPr>
          <w:rStyle w:val="FootnoteReference"/>
          <w:sz w:val="16"/>
          <w:szCs w:val="16"/>
        </w:rPr>
        <w:footnoteRef/>
      </w:r>
      <w:r w:rsidRPr="0052377D">
        <w:rPr>
          <w:sz w:val="16"/>
          <w:szCs w:val="16"/>
        </w:rPr>
        <w:t xml:space="preserve"> </w:t>
      </w:r>
      <w:r w:rsidRPr="0052377D">
        <w:rPr>
          <w:iCs/>
          <w:sz w:val="16"/>
          <w:szCs w:val="16"/>
        </w:rPr>
        <w:t xml:space="preserve">Note that for some assessment care </w:t>
      </w:r>
      <w:r w:rsidRPr="00DF2F5C">
        <w:rPr>
          <w:iCs/>
          <w:sz w:val="16"/>
          <w:szCs w:val="16"/>
        </w:rPr>
        <w:t xml:space="preserve">orders </w:t>
      </w:r>
      <w:r w:rsidR="002F215A" w:rsidRPr="00DF2F5C">
        <w:rPr>
          <w:iCs/>
          <w:sz w:val="16"/>
          <w:szCs w:val="16"/>
        </w:rPr>
        <w:t xml:space="preserve">DFSDSCS </w:t>
      </w:r>
      <w:r w:rsidRPr="00DF2F5C">
        <w:rPr>
          <w:iCs/>
          <w:sz w:val="16"/>
          <w:szCs w:val="16"/>
        </w:rPr>
        <w:t>may not</w:t>
      </w:r>
      <w:r w:rsidRPr="0052377D">
        <w:rPr>
          <w:iCs/>
          <w:sz w:val="16"/>
          <w:szCs w:val="16"/>
        </w:rPr>
        <w:t xml:space="preserve"> have developed a Case Plan at the time of placement, see</w:t>
      </w:r>
      <w:r w:rsidRPr="0052377D">
        <w:rPr>
          <w:i/>
          <w:iCs/>
          <w:sz w:val="16"/>
          <w:szCs w:val="16"/>
        </w:rPr>
        <w:t xml:space="preserve"> “Care Order” </w:t>
      </w:r>
      <w:r w:rsidRPr="0052377D">
        <w:rPr>
          <w:iCs/>
          <w:sz w:val="16"/>
          <w:szCs w:val="16"/>
        </w:rPr>
        <w:t>and</w:t>
      </w:r>
      <w:r w:rsidRPr="0052377D">
        <w:rPr>
          <w:i/>
          <w:iCs/>
          <w:sz w:val="16"/>
          <w:szCs w:val="16"/>
        </w:rPr>
        <w:t xml:space="preserve"> “Case Plan” in Appendix C </w:t>
      </w:r>
      <w:r w:rsidRPr="0052377D">
        <w:rPr>
          <w:iCs/>
          <w:sz w:val="16"/>
          <w:szCs w:val="16"/>
        </w:rPr>
        <w:t>for relevant timeframes.</w:t>
      </w:r>
    </w:p>
  </w:footnote>
  <w:footnote w:id="40">
    <w:p w14:paraId="0B2DAD12" w14:textId="20D25C49" w:rsidR="00C21142" w:rsidRPr="0052377D" w:rsidRDefault="00C21142">
      <w:pPr>
        <w:pStyle w:val="FootnoteText"/>
        <w:rPr>
          <w:sz w:val="16"/>
          <w:szCs w:val="16"/>
        </w:rPr>
      </w:pPr>
      <w:r w:rsidRPr="0052377D">
        <w:rPr>
          <w:rStyle w:val="FootnoteReference"/>
          <w:sz w:val="16"/>
          <w:szCs w:val="16"/>
        </w:rPr>
        <w:footnoteRef/>
      </w:r>
      <w:r w:rsidRPr="0052377D">
        <w:rPr>
          <w:sz w:val="16"/>
          <w:szCs w:val="16"/>
        </w:rPr>
        <w:t xml:space="preserve"> </w:t>
      </w:r>
      <w:hyperlink r:id="rId14" w:history="1">
        <w:r w:rsidR="00E05D4F" w:rsidRPr="0052377D">
          <w:rPr>
            <w:rStyle w:val="Hyperlink"/>
            <w:rFonts w:cs="Arial"/>
            <w:sz w:val="16"/>
            <w:szCs w:val="16"/>
          </w:rPr>
          <w:t>Hope &amp; Healing - Queensland framework for working with children and young people living in residential care</w:t>
        </w:r>
      </w:hyperlink>
    </w:p>
  </w:footnote>
  <w:footnote w:id="41">
    <w:p w14:paraId="52AE644F" w14:textId="08D28D23" w:rsidR="00B06302" w:rsidRPr="00936806" w:rsidRDefault="00B06302" w:rsidP="00B06302">
      <w:pPr>
        <w:widowControl w:val="0"/>
        <w:autoSpaceDE w:val="0"/>
        <w:autoSpaceDN w:val="0"/>
        <w:adjustRightInd w:val="0"/>
        <w:spacing w:before="144" w:after="144" w:line="276" w:lineRule="auto"/>
        <w:rPr>
          <w:sz w:val="16"/>
          <w:szCs w:val="16"/>
        </w:rPr>
      </w:pPr>
      <w:r w:rsidRPr="00976C7D">
        <w:rPr>
          <w:rStyle w:val="FootnoteReference"/>
          <w:sz w:val="16"/>
          <w:szCs w:val="16"/>
        </w:rPr>
        <w:footnoteRef/>
      </w:r>
      <w:r w:rsidRPr="00976C7D">
        <w:rPr>
          <w:sz w:val="16"/>
          <w:szCs w:val="16"/>
        </w:rPr>
        <w:t xml:space="preserve"> </w:t>
      </w:r>
      <w:r w:rsidRPr="00976C7D">
        <w:rPr>
          <w:iCs/>
          <w:sz w:val="16"/>
          <w:szCs w:val="16"/>
        </w:rPr>
        <w:t xml:space="preserve">Note that for some assessment care orders </w:t>
      </w:r>
      <w:r w:rsidR="002F215A" w:rsidRPr="00976C7D">
        <w:rPr>
          <w:iCs/>
          <w:sz w:val="16"/>
          <w:szCs w:val="16"/>
        </w:rPr>
        <w:t>DFSDSCS</w:t>
      </w:r>
      <w:r w:rsidRPr="00976C7D">
        <w:rPr>
          <w:iCs/>
          <w:sz w:val="16"/>
          <w:szCs w:val="16"/>
        </w:rPr>
        <w:t xml:space="preserve"> may not have developed a Case Plan at the time of placement, see</w:t>
      </w:r>
      <w:r w:rsidRPr="00976C7D">
        <w:rPr>
          <w:i/>
          <w:iCs/>
          <w:sz w:val="16"/>
          <w:szCs w:val="16"/>
        </w:rPr>
        <w:t xml:space="preserve"> “Care Order” </w:t>
      </w:r>
      <w:r w:rsidRPr="00976C7D">
        <w:rPr>
          <w:iCs/>
          <w:sz w:val="16"/>
          <w:szCs w:val="16"/>
        </w:rPr>
        <w:t>and</w:t>
      </w:r>
      <w:r w:rsidRPr="00976C7D">
        <w:rPr>
          <w:i/>
          <w:iCs/>
          <w:sz w:val="16"/>
          <w:szCs w:val="16"/>
        </w:rPr>
        <w:t xml:space="preserve"> “Case Plan” in Appendix C </w:t>
      </w:r>
      <w:r w:rsidRPr="00976C7D">
        <w:rPr>
          <w:iCs/>
          <w:sz w:val="16"/>
          <w:szCs w:val="16"/>
        </w:rPr>
        <w:t>for relevant timeframes.</w:t>
      </w:r>
    </w:p>
  </w:footnote>
  <w:footnote w:id="42">
    <w:p w14:paraId="29822329" w14:textId="4AAF3BD7" w:rsidR="006E1DC6" w:rsidRDefault="006E1DC6">
      <w:pPr>
        <w:pStyle w:val="FootnoteText"/>
      </w:pPr>
      <w:r w:rsidRPr="009F166C">
        <w:rPr>
          <w:rStyle w:val="FootnoteReference"/>
          <w:sz w:val="16"/>
          <w:szCs w:val="20"/>
        </w:rPr>
        <w:footnoteRef/>
      </w:r>
      <w:r w:rsidRPr="009F166C">
        <w:rPr>
          <w:sz w:val="16"/>
          <w:szCs w:val="20"/>
        </w:rPr>
        <w:t xml:space="preserve"> </w:t>
      </w:r>
      <w:r w:rsidRPr="00C978B1">
        <w:rPr>
          <w:sz w:val="16"/>
          <w:szCs w:val="20"/>
        </w:rPr>
        <w:t xml:space="preserve">Refer to </w:t>
      </w:r>
      <w:hyperlink r:id="rId15" w:history="1">
        <w:r w:rsidRPr="00C978B1">
          <w:rPr>
            <w:rStyle w:val="Hyperlink"/>
            <w:rFonts w:cs="Arial"/>
            <w:i/>
            <w:iCs/>
            <w:sz w:val="16"/>
            <w:szCs w:val="20"/>
          </w:rPr>
          <w:t>Guidelines and Toolkit for Diversion Services</w:t>
        </w:r>
      </w:hyperlink>
    </w:p>
  </w:footnote>
  <w:footnote w:id="43">
    <w:p w14:paraId="2475C485" w14:textId="77777777" w:rsidR="00C160E3" w:rsidRPr="001714B8" w:rsidRDefault="00C160E3" w:rsidP="00432087">
      <w:pPr>
        <w:pStyle w:val="FootnoteText"/>
        <w:spacing w:before="144" w:after="144"/>
        <w:rPr>
          <w:sz w:val="16"/>
          <w:szCs w:val="16"/>
        </w:rPr>
      </w:pPr>
      <w:r w:rsidRPr="001714B8">
        <w:rPr>
          <w:rStyle w:val="FootnoteReference"/>
          <w:sz w:val="16"/>
          <w:szCs w:val="16"/>
        </w:rPr>
        <w:footnoteRef/>
      </w:r>
      <w:r w:rsidRPr="001714B8">
        <w:rPr>
          <w:sz w:val="16"/>
          <w:szCs w:val="16"/>
        </w:rPr>
        <w:t xml:space="preserve"> Applies where an organisation delivers services of a type that require formal/documented individualised planning and support (e.g. Access – Information, Advice and Referral and Community Support may not require development of an individualised plan).</w:t>
      </w:r>
    </w:p>
  </w:footnote>
  <w:footnote w:id="44">
    <w:p w14:paraId="7BDD2FBB" w14:textId="2637628A" w:rsidR="001E3612" w:rsidRPr="009D06E3" w:rsidRDefault="001E3612" w:rsidP="001E3612">
      <w:pPr>
        <w:pStyle w:val="FootnoteText"/>
        <w:rPr>
          <w:sz w:val="16"/>
          <w:szCs w:val="16"/>
        </w:rPr>
      </w:pPr>
      <w:r w:rsidRPr="009D06E3">
        <w:rPr>
          <w:rStyle w:val="FootnoteReference"/>
          <w:sz w:val="16"/>
          <w:szCs w:val="16"/>
        </w:rPr>
        <w:footnoteRef/>
      </w:r>
      <w:r w:rsidRPr="009D06E3">
        <w:rPr>
          <w:sz w:val="16"/>
          <w:szCs w:val="16"/>
        </w:rPr>
        <w:t xml:space="preserve"> </w:t>
      </w:r>
      <w:hyperlink r:id="rId16" w:history="1">
        <w:r w:rsidRPr="009D06E3">
          <w:rPr>
            <w:rStyle w:val="Hyperlink"/>
            <w:rFonts w:cs="Arial"/>
            <w:sz w:val="16"/>
            <w:szCs w:val="16"/>
          </w:rPr>
          <w:t xml:space="preserve">Statement of Commitment </w:t>
        </w:r>
        <w:r w:rsidR="004808E9" w:rsidRPr="009D06E3">
          <w:rPr>
            <w:rStyle w:val="Hyperlink"/>
            <w:rFonts w:cs="Arial"/>
            <w:sz w:val="16"/>
            <w:szCs w:val="16"/>
          </w:rPr>
          <w:t>–</w:t>
        </w:r>
        <w:r w:rsidRPr="009D06E3">
          <w:rPr>
            <w:rStyle w:val="Hyperlink"/>
            <w:rFonts w:cs="Arial"/>
            <w:sz w:val="16"/>
            <w:szCs w:val="16"/>
          </w:rPr>
          <w:t xml:space="preserve"> </w:t>
        </w:r>
        <w:r w:rsidR="004808E9" w:rsidRPr="009D06E3">
          <w:rPr>
            <w:rStyle w:val="Hyperlink"/>
            <w:rFonts w:cs="Arial"/>
            <w:sz w:val="16"/>
            <w:szCs w:val="16"/>
          </w:rPr>
          <w:t xml:space="preserve">To Queensland’s </w:t>
        </w:r>
        <w:r w:rsidRPr="009D06E3">
          <w:rPr>
            <w:rStyle w:val="Hyperlink"/>
            <w:rFonts w:cs="Arial"/>
            <w:sz w:val="16"/>
            <w:szCs w:val="16"/>
          </w:rPr>
          <w:t xml:space="preserve">foster and kinship carers </w:t>
        </w:r>
      </w:hyperlink>
    </w:p>
  </w:footnote>
  <w:footnote w:id="45">
    <w:p w14:paraId="6F7D2233" w14:textId="740642B0" w:rsidR="001E3612" w:rsidRDefault="001E3612" w:rsidP="001E3612">
      <w:pPr>
        <w:pStyle w:val="FootnoteText"/>
      </w:pPr>
      <w:r w:rsidRPr="009D06E3">
        <w:rPr>
          <w:rStyle w:val="FootnoteReference"/>
          <w:sz w:val="16"/>
          <w:szCs w:val="16"/>
        </w:rPr>
        <w:footnoteRef/>
      </w:r>
      <w:r w:rsidRPr="009D06E3">
        <w:rPr>
          <w:sz w:val="16"/>
          <w:szCs w:val="16"/>
        </w:rPr>
        <w:t xml:space="preserve"> </w:t>
      </w:r>
      <w:hyperlink r:id="rId17" w:history="1">
        <w:r w:rsidR="00B93EF9" w:rsidRPr="009D06E3">
          <w:rPr>
            <w:rStyle w:val="Hyperlink"/>
            <w:rFonts w:cs="Arial"/>
            <w:sz w:val="16"/>
            <w:szCs w:val="16"/>
          </w:rPr>
          <w:t>F</w:t>
        </w:r>
        <w:r w:rsidRPr="009D06E3">
          <w:rPr>
            <w:rStyle w:val="Hyperlink"/>
            <w:rFonts w:cs="Arial"/>
            <w:sz w:val="16"/>
            <w:szCs w:val="16"/>
          </w:rPr>
          <w:t xml:space="preserve">amily </w:t>
        </w:r>
        <w:r w:rsidR="00B93EF9" w:rsidRPr="009D06E3">
          <w:rPr>
            <w:rStyle w:val="Hyperlink"/>
            <w:rFonts w:cs="Arial"/>
            <w:sz w:val="16"/>
            <w:szCs w:val="16"/>
          </w:rPr>
          <w:t>B</w:t>
        </w:r>
        <w:r w:rsidRPr="009D06E3">
          <w:rPr>
            <w:rStyle w:val="Hyperlink"/>
            <w:rFonts w:cs="Arial"/>
            <w:sz w:val="16"/>
            <w:szCs w:val="16"/>
          </w:rPr>
          <w:t xml:space="preserve">ased </w:t>
        </w:r>
        <w:r w:rsidR="00B93EF9" w:rsidRPr="009D06E3">
          <w:rPr>
            <w:rStyle w:val="Hyperlink"/>
            <w:rFonts w:cs="Arial"/>
            <w:sz w:val="16"/>
            <w:szCs w:val="16"/>
          </w:rPr>
          <w:t>C</w:t>
        </w:r>
        <w:r w:rsidRPr="009D06E3">
          <w:rPr>
            <w:rStyle w:val="Hyperlink"/>
            <w:rFonts w:cs="Arial"/>
            <w:sz w:val="16"/>
            <w:szCs w:val="16"/>
          </w:rPr>
          <w:t>are brokerage guidelines</w:t>
        </w:r>
      </w:hyperlink>
    </w:p>
  </w:footnote>
  <w:footnote w:id="46">
    <w:p w14:paraId="5500E261" w14:textId="77777777" w:rsidR="00C160E3" w:rsidRPr="001714B8" w:rsidRDefault="00C160E3" w:rsidP="00432087">
      <w:pPr>
        <w:pStyle w:val="FootnoteText"/>
        <w:spacing w:before="144" w:after="144"/>
        <w:rPr>
          <w:sz w:val="16"/>
          <w:szCs w:val="16"/>
        </w:rPr>
      </w:pPr>
      <w:r w:rsidRPr="001714B8">
        <w:rPr>
          <w:rStyle w:val="FootnoteReference"/>
          <w:sz w:val="16"/>
          <w:szCs w:val="16"/>
        </w:rPr>
        <w:footnoteRef/>
      </w:r>
      <w:r w:rsidRPr="001714B8">
        <w:rPr>
          <w:sz w:val="16"/>
          <w:szCs w:val="16"/>
        </w:rPr>
        <w:t xml:space="preserve"> </w:t>
      </w:r>
      <w:r w:rsidRPr="001714B8">
        <w:rPr>
          <w:iCs/>
          <w:sz w:val="16"/>
          <w:szCs w:val="16"/>
        </w:rPr>
        <w:t>Local level alliances may include Supporting Families Alliance and Local Level Alliance led by Family and Child Connect services</w:t>
      </w:r>
      <w:r w:rsidRPr="001714B8">
        <w:rPr>
          <w:i/>
          <w:iCs/>
          <w:sz w:val="16"/>
          <w:szCs w:val="16"/>
        </w:rPr>
        <w:t>.</w:t>
      </w:r>
    </w:p>
  </w:footnote>
  <w:footnote w:id="47">
    <w:p w14:paraId="1DF988B2" w14:textId="77777777" w:rsidR="00C160E3" w:rsidRPr="001714B8" w:rsidRDefault="00C160E3" w:rsidP="00432087">
      <w:pPr>
        <w:pStyle w:val="FootnoteText"/>
        <w:spacing w:before="144" w:after="144"/>
        <w:rPr>
          <w:sz w:val="16"/>
          <w:szCs w:val="16"/>
        </w:rPr>
      </w:pPr>
      <w:r w:rsidRPr="001714B8">
        <w:rPr>
          <w:rStyle w:val="FootnoteReference"/>
          <w:sz w:val="16"/>
          <w:szCs w:val="16"/>
        </w:rPr>
        <w:footnoteRef/>
      </w:r>
      <w:r w:rsidRPr="001714B8">
        <w:rPr>
          <w:sz w:val="16"/>
          <w:szCs w:val="16"/>
        </w:rPr>
        <w:t xml:space="preserve"> </w:t>
      </w:r>
      <w:r w:rsidRPr="001714B8">
        <w:rPr>
          <w:iCs/>
          <w:sz w:val="16"/>
          <w:szCs w:val="16"/>
        </w:rPr>
        <w:t>Local level alliances may include Supporting Families Alliance and Local Level Alliance led by Family and Child Connect services</w:t>
      </w:r>
      <w:r w:rsidRPr="001714B8">
        <w:rPr>
          <w:i/>
          <w:iCs/>
          <w:sz w:val="16"/>
          <w:szCs w:val="16"/>
        </w:rPr>
        <w:t>.</w:t>
      </w:r>
    </w:p>
    <w:p w14:paraId="08FDC5E5" w14:textId="77777777" w:rsidR="00C160E3" w:rsidRDefault="00C160E3" w:rsidP="00432087">
      <w:pPr>
        <w:pStyle w:val="FootnoteText"/>
        <w:spacing w:before="144" w:after="144"/>
      </w:pPr>
    </w:p>
  </w:footnote>
  <w:footnote w:id="48">
    <w:p w14:paraId="0A9DA2A2" w14:textId="77777777" w:rsidR="00C160E3" w:rsidRPr="001714B8" w:rsidRDefault="00C160E3" w:rsidP="00432087">
      <w:pPr>
        <w:pStyle w:val="FootnoteText"/>
        <w:spacing w:before="144" w:after="144"/>
        <w:rPr>
          <w:sz w:val="16"/>
          <w:szCs w:val="16"/>
        </w:rPr>
      </w:pPr>
      <w:r w:rsidRPr="001714B8">
        <w:rPr>
          <w:rStyle w:val="FootnoteReference"/>
          <w:sz w:val="16"/>
          <w:szCs w:val="16"/>
        </w:rPr>
        <w:footnoteRef/>
      </w:r>
      <w:r w:rsidRPr="001714B8">
        <w:rPr>
          <w:sz w:val="16"/>
          <w:szCs w:val="16"/>
        </w:rPr>
        <w:t xml:space="preserve"> Applies where an organisation delivers services of a type that require formal/documented individualised planning and support (e.g. Access – Information, Advice and Referral and Community support may not require development of an individualised plan).</w:t>
      </w:r>
    </w:p>
  </w:footnote>
  <w:footnote w:id="49">
    <w:p w14:paraId="5C74DC6B" w14:textId="4DC026E9" w:rsidR="00C160E3" w:rsidRPr="00DB1FB6" w:rsidRDefault="00C160E3" w:rsidP="00432087">
      <w:pPr>
        <w:pStyle w:val="FootnoteText"/>
        <w:spacing w:before="144" w:after="144"/>
        <w:rPr>
          <w:sz w:val="16"/>
          <w:szCs w:val="16"/>
        </w:rPr>
      </w:pPr>
      <w:r w:rsidRPr="00DB1FB6">
        <w:rPr>
          <w:rStyle w:val="FootnoteReference"/>
          <w:sz w:val="16"/>
          <w:szCs w:val="16"/>
        </w:rPr>
        <w:footnoteRef/>
      </w:r>
      <w:r w:rsidRPr="00DB1FB6">
        <w:rPr>
          <w:sz w:val="16"/>
          <w:szCs w:val="16"/>
        </w:rPr>
        <w:t xml:space="preserve"> For organisations funded by Queensland Government refer to HSQF Standard 1.7 and clause 27 of the </w:t>
      </w:r>
      <w:r w:rsidRPr="00DB1FB6">
        <w:rPr>
          <w:i/>
          <w:sz w:val="16"/>
          <w:szCs w:val="16"/>
        </w:rPr>
        <w:t>Service Agreement–Standard Terms</w:t>
      </w:r>
      <w:r w:rsidRPr="00DB1FB6">
        <w:rPr>
          <w:sz w:val="16"/>
          <w:szCs w:val="16"/>
        </w:rPr>
        <w:t xml:space="preserve"> </w:t>
      </w:r>
    </w:p>
  </w:footnote>
  <w:footnote w:id="50">
    <w:p w14:paraId="11F85B2A" w14:textId="77777777" w:rsidR="00C160E3" w:rsidRPr="00DB1FB6" w:rsidRDefault="00C160E3" w:rsidP="0053274E">
      <w:pPr>
        <w:autoSpaceDE w:val="0"/>
        <w:autoSpaceDN w:val="0"/>
        <w:adjustRightInd w:val="0"/>
        <w:spacing w:before="144" w:after="144" w:line="287" w:lineRule="auto"/>
        <w:ind w:left="284" w:hanging="284"/>
        <w:rPr>
          <w:color w:val="000000"/>
          <w:sz w:val="16"/>
          <w:szCs w:val="16"/>
        </w:rPr>
      </w:pPr>
      <w:r w:rsidRPr="00DB1FB6">
        <w:rPr>
          <w:rStyle w:val="FootnoteReference"/>
          <w:sz w:val="16"/>
          <w:szCs w:val="16"/>
        </w:rPr>
        <w:footnoteRef/>
      </w:r>
      <w:r w:rsidRPr="00DB1FB6">
        <w:rPr>
          <w:sz w:val="16"/>
          <w:szCs w:val="16"/>
        </w:rPr>
        <w:t xml:space="preserve">  Refer to Parts 6 and 8 of the </w:t>
      </w:r>
      <w:r w:rsidRPr="00DB1FB6">
        <w:rPr>
          <w:i/>
          <w:sz w:val="16"/>
          <w:szCs w:val="16"/>
        </w:rPr>
        <w:t xml:space="preserve">Disability Services Act 2006 and </w:t>
      </w:r>
      <w:r w:rsidRPr="00DB1FB6">
        <w:rPr>
          <w:sz w:val="16"/>
          <w:szCs w:val="16"/>
        </w:rPr>
        <w:t xml:space="preserve">section 8 </w:t>
      </w:r>
      <w:r w:rsidRPr="00DB1FB6">
        <w:rPr>
          <w:i/>
          <w:sz w:val="16"/>
          <w:szCs w:val="16"/>
        </w:rPr>
        <w:t>Disability Services Regulation 2017</w:t>
      </w:r>
      <w:r w:rsidRPr="00DB1FB6">
        <w:rPr>
          <w:sz w:val="16"/>
          <w:szCs w:val="16"/>
        </w:rPr>
        <w:t>.</w:t>
      </w:r>
    </w:p>
    <w:p w14:paraId="7FCE063D" w14:textId="4C9FE80F" w:rsidR="00C160E3" w:rsidRPr="00DB1FB6" w:rsidRDefault="00C160E3" w:rsidP="0053274E">
      <w:pPr>
        <w:autoSpaceDE w:val="0"/>
        <w:autoSpaceDN w:val="0"/>
        <w:adjustRightInd w:val="0"/>
        <w:spacing w:before="144" w:after="144" w:line="287" w:lineRule="auto"/>
        <w:rPr>
          <w:color w:val="000000"/>
          <w:sz w:val="16"/>
          <w:szCs w:val="16"/>
        </w:rPr>
      </w:pPr>
      <w:r w:rsidRPr="00DB1FB6">
        <w:rPr>
          <w:sz w:val="16"/>
          <w:szCs w:val="16"/>
        </w:rPr>
        <w:t>Note: W</w:t>
      </w:r>
      <w:r w:rsidRPr="00DB1FB6">
        <w:rPr>
          <w:color w:val="000000"/>
          <w:sz w:val="16"/>
          <w:szCs w:val="16"/>
        </w:rPr>
        <w:t xml:space="preserve">here disability services are provided to adults with an intellectual or cognitive disability, and the locking of gates, doors or windows at premises is deemed necessary to prevent physical harm being caused to an adult with a skills deficit, the service provider complies with the requirements of Part 8 of the </w:t>
      </w:r>
      <w:r w:rsidRPr="00DB1FB6">
        <w:rPr>
          <w:i/>
          <w:color w:val="000000"/>
          <w:sz w:val="16"/>
          <w:szCs w:val="16"/>
        </w:rPr>
        <w:t>Disability Services Act 2006</w:t>
      </w:r>
      <w:r w:rsidRPr="00DB1FB6">
        <w:rPr>
          <w:color w:val="000000"/>
          <w:sz w:val="16"/>
          <w:szCs w:val="16"/>
        </w:rPr>
        <w:t xml:space="preserve"> and the policy</w:t>
      </w:r>
      <w:r w:rsidR="00F5428D">
        <w:rPr>
          <w:color w:val="000000"/>
          <w:sz w:val="16"/>
          <w:szCs w:val="16"/>
        </w:rPr>
        <w:t xml:space="preserve"> and procedure</w:t>
      </w:r>
      <w:r w:rsidRPr="00DB1FB6">
        <w:rPr>
          <w:color w:val="000000"/>
          <w:sz w:val="16"/>
          <w:szCs w:val="16"/>
        </w:rPr>
        <w:t xml:space="preserve"> “Locking of </w:t>
      </w:r>
      <w:r w:rsidR="00F5428D">
        <w:rPr>
          <w:color w:val="000000"/>
          <w:sz w:val="16"/>
          <w:szCs w:val="16"/>
        </w:rPr>
        <w:t>g</w:t>
      </w:r>
      <w:r w:rsidRPr="00DB1FB6">
        <w:rPr>
          <w:color w:val="000000"/>
          <w:sz w:val="16"/>
          <w:szCs w:val="16"/>
        </w:rPr>
        <w:t xml:space="preserve">ates, </w:t>
      </w:r>
      <w:r w:rsidR="00F5428D">
        <w:rPr>
          <w:color w:val="000000"/>
          <w:sz w:val="16"/>
          <w:szCs w:val="16"/>
        </w:rPr>
        <w:t>d</w:t>
      </w:r>
      <w:r w:rsidRPr="00DB1FB6">
        <w:rPr>
          <w:color w:val="000000"/>
          <w:sz w:val="16"/>
          <w:szCs w:val="16"/>
        </w:rPr>
        <w:t xml:space="preserve">oors and </w:t>
      </w:r>
      <w:r w:rsidR="00F5428D">
        <w:rPr>
          <w:color w:val="000000"/>
          <w:sz w:val="16"/>
          <w:szCs w:val="16"/>
        </w:rPr>
        <w:t>w</w:t>
      </w:r>
      <w:r w:rsidRPr="00DB1FB6">
        <w:rPr>
          <w:color w:val="000000"/>
          <w:sz w:val="16"/>
          <w:szCs w:val="16"/>
        </w:rPr>
        <w:t>indows</w:t>
      </w:r>
      <w:r w:rsidR="00F5428D">
        <w:rPr>
          <w:color w:val="000000"/>
          <w:sz w:val="16"/>
          <w:szCs w:val="16"/>
        </w:rPr>
        <w:t>”.</w:t>
      </w:r>
    </w:p>
    <w:p w14:paraId="1DD243E7" w14:textId="77777777" w:rsidR="00C160E3" w:rsidRDefault="00C160E3" w:rsidP="00761539">
      <w:pPr>
        <w:autoSpaceDE w:val="0"/>
        <w:autoSpaceDN w:val="0"/>
        <w:adjustRightInd w:val="0"/>
        <w:spacing w:before="144" w:after="144" w:line="287" w:lineRule="auto"/>
        <w:ind w:left="360"/>
      </w:pPr>
    </w:p>
  </w:footnote>
  <w:footnote w:id="51">
    <w:p w14:paraId="7D7E4F20" w14:textId="77777777" w:rsidR="00C160E3" w:rsidRPr="000E44C4" w:rsidRDefault="00C160E3" w:rsidP="00432087">
      <w:pPr>
        <w:pStyle w:val="FootnoteText"/>
        <w:spacing w:before="144" w:after="144"/>
        <w:rPr>
          <w:sz w:val="16"/>
          <w:szCs w:val="16"/>
        </w:rPr>
      </w:pPr>
      <w:r w:rsidRPr="000E44C4">
        <w:rPr>
          <w:rStyle w:val="FootnoteReference"/>
          <w:sz w:val="16"/>
          <w:szCs w:val="16"/>
        </w:rPr>
        <w:footnoteRef/>
      </w:r>
      <w:r w:rsidRPr="000E44C4">
        <w:rPr>
          <w:sz w:val="16"/>
          <w:szCs w:val="16"/>
        </w:rPr>
        <w:t xml:space="preserve"> These requirements also apply where organisations have subcontracting arrangements in place.</w:t>
      </w:r>
    </w:p>
  </w:footnote>
  <w:footnote w:id="52">
    <w:p w14:paraId="312D7A7E" w14:textId="77105F63" w:rsidR="00C160E3" w:rsidRPr="00682C88" w:rsidRDefault="00C160E3" w:rsidP="003E67E9">
      <w:pPr>
        <w:pStyle w:val="FootnoteText"/>
        <w:rPr>
          <w:rFonts w:cs="Helvetica"/>
          <w:color w:val="212529"/>
          <w:sz w:val="16"/>
          <w:szCs w:val="16"/>
        </w:rPr>
      </w:pPr>
      <w:r w:rsidRPr="000E44C4">
        <w:rPr>
          <w:rStyle w:val="FootnoteReference"/>
          <w:sz w:val="16"/>
          <w:szCs w:val="16"/>
        </w:rPr>
        <w:footnoteRef/>
      </w:r>
      <w:r w:rsidRPr="000E44C4">
        <w:rPr>
          <w:sz w:val="16"/>
          <w:szCs w:val="16"/>
        </w:rPr>
        <w:t xml:space="preserve"> In line with the</w:t>
      </w:r>
      <w:r w:rsidRPr="00F5428D">
        <w:rPr>
          <w:sz w:val="16"/>
          <w:szCs w:val="16"/>
        </w:rPr>
        <w:t xml:space="preserve"> ‘</w:t>
      </w:r>
      <w:r w:rsidRPr="00682C88">
        <w:rPr>
          <w:rStyle w:val="Strong"/>
          <w:rFonts w:cs="Helvetica"/>
          <w:b w:val="0"/>
          <w:bCs w:val="0"/>
          <w:color w:val="212529"/>
          <w:sz w:val="16"/>
          <w:szCs w:val="16"/>
        </w:rPr>
        <w:t>No Card, No Start’ legislation, in effect from 31 August 2020. For child safety placement services this must include the Nominee, Directors, persons responsible for managing a care service and persons engaged to provide a care service, including any function of a care service.  This requirement applies to these persons regardless of the way they have been engaged by the organisation (e.g., employee, subcontractor, agency staff, student, volunteer).</w:t>
      </w:r>
    </w:p>
    <w:p w14:paraId="588352A8" w14:textId="38C10718" w:rsidR="00C160E3" w:rsidRPr="00E64742" w:rsidRDefault="00C160E3">
      <w:pPr>
        <w:pStyle w:val="FootnoteText"/>
        <w:rPr>
          <w:sz w:val="14"/>
          <w:szCs w:val="14"/>
        </w:rPr>
      </w:pPr>
    </w:p>
  </w:footnote>
  <w:footnote w:id="53">
    <w:p w14:paraId="45AE37CF" w14:textId="457E058F" w:rsidR="00C160E3" w:rsidRPr="00AA3A28" w:rsidRDefault="00C160E3" w:rsidP="00432087">
      <w:pPr>
        <w:pStyle w:val="FootnoteText"/>
        <w:spacing w:before="144" w:after="144"/>
        <w:rPr>
          <w:sz w:val="16"/>
          <w:szCs w:val="16"/>
        </w:rPr>
      </w:pPr>
      <w:r w:rsidRPr="00AA3A28">
        <w:rPr>
          <w:rStyle w:val="FootnoteReference"/>
          <w:sz w:val="16"/>
          <w:szCs w:val="16"/>
        </w:rPr>
        <w:footnoteRef/>
      </w:r>
      <w:r w:rsidRPr="00AA3A28">
        <w:rPr>
          <w:sz w:val="16"/>
          <w:szCs w:val="16"/>
        </w:rPr>
        <w:t xml:space="preserve"> As </w:t>
      </w:r>
      <w:r w:rsidRPr="00635C20">
        <w:rPr>
          <w:sz w:val="16"/>
          <w:szCs w:val="16"/>
        </w:rPr>
        <w:t xml:space="preserve">defined in Part </w:t>
      </w:r>
      <w:r w:rsidR="0075494B" w:rsidRPr="00635C20">
        <w:rPr>
          <w:sz w:val="16"/>
          <w:szCs w:val="16"/>
        </w:rPr>
        <w:t>8</w:t>
      </w:r>
      <w:r w:rsidRPr="00635C20">
        <w:rPr>
          <w:sz w:val="16"/>
          <w:szCs w:val="16"/>
        </w:rPr>
        <w:t xml:space="preserve"> of the </w:t>
      </w:r>
      <w:r w:rsidRPr="00635C20">
        <w:rPr>
          <w:i/>
          <w:sz w:val="16"/>
          <w:szCs w:val="16"/>
        </w:rPr>
        <w:t>Child Protection Regulation 20</w:t>
      </w:r>
      <w:r w:rsidR="0075494B" w:rsidRPr="00635C20">
        <w:rPr>
          <w:i/>
          <w:sz w:val="16"/>
          <w:szCs w:val="16"/>
        </w:rPr>
        <w:t>23</w:t>
      </w:r>
      <w:r w:rsidRPr="00635C20">
        <w:rPr>
          <w:i/>
          <w:sz w:val="16"/>
          <w:szCs w:val="16"/>
        </w:rPr>
        <w:t>.</w:t>
      </w:r>
    </w:p>
  </w:footnote>
  <w:footnote w:id="54">
    <w:p w14:paraId="47786111" w14:textId="1B6FDC7D" w:rsidR="00C160E3" w:rsidRPr="00C93FF2" w:rsidRDefault="00C160E3">
      <w:pPr>
        <w:pStyle w:val="FootnoteText"/>
        <w:rPr>
          <w:sz w:val="14"/>
          <w:szCs w:val="14"/>
        </w:rPr>
      </w:pPr>
      <w:r w:rsidRPr="00AA3A28">
        <w:rPr>
          <w:rStyle w:val="FootnoteReference"/>
          <w:sz w:val="16"/>
          <w:szCs w:val="16"/>
        </w:rPr>
        <w:footnoteRef/>
      </w:r>
      <w:r w:rsidRPr="00AA3A28">
        <w:rPr>
          <w:sz w:val="16"/>
          <w:szCs w:val="16"/>
        </w:rPr>
        <w:t xml:space="preserve"> </w:t>
      </w:r>
      <w:r w:rsidR="0063645E" w:rsidRPr="00AA3A28">
        <w:rPr>
          <w:sz w:val="16"/>
          <w:szCs w:val="16"/>
        </w:rPr>
        <w:t>These requirements also apply where organisations have subcontracting arrangements in place.</w:t>
      </w:r>
    </w:p>
  </w:footnote>
  <w:footnote w:id="55">
    <w:p w14:paraId="479FD312" w14:textId="2A60261A" w:rsidR="00C160E3" w:rsidRPr="00AA3A28" w:rsidRDefault="00C160E3" w:rsidP="00432087">
      <w:pPr>
        <w:pStyle w:val="FootnoteText"/>
        <w:spacing w:before="144" w:after="144"/>
        <w:rPr>
          <w:sz w:val="16"/>
          <w:szCs w:val="16"/>
        </w:rPr>
      </w:pPr>
      <w:r w:rsidRPr="00AA3A28">
        <w:rPr>
          <w:rStyle w:val="FootnoteReference"/>
          <w:sz w:val="16"/>
          <w:szCs w:val="16"/>
        </w:rPr>
        <w:footnoteRef/>
      </w:r>
      <w:r w:rsidRPr="00AA3A28">
        <w:rPr>
          <w:sz w:val="16"/>
          <w:szCs w:val="16"/>
        </w:rPr>
        <w:t xml:space="preserve"> Information on current requirements specific to various positions held within a care service is available </w:t>
      </w:r>
      <w:r w:rsidRPr="006D5FB8">
        <w:rPr>
          <w:sz w:val="16"/>
          <w:szCs w:val="16"/>
        </w:rPr>
        <w:t xml:space="preserve">by accessing </w:t>
      </w:r>
      <w:r w:rsidR="005A1A66" w:rsidRPr="006D5FB8">
        <w:rPr>
          <w:sz w:val="16"/>
          <w:szCs w:val="16"/>
        </w:rPr>
        <w:t>DFSDSCS’</w:t>
      </w:r>
      <w:r w:rsidR="006F0AE6" w:rsidRPr="006D5FB8">
        <w:rPr>
          <w:sz w:val="16"/>
          <w:szCs w:val="16"/>
        </w:rPr>
        <w:t>s</w:t>
      </w:r>
      <w:r w:rsidR="005A1A66" w:rsidRPr="006D5FB8">
        <w:rPr>
          <w:sz w:val="16"/>
          <w:szCs w:val="16"/>
        </w:rPr>
        <w:t xml:space="preserve"> </w:t>
      </w:r>
      <w:r w:rsidRPr="006D5FB8">
        <w:rPr>
          <w:sz w:val="16"/>
          <w:szCs w:val="16"/>
        </w:rPr>
        <w:t xml:space="preserve"> resource</w:t>
      </w:r>
      <w:r w:rsidRPr="00AA3A28">
        <w:rPr>
          <w:sz w:val="16"/>
          <w:szCs w:val="16"/>
        </w:rPr>
        <w:t xml:space="preserve"> paper </w:t>
      </w:r>
      <w:hyperlink r:id="rId18" w:history="1">
        <w:r w:rsidRPr="00AE099A">
          <w:rPr>
            <w:rStyle w:val="Hyperlink"/>
            <w:rFonts w:cs="Arial"/>
            <w:sz w:val="16"/>
            <w:szCs w:val="16"/>
          </w:rPr>
          <w:t>Suitability and Screening Requirements for Child Safety Licensed Care Services: A Guide for Non-government Organisations</w:t>
        </w:r>
      </w:hyperlink>
      <w:r w:rsidRPr="00AE099A">
        <w:rPr>
          <w:sz w:val="16"/>
          <w:szCs w:val="16"/>
        </w:rPr>
        <w:t>.</w:t>
      </w:r>
    </w:p>
  </w:footnote>
  <w:footnote w:id="56">
    <w:p w14:paraId="6D311706" w14:textId="06BFCA75" w:rsidR="004F5D59" w:rsidRPr="006D5FB8" w:rsidRDefault="004F5D59">
      <w:pPr>
        <w:pStyle w:val="FootnoteText"/>
      </w:pPr>
      <w:r w:rsidRPr="00AA3A28">
        <w:rPr>
          <w:rStyle w:val="FootnoteReference"/>
          <w:sz w:val="16"/>
          <w:szCs w:val="16"/>
        </w:rPr>
        <w:footnoteRef/>
      </w:r>
      <w:r w:rsidRPr="00AA3A28">
        <w:rPr>
          <w:sz w:val="16"/>
          <w:szCs w:val="16"/>
        </w:rPr>
        <w:t xml:space="preserve"> Refer to the requirements </w:t>
      </w:r>
      <w:r w:rsidRPr="006D5FB8">
        <w:rPr>
          <w:sz w:val="16"/>
          <w:szCs w:val="16"/>
        </w:rPr>
        <w:t xml:space="preserve">in </w:t>
      </w:r>
      <w:r w:rsidR="005A1A66" w:rsidRPr="006D5FB8">
        <w:rPr>
          <w:sz w:val="16"/>
          <w:szCs w:val="16"/>
        </w:rPr>
        <w:t>DFSDSCS’</w:t>
      </w:r>
      <w:r w:rsidR="006F0AE6" w:rsidRPr="006D5FB8">
        <w:rPr>
          <w:sz w:val="16"/>
          <w:szCs w:val="16"/>
        </w:rPr>
        <w:t>s</w:t>
      </w:r>
      <w:r w:rsidR="005A1A66" w:rsidRPr="006D5FB8">
        <w:rPr>
          <w:sz w:val="16"/>
          <w:szCs w:val="16"/>
        </w:rPr>
        <w:t xml:space="preserve"> </w:t>
      </w:r>
      <w:r w:rsidRPr="006D5FB8">
        <w:rPr>
          <w:sz w:val="16"/>
          <w:szCs w:val="16"/>
        </w:rPr>
        <w:t xml:space="preserve"> resource: </w:t>
      </w:r>
      <w:hyperlink r:id="rId19" w:history="1">
        <w:r w:rsidR="00B57A2E" w:rsidRPr="006D5FB8">
          <w:rPr>
            <w:rStyle w:val="Hyperlink"/>
            <w:rFonts w:cs="Arial"/>
            <w:sz w:val="16"/>
            <w:szCs w:val="16"/>
          </w:rPr>
          <w:t>Motor Vehicle Safety - Guidelines for Child Protection Placement Services</w:t>
        </w:r>
      </w:hyperlink>
    </w:p>
  </w:footnote>
  <w:footnote w:id="57">
    <w:p w14:paraId="5304A110" w14:textId="77777777" w:rsidR="00100AD4" w:rsidRPr="006D5FB8" w:rsidRDefault="00100AD4" w:rsidP="00972A4F">
      <w:pPr>
        <w:pStyle w:val="FootnoteText"/>
        <w:spacing w:before="144" w:after="144"/>
        <w:rPr>
          <w:sz w:val="16"/>
          <w:szCs w:val="16"/>
        </w:rPr>
      </w:pPr>
      <w:r w:rsidRPr="006D5FB8">
        <w:rPr>
          <w:rStyle w:val="FootnoteReference"/>
          <w:sz w:val="16"/>
          <w:szCs w:val="16"/>
        </w:rPr>
        <w:footnoteRef/>
      </w:r>
      <w:r w:rsidRPr="006D5FB8">
        <w:rPr>
          <w:sz w:val="16"/>
          <w:szCs w:val="16"/>
        </w:rPr>
        <w:t xml:space="preserve"> As defined in Part 8 of the </w:t>
      </w:r>
      <w:r w:rsidRPr="006D5FB8">
        <w:rPr>
          <w:i/>
          <w:sz w:val="16"/>
          <w:szCs w:val="16"/>
        </w:rPr>
        <w:t>Child Protection Regulation 2023.</w:t>
      </w:r>
    </w:p>
  </w:footnote>
  <w:footnote w:id="58">
    <w:p w14:paraId="73A3D17B" w14:textId="77777777" w:rsidR="00100AD4" w:rsidRPr="00976C7D" w:rsidRDefault="00100AD4" w:rsidP="00972A4F">
      <w:pPr>
        <w:pStyle w:val="FootnoteText"/>
        <w:rPr>
          <w:sz w:val="14"/>
          <w:szCs w:val="14"/>
        </w:rPr>
      </w:pPr>
      <w:r w:rsidRPr="006D5FB8">
        <w:rPr>
          <w:rStyle w:val="FootnoteReference"/>
          <w:sz w:val="16"/>
          <w:szCs w:val="16"/>
        </w:rPr>
        <w:footnoteRef/>
      </w:r>
      <w:r w:rsidRPr="006D5FB8">
        <w:rPr>
          <w:sz w:val="16"/>
          <w:szCs w:val="16"/>
        </w:rPr>
        <w:t xml:space="preserve"> These requirements also apply where organisations have subcontracting arrangements in place.</w:t>
      </w:r>
    </w:p>
  </w:footnote>
  <w:footnote w:id="59">
    <w:p w14:paraId="6EA84062" w14:textId="64A58ADF" w:rsidR="00100AD4" w:rsidRPr="006D5FB8" w:rsidRDefault="00100AD4" w:rsidP="00972A4F">
      <w:pPr>
        <w:pStyle w:val="FootnoteText"/>
        <w:spacing w:before="144" w:after="144"/>
        <w:rPr>
          <w:sz w:val="16"/>
          <w:szCs w:val="16"/>
        </w:rPr>
      </w:pPr>
      <w:r w:rsidRPr="006D5FB8">
        <w:rPr>
          <w:rStyle w:val="FootnoteReference"/>
          <w:sz w:val="16"/>
          <w:szCs w:val="16"/>
        </w:rPr>
        <w:footnoteRef/>
      </w:r>
      <w:r w:rsidRPr="006D5FB8">
        <w:rPr>
          <w:sz w:val="16"/>
          <w:szCs w:val="16"/>
        </w:rPr>
        <w:t xml:space="preserve"> Information on current requirements specific to various positions held within a care service is available by accessing </w:t>
      </w:r>
      <w:r w:rsidR="005A1A66" w:rsidRPr="006D5FB8">
        <w:rPr>
          <w:sz w:val="16"/>
          <w:szCs w:val="16"/>
        </w:rPr>
        <w:t>DFSDSCS</w:t>
      </w:r>
      <w:r w:rsidRPr="006D5FB8">
        <w:rPr>
          <w:sz w:val="16"/>
          <w:szCs w:val="16"/>
        </w:rPr>
        <w:t xml:space="preserve">’s resource paper </w:t>
      </w:r>
      <w:hyperlink r:id="rId20" w:history="1">
        <w:r w:rsidRPr="006D5FB8">
          <w:rPr>
            <w:rStyle w:val="Hyperlink"/>
            <w:rFonts w:cs="Arial"/>
            <w:sz w:val="16"/>
            <w:szCs w:val="16"/>
          </w:rPr>
          <w:t>Suitability and Screening Requirements for Child Safety Licensed Care Services: A Guide for Non-government Organisations</w:t>
        </w:r>
      </w:hyperlink>
      <w:r w:rsidRPr="006D5FB8">
        <w:rPr>
          <w:sz w:val="16"/>
          <w:szCs w:val="16"/>
        </w:rPr>
        <w:t>.</w:t>
      </w:r>
    </w:p>
  </w:footnote>
  <w:footnote w:id="60">
    <w:p w14:paraId="47BAF499" w14:textId="78B0E17D" w:rsidR="00100AD4" w:rsidRDefault="00100AD4" w:rsidP="00972A4F">
      <w:pPr>
        <w:pStyle w:val="FootnoteText"/>
      </w:pPr>
      <w:r w:rsidRPr="006D5FB8">
        <w:rPr>
          <w:rStyle w:val="FootnoteReference"/>
          <w:sz w:val="16"/>
          <w:szCs w:val="16"/>
        </w:rPr>
        <w:footnoteRef/>
      </w:r>
      <w:r w:rsidRPr="006D5FB8">
        <w:rPr>
          <w:sz w:val="16"/>
          <w:szCs w:val="16"/>
        </w:rPr>
        <w:t xml:space="preserve"> Refer to the requirements in </w:t>
      </w:r>
      <w:r w:rsidR="005A1A66" w:rsidRPr="006D5FB8">
        <w:rPr>
          <w:sz w:val="16"/>
          <w:szCs w:val="16"/>
        </w:rPr>
        <w:t xml:space="preserve">DFSDSCS’S </w:t>
      </w:r>
      <w:r w:rsidRPr="006D5FB8">
        <w:rPr>
          <w:sz w:val="16"/>
          <w:szCs w:val="16"/>
        </w:rPr>
        <w:t xml:space="preserve"> resource: </w:t>
      </w:r>
      <w:hyperlink r:id="rId21" w:history="1">
        <w:r w:rsidRPr="006D5FB8">
          <w:rPr>
            <w:rStyle w:val="Hyperlink"/>
            <w:rFonts w:cs="Arial"/>
            <w:sz w:val="16"/>
            <w:szCs w:val="16"/>
          </w:rPr>
          <w:t>Motor Vehicle Safety - Guidelines for Child Protection Placement Services</w:t>
        </w:r>
      </w:hyperlink>
    </w:p>
  </w:footnote>
  <w:footnote w:id="61">
    <w:p w14:paraId="36982B08" w14:textId="41D7FC20" w:rsidR="00C160E3" w:rsidRPr="00AA3A28" w:rsidRDefault="00C160E3" w:rsidP="006D7258">
      <w:pPr>
        <w:pStyle w:val="FootnoteText"/>
        <w:rPr>
          <w:sz w:val="16"/>
          <w:szCs w:val="16"/>
        </w:rPr>
      </w:pPr>
      <w:r w:rsidRPr="00AA3A28">
        <w:rPr>
          <w:rStyle w:val="FootnoteReference"/>
          <w:sz w:val="16"/>
          <w:szCs w:val="16"/>
        </w:rPr>
        <w:footnoteRef/>
      </w:r>
      <w:r w:rsidRPr="00AA3A28">
        <w:rPr>
          <w:sz w:val="16"/>
          <w:szCs w:val="16"/>
        </w:rPr>
        <w:t xml:space="preserve"> Refer to section </w:t>
      </w:r>
      <w:r w:rsidR="00934BB3">
        <w:rPr>
          <w:sz w:val="16"/>
          <w:szCs w:val="16"/>
        </w:rPr>
        <w:t>58</w:t>
      </w:r>
      <w:r w:rsidRPr="00AA3A28">
        <w:rPr>
          <w:i/>
          <w:sz w:val="16"/>
          <w:szCs w:val="16"/>
        </w:rPr>
        <w:t>,</w:t>
      </w:r>
      <w:r w:rsidRPr="00AA3A28">
        <w:rPr>
          <w:sz w:val="16"/>
          <w:szCs w:val="16"/>
        </w:rPr>
        <w:t xml:space="preserve"> </w:t>
      </w:r>
      <w:r w:rsidRPr="00AA3A28">
        <w:rPr>
          <w:i/>
          <w:sz w:val="16"/>
          <w:szCs w:val="16"/>
        </w:rPr>
        <w:t xml:space="preserve">Disability Services Act 2006. </w:t>
      </w:r>
    </w:p>
  </w:footnote>
  <w:footnote w:id="62">
    <w:p w14:paraId="5302ACAD" w14:textId="77777777" w:rsidR="00C160E3" w:rsidRPr="00AA3A28" w:rsidRDefault="00C160E3" w:rsidP="006B1831">
      <w:pPr>
        <w:pStyle w:val="FootnoteText"/>
        <w:rPr>
          <w:sz w:val="16"/>
          <w:szCs w:val="16"/>
        </w:rPr>
      </w:pPr>
      <w:r w:rsidRPr="00AA3A28">
        <w:rPr>
          <w:rStyle w:val="FootnoteReference"/>
          <w:sz w:val="16"/>
          <w:szCs w:val="16"/>
        </w:rPr>
        <w:footnoteRef/>
      </w:r>
      <w:r w:rsidRPr="00AA3A28">
        <w:rPr>
          <w:sz w:val="16"/>
          <w:szCs w:val="16"/>
        </w:rPr>
        <w:t xml:space="preserve"> Depending on the types of services delivered, relevant clinical risks may include: healthcare associated infection; reprocessing of reusable medical devices; safe and secure storage, distribution and disposal of medication; occupational risk of exposure to blood and body fluids or acquiring vaccine-preventable disease; test accuracy and traceability</w:t>
      </w:r>
    </w:p>
  </w:footnote>
  <w:footnote w:id="63">
    <w:p w14:paraId="02F51D99" w14:textId="77777777" w:rsidR="00C160E3" w:rsidRPr="00AA3A28" w:rsidRDefault="00C160E3" w:rsidP="00E44462">
      <w:pPr>
        <w:pStyle w:val="FootnoteText"/>
        <w:rPr>
          <w:sz w:val="16"/>
          <w:szCs w:val="16"/>
        </w:rPr>
      </w:pPr>
      <w:r w:rsidRPr="00AA3A28">
        <w:rPr>
          <w:rStyle w:val="FootnoteReference"/>
          <w:sz w:val="16"/>
          <w:szCs w:val="16"/>
        </w:rPr>
        <w:footnoteRef/>
      </w:r>
      <w:r w:rsidRPr="00AA3A28">
        <w:rPr>
          <w:sz w:val="16"/>
          <w:szCs w:val="16"/>
        </w:rPr>
        <w:t xml:space="preserve"> Where relevant to the role they are undertaking</w:t>
      </w:r>
    </w:p>
  </w:footnote>
  <w:footnote w:id="64">
    <w:p w14:paraId="3861198C" w14:textId="77777777" w:rsidR="00C160E3" w:rsidRDefault="00C160E3" w:rsidP="00E86A73">
      <w:pPr>
        <w:pStyle w:val="FootnoteText"/>
        <w:spacing w:before="144" w:after="144"/>
      </w:pPr>
      <w:r w:rsidRPr="00AA3A28">
        <w:rPr>
          <w:rStyle w:val="FootnoteReference"/>
          <w:sz w:val="16"/>
          <w:szCs w:val="16"/>
        </w:rPr>
        <w:footnoteRef/>
      </w:r>
      <w:r w:rsidRPr="00AA3A28">
        <w:rPr>
          <w:sz w:val="16"/>
          <w:szCs w:val="16"/>
        </w:rPr>
        <w:t xml:space="preserve"> Some funding bodies specify timeframes for the reporting of incidents based on the type of incident and its priority level (e.g. Level 1, Level 2)</w:t>
      </w:r>
      <w:r w:rsidRPr="005B2AC5">
        <w:rPr>
          <w:sz w:val="16"/>
        </w:rPr>
        <w:t xml:space="preserve"> </w:t>
      </w:r>
    </w:p>
  </w:footnote>
  <w:footnote w:id="65">
    <w:p w14:paraId="165C3450" w14:textId="06BED2F8" w:rsidR="00900F2E" w:rsidRPr="00256D1F" w:rsidRDefault="00900F2E" w:rsidP="00900F2E">
      <w:pPr>
        <w:pStyle w:val="FootnoteText"/>
        <w:rPr>
          <w:sz w:val="16"/>
          <w:szCs w:val="16"/>
        </w:rPr>
      </w:pPr>
      <w:r w:rsidRPr="006D5FB8">
        <w:rPr>
          <w:rStyle w:val="FootnoteReference"/>
          <w:sz w:val="16"/>
          <w:szCs w:val="16"/>
        </w:rPr>
        <w:footnoteRef/>
      </w:r>
      <w:r w:rsidRPr="006D5FB8">
        <w:rPr>
          <w:sz w:val="16"/>
          <w:szCs w:val="16"/>
        </w:rPr>
        <w:t xml:space="preserve"> </w:t>
      </w:r>
      <w:hyperlink r:id="rId22" w:history="1">
        <w:r w:rsidRPr="006D5FB8">
          <w:rPr>
            <w:rStyle w:val="Hyperlink"/>
            <w:rFonts w:cs="Arial"/>
            <w:sz w:val="16"/>
            <w:szCs w:val="16"/>
          </w:rPr>
          <w:t xml:space="preserve">Foster and Kinship carer orientation and responsibility </w:t>
        </w:r>
        <w:r w:rsidR="00F73FDB" w:rsidRPr="006D5FB8">
          <w:rPr>
            <w:rStyle w:val="Hyperlink"/>
            <w:rFonts w:cs="Arial"/>
            <w:sz w:val="16"/>
            <w:szCs w:val="16"/>
          </w:rPr>
          <w:t>guidelines</w:t>
        </w:r>
      </w:hyperlink>
    </w:p>
  </w:footnote>
  <w:footnote w:id="66">
    <w:p w14:paraId="29F1F6D5" w14:textId="77777777" w:rsidR="00C160E3" w:rsidRPr="00314907" w:rsidRDefault="00C160E3" w:rsidP="00C22671">
      <w:pPr>
        <w:pStyle w:val="FootnoteText"/>
        <w:spacing w:before="144" w:after="144"/>
        <w:ind w:hanging="142"/>
        <w:rPr>
          <w:sz w:val="16"/>
          <w:szCs w:val="16"/>
        </w:rPr>
      </w:pPr>
      <w:r w:rsidRPr="00314907">
        <w:rPr>
          <w:rStyle w:val="FootnoteReference"/>
          <w:sz w:val="16"/>
          <w:szCs w:val="16"/>
        </w:rPr>
        <w:footnoteRef/>
      </w:r>
      <w:r w:rsidRPr="00314907">
        <w:rPr>
          <w:sz w:val="16"/>
          <w:szCs w:val="16"/>
        </w:rPr>
        <w:t xml:space="preserve"> Relates to section 32 of the </w:t>
      </w:r>
      <w:r w:rsidRPr="00314907">
        <w:rPr>
          <w:i/>
          <w:sz w:val="16"/>
          <w:szCs w:val="16"/>
        </w:rPr>
        <w:t>Disability Services Act 2006.</w:t>
      </w:r>
    </w:p>
  </w:footnote>
  <w:footnote w:id="67">
    <w:p w14:paraId="7E03DD82" w14:textId="2DA1F785" w:rsidR="00C160E3" w:rsidRPr="00314907" w:rsidRDefault="00C160E3">
      <w:pPr>
        <w:pStyle w:val="FootnoteText"/>
        <w:rPr>
          <w:sz w:val="16"/>
          <w:szCs w:val="16"/>
        </w:rPr>
      </w:pPr>
      <w:r w:rsidRPr="00314907">
        <w:rPr>
          <w:rStyle w:val="FootnoteReference"/>
          <w:sz w:val="16"/>
          <w:szCs w:val="16"/>
        </w:rPr>
        <w:footnoteRef/>
      </w:r>
      <w:r w:rsidRPr="00314907">
        <w:rPr>
          <w:sz w:val="16"/>
          <w:szCs w:val="16"/>
        </w:rPr>
        <w:t xml:space="preserve"> Queensland Human Rights Commissioner (formerly Anti-Discrimination Commission Queensland), Queensland Police</w:t>
      </w:r>
    </w:p>
  </w:footnote>
  <w:footnote w:id="68">
    <w:p w14:paraId="00CB730E" w14:textId="3F378976" w:rsidR="00C160E3" w:rsidRPr="00314907" w:rsidRDefault="00C160E3">
      <w:pPr>
        <w:pStyle w:val="FootnoteText"/>
        <w:rPr>
          <w:sz w:val="16"/>
          <w:szCs w:val="16"/>
        </w:rPr>
      </w:pPr>
      <w:r w:rsidRPr="00314907">
        <w:rPr>
          <w:rStyle w:val="FootnoteReference"/>
          <w:sz w:val="16"/>
          <w:szCs w:val="16"/>
        </w:rPr>
        <w:footnoteRef/>
      </w:r>
      <w:r w:rsidRPr="00314907">
        <w:rPr>
          <w:sz w:val="16"/>
          <w:szCs w:val="16"/>
        </w:rPr>
        <w:t xml:space="preserve"> Noting a complainant has a right to escalate a human rights complaint to the Queensland Human Rights Commissioner if 45 business days have elapsed and </w:t>
      </w:r>
      <w:r w:rsidRPr="00314907">
        <w:rPr>
          <w:iCs/>
          <w:sz w:val="16"/>
          <w:szCs w:val="16"/>
        </w:rPr>
        <w:t xml:space="preserve">the person has either not received a response to the complaint, or has received a response the person considers to be </w:t>
      </w:r>
      <w:r w:rsidR="00DF13B5" w:rsidRPr="00314907">
        <w:rPr>
          <w:iCs/>
          <w:sz w:val="16"/>
          <w:szCs w:val="16"/>
        </w:rPr>
        <w:t>i</w:t>
      </w:r>
      <w:r w:rsidRPr="00314907">
        <w:rPr>
          <w:iCs/>
          <w:sz w:val="16"/>
          <w:szCs w:val="16"/>
        </w:rPr>
        <w:t>nadequate</w:t>
      </w:r>
    </w:p>
  </w:footnote>
  <w:footnote w:id="69">
    <w:p w14:paraId="0872A338" w14:textId="74B84A06" w:rsidR="00C160E3" w:rsidRPr="00933E8A" w:rsidRDefault="00C160E3">
      <w:pPr>
        <w:pStyle w:val="FootnoteText"/>
        <w:rPr>
          <w:sz w:val="16"/>
          <w:szCs w:val="16"/>
        </w:rPr>
      </w:pPr>
      <w:r w:rsidRPr="00933E8A">
        <w:rPr>
          <w:rStyle w:val="FootnoteReference"/>
          <w:sz w:val="16"/>
          <w:szCs w:val="16"/>
        </w:rPr>
        <w:footnoteRef/>
      </w:r>
      <w:r w:rsidRPr="00933E8A">
        <w:rPr>
          <w:sz w:val="16"/>
          <w:szCs w:val="16"/>
        </w:rPr>
        <w:t xml:space="preserve"> Including the Public Advocate, Queensland Human Rights Commissioner, Health Ombudsman</w:t>
      </w:r>
    </w:p>
  </w:footnote>
  <w:footnote w:id="70">
    <w:p w14:paraId="68A45460" w14:textId="77777777" w:rsidR="00123EE7" w:rsidRPr="00933E8A" w:rsidRDefault="00123EE7" w:rsidP="00432087">
      <w:pPr>
        <w:pStyle w:val="FootnoteText"/>
        <w:spacing w:before="144" w:after="144"/>
        <w:rPr>
          <w:sz w:val="16"/>
          <w:szCs w:val="16"/>
        </w:rPr>
      </w:pPr>
      <w:r w:rsidRPr="00933E8A">
        <w:rPr>
          <w:rStyle w:val="FootnoteReference"/>
          <w:sz w:val="16"/>
          <w:szCs w:val="16"/>
        </w:rPr>
        <w:footnoteRef/>
      </w:r>
      <w:r w:rsidRPr="00933E8A">
        <w:rPr>
          <w:sz w:val="16"/>
          <w:szCs w:val="16"/>
        </w:rPr>
        <w:t xml:space="preserve"> See Schedule 3 </w:t>
      </w:r>
      <w:r w:rsidRPr="00933E8A">
        <w:rPr>
          <w:i/>
          <w:sz w:val="16"/>
          <w:szCs w:val="16"/>
        </w:rPr>
        <w:t>Child Protection Act 1999</w:t>
      </w:r>
      <w:r w:rsidRPr="00933E8A">
        <w:rPr>
          <w:sz w:val="16"/>
          <w:szCs w:val="16"/>
        </w:rPr>
        <w:t xml:space="preserve"> for a list of Reviewable Decisions and Aggrieved Persons.</w:t>
      </w:r>
    </w:p>
    <w:p w14:paraId="0345E7E3" w14:textId="77777777" w:rsidR="00123EE7" w:rsidRPr="008216F2" w:rsidRDefault="00123EE7" w:rsidP="00432087">
      <w:pPr>
        <w:pStyle w:val="FootnoteText"/>
        <w:spacing w:before="144" w:after="144"/>
        <w:rPr>
          <w:sz w:val="18"/>
          <w:szCs w:val="18"/>
        </w:rPr>
      </w:pPr>
    </w:p>
  </w:footnote>
  <w:footnote w:id="71">
    <w:p w14:paraId="2BDDA291" w14:textId="77777777" w:rsidR="00C160E3" w:rsidRPr="000860D0" w:rsidRDefault="00C160E3" w:rsidP="00432087">
      <w:pPr>
        <w:pStyle w:val="FootnoteText"/>
        <w:spacing w:before="144" w:after="144"/>
        <w:rPr>
          <w:sz w:val="16"/>
          <w:szCs w:val="16"/>
        </w:rPr>
      </w:pPr>
      <w:r w:rsidRPr="000860D0">
        <w:rPr>
          <w:rStyle w:val="FootnoteReference"/>
          <w:sz w:val="16"/>
          <w:szCs w:val="16"/>
        </w:rPr>
        <w:footnoteRef/>
      </w:r>
      <w:r w:rsidRPr="000860D0">
        <w:rPr>
          <w:sz w:val="16"/>
          <w:szCs w:val="16"/>
        </w:rPr>
        <w:t xml:space="preserve"> For information about family and domestic leave entitlements, see the </w:t>
      </w:r>
      <w:hyperlink r:id="rId23" w:history="1">
        <w:r w:rsidRPr="000860D0">
          <w:rPr>
            <w:rStyle w:val="Hyperlink"/>
            <w:sz w:val="16"/>
            <w:szCs w:val="16"/>
          </w:rPr>
          <w:t>Fair Work Ombudsman website</w:t>
        </w:r>
      </w:hyperlink>
      <w:r w:rsidRPr="000860D0">
        <w:rPr>
          <w:sz w:val="16"/>
          <w:szCs w:val="16"/>
        </w:rPr>
        <w:t>.</w:t>
      </w:r>
    </w:p>
  </w:footnote>
  <w:footnote w:id="72">
    <w:p w14:paraId="70B269DE" w14:textId="029D0933" w:rsidR="00300491" w:rsidRPr="004D6CF4" w:rsidRDefault="00300491" w:rsidP="00432087">
      <w:pPr>
        <w:pStyle w:val="FootnoteText"/>
        <w:spacing w:before="144" w:after="144"/>
        <w:rPr>
          <w:sz w:val="18"/>
          <w:szCs w:val="18"/>
        </w:rPr>
      </w:pPr>
      <w:r w:rsidRPr="000860D0">
        <w:rPr>
          <w:rStyle w:val="FootnoteReference"/>
          <w:sz w:val="16"/>
          <w:szCs w:val="16"/>
        </w:rPr>
        <w:footnoteRef/>
      </w:r>
      <w:r w:rsidRPr="000860D0">
        <w:rPr>
          <w:sz w:val="16"/>
          <w:szCs w:val="16"/>
        </w:rPr>
        <w:t xml:space="preserve"> </w:t>
      </w:r>
      <w:r w:rsidRPr="000860D0">
        <w:rPr>
          <w:color w:val="000000" w:themeColor="text1"/>
          <w:sz w:val="16"/>
          <w:szCs w:val="16"/>
        </w:rPr>
        <w:t xml:space="preserve">In addition to the requirements of 6.2 below, selection methods must ensure that persons are suitable in accordance with sections 18-25 </w:t>
      </w:r>
      <w:r w:rsidRPr="000860D0">
        <w:rPr>
          <w:i/>
          <w:color w:val="000000" w:themeColor="text1"/>
          <w:sz w:val="16"/>
          <w:szCs w:val="16"/>
        </w:rPr>
        <w:t>Child Protection Regulation 2023</w:t>
      </w:r>
      <w:r w:rsidRPr="000860D0">
        <w:rPr>
          <w:color w:val="000000" w:themeColor="text1"/>
          <w:sz w:val="16"/>
          <w:szCs w:val="16"/>
        </w:rPr>
        <w:t>, including screening processes for Blue Card and Child Safety Personal History Screening Checks as required in 4.21 above.</w:t>
      </w:r>
    </w:p>
  </w:footnote>
  <w:footnote w:id="73">
    <w:p w14:paraId="07946EA6" w14:textId="77777777" w:rsidR="00C160E3" w:rsidRPr="000860D0" w:rsidRDefault="00C160E3" w:rsidP="00844DD2">
      <w:pPr>
        <w:pStyle w:val="FootnoteText"/>
        <w:spacing w:before="144" w:after="144"/>
        <w:rPr>
          <w:sz w:val="16"/>
          <w:szCs w:val="16"/>
        </w:rPr>
      </w:pPr>
      <w:r w:rsidRPr="000860D0">
        <w:rPr>
          <w:rStyle w:val="FootnoteReference"/>
          <w:sz w:val="16"/>
          <w:szCs w:val="16"/>
        </w:rPr>
        <w:footnoteRef/>
      </w:r>
      <w:r w:rsidRPr="000860D0">
        <w:rPr>
          <w:sz w:val="16"/>
          <w:szCs w:val="16"/>
        </w:rPr>
        <w:t xml:space="preserve"> See Fair Work Ombudsman website: </w:t>
      </w:r>
      <w:hyperlink r:id="rId24" w:history="1">
        <w:r w:rsidRPr="000860D0">
          <w:rPr>
            <w:rStyle w:val="Hyperlink"/>
            <w:sz w:val="16"/>
            <w:szCs w:val="16"/>
          </w:rPr>
          <w:t>www.fairwork.gov.au/</w:t>
        </w:r>
      </w:hyperlink>
    </w:p>
    <w:p w14:paraId="646599AA" w14:textId="77777777" w:rsidR="00C160E3" w:rsidRDefault="00C160E3" w:rsidP="00844DD2">
      <w:pPr>
        <w:pStyle w:val="FootnoteText"/>
        <w:spacing w:before="144" w:after="144"/>
      </w:pPr>
      <w:r>
        <w:t xml:space="preserve"> </w:t>
      </w:r>
    </w:p>
  </w:footnote>
  <w:footnote w:id="74">
    <w:p w14:paraId="28C4F3EA" w14:textId="7EE030A8" w:rsidR="00C160E3" w:rsidRPr="00256D1F" w:rsidRDefault="00C160E3" w:rsidP="00432087">
      <w:pPr>
        <w:pStyle w:val="FootnoteText"/>
        <w:spacing w:before="144" w:after="144"/>
        <w:rPr>
          <w:sz w:val="16"/>
          <w:szCs w:val="16"/>
        </w:rPr>
      </w:pPr>
      <w:r w:rsidRPr="000860D0">
        <w:rPr>
          <w:rStyle w:val="FootnoteReference"/>
          <w:sz w:val="16"/>
          <w:szCs w:val="16"/>
        </w:rPr>
        <w:footnoteRef/>
      </w:r>
      <w:r w:rsidRPr="000860D0">
        <w:rPr>
          <w:sz w:val="16"/>
          <w:szCs w:val="16"/>
        </w:rPr>
        <w:t xml:space="preserve"> </w:t>
      </w:r>
      <w:r w:rsidRPr="00256D1F">
        <w:rPr>
          <w:color w:val="000000" w:themeColor="text1"/>
          <w:sz w:val="16"/>
          <w:szCs w:val="16"/>
        </w:rPr>
        <w:t>Minimum Qualification Standards apply to all staff providing direct care (including employees, subcontractors, agency staff, students and volunteers)</w:t>
      </w:r>
      <w:r w:rsidRPr="00256D1F" w:rsidDel="00B63041">
        <w:rPr>
          <w:color w:val="000000" w:themeColor="text1"/>
          <w:sz w:val="16"/>
          <w:szCs w:val="16"/>
        </w:rPr>
        <w:t xml:space="preserve"> </w:t>
      </w:r>
      <w:r w:rsidRPr="00256D1F">
        <w:rPr>
          <w:color w:val="000000" w:themeColor="text1"/>
          <w:sz w:val="16"/>
          <w:szCs w:val="16"/>
        </w:rPr>
        <w:t xml:space="preserve">and their direct supervisors engaged by organisations providing residential care services in Queensland., Services in-scope include residential care services, supported independent living services, therapeutic residential care services and individualised placement support arrangements to meet the specific care needs of children </w:t>
      </w:r>
      <w:r w:rsidRPr="00256D1F">
        <w:rPr>
          <w:sz w:val="16"/>
          <w:szCs w:val="16"/>
        </w:rPr>
        <w:t>and young people</w:t>
      </w:r>
      <w:r w:rsidR="00D95674" w:rsidRPr="00256D1F">
        <w:rPr>
          <w:sz w:val="16"/>
          <w:szCs w:val="16"/>
        </w:rPr>
        <w:t xml:space="preserve">. Refer to </w:t>
      </w:r>
      <w:hyperlink r:id="rId25" w:history="1">
        <w:r w:rsidR="00D95674" w:rsidRPr="00256D1F">
          <w:rPr>
            <w:rStyle w:val="Hyperlink"/>
            <w:rFonts w:cs="Arial"/>
            <w:sz w:val="16"/>
            <w:szCs w:val="16"/>
          </w:rPr>
          <w:t>Strengthening the Queensland Residential Care Workforce - Minimum Qualification Standards Information Sheet</w:t>
        </w:r>
      </w:hyperlink>
    </w:p>
  </w:footnote>
  <w:footnote w:id="75">
    <w:p w14:paraId="4ECAE6F6" w14:textId="77777777" w:rsidR="008045B5" w:rsidRPr="000860D0" w:rsidRDefault="008045B5" w:rsidP="00280722">
      <w:pPr>
        <w:pStyle w:val="FootnoteText"/>
        <w:rPr>
          <w:sz w:val="16"/>
          <w:szCs w:val="16"/>
        </w:rPr>
      </w:pPr>
      <w:r w:rsidRPr="000860D0">
        <w:rPr>
          <w:rStyle w:val="FootnoteReference"/>
          <w:sz w:val="16"/>
          <w:szCs w:val="16"/>
        </w:rPr>
        <w:footnoteRef/>
      </w:r>
      <w:r w:rsidRPr="000860D0">
        <w:rPr>
          <w:sz w:val="16"/>
          <w:szCs w:val="16"/>
        </w:rPr>
        <w:t xml:space="preserve"> Training provided should be commensurate with the nature and duration of the role that the person is undertaking.</w:t>
      </w:r>
    </w:p>
  </w:footnote>
  <w:footnote w:id="76">
    <w:p w14:paraId="24440239" w14:textId="3928CA61" w:rsidR="008045B5" w:rsidRPr="00DA0CF1" w:rsidRDefault="008045B5" w:rsidP="008045B5">
      <w:pPr>
        <w:pStyle w:val="FootnoteText"/>
      </w:pPr>
      <w:r w:rsidRPr="00DA0CF1">
        <w:rPr>
          <w:rStyle w:val="FootnoteReference"/>
          <w:sz w:val="16"/>
          <w:szCs w:val="16"/>
        </w:rPr>
        <w:footnoteRef/>
      </w:r>
      <w:r w:rsidRPr="00DA0CF1">
        <w:t xml:space="preserve"> </w:t>
      </w:r>
      <w:r w:rsidRPr="00DA0CF1">
        <w:rPr>
          <w:sz w:val="16"/>
          <w:szCs w:val="16"/>
        </w:rPr>
        <w:t xml:space="preserve">Refer to </w:t>
      </w:r>
      <w:hyperlink r:id="rId26" w:history="1">
        <w:r w:rsidRPr="00DA0CF1">
          <w:rPr>
            <w:rStyle w:val="Hyperlink"/>
            <w:rFonts w:cs="Arial"/>
            <w:sz w:val="16"/>
            <w:szCs w:val="16"/>
          </w:rPr>
          <w:t>Foster and Kinship carer orientation and responsibility guidelines</w:t>
        </w:r>
      </w:hyperlink>
    </w:p>
  </w:footnote>
  <w:footnote w:id="77">
    <w:p w14:paraId="4AD7977E" w14:textId="171A1F34" w:rsidR="008045B5" w:rsidRPr="000860D0" w:rsidRDefault="008045B5" w:rsidP="00432087">
      <w:pPr>
        <w:pStyle w:val="FootnoteText"/>
        <w:spacing w:before="144" w:after="144"/>
        <w:rPr>
          <w:sz w:val="16"/>
          <w:szCs w:val="16"/>
        </w:rPr>
      </w:pPr>
      <w:r w:rsidRPr="00DA0CF1">
        <w:rPr>
          <w:rStyle w:val="FootnoteReference"/>
          <w:sz w:val="16"/>
          <w:szCs w:val="16"/>
        </w:rPr>
        <w:footnoteRef/>
      </w:r>
      <w:r w:rsidRPr="00DA0CF1">
        <w:rPr>
          <w:sz w:val="16"/>
          <w:szCs w:val="16"/>
        </w:rPr>
        <w:t xml:space="preserve"> </w:t>
      </w:r>
      <w:r w:rsidRPr="00DA0CF1">
        <w:rPr>
          <w:color w:val="000000" w:themeColor="text1"/>
          <w:sz w:val="16"/>
          <w:szCs w:val="16"/>
        </w:rPr>
        <w:t xml:space="preserve">Refer to </w:t>
      </w:r>
      <w:r w:rsidR="002F215A" w:rsidRPr="00DA0CF1">
        <w:rPr>
          <w:color w:val="000000" w:themeColor="text1"/>
          <w:sz w:val="16"/>
          <w:szCs w:val="16"/>
        </w:rPr>
        <w:t xml:space="preserve">DFSDSCS </w:t>
      </w:r>
      <w:r w:rsidRPr="00DA0CF1">
        <w:rPr>
          <w:color w:val="000000" w:themeColor="text1"/>
          <w:sz w:val="16"/>
          <w:szCs w:val="16"/>
        </w:rPr>
        <w:t>website for current requirements.</w:t>
      </w:r>
    </w:p>
  </w:footnote>
  <w:footnote w:id="78">
    <w:p w14:paraId="5AE4C9B2" w14:textId="41EAA0BC" w:rsidR="00D30749" w:rsidRDefault="00D30749" w:rsidP="00D30749">
      <w:pPr>
        <w:pStyle w:val="FootnoteText"/>
      </w:pPr>
      <w:r w:rsidRPr="00DA0CF1">
        <w:rPr>
          <w:rStyle w:val="FootnoteReference"/>
        </w:rPr>
        <w:footnoteRef/>
      </w:r>
      <w:r w:rsidRPr="00DA0CF1">
        <w:t xml:space="preserve"> </w:t>
      </w:r>
      <w:hyperlink r:id="rId27" w:history="1">
        <w:r w:rsidRPr="00DA0CF1">
          <w:rPr>
            <w:rStyle w:val="Hyperlink"/>
            <w:rFonts w:cs="Arial"/>
            <w:sz w:val="16"/>
            <w:szCs w:val="16"/>
          </w:rPr>
          <w:t>Foster and Kinship carer orientation and responsibility guidelines</w:t>
        </w:r>
      </w:hyperlink>
    </w:p>
  </w:footnote>
  <w:footnote w:id="79">
    <w:p w14:paraId="57A92E01" w14:textId="77777777" w:rsidR="00C160E3" w:rsidRDefault="00C160E3" w:rsidP="00613D6B">
      <w:pPr>
        <w:pStyle w:val="FootnoteText"/>
      </w:pPr>
      <w:r w:rsidRPr="00501C22">
        <w:rPr>
          <w:rStyle w:val="FootnoteReference"/>
          <w:sz w:val="16"/>
          <w:szCs w:val="20"/>
        </w:rPr>
        <w:footnoteRef/>
      </w:r>
      <w:r w:rsidRPr="00501C22">
        <w:rPr>
          <w:sz w:val="16"/>
          <w:szCs w:val="20"/>
        </w:rPr>
        <w:t xml:space="preserve"> For family-based child protection placement services, this must include policy or procedure addressing the management of grievances and disputes raised by foster and kinship carers.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FA33" w14:textId="0AF0DA78" w:rsidR="00C160E3" w:rsidRDefault="00C160E3">
    <w:pPr>
      <w:pStyle w:val="Header"/>
      <w:spacing w:before="144" w:after="144"/>
    </w:pPr>
    <w:r>
      <w:rPr>
        <w:noProof/>
        <w:lang w:eastAsia="en-AU"/>
      </w:rPr>
      <w:drawing>
        <wp:anchor distT="0" distB="0" distL="114300" distR="114300" simplePos="0" relativeHeight="251660288" behindDoc="1" locked="0" layoutInCell="1" allowOverlap="1" wp14:anchorId="587C3CBE" wp14:editId="43B5D9A2">
          <wp:simplePos x="0" y="0"/>
          <wp:positionH relativeFrom="page">
            <wp:posOffset>-27305</wp:posOffset>
          </wp:positionH>
          <wp:positionV relativeFrom="paragraph">
            <wp:posOffset>-805815</wp:posOffset>
          </wp:positionV>
          <wp:extent cx="7568565" cy="11051540"/>
          <wp:effectExtent l="0" t="0" r="0" b="0"/>
          <wp:wrapTight wrapText="bothSides">
            <wp:wrapPolygon edited="0">
              <wp:start x="0" y="0"/>
              <wp:lineTo x="0" y="21558"/>
              <wp:lineTo x="21529" y="21558"/>
              <wp:lineTo x="21529" y="0"/>
              <wp:lineTo x="0" y="0"/>
            </wp:wrapPolygon>
          </wp:wrapTight>
          <wp:docPr id="201714055" name="Picture 2017140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1051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BEB2" w14:textId="77777777" w:rsidR="00C160E3" w:rsidRPr="00190110" w:rsidRDefault="00C160E3" w:rsidP="00190110">
    <w:pPr>
      <w:pStyle w:val="Header"/>
      <w:spacing w:before="144" w:after="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7141"/>
    <w:multiLevelType w:val="hybridMultilevel"/>
    <w:tmpl w:val="A380D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6A016D"/>
    <w:multiLevelType w:val="hybridMultilevel"/>
    <w:tmpl w:val="27A696EE"/>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D27A2"/>
    <w:multiLevelType w:val="hybridMultilevel"/>
    <w:tmpl w:val="70285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13D5F"/>
    <w:multiLevelType w:val="hybridMultilevel"/>
    <w:tmpl w:val="6F382B60"/>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4" w15:restartNumberingAfterBreak="0">
    <w:nsid w:val="06495E1D"/>
    <w:multiLevelType w:val="hybridMultilevel"/>
    <w:tmpl w:val="2E2A8980"/>
    <w:lvl w:ilvl="0" w:tplc="68F046C0">
      <w:start w:val="1"/>
      <w:numFmt w:val="bullet"/>
      <w:lvlText w:val="­"/>
      <w:lvlJc w:val="left"/>
      <w:pPr>
        <w:ind w:left="1080" w:hanging="360"/>
      </w:pPr>
      <w:rPr>
        <w:rFonts w:ascii="Courier New" w:hAnsi="Courier New" w:hint="default"/>
        <w:color w:val="auto"/>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73104A9"/>
    <w:multiLevelType w:val="hybridMultilevel"/>
    <w:tmpl w:val="1DA840A0"/>
    <w:lvl w:ilvl="0" w:tplc="68F046C0">
      <w:start w:val="1"/>
      <w:numFmt w:val="bullet"/>
      <w:lvlText w:val="­"/>
      <w:lvlJc w:val="left"/>
      <w:pPr>
        <w:tabs>
          <w:tab w:val="num" w:pos="815"/>
        </w:tabs>
        <w:ind w:left="815" w:hanging="360"/>
      </w:pPr>
      <w:rPr>
        <w:rFonts w:ascii="Courier New" w:hAnsi="Courier New" w:hint="default"/>
      </w:rPr>
    </w:lvl>
    <w:lvl w:ilvl="1" w:tplc="FFFFFFFF">
      <w:start w:val="1"/>
      <w:numFmt w:val="bullet"/>
      <w:lvlText w:val="-"/>
      <w:lvlJc w:val="left"/>
      <w:pPr>
        <w:tabs>
          <w:tab w:val="num" w:pos="1535"/>
        </w:tabs>
        <w:ind w:left="1535" w:hanging="360"/>
      </w:pPr>
      <w:rPr>
        <w:rFonts w:ascii="Verdana" w:hAnsi="Verdana" w:hint="default"/>
        <w:color w:val="0D0D0D"/>
        <w:sz w:val="18"/>
      </w:rPr>
    </w:lvl>
    <w:lvl w:ilvl="2" w:tplc="FFFFFFFF" w:tentative="1">
      <w:start w:val="1"/>
      <w:numFmt w:val="bullet"/>
      <w:lvlText w:val=""/>
      <w:lvlJc w:val="left"/>
      <w:pPr>
        <w:tabs>
          <w:tab w:val="num" w:pos="2255"/>
        </w:tabs>
        <w:ind w:left="2255" w:hanging="360"/>
      </w:pPr>
      <w:rPr>
        <w:rFonts w:ascii="Wingdings" w:hAnsi="Wingdings" w:hint="default"/>
      </w:rPr>
    </w:lvl>
    <w:lvl w:ilvl="3" w:tplc="FFFFFFFF" w:tentative="1">
      <w:start w:val="1"/>
      <w:numFmt w:val="bullet"/>
      <w:lvlText w:val=""/>
      <w:lvlJc w:val="left"/>
      <w:pPr>
        <w:tabs>
          <w:tab w:val="num" w:pos="2975"/>
        </w:tabs>
        <w:ind w:left="2975" w:hanging="360"/>
      </w:pPr>
      <w:rPr>
        <w:rFonts w:ascii="Symbol" w:hAnsi="Symbol" w:hint="default"/>
      </w:rPr>
    </w:lvl>
    <w:lvl w:ilvl="4" w:tplc="FFFFFFFF" w:tentative="1">
      <w:start w:val="1"/>
      <w:numFmt w:val="bullet"/>
      <w:lvlText w:val="o"/>
      <w:lvlJc w:val="left"/>
      <w:pPr>
        <w:tabs>
          <w:tab w:val="num" w:pos="3695"/>
        </w:tabs>
        <w:ind w:left="3695" w:hanging="360"/>
      </w:pPr>
      <w:rPr>
        <w:rFonts w:ascii="Courier New" w:hAnsi="Courier New" w:hint="default"/>
      </w:rPr>
    </w:lvl>
    <w:lvl w:ilvl="5" w:tplc="FFFFFFFF" w:tentative="1">
      <w:start w:val="1"/>
      <w:numFmt w:val="bullet"/>
      <w:lvlText w:val=""/>
      <w:lvlJc w:val="left"/>
      <w:pPr>
        <w:tabs>
          <w:tab w:val="num" w:pos="4415"/>
        </w:tabs>
        <w:ind w:left="4415" w:hanging="360"/>
      </w:pPr>
      <w:rPr>
        <w:rFonts w:ascii="Wingdings" w:hAnsi="Wingdings" w:hint="default"/>
      </w:rPr>
    </w:lvl>
    <w:lvl w:ilvl="6" w:tplc="FFFFFFFF" w:tentative="1">
      <w:start w:val="1"/>
      <w:numFmt w:val="bullet"/>
      <w:lvlText w:val=""/>
      <w:lvlJc w:val="left"/>
      <w:pPr>
        <w:tabs>
          <w:tab w:val="num" w:pos="5135"/>
        </w:tabs>
        <w:ind w:left="5135" w:hanging="360"/>
      </w:pPr>
      <w:rPr>
        <w:rFonts w:ascii="Symbol" w:hAnsi="Symbol" w:hint="default"/>
      </w:rPr>
    </w:lvl>
    <w:lvl w:ilvl="7" w:tplc="FFFFFFFF" w:tentative="1">
      <w:start w:val="1"/>
      <w:numFmt w:val="bullet"/>
      <w:lvlText w:val="o"/>
      <w:lvlJc w:val="left"/>
      <w:pPr>
        <w:tabs>
          <w:tab w:val="num" w:pos="5855"/>
        </w:tabs>
        <w:ind w:left="5855" w:hanging="360"/>
      </w:pPr>
      <w:rPr>
        <w:rFonts w:ascii="Courier New" w:hAnsi="Courier New" w:hint="default"/>
      </w:rPr>
    </w:lvl>
    <w:lvl w:ilvl="8" w:tplc="FFFFFFFF" w:tentative="1">
      <w:start w:val="1"/>
      <w:numFmt w:val="bullet"/>
      <w:lvlText w:val=""/>
      <w:lvlJc w:val="left"/>
      <w:pPr>
        <w:tabs>
          <w:tab w:val="num" w:pos="6575"/>
        </w:tabs>
        <w:ind w:left="6575" w:hanging="360"/>
      </w:pPr>
      <w:rPr>
        <w:rFonts w:ascii="Wingdings" w:hAnsi="Wingdings" w:hint="default"/>
      </w:rPr>
    </w:lvl>
  </w:abstractNum>
  <w:abstractNum w:abstractNumId="6" w15:restartNumberingAfterBreak="0">
    <w:nsid w:val="07771CCF"/>
    <w:multiLevelType w:val="hybridMultilevel"/>
    <w:tmpl w:val="D632FDC4"/>
    <w:lvl w:ilvl="0" w:tplc="68F046C0">
      <w:start w:val="1"/>
      <w:numFmt w:val="bullet"/>
      <w:lvlText w:val="­"/>
      <w:lvlJc w:val="left"/>
      <w:pPr>
        <w:ind w:left="717" w:hanging="360"/>
      </w:pPr>
      <w:rPr>
        <w:rFonts w:ascii="Courier New" w:hAnsi="Courier New" w:hint="default"/>
        <w:color w:val="0D0D0D"/>
        <w:sz w:val="18"/>
      </w:rPr>
    </w:lvl>
    <w:lvl w:ilvl="1" w:tplc="FFFFFFFF">
      <w:start w:val="1"/>
      <w:numFmt w:val="bullet"/>
      <w:lvlText w:val="-"/>
      <w:lvlJc w:val="left"/>
      <w:pPr>
        <w:ind w:left="1437" w:hanging="360"/>
      </w:pPr>
      <w:rPr>
        <w:rFonts w:ascii="Verdana" w:hAnsi="Verdana" w:hint="default"/>
        <w:color w:val="0D0D0D"/>
        <w:sz w:val="18"/>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07975C42"/>
    <w:multiLevelType w:val="hybridMultilevel"/>
    <w:tmpl w:val="11287210"/>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8" w15:restartNumberingAfterBreak="0">
    <w:nsid w:val="082C211B"/>
    <w:multiLevelType w:val="hybridMultilevel"/>
    <w:tmpl w:val="4F5E183C"/>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9757B38"/>
    <w:multiLevelType w:val="hybridMultilevel"/>
    <w:tmpl w:val="0DF81E2E"/>
    <w:lvl w:ilvl="0" w:tplc="1EC27312">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0" w15:restartNumberingAfterBreak="0">
    <w:nsid w:val="0A673594"/>
    <w:multiLevelType w:val="hybridMultilevel"/>
    <w:tmpl w:val="D3A01C50"/>
    <w:lvl w:ilvl="0" w:tplc="0C090017">
      <w:start w:val="1"/>
      <w:numFmt w:val="lowerLetter"/>
      <w:lvlText w:val="%1)"/>
      <w:lvlJc w:val="left"/>
      <w:pPr>
        <w:ind w:left="360" w:hanging="360"/>
      </w:pPr>
      <w:rPr>
        <w:rFonts w:cs="Times New Roman" w:hint="default"/>
        <w:sz w:val="20"/>
      </w:rPr>
    </w:lvl>
    <w:lvl w:ilvl="1" w:tplc="0C090019" w:tentative="1">
      <w:start w:val="1"/>
      <w:numFmt w:val="lowerLetter"/>
      <w:lvlText w:val="%2."/>
      <w:lvlJc w:val="left"/>
      <w:pPr>
        <w:ind w:left="720" w:hanging="360"/>
      </w:pPr>
      <w:rPr>
        <w:rFonts w:cs="Times New Roman"/>
      </w:rPr>
    </w:lvl>
    <w:lvl w:ilvl="2" w:tplc="0C09001B" w:tentative="1">
      <w:start w:val="1"/>
      <w:numFmt w:val="lowerRoman"/>
      <w:lvlText w:val="%3."/>
      <w:lvlJc w:val="right"/>
      <w:pPr>
        <w:ind w:left="1440" w:hanging="180"/>
      </w:pPr>
      <w:rPr>
        <w:rFonts w:cs="Times New Roman"/>
      </w:rPr>
    </w:lvl>
    <w:lvl w:ilvl="3" w:tplc="0C09000F" w:tentative="1">
      <w:start w:val="1"/>
      <w:numFmt w:val="decimal"/>
      <w:lvlText w:val="%4."/>
      <w:lvlJc w:val="left"/>
      <w:pPr>
        <w:ind w:left="2160" w:hanging="360"/>
      </w:pPr>
      <w:rPr>
        <w:rFonts w:cs="Times New Roman"/>
      </w:rPr>
    </w:lvl>
    <w:lvl w:ilvl="4" w:tplc="0C090019" w:tentative="1">
      <w:start w:val="1"/>
      <w:numFmt w:val="lowerLetter"/>
      <w:lvlText w:val="%5."/>
      <w:lvlJc w:val="left"/>
      <w:pPr>
        <w:ind w:left="2880" w:hanging="360"/>
      </w:pPr>
      <w:rPr>
        <w:rFonts w:cs="Times New Roman"/>
      </w:rPr>
    </w:lvl>
    <w:lvl w:ilvl="5" w:tplc="0C09001B" w:tentative="1">
      <w:start w:val="1"/>
      <w:numFmt w:val="lowerRoman"/>
      <w:lvlText w:val="%6."/>
      <w:lvlJc w:val="right"/>
      <w:pPr>
        <w:ind w:left="3600" w:hanging="180"/>
      </w:pPr>
      <w:rPr>
        <w:rFonts w:cs="Times New Roman"/>
      </w:rPr>
    </w:lvl>
    <w:lvl w:ilvl="6" w:tplc="0C09000F" w:tentative="1">
      <w:start w:val="1"/>
      <w:numFmt w:val="decimal"/>
      <w:lvlText w:val="%7."/>
      <w:lvlJc w:val="left"/>
      <w:pPr>
        <w:ind w:left="4320" w:hanging="360"/>
      </w:pPr>
      <w:rPr>
        <w:rFonts w:cs="Times New Roman"/>
      </w:rPr>
    </w:lvl>
    <w:lvl w:ilvl="7" w:tplc="0C090019" w:tentative="1">
      <w:start w:val="1"/>
      <w:numFmt w:val="lowerLetter"/>
      <w:lvlText w:val="%8."/>
      <w:lvlJc w:val="left"/>
      <w:pPr>
        <w:ind w:left="5040" w:hanging="360"/>
      </w:pPr>
      <w:rPr>
        <w:rFonts w:cs="Times New Roman"/>
      </w:rPr>
    </w:lvl>
    <w:lvl w:ilvl="8" w:tplc="0C09001B" w:tentative="1">
      <w:start w:val="1"/>
      <w:numFmt w:val="lowerRoman"/>
      <w:lvlText w:val="%9."/>
      <w:lvlJc w:val="right"/>
      <w:pPr>
        <w:ind w:left="5760" w:hanging="180"/>
      </w:pPr>
      <w:rPr>
        <w:rFonts w:cs="Times New Roman"/>
      </w:rPr>
    </w:lvl>
  </w:abstractNum>
  <w:abstractNum w:abstractNumId="11" w15:restartNumberingAfterBreak="0">
    <w:nsid w:val="0B5C73B7"/>
    <w:multiLevelType w:val="hybridMultilevel"/>
    <w:tmpl w:val="22709614"/>
    <w:lvl w:ilvl="0" w:tplc="8780C136">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440" w:hanging="360"/>
      </w:pPr>
      <w:rPr>
        <w:rFonts w:ascii="Courier New" w:hAnsi="Courier New" w:hint="default"/>
      </w:rPr>
    </w:lvl>
    <w:lvl w:ilvl="2" w:tplc="0C090001">
      <w:start w:val="1"/>
      <w:numFmt w:val="bullet"/>
      <w:lvlText w:val=""/>
      <w:lvlJc w:val="left"/>
      <w:pPr>
        <w:ind w:left="2520" w:hanging="720"/>
      </w:pPr>
      <w:rPr>
        <w:rFonts w:ascii="Symbol" w:hAnsi="Symbol" w:hint="default"/>
        <w:color w:val="auto"/>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E57624"/>
    <w:multiLevelType w:val="hybridMultilevel"/>
    <w:tmpl w:val="4E3CCB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26393D"/>
    <w:multiLevelType w:val="hybridMultilevel"/>
    <w:tmpl w:val="2BFCD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4565AE"/>
    <w:multiLevelType w:val="hybridMultilevel"/>
    <w:tmpl w:val="2A8C8E1E"/>
    <w:lvl w:ilvl="0" w:tplc="A45853B2">
      <w:start w:val="1"/>
      <w:numFmt w:val="bullet"/>
      <w:lvlText w:val=""/>
      <w:lvlJc w:val="left"/>
      <w:pPr>
        <w:ind w:left="1020" w:hanging="360"/>
      </w:pPr>
      <w:rPr>
        <w:rFonts w:ascii="Symbol" w:hAnsi="Symbol"/>
      </w:rPr>
    </w:lvl>
    <w:lvl w:ilvl="1" w:tplc="25B6FFB2">
      <w:start w:val="1"/>
      <w:numFmt w:val="bullet"/>
      <w:lvlText w:val=""/>
      <w:lvlJc w:val="left"/>
      <w:pPr>
        <w:ind w:left="1020" w:hanging="360"/>
      </w:pPr>
      <w:rPr>
        <w:rFonts w:ascii="Symbol" w:hAnsi="Symbol"/>
      </w:rPr>
    </w:lvl>
    <w:lvl w:ilvl="2" w:tplc="EA681A36">
      <w:start w:val="1"/>
      <w:numFmt w:val="bullet"/>
      <w:lvlText w:val=""/>
      <w:lvlJc w:val="left"/>
      <w:pPr>
        <w:ind w:left="1020" w:hanging="360"/>
      </w:pPr>
      <w:rPr>
        <w:rFonts w:ascii="Symbol" w:hAnsi="Symbol"/>
      </w:rPr>
    </w:lvl>
    <w:lvl w:ilvl="3" w:tplc="DC704A22">
      <w:start w:val="1"/>
      <w:numFmt w:val="bullet"/>
      <w:lvlText w:val=""/>
      <w:lvlJc w:val="left"/>
      <w:pPr>
        <w:ind w:left="1020" w:hanging="360"/>
      </w:pPr>
      <w:rPr>
        <w:rFonts w:ascii="Symbol" w:hAnsi="Symbol"/>
      </w:rPr>
    </w:lvl>
    <w:lvl w:ilvl="4" w:tplc="53AEC86A">
      <w:start w:val="1"/>
      <w:numFmt w:val="bullet"/>
      <w:lvlText w:val=""/>
      <w:lvlJc w:val="left"/>
      <w:pPr>
        <w:ind w:left="1020" w:hanging="360"/>
      </w:pPr>
      <w:rPr>
        <w:rFonts w:ascii="Symbol" w:hAnsi="Symbol"/>
      </w:rPr>
    </w:lvl>
    <w:lvl w:ilvl="5" w:tplc="3CBC732A">
      <w:start w:val="1"/>
      <w:numFmt w:val="bullet"/>
      <w:lvlText w:val=""/>
      <w:lvlJc w:val="left"/>
      <w:pPr>
        <w:ind w:left="1020" w:hanging="360"/>
      </w:pPr>
      <w:rPr>
        <w:rFonts w:ascii="Symbol" w:hAnsi="Symbol"/>
      </w:rPr>
    </w:lvl>
    <w:lvl w:ilvl="6" w:tplc="7E3C4B9C">
      <w:start w:val="1"/>
      <w:numFmt w:val="bullet"/>
      <w:lvlText w:val=""/>
      <w:lvlJc w:val="left"/>
      <w:pPr>
        <w:ind w:left="1020" w:hanging="360"/>
      </w:pPr>
      <w:rPr>
        <w:rFonts w:ascii="Symbol" w:hAnsi="Symbol"/>
      </w:rPr>
    </w:lvl>
    <w:lvl w:ilvl="7" w:tplc="EDA0BD8A">
      <w:start w:val="1"/>
      <w:numFmt w:val="bullet"/>
      <w:lvlText w:val=""/>
      <w:lvlJc w:val="left"/>
      <w:pPr>
        <w:ind w:left="1020" w:hanging="360"/>
      </w:pPr>
      <w:rPr>
        <w:rFonts w:ascii="Symbol" w:hAnsi="Symbol"/>
      </w:rPr>
    </w:lvl>
    <w:lvl w:ilvl="8" w:tplc="EFA05BEC">
      <w:start w:val="1"/>
      <w:numFmt w:val="bullet"/>
      <w:lvlText w:val=""/>
      <w:lvlJc w:val="left"/>
      <w:pPr>
        <w:ind w:left="1020" w:hanging="360"/>
      </w:pPr>
      <w:rPr>
        <w:rFonts w:ascii="Symbol" w:hAnsi="Symbol"/>
      </w:rPr>
    </w:lvl>
  </w:abstractNum>
  <w:abstractNum w:abstractNumId="15" w15:restartNumberingAfterBreak="0">
    <w:nsid w:val="0CBF3E1B"/>
    <w:multiLevelType w:val="hybridMultilevel"/>
    <w:tmpl w:val="5C0CB776"/>
    <w:lvl w:ilvl="0" w:tplc="0C090003">
      <w:start w:val="1"/>
      <w:numFmt w:val="bullet"/>
      <w:lvlText w:val="o"/>
      <w:lvlJc w:val="left"/>
      <w:pPr>
        <w:ind w:left="1080" w:hanging="360"/>
      </w:pPr>
      <w:rPr>
        <w:rFonts w:ascii="Courier New" w:hAnsi="Courier New" w:hint="default"/>
        <w:color w:val="auto"/>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0DD14AA6"/>
    <w:multiLevelType w:val="hybridMultilevel"/>
    <w:tmpl w:val="EB3299C0"/>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F490A6C"/>
    <w:multiLevelType w:val="hybridMultilevel"/>
    <w:tmpl w:val="32C07610"/>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0FAF5838"/>
    <w:multiLevelType w:val="hybridMultilevel"/>
    <w:tmpl w:val="F8A09FA4"/>
    <w:lvl w:ilvl="0" w:tplc="68F046C0">
      <w:start w:val="1"/>
      <w:numFmt w:val="bullet"/>
      <w:lvlText w:val="­"/>
      <w:lvlJc w:val="left"/>
      <w:pPr>
        <w:ind w:left="927" w:hanging="360"/>
      </w:pPr>
      <w:rPr>
        <w:rFonts w:ascii="Courier New" w:hAnsi="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108E46B4"/>
    <w:multiLevelType w:val="hybridMultilevel"/>
    <w:tmpl w:val="11E60740"/>
    <w:lvl w:ilvl="0" w:tplc="68F046C0">
      <w:start w:val="1"/>
      <w:numFmt w:val="bullet"/>
      <w:lvlText w:val="­"/>
      <w:lvlJc w:val="left"/>
      <w:pPr>
        <w:ind w:left="927" w:hanging="360"/>
      </w:pPr>
      <w:rPr>
        <w:rFonts w:ascii="Courier New" w:hAnsi="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0" w15:restartNumberingAfterBreak="0">
    <w:nsid w:val="11A64465"/>
    <w:multiLevelType w:val="hybridMultilevel"/>
    <w:tmpl w:val="DA34B824"/>
    <w:lvl w:ilvl="0" w:tplc="0C090003">
      <w:start w:val="1"/>
      <w:numFmt w:val="bullet"/>
      <w:lvlText w:val="o"/>
      <w:lvlJc w:val="left"/>
      <w:pPr>
        <w:ind w:left="927" w:hanging="360"/>
      </w:pPr>
      <w:rPr>
        <w:rFonts w:ascii="Courier New" w:hAnsi="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11F637CC"/>
    <w:multiLevelType w:val="hybridMultilevel"/>
    <w:tmpl w:val="A5E0FC00"/>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1FE6B78"/>
    <w:multiLevelType w:val="hybridMultilevel"/>
    <w:tmpl w:val="545E0B66"/>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3" w15:restartNumberingAfterBreak="0">
    <w:nsid w:val="12975277"/>
    <w:multiLevelType w:val="hybridMultilevel"/>
    <w:tmpl w:val="C8DE8D7C"/>
    <w:lvl w:ilvl="0" w:tplc="6D585B00">
      <w:start w:val="1"/>
      <w:numFmt w:val="bullet"/>
      <w:lvlText w:val=""/>
      <w:lvlJc w:val="left"/>
      <w:pPr>
        <w:ind w:left="1320" w:hanging="360"/>
      </w:pPr>
      <w:rPr>
        <w:rFonts w:ascii="Symbol" w:hAnsi="Symbol"/>
      </w:rPr>
    </w:lvl>
    <w:lvl w:ilvl="1" w:tplc="9CC6E2B2">
      <w:start w:val="1"/>
      <w:numFmt w:val="bullet"/>
      <w:lvlText w:val=""/>
      <w:lvlJc w:val="left"/>
      <w:pPr>
        <w:ind w:left="1320" w:hanging="360"/>
      </w:pPr>
      <w:rPr>
        <w:rFonts w:ascii="Symbol" w:hAnsi="Symbol"/>
      </w:rPr>
    </w:lvl>
    <w:lvl w:ilvl="2" w:tplc="6D105962">
      <w:start w:val="1"/>
      <w:numFmt w:val="bullet"/>
      <w:lvlText w:val=""/>
      <w:lvlJc w:val="left"/>
      <w:pPr>
        <w:ind w:left="1320" w:hanging="360"/>
      </w:pPr>
      <w:rPr>
        <w:rFonts w:ascii="Symbol" w:hAnsi="Symbol"/>
      </w:rPr>
    </w:lvl>
    <w:lvl w:ilvl="3" w:tplc="8472B32E">
      <w:start w:val="1"/>
      <w:numFmt w:val="bullet"/>
      <w:lvlText w:val=""/>
      <w:lvlJc w:val="left"/>
      <w:pPr>
        <w:ind w:left="1320" w:hanging="360"/>
      </w:pPr>
      <w:rPr>
        <w:rFonts w:ascii="Symbol" w:hAnsi="Symbol"/>
      </w:rPr>
    </w:lvl>
    <w:lvl w:ilvl="4" w:tplc="924854D6">
      <w:start w:val="1"/>
      <w:numFmt w:val="bullet"/>
      <w:lvlText w:val=""/>
      <w:lvlJc w:val="left"/>
      <w:pPr>
        <w:ind w:left="1320" w:hanging="360"/>
      </w:pPr>
      <w:rPr>
        <w:rFonts w:ascii="Symbol" w:hAnsi="Symbol"/>
      </w:rPr>
    </w:lvl>
    <w:lvl w:ilvl="5" w:tplc="E91C8842">
      <w:start w:val="1"/>
      <w:numFmt w:val="bullet"/>
      <w:lvlText w:val=""/>
      <w:lvlJc w:val="left"/>
      <w:pPr>
        <w:ind w:left="1320" w:hanging="360"/>
      </w:pPr>
      <w:rPr>
        <w:rFonts w:ascii="Symbol" w:hAnsi="Symbol"/>
      </w:rPr>
    </w:lvl>
    <w:lvl w:ilvl="6" w:tplc="C69014CC">
      <w:start w:val="1"/>
      <w:numFmt w:val="bullet"/>
      <w:lvlText w:val=""/>
      <w:lvlJc w:val="left"/>
      <w:pPr>
        <w:ind w:left="1320" w:hanging="360"/>
      </w:pPr>
      <w:rPr>
        <w:rFonts w:ascii="Symbol" w:hAnsi="Symbol"/>
      </w:rPr>
    </w:lvl>
    <w:lvl w:ilvl="7" w:tplc="42A87966">
      <w:start w:val="1"/>
      <w:numFmt w:val="bullet"/>
      <w:lvlText w:val=""/>
      <w:lvlJc w:val="left"/>
      <w:pPr>
        <w:ind w:left="1320" w:hanging="360"/>
      </w:pPr>
      <w:rPr>
        <w:rFonts w:ascii="Symbol" w:hAnsi="Symbol"/>
      </w:rPr>
    </w:lvl>
    <w:lvl w:ilvl="8" w:tplc="9BB600B0">
      <w:start w:val="1"/>
      <w:numFmt w:val="bullet"/>
      <w:lvlText w:val=""/>
      <w:lvlJc w:val="left"/>
      <w:pPr>
        <w:ind w:left="1320" w:hanging="360"/>
      </w:pPr>
      <w:rPr>
        <w:rFonts w:ascii="Symbol" w:hAnsi="Symbol"/>
      </w:rPr>
    </w:lvl>
  </w:abstractNum>
  <w:abstractNum w:abstractNumId="24" w15:restartNumberingAfterBreak="0">
    <w:nsid w:val="14606529"/>
    <w:multiLevelType w:val="hybridMultilevel"/>
    <w:tmpl w:val="42CC0B7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168C1F5D"/>
    <w:multiLevelType w:val="hybridMultilevel"/>
    <w:tmpl w:val="E49CE5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69A460D"/>
    <w:multiLevelType w:val="hybridMultilevel"/>
    <w:tmpl w:val="DFC4F638"/>
    <w:lvl w:ilvl="0" w:tplc="FFFFFFFF">
      <w:start w:val="1"/>
      <w:numFmt w:val="bullet"/>
      <w:lvlText w:val=""/>
      <w:lvlJc w:val="left"/>
      <w:pPr>
        <w:ind w:left="360" w:hanging="360"/>
      </w:pPr>
      <w:rPr>
        <w:rFonts w:ascii="Wingdings" w:hAnsi="Wingdings" w:hint="default"/>
        <w:color w:val="auto"/>
      </w:rPr>
    </w:lvl>
    <w:lvl w:ilvl="1" w:tplc="0C090001">
      <w:start w:val="1"/>
      <w:numFmt w:val="bullet"/>
      <w:lvlText w:val=""/>
      <w:lvlJc w:val="left"/>
      <w:pPr>
        <w:ind w:left="1440" w:hanging="360"/>
      </w:pPr>
      <w:rPr>
        <w:rFonts w:ascii="Symbol" w:hAnsi="Symbol" w:hint="default"/>
      </w:rPr>
    </w:lvl>
    <w:lvl w:ilvl="2" w:tplc="FFFFFFFF">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69B6F3A"/>
    <w:multiLevelType w:val="hybridMultilevel"/>
    <w:tmpl w:val="C122A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8A946D3"/>
    <w:multiLevelType w:val="hybridMultilevel"/>
    <w:tmpl w:val="C388C2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94E690F"/>
    <w:multiLevelType w:val="hybridMultilevel"/>
    <w:tmpl w:val="BBF4F9F6"/>
    <w:lvl w:ilvl="0" w:tplc="68F046C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BCB00E5"/>
    <w:multiLevelType w:val="hybridMultilevel"/>
    <w:tmpl w:val="DED663C8"/>
    <w:lvl w:ilvl="0" w:tplc="0C090003">
      <w:start w:val="1"/>
      <w:numFmt w:val="bullet"/>
      <w:lvlText w:val="o"/>
      <w:lvlJc w:val="left"/>
      <w:pPr>
        <w:ind w:left="927" w:hanging="360"/>
      </w:pPr>
      <w:rPr>
        <w:rFonts w:ascii="Courier New" w:hAnsi="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1" w15:restartNumberingAfterBreak="0">
    <w:nsid w:val="1C2A1AE9"/>
    <w:multiLevelType w:val="hybridMultilevel"/>
    <w:tmpl w:val="2A880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F15206D"/>
    <w:multiLevelType w:val="hybridMultilevel"/>
    <w:tmpl w:val="56CC57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215605F2"/>
    <w:multiLevelType w:val="hybridMultilevel"/>
    <w:tmpl w:val="6EDEBC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380" w:hanging="360"/>
      </w:pPr>
      <w:rPr>
        <w:rFonts w:ascii="Courier New" w:hAnsi="Courier New" w:cs="Courier New" w:hint="default"/>
      </w:rPr>
    </w:lvl>
    <w:lvl w:ilvl="2" w:tplc="0C090005" w:tentative="1">
      <w:start w:val="1"/>
      <w:numFmt w:val="bullet"/>
      <w:lvlText w:val=""/>
      <w:lvlJc w:val="left"/>
      <w:pPr>
        <w:ind w:left="2100" w:hanging="360"/>
      </w:pPr>
      <w:rPr>
        <w:rFonts w:ascii="Wingdings" w:hAnsi="Wingdings" w:hint="default"/>
      </w:rPr>
    </w:lvl>
    <w:lvl w:ilvl="3" w:tplc="0C090001" w:tentative="1">
      <w:start w:val="1"/>
      <w:numFmt w:val="bullet"/>
      <w:lvlText w:val=""/>
      <w:lvlJc w:val="left"/>
      <w:pPr>
        <w:ind w:left="2820" w:hanging="360"/>
      </w:pPr>
      <w:rPr>
        <w:rFonts w:ascii="Symbol" w:hAnsi="Symbol" w:hint="default"/>
      </w:rPr>
    </w:lvl>
    <w:lvl w:ilvl="4" w:tplc="0C090003" w:tentative="1">
      <w:start w:val="1"/>
      <w:numFmt w:val="bullet"/>
      <w:lvlText w:val="o"/>
      <w:lvlJc w:val="left"/>
      <w:pPr>
        <w:ind w:left="3540" w:hanging="360"/>
      </w:pPr>
      <w:rPr>
        <w:rFonts w:ascii="Courier New" w:hAnsi="Courier New" w:cs="Courier New" w:hint="default"/>
      </w:rPr>
    </w:lvl>
    <w:lvl w:ilvl="5" w:tplc="0C090005" w:tentative="1">
      <w:start w:val="1"/>
      <w:numFmt w:val="bullet"/>
      <w:lvlText w:val=""/>
      <w:lvlJc w:val="left"/>
      <w:pPr>
        <w:ind w:left="4260" w:hanging="360"/>
      </w:pPr>
      <w:rPr>
        <w:rFonts w:ascii="Wingdings" w:hAnsi="Wingdings" w:hint="default"/>
      </w:rPr>
    </w:lvl>
    <w:lvl w:ilvl="6" w:tplc="0C090001" w:tentative="1">
      <w:start w:val="1"/>
      <w:numFmt w:val="bullet"/>
      <w:lvlText w:val=""/>
      <w:lvlJc w:val="left"/>
      <w:pPr>
        <w:ind w:left="4980" w:hanging="360"/>
      </w:pPr>
      <w:rPr>
        <w:rFonts w:ascii="Symbol" w:hAnsi="Symbol" w:hint="default"/>
      </w:rPr>
    </w:lvl>
    <w:lvl w:ilvl="7" w:tplc="0C090003" w:tentative="1">
      <w:start w:val="1"/>
      <w:numFmt w:val="bullet"/>
      <w:lvlText w:val="o"/>
      <w:lvlJc w:val="left"/>
      <w:pPr>
        <w:ind w:left="5700" w:hanging="360"/>
      </w:pPr>
      <w:rPr>
        <w:rFonts w:ascii="Courier New" w:hAnsi="Courier New" w:cs="Courier New" w:hint="default"/>
      </w:rPr>
    </w:lvl>
    <w:lvl w:ilvl="8" w:tplc="0C090005" w:tentative="1">
      <w:start w:val="1"/>
      <w:numFmt w:val="bullet"/>
      <w:lvlText w:val=""/>
      <w:lvlJc w:val="left"/>
      <w:pPr>
        <w:ind w:left="6420" w:hanging="360"/>
      </w:pPr>
      <w:rPr>
        <w:rFonts w:ascii="Wingdings" w:hAnsi="Wingdings" w:hint="default"/>
      </w:rPr>
    </w:lvl>
  </w:abstractNum>
  <w:abstractNum w:abstractNumId="34" w15:restartNumberingAfterBreak="0">
    <w:nsid w:val="22851102"/>
    <w:multiLevelType w:val="hybridMultilevel"/>
    <w:tmpl w:val="C0A4DDE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080" w:hanging="360"/>
      </w:pPr>
      <w:rPr>
        <w:rFonts w:ascii="Verdana" w:hAnsi="Verdana" w:hint="default"/>
        <w:color w:val="0D0D0D"/>
        <w:sz w:val="1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22C93053"/>
    <w:multiLevelType w:val="hybridMultilevel"/>
    <w:tmpl w:val="D24C3E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2E3112D"/>
    <w:multiLevelType w:val="hybridMultilevel"/>
    <w:tmpl w:val="DD582E0A"/>
    <w:lvl w:ilvl="0" w:tplc="0C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numFmt w:val="bullet"/>
      <w:lvlText w:val="•"/>
      <w:lvlJc w:val="left"/>
      <w:pPr>
        <w:ind w:left="2880" w:hanging="720"/>
      </w:pPr>
      <w:rPr>
        <w:rFonts w:ascii="Arial" w:eastAsiaTheme="minorHAnsi"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23541336"/>
    <w:multiLevelType w:val="hybridMultilevel"/>
    <w:tmpl w:val="45286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3EE170C"/>
    <w:multiLevelType w:val="hybridMultilevel"/>
    <w:tmpl w:val="C0C838B4"/>
    <w:lvl w:ilvl="0" w:tplc="0C090003">
      <w:start w:val="1"/>
      <w:numFmt w:val="bullet"/>
      <w:lvlText w:val="o"/>
      <w:lvlJc w:val="left"/>
      <w:pPr>
        <w:ind w:left="1080" w:hanging="360"/>
      </w:pPr>
      <w:rPr>
        <w:rFonts w:ascii="Courier New" w:hAnsi="Courier New" w:hint="default"/>
        <w:color w:val="auto"/>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2437158C"/>
    <w:multiLevelType w:val="hybridMultilevel"/>
    <w:tmpl w:val="BEBE167A"/>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4726D91"/>
    <w:multiLevelType w:val="hybridMultilevel"/>
    <w:tmpl w:val="6F741C38"/>
    <w:lvl w:ilvl="0" w:tplc="68F046C0">
      <w:start w:val="1"/>
      <w:numFmt w:val="bullet"/>
      <w:lvlText w:val="­"/>
      <w:lvlJc w:val="left"/>
      <w:pPr>
        <w:ind w:left="1080" w:hanging="360"/>
      </w:pPr>
      <w:rPr>
        <w:rFonts w:ascii="Courier New" w:hAnsi="Courier New" w:hint="default"/>
        <w:color w:val="auto"/>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24E77332"/>
    <w:multiLevelType w:val="hybridMultilevel"/>
    <w:tmpl w:val="1F86B4C8"/>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56D7007"/>
    <w:multiLevelType w:val="hybridMultilevel"/>
    <w:tmpl w:val="060A286A"/>
    <w:lvl w:ilvl="0" w:tplc="68F046C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6641490"/>
    <w:multiLevelType w:val="hybridMultilevel"/>
    <w:tmpl w:val="64E8766A"/>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44" w15:restartNumberingAfterBreak="0">
    <w:nsid w:val="27A23814"/>
    <w:multiLevelType w:val="hybridMultilevel"/>
    <w:tmpl w:val="BD2CE1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A0F4874"/>
    <w:multiLevelType w:val="hybridMultilevel"/>
    <w:tmpl w:val="B1C2D9B2"/>
    <w:lvl w:ilvl="0" w:tplc="8780C136">
      <w:start w:val="1"/>
      <w:numFmt w:val="bullet"/>
      <w:lvlText w:val=""/>
      <w:lvlJc w:val="left"/>
      <w:pPr>
        <w:ind w:left="1038" w:hanging="360"/>
      </w:pPr>
      <w:rPr>
        <w:rFonts w:ascii="Wingdings" w:hAnsi="Wingdings" w:hint="default"/>
        <w:color w:val="auto"/>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46" w15:restartNumberingAfterBreak="0">
    <w:nsid w:val="2A1470BF"/>
    <w:multiLevelType w:val="hybridMultilevel"/>
    <w:tmpl w:val="8AB264E6"/>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A605488"/>
    <w:multiLevelType w:val="hybridMultilevel"/>
    <w:tmpl w:val="E3AE0758"/>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A8D214A"/>
    <w:multiLevelType w:val="hybridMultilevel"/>
    <w:tmpl w:val="77B600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2CBC6207"/>
    <w:multiLevelType w:val="hybridMultilevel"/>
    <w:tmpl w:val="F168CF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2E104D79"/>
    <w:multiLevelType w:val="hybridMultilevel"/>
    <w:tmpl w:val="0D143AD0"/>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51" w15:restartNumberingAfterBreak="0">
    <w:nsid w:val="2E855C69"/>
    <w:multiLevelType w:val="hybridMultilevel"/>
    <w:tmpl w:val="BBAA0D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2" w15:restartNumberingAfterBreak="0">
    <w:nsid w:val="2F3A08C4"/>
    <w:multiLevelType w:val="hybridMultilevel"/>
    <w:tmpl w:val="42B6C7F4"/>
    <w:lvl w:ilvl="0" w:tplc="68F046C0">
      <w:start w:val="1"/>
      <w:numFmt w:val="bullet"/>
      <w:lvlText w:val="­"/>
      <w:lvlJc w:val="left"/>
      <w:pPr>
        <w:ind w:left="864" w:hanging="360"/>
      </w:pPr>
      <w:rPr>
        <w:rFonts w:ascii="Courier New" w:hAnsi="Courier New"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53" w15:restartNumberingAfterBreak="0">
    <w:nsid w:val="30D34C86"/>
    <w:multiLevelType w:val="hybridMultilevel"/>
    <w:tmpl w:val="CC96413C"/>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380" w:hanging="360"/>
      </w:pPr>
      <w:rPr>
        <w:rFonts w:ascii="Courier New" w:hAnsi="Courier New" w:cs="Courier New" w:hint="default"/>
      </w:rPr>
    </w:lvl>
    <w:lvl w:ilvl="2" w:tplc="0C090005" w:tentative="1">
      <w:start w:val="1"/>
      <w:numFmt w:val="bullet"/>
      <w:lvlText w:val=""/>
      <w:lvlJc w:val="left"/>
      <w:pPr>
        <w:ind w:left="2100" w:hanging="360"/>
      </w:pPr>
      <w:rPr>
        <w:rFonts w:ascii="Wingdings" w:hAnsi="Wingdings" w:hint="default"/>
      </w:rPr>
    </w:lvl>
    <w:lvl w:ilvl="3" w:tplc="0C090001" w:tentative="1">
      <w:start w:val="1"/>
      <w:numFmt w:val="bullet"/>
      <w:lvlText w:val=""/>
      <w:lvlJc w:val="left"/>
      <w:pPr>
        <w:ind w:left="2820" w:hanging="360"/>
      </w:pPr>
      <w:rPr>
        <w:rFonts w:ascii="Symbol" w:hAnsi="Symbol" w:hint="default"/>
      </w:rPr>
    </w:lvl>
    <w:lvl w:ilvl="4" w:tplc="0C090003" w:tentative="1">
      <w:start w:val="1"/>
      <w:numFmt w:val="bullet"/>
      <w:lvlText w:val="o"/>
      <w:lvlJc w:val="left"/>
      <w:pPr>
        <w:ind w:left="3540" w:hanging="360"/>
      </w:pPr>
      <w:rPr>
        <w:rFonts w:ascii="Courier New" w:hAnsi="Courier New" w:cs="Courier New" w:hint="default"/>
      </w:rPr>
    </w:lvl>
    <w:lvl w:ilvl="5" w:tplc="0C090005" w:tentative="1">
      <w:start w:val="1"/>
      <w:numFmt w:val="bullet"/>
      <w:lvlText w:val=""/>
      <w:lvlJc w:val="left"/>
      <w:pPr>
        <w:ind w:left="4260" w:hanging="360"/>
      </w:pPr>
      <w:rPr>
        <w:rFonts w:ascii="Wingdings" w:hAnsi="Wingdings" w:hint="default"/>
      </w:rPr>
    </w:lvl>
    <w:lvl w:ilvl="6" w:tplc="0C090001" w:tentative="1">
      <w:start w:val="1"/>
      <w:numFmt w:val="bullet"/>
      <w:lvlText w:val=""/>
      <w:lvlJc w:val="left"/>
      <w:pPr>
        <w:ind w:left="4980" w:hanging="360"/>
      </w:pPr>
      <w:rPr>
        <w:rFonts w:ascii="Symbol" w:hAnsi="Symbol" w:hint="default"/>
      </w:rPr>
    </w:lvl>
    <w:lvl w:ilvl="7" w:tplc="0C090003" w:tentative="1">
      <w:start w:val="1"/>
      <w:numFmt w:val="bullet"/>
      <w:lvlText w:val="o"/>
      <w:lvlJc w:val="left"/>
      <w:pPr>
        <w:ind w:left="5700" w:hanging="360"/>
      </w:pPr>
      <w:rPr>
        <w:rFonts w:ascii="Courier New" w:hAnsi="Courier New" w:cs="Courier New" w:hint="default"/>
      </w:rPr>
    </w:lvl>
    <w:lvl w:ilvl="8" w:tplc="0C090005" w:tentative="1">
      <w:start w:val="1"/>
      <w:numFmt w:val="bullet"/>
      <w:lvlText w:val=""/>
      <w:lvlJc w:val="left"/>
      <w:pPr>
        <w:ind w:left="6420" w:hanging="360"/>
      </w:pPr>
      <w:rPr>
        <w:rFonts w:ascii="Wingdings" w:hAnsi="Wingdings" w:hint="default"/>
      </w:rPr>
    </w:lvl>
  </w:abstractNum>
  <w:abstractNum w:abstractNumId="54" w15:restartNumberingAfterBreak="0">
    <w:nsid w:val="316F33D0"/>
    <w:multiLevelType w:val="hybridMultilevel"/>
    <w:tmpl w:val="D70699CE"/>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4F421D8"/>
    <w:multiLevelType w:val="hybridMultilevel"/>
    <w:tmpl w:val="1B88AB66"/>
    <w:lvl w:ilvl="0" w:tplc="8780C136">
      <w:start w:val="1"/>
      <w:numFmt w:val="bullet"/>
      <w:lvlText w:val=""/>
      <w:lvlJc w:val="left"/>
      <w:pPr>
        <w:ind w:left="503" w:hanging="360"/>
      </w:pPr>
      <w:rPr>
        <w:rFonts w:ascii="Wingdings" w:hAnsi="Wingdings" w:hint="default"/>
        <w:color w:val="auto"/>
      </w:rPr>
    </w:lvl>
    <w:lvl w:ilvl="1" w:tplc="0C090003" w:tentative="1">
      <w:start w:val="1"/>
      <w:numFmt w:val="bullet"/>
      <w:lvlText w:val="o"/>
      <w:lvlJc w:val="left"/>
      <w:pPr>
        <w:ind w:left="1223" w:hanging="360"/>
      </w:pPr>
      <w:rPr>
        <w:rFonts w:ascii="Courier New" w:hAnsi="Courier New" w:cs="Courier New" w:hint="default"/>
      </w:rPr>
    </w:lvl>
    <w:lvl w:ilvl="2" w:tplc="0C090005" w:tentative="1">
      <w:start w:val="1"/>
      <w:numFmt w:val="bullet"/>
      <w:lvlText w:val=""/>
      <w:lvlJc w:val="left"/>
      <w:pPr>
        <w:ind w:left="1943" w:hanging="360"/>
      </w:pPr>
      <w:rPr>
        <w:rFonts w:ascii="Wingdings" w:hAnsi="Wingdings" w:hint="default"/>
      </w:rPr>
    </w:lvl>
    <w:lvl w:ilvl="3" w:tplc="0C090001" w:tentative="1">
      <w:start w:val="1"/>
      <w:numFmt w:val="bullet"/>
      <w:lvlText w:val=""/>
      <w:lvlJc w:val="left"/>
      <w:pPr>
        <w:ind w:left="2663" w:hanging="360"/>
      </w:pPr>
      <w:rPr>
        <w:rFonts w:ascii="Symbol" w:hAnsi="Symbol" w:hint="default"/>
      </w:rPr>
    </w:lvl>
    <w:lvl w:ilvl="4" w:tplc="0C090003" w:tentative="1">
      <w:start w:val="1"/>
      <w:numFmt w:val="bullet"/>
      <w:lvlText w:val="o"/>
      <w:lvlJc w:val="left"/>
      <w:pPr>
        <w:ind w:left="3383" w:hanging="360"/>
      </w:pPr>
      <w:rPr>
        <w:rFonts w:ascii="Courier New" w:hAnsi="Courier New" w:cs="Courier New" w:hint="default"/>
      </w:rPr>
    </w:lvl>
    <w:lvl w:ilvl="5" w:tplc="0C090005" w:tentative="1">
      <w:start w:val="1"/>
      <w:numFmt w:val="bullet"/>
      <w:lvlText w:val=""/>
      <w:lvlJc w:val="left"/>
      <w:pPr>
        <w:ind w:left="4103" w:hanging="360"/>
      </w:pPr>
      <w:rPr>
        <w:rFonts w:ascii="Wingdings" w:hAnsi="Wingdings" w:hint="default"/>
      </w:rPr>
    </w:lvl>
    <w:lvl w:ilvl="6" w:tplc="0C090001" w:tentative="1">
      <w:start w:val="1"/>
      <w:numFmt w:val="bullet"/>
      <w:lvlText w:val=""/>
      <w:lvlJc w:val="left"/>
      <w:pPr>
        <w:ind w:left="4823" w:hanging="360"/>
      </w:pPr>
      <w:rPr>
        <w:rFonts w:ascii="Symbol" w:hAnsi="Symbol" w:hint="default"/>
      </w:rPr>
    </w:lvl>
    <w:lvl w:ilvl="7" w:tplc="0C090003" w:tentative="1">
      <w:start w:val="1"/>
      <w:numFmt w:val="bullet"/>
      <w:lvlText w:val="o"/>
      <w:lvlJc w:val="left"/>
      <w:pPr>
        <w:ind w:left="5543" w:hanging="360"/>
      </w:pPr>
      <w:rPr>
        <w:rFonts w:ascii="Courier New" w:hAnsi="Courier New" w:cs="Courier New" w:hint="default"/>
      </w:rPr>
    </w:lvl>
    <w:lvl w:ilvl="8" w:tplc="0C090005" w:tentative="1">
      <w:start w:val="1"/>
      <w:numFmt w:val="bullet"/>
      <w:lvlText w:val=""/>
      <w:lvlJc w:val="left"/>
      <w:pPr>
        <w:ind w:left="6263" w:hanging="360"/>
      </w:pPr>
      <w:rPr>
        <w:rFonts w:ascii="Wingdings" w:hAnsi="Wingdings" w:hint="default"/>
      </w:rPr>
    </w:lvl>
  </w:abstractNum>
  <w:abstractNum w:abstractNumId="56" w15:restartNumberingAfterBreak="0">
    <w:nsid w:val="369A6B18"/>
    <w:multiLevelType w:val="hybridMultilevel"/>
    <w:tmpl w:val="6F023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37015E92"/>
    <w:multiLevelType w:val="hybridMultilevel"/>
    <w:tmpl w:val="98764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81B22ED"/>
    <w:multiLevelType w:val="hybridMultilevel"/>
    <w:tmpl w:val="1180B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83D3426"/>
    <w:multiLevelType w:val="hybridMultilevel"/>
    <w:tmpl w:val="C24C6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9966AD9"/>
    <w:multiLevelType w:val="hybridMultilevel"/>
    <w:tmpl w:val="A38EF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A2E46A7"/>
    <w:multiLevelType w:val="hybridMultilevel"/>
    <w:tmpl w:val="0B18DBCC"/>
    <w:lvl w:ilvl="0" w:tplc="68F046C0">
      <w:start w:val="1"/>
      <w:numFmt w:val="bullet"/>
      <w:lvlText w:val="­"/>
      <w:lvlJc w:val="left"/>
      <w:pPr>
        <w:ind w:left="717" w:hanging="360"/>
      </w:pPr>
      <w:rPr>
        <w:rFonts w:ascii="Courier New" w:hAnsi="Courier New"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62" w15:restartNumberingAfterBreak="0">
    <w:nsid w:val="3A53319E"/>
    <w:multiLevelType w:val="hybridMultilevel"/>
    <w:tmpl w:val="01BE565C"/>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B0021F1"/>
    <w:multiLevelType w:val="hybridMultilevel"/>
    <w:tmpl w:val="C1DA6F8C"/>
    <w:lvl w:ilvl="0" w:tplc="BEC8781C">
      <w:start w:val="1"/>
      <w:numFmt w:val="bullet"/>
      <w:pStyle w:val="DHSbullet"/>
      <w:lvlText w:val=""/>
      <w:lvlJc w:val="left"/>
      <w:pPr>
        <w:tabs>
          <w:tab w:val="num" w:pos="502"/>
        </w:tabs>
        <w:ind w:left="502" w:hanging="360"/>
      </w:pPr>
      <w:rPr>
        <w:rFonts w:ascii="Symbol" w:hAnsi="Symbol" w:hint="default"/>
        <w:color w:val="auto"/>
        <w:sz w:val="20"/>
      </w:rPr>
    </w:lvl>
    <w:lvl w:ilvl="1" w:tplc="FFFFFFFF">
      <w:start w:val="1"/>
      <w:numFmt w:val="bullet"/>
      <w:lvlText w:val="o"/>
      <w:lvlJc w:val="left"/>
      <w:pPr>
        <w:tabs>
          <w:tab w:val="num" w:pos="1495"/>
        </w:tabs>
        <w:ind w:left="1495"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C7F262E"/>
    <w:multiLevelType w:val="hybridMultilevel"/>
    <w:tmpl w:val="C7BCEB3E"/>
    <w:lvl w:ilvl="0" w:tplc="8780C136">
      <w:start w:val="1"/>
      <w:numFmt w:val="bullet"/>
      <w:lvlText w:val=""/>
      <w:lvlJc w:val="left"/>
      <w:pPr>
        <w:ind w:left="584" w:hanging="360"/>
      </w:pPr>
      <w:rPr>
        <w:rFonts w:ascii="Wingdings" w:hAnsi="Wingdings" w:hint="default"/>
        <w:color w:val="auto"/>
      </w:rPr>
    </w:lvl>
    <w:lvl w:ilvl="1" w:tplc="0C090003" w:tentative="1">
      <w:start w:val="1"/>
      <w:numFmt w:val="bullet"/>
      <w:lvlText w:val="o"/>
      <w:lvlJc w:val="left"/>
      <w:pPr>
        <w:ind w:left="1304" w:hanging="360"/>
      </w:pPr>
      <w:rPr>
        <w:rFonts w:ascii="Courier New" w:hAnsi="Courier New" w:cs="Courier New" w:hint="default"/>
      </w:rPr>
    </w:lvl>
    <w:lvl w:ilvl="2" w:tplc="0C090005" w:tentative="1">
      <w:start w:val="1"/>
      <w:numFmt w:val="bullet"/>
      <w:lvlText w:val=""/>
      <w:lvlJc w:val="left"/>
      <w:pPr>
        <w:ind w:left="2024" w:hanging="360"/>
      </w:pPr>
      <w:rPr>
        <w:rFonts w:ascii="Wingdings" w:hAnsi="Wingdings" w:hint="default"/>
      </w:rPr>
    </w:lvl>
    <w:lvl w:ilvl="3" w:tplc="0C090001" w:tentative="1">
      <w:start w:val="1"/>
      <w:numFmt w:val="bullet"/>
      <w:lvlText w:val=""/>
      <w:lvlJc w:val="left"/>
      <w:pPr>
        <w:ind w:left="2744" w:hanging="360"/>
      </w:pPr>
      <w:rPr>
        <w:rFonts w:ascii="Symbol" w:hAnsi="Symbol" w:hint="default"/>
      </w:rPr>
    </w:lvl>
    <w:lvl w:ilvl="4" w:tplc="0C090003" w:tentative="1">
      <w:start w:val="1"/>
      <w:numFmt w:val="bullet"/>
      <w:lvlText w:val="o"/>
      <w:lvlJc w:val="left"/>
      <w:pPr>
        <w:ind w:left="3464" w:hanging="360"/>
      </w:pPr>
      <w:rPr>
        <w:rFonts w:ascii="Courier New" w:hAnsi="Courier New" w:cs="Courier New" w:hint="default"/>
      </w:rPr>
    </w:lvl>
    <w:lvl w:ilvl="5" w:tplc="0C090005" w:tentative="1">
      <w:start w:val="1"/>
      <w:numFmt w:val="bullet"/>
      <w:lvlText w:val=""/>
      <w:lvlJc w:val="left"/>
      <w:pPr>
        <w:ind w:left="4184" w:hanging="360"/>
      </w:pPr>
      <w:rPr>
        <w:rFonts w:ascii="Wingdings" w:hAnsi="Wingdings" w:hint="default"/>
      </w:rPr>
    </w:lvl>
    <w:lvl w:ilvl="6" w:tplc="0C090001" w:tentative="1">
      <w:start w:val="1"/>
      <w:numFmt w:val="bullet"/>
      <w:lvlText w:val=""/>
      <w:lvlJc w:val="left"/>
      <w:pPr>
        <w:ind w:left="4904" w:hanging="360"/>
      </w:pPr>
      <w:rPr>
        <w:rFonts w:ascii="Symbol" w:hAnsi="Symbol" w:hint="default"/>
      </w:rPr>
    </w:lvl>
    <w:lvl w:ilvl="7" w:tplc="0C090003" w:tentative="1">
      <w:start w:val="1"/>
      <w:numFmt w:val="bullet"/>
      <w:lvlText w:val="o"/>
      <w:lvlJc w:val="left"/>
      <w:pPr>
        <w:ind w:left="5624" w:hanging="360"/>
      </w:pPr>
      <w:rPr>
        <w:rFonts w:ascii="Courier New" w:hAnsi="Courier New" w:cs="Courier New" w:hint="default"/>
      </w:rPr>
    </w:lvl>
    <w:lvl w:ilvl="8" w:tplc="0C090005" w:tentative="1">
      <w:start w:val="1"/>
      <w:numFmt w:val="bullet"/>
      <w:lvlText w:val=""/>
      <w:lvlJc w:val="left"/>
      <w:pPr>
        <w:ind w:left="6344" w:hanging="360"/>
      </w:pPr>
      <w:rPr>
        <w:rFonts w:ascii="Wingdings" w:hAnsi="Wingdings" w:hint="default"/>
      </w:rPr>
    </w:lvl>
  </w:abstractNum>
  <w:abstractNum w:abstractNumId="65" w15:restartNumberingAfterBreak="0">
    <w:nsid w:val="3D09467A"/>
    <w:multiLevelType w:val="hybridMultilevel"/>
    <w:tmpl w:val="0BDEC48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DFC2884"/>
    <w:multiLevelType w:val="hybridMultilevel"/>
    <w:tmpl w:val="194CD5F4"/>
    <w:lvl w:ilvl="0" w:tplc="8780C136">
      <w:start w:val="1"/>
      <w:numFmt w:val="bullet"/>
      <w:lvlText w:val=""/>
      <w:lvlJc w:val="left"/>
      <w:pPr>
        <w:ind w:left="360" w:hanging="360"/>
      </w:pPr>
      <w:rPr>
        <w:rFonts w:ascii="Wingdings" w:hAnsi="Wingdings"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E546874"/>
    <w:multiLevelType w:val="hybridMultilevel"/>
    <w:tmpl w:val="E884C22A"/>
    <w:lvl w:ilvl="0" w:tplc="FFFFFFFF">
      <w:start w:val="1"/>
      <w:numFmt w:val="bullet"/>
      <w:lvlText w:val=""/>
      <w:lvlJc w:val="left"/>
      <w:pPr>
        <w:ind w:left="360" w:hanging="360"/>
      </w:pPr>
      <w:rPr>
        <w:rFonts w:ascii="Wingdings" w:hAnsi="Wingdings" w:hint="default"/>
        <w:color w:val="auto"/>
      </w:rPr>
    </w:lvl>
    <w:lvl w:ilvl="1" w:tplc="FFFFFFFF">
      <w:start w:val="1"/>
      <w:numFmt w:val="bullet"/>
      <w:lvlText w:val=""/>
      <w:lvlJc w:val="left"/>
      <w:pPr>
        <w:ind w:left="1080" w:hanging="360"/>
      </w:pPr>
      <w:rPr>
        <w:rFonts w:ascii="Symbol" w:hAnsi="Symbol" w:hint="default"/>
      </w:rPr>
    </w:lvl>
    <w:lvl w:ilvl="2" w:tplc="FFFFFFFF">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E755FD8"/>
    <w:multiLevelType w:val="hybridMultilevel"/>
    <w:tmpl w:val="7C7E8F1A"/>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EF464D8"/>
    <w:multiLevelType w:val="hybridMultilevel"/>
    <w:tmpl w:val="EDC8D52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4103507F"/>
    <w:multiLevelType w:val="hybridMultilevel"/>
    <w:tmpl w:val="D9E0EE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41092C70"/>
    <w:multiLevelType w:val="hybridMultilevel"/>
    <w:tmpl w:val="ED580322"/>
    <w:lvl w:ilvl="0" w:tplc="AE36F6E8">
      <w:start w:val="1"/>
      <w:numFmt w:val="bullet"/>
      <w:lvlText w:val=""/>
      <w:lvlJc w:val="left"/>
      <w:pPr>
        <w:ind w:left="1320" w:hanging="360"/>
      </w:pPr>
      <w:rPr>
        <w:rFonts w:ascii="Symbol" w:hAnsi="Symbol"/>
      </w:rPr>
    </w:lvl>
    <w:lvl w:ilvl="1" w:tplc="AB046934">
      <w:start w:val="1"/>
      <w:numFmt w:val="bullet"/>
      <w:lvlText w:val=""/>
      <w:lvlJc w:val="left"/>
      <w:pPr>
        <w:ind w:left="1320" w:hanging="360"/>
      </w:pPr>
      <w:rPr>
        <w:rFonts w:ascii="Symbol" w:hAnsi="Symbol"/>
      </w:rPr>
    </w:lvl>
    <w:lvl w:ilvl="2" w:tplc="6938F524">
      <w:start w:val="1"/>
      <w:numFmt w:val="bullet"/>
      <w:lvlText w:val=""/>
      <w:lvlJc w:val="left"/>
      <w:pPr>
        <w:ind w:left="1320" w:hanging="360"/>
      </w:pPr>
      <w:rPr>
        <w:rFonts w:ascii="Symbol" w:hAnsi="Symbol"/>
      </w:rPr>
    </w:lvl>
    <w:lvl w:ilvl="3" w:tplc="295AB81C">
      <w:start w:val="1"/>
      <w:numFmt w:val="bullet"/>
      <w:lvlText w:val=""/>
      <w:lvlJc w:val="left"/>
      <w:pPr>
        <w:ind w:left="1320" w:hanging="360"/>
      </w:pPr>
      <w:rPr>
        <w:rFonts w:ascii="Symbol" w:hAnsi="Symbol"/>
      </w:rPr>
    </w:lvl>
    <w:lvl w:ilvl="4" w:tplc="B54EE202">
      <w:start w:val="1"/>
      <w:numFmt w:val="bullet"/>
      <w:lvlText w:val=""/>
      <w:lvlJc w:val="left"/>
      <w:pPr>
        <w:ind w:left="1320" w:hanging="360"/>
      </w:pPr>
      <w:rPr>
        <w:rFonts w:ascii="Symbol" w:hAnsi="Symbol"/>
      </w:rPr>
    </w:lvl>
    <w:lvl w:ilvl="5" w:tplc="EA56818E">
      <w:start w:val="1"/>
      <w:numFmt w:val="bullet"/>
      <w:lvlText w:val=""/>
      <w:lvlJc w:val="left"/>
      <w:pPr>
        <w:ind w:left="1320" w:hanging="360"/>
      </w:pPr>
      <w:rPr>
        <w:rFonts w:ascii="Symbol" w:hAnsi="Symbol"/>
      </w:rPr>
    </w:lvl>
    <w:lvl w:ilvl="6" w:tplc="87DEF126">
      <w:start w:val="1"/>
      <w:numFmt w:val="bullet"/>
      <w:lvlText w:val=""/>
      <w:lvlJc w:val="left"/>
      <w:pPr>
        <w:ind w:left="1320" w:hanging="360"/>
      </w:pPr>
      <w:rPr>
        <w:rFonts w:ascii="Symbol" w:hAnsi="Symbol"/>
      </w:rPr>
    </w:lvl>
    <w:lvl w:ilvl="7" w:tplc="D604F0F2">
      <w:start w:val="1"/>
      <w:numFmt w:val="bullet"/>
      <w:lvlText w:val=""/>
      <w:lvlJc w:val="left"/>
      <w:pPr>
        <w:ind w:left="1320" w:hanging="360"/>
      </w:pPr>
      <w:rPr>
        <w:rFonts w:ascii="Symbol" w:hAnsi="Symbol"/>
      </w:rPr>
    </w:lvl>
    <w:lvl w:ilvl="8" w:tplc="1D826C64">
      <w:start w:val="1"/>
      <w:numFmt w:val="bullet"/>
      <w:lvlText w:val=""/>
      <w:lvlJc w:val="left"/>
      <w:pPr>
        <w:ind w:left="1320" w:hanging="360"/>
      </w:pPr>
      <w:rPr>
        <w:rFonts w:ascii="Symbol" w:hAnsi="Symbol"/>
      </w:rPr>
    </w:lvl>
  </w:abstractNum>
  <w:abstractNum w:abstractNumId="72" w15:restartNumberingAfterBreak="0">
    <w:nsid w:val="416B794D"/>
    <w:multiLevelType w:val="hybridMultilevel"/>
    <w:tmpl w:val="91027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17448DF"/>
    <w:multiLevelType w:val="hybridMultilevel"/>
    <w:tmpl w:val="40044394"/>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74" w15:restartNumberingAfterBreak="0">
    <w:nsid w:val="41D11DB9"/>
    <w:multiLevelType w:val="hybridMultilevel"/>
    <w:tmpl w:val="CDC6A986"/>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1D37DFC"/>
    <w:multiLevelType w:val="hybridMultilevel"/>
    <w:tmpl w:val="24649796"/>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76" w15:restartNumberingAfterBreak="0">
    <w:nsid w:val="41D54D1D"/>
    <w:multiLevelType w:val="hybridMultilevel"/>
    <w:tmpl w:val="D5A82AEE"/>
    <w:lvl w:ilvl="0" w:tplc="0C090003">
      <w:start w:val="1"/>
      <w:numFmt w:val="bullet"/>
      <w:lvlText w:val="o"/>
      <w:lvlJc w:val="left"/>
      <w:pPr>
        <w:ind w:left="717" w:hanging="360"/>
      </w:pPr>
      <w:rPr>
        <w:rFonts w:ascii="Courier New" w:hAnsi="Courier New" w:hint="default"/>
        <w:color w:val="0D0D0D"/>
        <w:sz w:val="18"/>
      </w:rPr>
    </w:lvl>
    <w:lvl w:ilvl="1" w:tplc="FFFFFFFF">
      <w:start w:val="1"/>
      <w:numFmt w:val="bullet"/>
      <w:lvlText w:val="-"/>
      <w:lvlJc w:val="left"/>
      <w:pPr>
        <w:ind w:left="1437" w:hanging="360"/>
      </w:pPr>
      <w:rPr>
        <w:rFonts w:ascii="Verdana" w:hAnsi="Verdana" w:hint="default"/>
        <w:color w:val="0D0D0D"/>
        <w:sz w:val="18"/>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7" w15:restartNumberingAfterBreak="0">
    <w:nsid w:val="42057F67"/>
    <w:multiLevelType w:val="hybridMultilevel"/>
    <w:tmpl w:val="BAC82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42267F1F"/>
    <w:multiLevelType w:val="hybridMultilevel"/>
    <w:tmpl w:val="18BA130C"/>
    <w:lvl w:ilvl="0" w:tplc="0C090001">
      <w:start w:val="1"/>
      <w:numFmt w:val="bullet"/>
      <w:lvlText w:val=""/>
      <w:lvlJc w:val="left"/>
      <w:pPr>
        <w:ind w:left="360" w:hanging="360"/>
      </w:pPr>
      <w:rPr>
        <w:rFonts w:ascii="Symbol" w:hAnsi="Symbol" w:hint="default"/>
        <w:color w:val="auto"/>
      </w:rPr>
    </w:lvl>
    <w:lvl w:ilvl="1" w:tplc="FF0C3710">
      <w:start w:val="1"/>
      <w:numFmt w:val="bullet"/>
      <w:lvlText w:val=""/>
      <w:lvlJc w:val="left"/>
      <w:pPr>
        <w:ind w:left="1440" w:hanging="360"/>
      </w:pPr>
      <w:rPr>
        <w:rFonts w:ascii="Symbol" w:hAnsi="Symbol" w:hint="default"/>
        <w:color w:val="auto"/>
      </w:rPr>
    </w:lvl>
    <w:lvl w:ilvl="2" w:tplc="3F0C42F8">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4D26BD3"/>
    <w:multiLevelType w:val="hybridMultilevel"/>
    <w:tmpl w:val="8C6CB5DE"/>
    <w:lvl w:ilvl="0" w:tplc="0C090001">
      <w:start w:val="1"/>
      <w:numFmt w:val="bullet"/>
      <w:lvlText w:val=""/>
      <w:lvlJc w:val="left"/>
      <w:pPr>
        <w:ind w:left="552" w:hanging="360"/>
      </w:pPr>
      <w:rPr>
        <w:rFonts w:ascii="Symbol" w:hAnsi="Symbol" w:hint="default"/>
      </w:rPr>
    </w:lvl>
    <w:lvl w:ilvl="1" w:tplc="0C090003" w:tentative="1">
      <w:start w:val="1"/>
      <w:numFmt w:val="bullet"/>
      <w:lvlText w:val="o"/>
      <w:lvlJc w:val="left"/>
      <w:pPr>
        <w:ind w:left="1272" w:hanging="360"/>
      </w:pPr>
      <w:rPr>
        <w:rFonts w:ascii="Courier New" w:hAnsi="Courier New" w:hint="default"/>
      </w:rPr>
    </w:lvl>
    <w:lvl w:ilvl="2" w:tplc="0C090005" w:tentative="1">
      <w:start w:val="1"/>
      <w:numFmt w:val="bullet"/>
      <w:lvlText w:val=""/>
      <w:lvlJc w:val="left"/>
      <w:pPr>
        <w:ind w:left="1992" w:hanging="360"/>
      </w:pPr>
      <w:rPr>
        <w:rFonts w:ascii="Wingdings" w:hAnsi="Wingdings" w:hint="default"/>
      </w:rPr>
    </w:lvl>
    <w:lvl w:ilvl="3" w:tplc="0C090001" w:tentative="1">
      <w:start w:val="1"/>
      <w:numFmt w:val="bullet"/>
      <w:lvlText w:val=""/>
      <w:lvlJc w:val="left"/>
      <w:pPr>
        <w:ind w:left="2712" w:hanging="360"/>
      </w:pPr>
      <w:rPr>
        <w:rFonts w:ascii="Symbol" w:hAnsi="Symbol" w:hint="default"/>
      </w:rPr>
    </w:lvl>
    <w:lvl w:ilvl="4" w:tplc="0C090003" w:tentative="1">
      <w:start w:val="1"/>
      <w:numFmt w:val="bullet"/>
      <w:lvlText w:val="o"/>
      <w:lvlJc w:val="left"/>
      <w:pPr>
        <w:ind w:left="3432" w:hanging="360"/>
      </w:pPr>
      <w:rPr>
        <w:rFonts w:ascii="Courier New" w:hAnsi="Courier New" w:hint="default"/>
      </w:rPr>
    </w:lvl>
    <w:lvl w:ilvl="5" w:tplc="0C090005" w:tentative="1">
      <w:start w:val="1"/>
      <w:numFmt w:val="bullet"/>
      <w:lvlText w:val=""/>
      <w:lvlJc w:val="left"/>
      <w:pPr>
        <w:ind w:left="4152" w:hanging="360"/>
      </w:pPr>
      <w:rPr>
        <w:rFonts w:ascii="Wingdings" w:hAnsi="Wingdings" w:hint="default"/>
      </w:rPr>
    </w:lvl>
    <w:lvl w:ilvl="6" w:tplc="0C090001" w:tentative="1">
      <w:start w:val="1"/>
      <w:numFmt w:val="bullet"/>
      <w:lvlText w:val=""/>
      <w:lvlJc w:val="left"/>
      <w:pPr>
        <w:ind w:left="4872" w:hanging="360"/>
      </w:pPr>
      <w:rPr>
        <w:rFonts w:ascii="Symbol" w:hAnsi="Symbol" w:hint="default"/>
      </w:rPr>
    </w:lvl>
    <w:lvl w:ilvl="7" w:tplc="0C090003" w:tentative="1">
      <w:start w:val="1"/>
      <w:numFmt w:val="bullet"/>
      <w:lvlText w:val="o"/>
      <w:lvlJc w:val="left"/>
      <w:pPr>
        <w:ind w:left="5592" w:hanging="360"/>
      </w:pPr>
      <w:rPr>
        <w:rFonts w:ascii="Courier New" w:hAnsi="Courier New" w:hint="default"/>
      </w:rPr>
    </w:lvl>
    <w:lvl w:ilvl="8" w:tplc="0C090005" w:tentative="1">
      <w:start w:val="1"/>
      <w:numFmt w:val="bullet"/>
      <w:lvlText w:val=""/>
      <w:lvlJc w:val="left"/>
      <w:pPr>
        <w:ind w:left="6312" w:hanging="360"/>
      </w:pPr>
      <w:rPr>
        <w:rFonts w:ascii="Wingdings" w:hAnsi="Wingdings" w:hint="default"/>
      </w:rPr>
    </w:lvl>
  </w:abstractNum>
  <w:abstractNum w:abstractNumId="80" w15:restartNumberingAfterBreak="0">
    <w:nsid w:val="45D67728"/>
    <w:multiLevelType w:val="hybridMultilevel"/>
    <w:tmpl w:val="34748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822585"/>
    <w:multiLevelType w:val="hybridMultilevel"/>
    <w:tmpl w:val="3F700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46B84FBA"/>
    <w:multiLevelType w:val="hybridMultilevel"/>
    <w:tmpl w:val="01FEC34E"/>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70D717B"/>
    <w:multiLevelType w:val="hybridMultilevel"/>
    <w:tmpl w:val="C6BA6B12"/>
    <w:lvl w:ilvl="0" w:tplc="68F046C0">
      <w:start w:val="1"/>
      <w:numFmt w:val="bullet"/>
      <w:lvlText w:val="­"/>
      <w:lvlJc w:val="left"/>
      <w:pPr>
        <w:ind w:left="796" w:hanging="360"/>
      </w:pPr>
      <w:rPr>
        <w:rFonts w:ascii="Courier New" w:hAnsi="Courier New" w:hint="default"/>
      </w:rPr>
    </w:lvl>
    <w:lvl w:ilvl="1" w:tplc="FFFFFFFF" w:tentative="1">
      <w:start w:val="1"/>
      <w:numFmt w:val="bullet"/>
      <w:lvlText w:val="o"/>
      <w:lvlJc w:val="left"/>
      <w:pPr>
        <w:ind w:left="1516" w:hanging="360"/>
      </w:pPr>
      <w:rPr>
        <w:rFonts w:ascii="Courier New" w:hAnsi="Courier New" w:cs="Courier New" w:hint="default"/>
      </w:rPr>
    </w:lvl>
    <w:lvl w:ilvl="2" w:tplc="FFFFFFFF" w:tentative="1">
      <w:start w:val="1"/>
      <w:numFmt w:val="bullet"/>
      <w:lvlText w:val=""/>
      <w:lvlJc w:val="left"/>
      <w:pPr>
        <w:ind w:left="2236" w:hanging="360"/>
      </w:pPr>
      <w:rPr>
        <w:rFonts w:ascii="Wingdings" w:hAnsi="Wingdings" w:hint="default"/>
      </w:rPr>
    </w:lvl>
    <w:lvl w:ilvl="3" w:tplc="FFFFFFFF" w:tentative="1">
      <w:start w:val="1"/>
      <w:numFmt w:val="bullet"/>
      <w:lvlText w:val=""/>
      <w:lvlJc w:val="left"/>
      <w:pPr>
        <w:ind w:left="2956" w:hanging="360"/>
      </w:pPr>
      <w:rPr>
        <w:rFonts w:ascii="Symbol" w:hAnsi="Symbol" w:hint="default"/>
      </w:rPr>
    </w:lvl>
    <w:lvl w:ilvl="4" w:tplc="FFFFFFFF" w:tentative="1">
      <w:start w:val="1"/>
      <w:numFmt w:val="bullet"/>
      <w:lvlText w:val="o"/>
      <w:lvlJc w:val="left"/>
      <w:pPr>
        <w:ind w:left="3676" w:hanging="360"/>
      </w:pPr>
      <w:rPr>
        <w:rFonts w:ascii="Courier New" w:hAnsi="Courier New" w:cs="Courier New" w:hint="default"/>
      </w:rPr>
    </w:lvl>
    <w:lvl w:ilvl="5" w:tplc="FFFFFFFF" w:tentative="1">
      <w:start w:val="1"/>
      <w:numFmt w:val="bullet"/>
      <w:lvlText w:val=""/>
      <w:lvlJc w:val="left"/>
      <w:pPr>
        <w:ind w:left="4396" w:hanging="360"/>
      </w:pPr>
      <w:rPr>
        <w:rFonts w:ascii="Wingdings" w:hAnsi="Wingdings" w:hint="default"/>
      </w:rPr>
    </w:lvl>
    <w:lvl w:ilvl="6" w:tplc="FFFFFFFF" w:tentative="1">
      <w:start w:val="1"/>
      <w:numFmt w:val="bullet"/>
      <w:lvlText w:val=""/>
      <w:lvlJc w:val="left"/>
      <w:pPr>
        <w:ind w:left="5116" w:hanging="360"/>
      </w:pPr>
      <w:rPr>
        <w:rFonts w:ascii="Symbol" w:hAnsi="Symbol" w:hint="default"/>
      </w:rPr>
    </w:lvl>
    <w:lvl w:ilvl="7" w:tplc="FFFFFFFF" w:tentative="1">
      <w:start w:val="1"/>
      <w:numFmt w:val="bullet"/>
      <w:lvlText w:val="o"/>
      <w:lvlJc w:val="left"/>
      <w:pPr>
        <w:ind w:left="5836" w:hanging="360"/>
      </w:pPr>
      <w:rPr>
        <w:rFonts w:ascii="Courier New" w:hAnsi="Courier New" w:cs="Courier New" w:hint="default"/>
      </w:rPr>
    </w:lvl>
    <w:lvl w:ilvl="8" w:tplc="FFFFFFFF" w:tentative="1">
      <w:start w:val="1"/>
      <w:numFmt w:val="bullet"/>
      <w:lvlText w:val=""/>
      <w:lvlJc w:val="left"/>
      <w:pPr>
        <w:ind w:left="6556" w:hanging="360"/>
      </w:pPr>
      <w:rPr>
        <w:rFonts w:ascii="Wingdings" w:hAnsi="Wingdings" w:hint="default"/>
      </w:rPr>
    </w:lvl>
  </w:abstractNum>
  <w:abstractNum w:abstractNumId="84" w15:restartNumberingAfterBreak="0">
    <w:nsid w:val="477107C2"/>
    <w:multiLevelType w:val="hybridMultilevel"/>
    <w:tmpl w:val="A544B63E"/>
    <w:lvl w:ilvl="0" w:tplc="0C090017">
      <w:start w:val="1"/>
      <w:numFmt w:val="lowerLetter"/>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85" w15:restartNumberingAfterBreak="0">
    <w:nsid w:val="4780344F"/>
    <w:multiLevelType w:val="hybridMultilevel"/>
    <w:tmpl w:val="EFAAF4F8"/>
    <w:lvl w:ilvl="0" w:tplc="0C090017">
      <w:start w:val="1"/>
      <w:numFmt w:val="lowerLetter"/>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86" w15:restartNumberingAfterBreak="0">
    <w:nsid w:val="4A130B57"/>
    <w:multiLevelType w:val="hybridMultilevel"/>
    <w:tmpl w:val="6CD45A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4FF36D9E"/>
    <w:multiLevelType w:val="hybridMultilevel"/>
    <w:tmpl w:val="49A6EC38"/>
    <w:lvl w:ilvl="0" w:tplc="9F923BBE">
      <w:start w:val="1"/>
      <w:numFmt w:val="bullet"/>
      <w:lvlText w:val=""/>
      <w:lvlJc w:val="left"/>
      <w:pPr>
        <w:ind w:left="1020" w:hanging="360"/>
      </w:pPr>
      <w:rPr>
        <w:rFonts w:ascii="Symbol" w:hAnsi="Symbol"/>
      </w:rPr>
    </w:lvl>
    <w:lvl w:ilvl="1" w:tplc="55DEA86A">
      <w:start w:val="1"/>
      <w:numFmt w:val="bullet"/>
      <w:lvlText w:val=""/>
      <w:lvlJc w:val="left"/>
      <w:pPr>
        <w:ind w:left="1020" w:hanging="360"/>
      </w:pPr>
      <w:rPr>
        <w:rFonts w:ascii="Symbol" w:hAnsi="Symbol"/>
      </w:rPr>
    </w:lvl>
    <w:lvl w:ilvl="2" w:tplc="7022421A">
      <w:start w:val="1"/>
      <w:numFmt w:val="bullet"/>
      <w:lvlText w:val=""/>
      <w:lvlJc w:val="left"/>
      <w:pPr>
        <w:ind w:left="1020" w:hanging="360"/>
      </w:pPr>
      <w:rPr>
        <w:rFonts w:ascii="Symbol" w:hAnsi="Symbol"/>
      </w:rPr>
    </w:lvl>
    <w:lvl w:ilvl="3" w:tplc="66D6C088">
      <w:start w:val="1"/>
      <w:numFmt w:val="bullet"/>
      <w:lvlText w:val=""/>
      <w:lvlJc w:val="left"/>
      <w:pPr>
        <w:ind w:left="1020" w:hanging="360"/>
      </w:pPr>
      <w:rPr>
        <w:rFonts w:ascii="Symbol" w:hAnsi="Symbol"/>
      </w:rPr>
    </w:lvl>
    <w:lvl w:ilvl="4" w:tplc="99386494">
      <w:start w:val="1"/>
      <w:numFmt w:val="bullet"/>
      <w:lvlText w:val=""/>
      <w:lvlJc w:val="left"/>
      <w:pPr>
        <w:ind w:left="1020" w:hanging="360"/>
      </w:pPr>
      <w:rPr>
        <w:rFonts w:ascii="Symbol" w:hAnsi="Symbol"/>
      </w:rPr>
    </w:lvl>
    <w:lvl w:ilvl="5" w:tplc="DA12A880">
      <w:start w:val="1"/>
      <w:numFmt w:val="bullet"/>
      <w:lvlText w:val=""/>
      <w:lvlJc w:val="left"/>
      <w:pPr>
        <w:ind w:left="1020" w:hanging="360"/>
      </w:pPr>
      <w:rPr>
        <w:rFonts w:ascii="Symbol" w:hAnsi="Symbol"/>
      </w:rPr>
    </w:lvl>
    <w:lvl w:ilvl="6" w:tplc="C3FC326A">
      <w:start w:val="1"/>
      <w:numFmt w:val="bullet"/>
      <w:lvlText w:val=""/>
      <w:lvlJc w:val="left"/>
      <w:pPr>
        <w:ind w:left="1020" w:hanging="360"/>
      </w:pPr>
      <w:rPr>
        <w:rFonts w:ascii="Symbol" w:hAnsi="Symbol"/>
      </w:rPr>
    </w:lvl>
    <w:lvl w:ilvl="7" w:tplc="881AE8BE">
      <w:start w:val="1"/>
      <w:numFmt w:val="bullet"/>
      <w:lvlText w:val=""/>
      <w:lvlJc w:val="left"/>
      <w:pPr>
        <w:ind w:left="1020" w:hanging="360"/>
      </w:pPr>
      <w:rPr>
        <w:rFonts w:ascii="Symbol" w:hAnsi="Symbol"/>
      </w:rPr>
    </w:lvl>
    <w:lvl w:ilvl="8" w:tplc="4C20EB14">
      <w:start w:val="1"/>
      <w:numFmt w:val="bullet"/>
      <w:lvlText w:val=""/>
      <w:lvlJc w:val="left"/>
      <w:pPr>
        <w:ind w:left="1020" w:hanging="360"/>
      </w:pPr>
      <w:rPr>
        <w:rFonts w:ascii="Symbol" w:hAnsi="Symbol"/>
      </w:rPr>
    </w:lvl>
  </w:abstractNum>
  <w:abstractNum w:abstractNumId="88" w15:restartNumberingAfterBreak="0">
    <w:nsid w:val="508249CF"/>
    <w:multiLevelType w:val="hybridMultilevel"/>
    <w:tmpl w:val="1ADE3DF8"/>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89" w15:restartNumberingAfterBreak="0">
    <w:nsid w:val="53AE7014"/>
    <w:multiLevelType w:val="hybridMultilevel"/>
    <w:tmpl w:val="DC8EF2C6"/>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41B4A61"/>
    <w:multiLevelType w:val="hybridMultilevel"/>
    <w:tmpl w:val="85940814"/>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4656AA5"/>
    <w:multiLevelType w:val="hybridMultilevel"/>
    <w:tmpl w:val="0E04102E"/>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49B0845"/>
    <w:multiLevelType w:val="hybridMultilevel"/>
    <w:tmpl w:val="1EEA6A6C"/>
    <w:lvl w:ilvl="0" w:tplc="0C090017">
      <w:start w:val="1"/>
      <w:numFmt w:val="lowerLetter"/>
      <w:lvlText w:val="%1)"/>
      <w:lvlJc w:val="left"/>
      <w:pPr>
        <w:ind w:left="720" w:hanging="360"/>
      </w:pPr>
      <w:rPr>
        <w:rFonts w:cs="Times New Roman" w:hint="default"/>
        <w:sz w:val="2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54C70CF5"/>
    <w:multiLevelType w:val="hybridMultilevel"/>
    <w:tmpl w:val="55B80F6C"/>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4F80587"/>
    <w:multiLevelType w:val="hybridMultilevel"/>
    <w:tmpl w:val="DBC4AC56"/>
    <w:lvl w:ilvl="0" w:tplc="65FE41C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67F19AE"/>
    <w:multiLevelType w:val="hybridMultilevel"/>
    <w:tmpl w:val="132283CE"/>
    <w:lvl w:ilvl="0" w:tplc="68F046C0">
      <w:start w:val="1"/>
      <w:numFmt w:val="bullet"/>
      <w:lvlText w:val="­"/>
      <w:lvlJc w:val="left"/>
      <w:pPr>
        <w:ind w:left="791" w:hanging="360"/>
      </w:pPr>
      <w:rPr>
        <w:rFonts w:ascii="Courier New" w:hAnsi="Courier New" w:hint="default"/>
      </w:rPr>
    </w:lvl>
    <w:lvl w:ilvl="1" w:tplc="FFFFFFFF">
      <w:start w:val="1"/>
      <w:numFmt w:val="bullet"/>
      <w:lvlText w:val="­"/>
      <w:lvlJc w:val="left"/>
      <w:pPr>
        <w:ind w:left="935" w:hanging="360"/>
      </w:pPr>
      <w:rPr>
        <w:rFonts w:ascii="Courier New" w:hAnsi="Courier New" w:hint="default"/>
      </w:rPr>
    </w:lvl>
    <w:lvl w:ilvl="2" w:tplc="FFFFFFFF" w:tentative="1">
      <w:start w:val="1"/>
      <w:numFmt w:val="bullet"/>
      <w:lvlText w:val=""/>
      <w:lvlJc w:val="left"/>
      <w:pPr>
        <w:ind w:left="2231" w:hanging="360"/>
      </w:pPr>
      <w:rPr>
        <w:rFonts w:ascii="Wingdings" w:hAnsi="Wingdings" w:hint="default"/>
      </w:rPr>
    </w:lvl>
    <w:lvl w:ilvl="3" w:tplc="FFFFFFFF" w:tentative="1">
      <w:start w:val="1"/>
      <w:numFmt w:val="bullet"/>
      <w:lvlText w:val=""/>
      <w:lvlJc w:val="left"/>
      <w:pPr>
        <w:ind w:left="2951" w:hanging="360"/>
      </w:pPr>
      <w:rPr>
        <w:rFonts w:ascii="Symbol" w:hAnsi="Symbol" w:hint="default"/>
      </w:rPr>
    </w:lvl>
    <w:lvl w:ilvl="4" w:tplc="FFFFFFFF" w:tentative="1">
      <w:start w:val="1"/>
      <w:numFmt w:val="bullet"/>
      <w:lvlText w:val="o"/>
      <w:lvlJc w:val="left"/>
      <w:pPr>
        <w:ind w:left="3671" w:hanging="360"/>
      </w:pPr>
      <w:rPr>
        <w:rFonts w:ascii="Courier New" w:hAnsi="Courier New" w:cs="Courier New" w:hint="default"/>
      </w:rPr>
    </w:lvl>
    <w:lvl w:ilvl="5" w:tplc="FFFFFFFF" w:tentative="1">
      <w:start w:val="1"/>
      <w:numFmt w:val="bullet"/>
      <w:lvlText w:val=""/>
      <w:lvlJc w:val="left"/>
      <w:pPr>
        <w:ind w:left="4391" w:hanging="360"/>
      </w:pPr>
      <w:rPr>
        <w:rFonts w:ascii="Wingdings" w:hAnsi="Wingdings" w:hint="default"/>
      </w:rPr>
    </w:lvl>
    <w:lvl w:ilvl="6" w:tplc="FFFFFFFF" w:tentative="1">
      <w:start w:val="1"/>
      <w:numFmt w:val="bullet"/>
      <w:lvlText w:val=""/>
      <w:lvlJc w:val="left"/>
      <w:pPr>
        <w:ind w:left="5111" w:hanging="360"/>
      </w:pPr>
      <w:rPr>
        <w:rFonts w:ascii="Symbol" w:hAnsi="Symbol" w:hint="default"/>
      </w:rPr>
    </w:lvl>
    <w:lvl w:ilvl="7" w:tplc="FFFFFFFF" w:tentative="1">
      <w:start w:val="1"/>
      <w:numFmt w:val="bullet"/>
      <w:lvlText w:val="o"/>
      <w:lvlJc w:val="left"/>
      <w:pPr>
        <w:ind w:left="5831" w:hanging="360"/>
      </w:pPr>
      <w:rPr>
        <w:rFonts w:ascii="Courier New" w:hAnsi="Courier New" w:cs="Courier New" w:hint="default"/>
      </w:rPr>
    </w:lvl>
    <w:lvl w:ilvl="8" w:tplc="FFFFFFFF" w:tentative="1">
      <w:start w:val="1"/>
      <w:numFmt w:val="bullet"/>
      <w:lvlText w:val=""/>
      <w:lvlJc w:val="left"/>
      <w:pPr>
        <w:ind w:left="6551" w:hanging="360"/>
      </w:pPr>
      <w:rPr>
        <w:rFonts w:ascii="Wingdings" w:hAnsi="Wingdings" w:hint="default"/>
      </w:rPr>
    </w:lvl>
  </w:abstractNum>
  <w:abstractNum w:abstractNumId="96" w15:restartNumberingAfterBreak="0">
    <w:nsid w:val="56F122D8"/>
    <w:multiLevelType w:val="hybridMultilevel"/>
    <w:tmpl w:val="D8FA8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6FC5549"/>
    <w:multiLevelType w:val="hybridMultilevel"/>
    <w:tmpl w:val="2BFEF704"/>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7214C99"/>
    <w:multiLevelType w:val="hybridMultilevel"/>
    <w:tmpl w:val="AA40D972"/>
    <w:lvl w:ilvl="0" w:tplc="0C090001">
      <w:start w:val="1"/>
      <w:numFmt w:val="bullet"/>
      <w:lvlText w:val=""/>
      <w:lvlJc w:val="left"/>
      <w:pPr>
        <w:ind w:left="720" w:hanging="360"/>
      </w:pPr>
      <w:rPr>
        <w:rFonts w:ascii="Symbol" w:hAnsi="Symbol" w:hint="default"/>
        <w:color w:val="auto"/>
      </w:rPr>
    </w:lvl>
    <w:lvl w:ilvl="1" w:tplc="65FE41C2">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587E262D"/>
    <w:multiLevelType w:val="hybridMultilevel"/>
    <w:tmpl w:val="59F45A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59293837"/>
    <w:multiLevelType w:val="hybridMultilevel"/>
    <w:tmpl w:val="7C66E8AC"/>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01" w15:restartNumberingAfterBreak="0">
    <w:nsid w:val="59961FE6"/>
    <w:multiLevelType w:val="hybridMultilevel"/>
    <w:tmpl w:val="C8749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9BD7F0C"/>
    <w:multiLevelType w:val="hybridMultilevel"/>
    <w:tmpl w:val="1610E3D4"/>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03" w15:restartNumberingAfterBreak="0">
    <w:nsid w:val="5C1F575B"/>
    <w:multiLevelType w:val="hybridMultilevel"/>
    <w:tmpl w:val="F502D000"/>
    <w:lvl w:ilvl="0" w:tplc="0C090001">
      <w:start w:val="1"/>
      <w:numFmt w:val="bullet"/>
      <w:lvlText w:val=""/>
      <w:lvlJc w:val="left"/>
      <w:pPr>
        <w:ind w:left="2417" w:hanging="360"/>
      </w:pPr>
      <w:rPr>
        <w:rFonts w:ascii="Symbol" w:hAnsi="Symbol" w:hint="default"/>
      </w:rPr>
    </w:lvl>
    <w:lvl w:ilvl="1" w:tplc="0C090003" w:tentative="1">
      <w:start w:val="1"/>
      <w:numFmt w:val="bullet"/>
      <w:lvlText w:val="o"/>
      <w:lvlJc w:val="left"/>
      <w:pPr>
        <w:ind w:left="1435" w:hanging="360"/>
      </w:pPr>
      <w:rPr>
        <w:rFonts w:ascii="Courier New" w:hAnsi="Courier New" w:cs="Courier New" w:hint="default"/>
      </w:rPr>
    </w:lvl>
    <w:lvl w:ilvl="2" w:tplc="0C090005" w:tentative="1">
      <w:start w:val="1"/>
      <w:numFmt w:val="bullet"/>
      <w:lvlText w:val=""/>
      <w:lvlJc w:val="left"/>
      <w:pPr>
        <w:ind w:left="2155" w:hanging="360"/>
      </w:pPr>
      <w:rPr>
        <w:rFonts w:ascii="Wingdings" w:hAnsi="Wingdings" w:hint="default"/>
      </w:rPr>
    </w:lvl>
    <w:lvl w:ilvl="3" w:tplc="0C090001" w:tentative="1">
      <w:start w:val="1"/>
      <w:numFmt w:val="bullet"/>
      <w:lvlText w:val=""/>
      <w:lvlJc w:val="left"/>
      <w:pPr>
        <w:ind w:left="2875" w:hanging="360"/>
      </w:pPr>
      <w:rPr>
        <w:rFonts w:ascii="Symbol" w:hAnsi="Symbol" w:hint="default"/>
      </w:rPr>
    </w:lvl>
    <w:lvl w:ilvl="4" w:tplc="0C090003" w:tentative="1">
      <w:start w:val="1"/>
      <w:numFmt w:val="bullet"/>
      <w:lvlText w:val="o"/>
      <w:lvlJc w:val="left"/>
      <w:pPr>
        <w:ind w:left="3595" w:hanging="360"/>
      </w:pPr>
      <w:rPr>
        <w:rFonts w:ascii="Courier New" w:hAnsi="Courier New" w:cs="Courier New" w:hint="default"/>
      </w:rPr>
    </w:lvl>
    <w:lvl w:ilvl="5" w:tplc="0C090005" w:tentative="1">
      <w:start w:val="1"/>
      <w:numFmt w:val="bullet"/>
      <w:lvlText w:val=""/>
      <w:lvlJc w:val="left"/>
      <w:pPr>
        <w:ind w:left="4315" w:hanging="360"/>
      </w:pPr>
      <w:rPr>
        <w:rFonts w:ascii="Wingdings" w:hAnsi="Wingdings" w:hint="default"/>
      </w:rPr>
    </w:lvl>
    <w:lvl w:ilvl="6" w:tplc="0C090001" w:tentative="1">
      <w:start w:val="1"/>
      <w:numFmt w:val="bullet"/>
      <w:lvlText w:val=""/>
      <w:lvlJc w:val="left"/>
      <w:pPr>
        <w:ind w:left="5035" w:hanging="360"/>
      </w:pPr>
      <w:rPr>
        <w:rFonts w:ascii="Symbol" w:hAnsi="Symbol" w:hint="default"/>
      </w:rPr>
    </w:lvl>
    <w:lvl w:ilvl="7" w:tplc="0C090003" w:tentative="1">
      <w:start w:val="1"/>
      <w:numFmt w:val="bullet"/>
      <w:lvlText w:val="o"/>
      <w:lvlJc w:val="left"/>
      <w:pPr>
        <w:ind w:left="5755" w:hanging="360"/>
      </w:pPr>
      <w:rPr>
        <w:rFonts w:ascii="Courier New" w:hAnsi="Courier New" w:cs="Courier New" w:hint="default"/>
      </w:rPr>
    </w:lvl>
    <w:lvl w:ilvl="8" w:tplc="0C090005" w:tentative="1">
      <w:start w:val="1"/>
      <w:numFmt w:val="bullet"/>
      <w:lvlText w:val=""/>
      <w:lvlJc w:val="left"/>
      <w:pPr>
        <w:ind w:left="6475" w:hanging="360"/>
      </w:pPr>
      <w:rPr>
        <w:rFonts w:ascii="Wingdings" w:hAnsi="Wingdings" w:hint="default"/>
      </w:rPr>
    </w:lvl>
  </w:abstractNum>
  <w:abstractNum w:abstractNumId="104" w15:restartNumberingAfterBreak="0">
    <w:nsid w:val="5CBE1CE7"/>
    <w:multiLevelType w:val="hybridMultilevel"/>
    <w:tmpl w:val="FE187F46"/>
    <w:lvl w:ilvl="0" w:tplc="0C090003">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5" w15:restartNumberingAfterBreak="0">
    <w:nsid w:val="5D0C6506"/>
    <w:multiLevelType w:val="hybridMultilevel"/>
    <w:tmpl w:val="85E2AB56"/>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5D752A14"/>
    <w:multiLevelType w:val="hybridMultilevel"/>
    <w:tmpl w:val="0CB27AD4"/>
    <w:lvl w:ilvl="0" w:tplc="FFFFFFFF">
      <w:start w:val="1"/>
      <w:numFmt w:val="bullet"/>
      <w:lvlText w:val=""/>
      <w:lvlJc w:val="left"/>
      <w:pPr>
        <w:ind w:left="360" w:hanging="360"/>
      </w:pPr>
      <w:rPr>
        <w:rFonts w:ascii="Symbol" w:hAnsi="Symbol" w:hint="default"/>
      </w:rPr>
    </w:lvl>
    <w:lvl w:ilvl="1" w:tplc="68F046C0">
      <w:start w:val="1"/>
      <w:numFmt w:val="bullet"/>
      <w:lvlText w:val="­"/>
      <w:lvlJc w:val="left"/>
      <w:pPr>
        <w:ind w:left="717"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5DF26558"/>
    <w:multiLevelType w:val="hybridMultilevel"/>
    <w:tmpl w:val="328A45E0"/>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5E38669D"/>
    <w:multiLevelType w:val="hybridMultilevel"/>
    <w:tmpl w:val="C94AB4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5E7D3EC2"/>
    <w:multiLevelType w:val="hybridMultilevel"/>
    <w:tmpl w:val="92FC60BA"/>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F38400F"/>
    <w:multiLevelType w:val="hybridMultilevel"/>
    <w:tmpl w:val="72B86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04866D3"/>
    <w:multiLevelType w:val="hybridMultilevel"/>
    <w:tmpl w:val="1BD6555A"/>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12" w15:restartNumberingAfterBreak="0">
    <w:nsid w:val="61FB1C87"/>
    <w:multiLevelType w:val="hybridMultilevel"/>
    <w:tmpl w:val="12C42746"/>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13" w15:restartNumberingAfterBreak="0">
    <w:nsid w:val="63C07CB2"/>
    <w:multiLevelType w:val="hybridMultilevel"/>
    <w:tmpl w:val="97FADF48"/>
    <w:lvl w:ilvl="0" w:tplc="68F046C0">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4" w15:restartNumberingAfterBreak="0">
    <w:nsid w:val="663A16D1"/>
    <w:multiLevelType w:val="hybridMultilevel"/>
    <w:tmpl w:val="1F64BDF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5" w15:restartNumberingAfterBreak="0">
    <w:nsid w:val="6B98046F"/>
    <w:multiLevelType w:val="hybridMultilevel"/>
    <w:tmpl w:val="13482B24"/>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16" w15:restartNumberingAfterBreak="0">
    <w:nsid w:val="6C16640A"/>
    <w:multiLevelType w:val="hybridMultilevel"/>
    <w:tmpl w:val="2EE455AC"/>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17" w15:restartNumberingAfterBreak="0">
    <w:nsid w:val="6C607133"/>
    <w:multiLevelType w:val="hybridMultilevel"/>
    <w:tmpl w:val="24A07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6D731930"/>
    <w:multiLevelType w:val="hybridMultilevel"/>
    <w:tmpl w:val="765884E6"/>
    <w:lvl w:ilvl="0" w:tplc="68F046C0">
      <w:start w:val="1"/>
      <w:numFmt w:val="bullet"/>
      <w:lvlText w:val="­"/>
      <w:lvlJc w:val="left"/>
      <w:pPr>
        <w:ind w:left="720" w:hanging="360"/>
      </w:pPr>
      <w:rPr>
        <w:rFonts w:ascii="Courier New" w:hAnsi="Courier New" w:hint="default"/>
      </w:rPr>
    </w:lvl>
    <w:lvl w:ilvl="1" w:tplc="FFFFFFFF">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119" w15:restartNumberingAfterBreak="0">
    <w:nsid w:val="6E916FE1"/>
    <w:multiLevelType w:val="hybridMultilevel"/>
    <w:tmpl w:val="D9E85B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70FF38B3"/>
    <w:multiLevelType w:val="hybridMultilevel"/>
    <w:tmpl w:val="EECCB72C"/>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2283A34"/>
    <w:multiLevelType w:val="hybridMultilevel"/>
    <w:tmpl w:val="4C721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2406463"/>
    <w:multiLevelType w:val="hybridMultilevel"/>
    <w:tmpl w:val="0722F8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72CC445B"/>
    <w:multiLevelType w:val="hybridMultilevel"/>
    <w:tmpl w:val="34FC0658"/>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124" w15:restartNumberingAfterBreak="0">
    <w:nsid w:val="7442569C"/>
    <w:multiLevelType w:val="hybridMultilevel"/>
    <w:tmpl w:val="D40C69F8"/>
    <w:lvl w:ilvl="0" w:tplc="CD7A4C88">
      <w:start w:val="1"/>
      <w:numFmt w:val="bullet"/>
      <w:lvlText w:val=""/>
      <w:lvlJc w:val="left"/>
      <w:pPr>
        <w:ind w:left="1020" w:hanging="360"/>
      </w:pPr>
      <w:rPr>
        <w:rFonts w:ascii="Symbol" w:hAnsi="Symbol"/>
      </w:rPr>
    </w:lvl>
    <w:lvl w:ilvl="1" w:tplc="8342E6D6">
      <w:start w:val="1"/>
      <w:numFmt w:val="bullet"/>
      <w:lvlText w:val=""/>
      <w:lvlJc w:val="left"/>
      <w:pPr>
        <w:ind w:left="1020" w:hanging="360"/>
      </w:pPr>
      <w:rPr>
        <w:rFonts w:ascii="Symbol" w:hAnsi="Symbol"/>
      </w:rPr>
    </w:lvl>
    <w:lvl w:ilvl="2" w:tplc="4490D86C">
      <w:start w:val="1"/>
      <w:numFmt w:val="bullet"/>
      <w:lvlText w:val=""/>
      <w:lvlJc w:val="left"/>
      <w:pPr>
        <w:ind w:left="1020" w:hanging="360"/>
      </w:pPr>
      <w:rPr>
        <w:rFonts w:ascii="Symbol" w:hAnsi="Symbol"/>
      </w:rPr>
    </w:lvl>
    <w:lvl w:ilvl="3" w:tplc="52EA5FCE">
      <w:start w:val="1"/>
      <w:numFmt w:val="bullet"/>
      <w:lvlText w:val=""/>
      <w:lvlJc w:val="left"/>
      <w:pPr>
        <w:ind w:left="1020" w:hanging="360"/>
      </w:pPr>
      <w:rPr>
        <w:rFonts w:ascii="Symbol" w:hAnsi="Symbol"/>
      </w:rPr>
    </w:lvl>
    <w:lvl w:ilvl="4" w:tplc="BD6080DE">
      <w:start w:val="1"/>
      <w:numFmt w:val="bullet"/>
      <w:lvlText w:val=""/>
      <w:lvlJc w:val="left"/>
      <w:pPr>
        <w:ind w:left="1020" w:hanging="360"/>
      </w:pPr>
      <w:rPr>
        <w:rFonts w:ascii="Symbol" w:hAnsi="Symbol"/>
      </w:rPr>
    </w:lvl>
    <w:lvl w:ilvl="5" w:tplc="3C3AE350">
      <w:start w:val="1"/>
      <w:numFmt w:val="bullet"/>
      <w:lvlText w:val=""/>
      <w:lvlJc w:val="left"/>
      <w:pPr>
        <w:ind w:left="1020" w:hanging="360"/>
      </w:pPr>
      <w:rPr>
        <w:rFonts w:ascii="Symbol" w:hAnsi="Symbol"/>
      </w:rPr>
    </w:lvl>
    <w:lvl w:ilvl="6" w:tplc="10D28F4C">
      <w:start w:val="1"/>
      <w:numFmt w:val="bullet"/>
      <w:lvlText w:val=""/>
      <w:lvlJc w:val="left"/>
      <w:pPr>
        <w:ind w:left="1020" w:hanging="360"/>
      </w:pPr>
      <w:rPr>
        <w:rFonts w:ascii="Symbol" w:hAnsi="Symbol"/>
      </w:rPr>
    </w:lvl>
    <w:lvl w:ilvl="7" w:tplc="C8840328">
      <w:start w:val="1"/>
      <w:numFmt w:val="bullet"/>
      <w:lvlText w:val=""/>
      <w:lvlJc w:val="left"/>
      <w:pPr>
        <w:ind w:left="1020" w:hanging="360"/>
      </w:pPr>
      <w:rPr>
        <w:rFonts w:ascii="Symbol" w:hAnsi="Symbol"/>
      </w:rPr>
    </w:lvl>
    <w:lvl w:ilvl="8" w:tplc="7D72DF2C">
      <w:start w:val="1"/>
      <w:numFmt w:val="bullet"/>
      <w:lvlText w:val=""/>
      <w:lvlJc w:val="left"/>
      <w:pPr>
        <w:ind w:left="1020" w:hanging="360"/>
      </w:pPr>
      <w:rPr>
        <w:rFonts w:ascii="Symbol" w:hAnsi="Symbol"/>
      </w:rPr>
    </w:lvl>
  </w:abstractNum>
  <w:abstractNum w:abstractNumId="125" w15:restartNumberingAfterBreak="0">
    <w:nsid w:val="75F92997"/>
    <w:multiLevelType w:val="hybridMultilevel"/>
    <w:tmpl w:val="5D0C0D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5FF1924"/>
    <w:multiLevelType w:val="hybridMultilevel"/>
    <w:tmpl w:val="60FAB976"/>
    <w:lvl w:ilvl="0" w:tplc="8780C13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8DF46FB"/>
    <w:multiLevelType w:val="hybridMultilevel"/>
    <w:tmpl w:val="B2980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ADD38A9"/>
    <w:multiLevelType w:val="hybridMultilevel"/>
    <w:tmpl w:val="BAB4089A"/>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129" w15:restartNumberingAfterBreak="0">
    <w:nsid w:val="7AFE3E15"/>
    <w:multiLevelType w:val="hybridMultilevel"/>
    <w:tmpl w:val="D820EAC6"/>
    <w:lvl w:ilvl="0" w:tplc="68F046C0">
      <w:start w:val="1"/>
      <w:numFmt w:val="bullet"/>
      <w:lvlText w:val="­"/>
      <w:lvlJc w:val="left"/>
      <w:pPr>
        <w:tabs>
          <w:tab w:val="num" w:pos="815"/>
        </w:tabs>
        <w:ind w:left="815" w:hanging="360"/>
      </w:pPr>
      <w:rPr>
        <w:rFonts w:ascii="Courier New" w:hAnsi="Courier New" w:hint="default"/>
      </w:rPr>
    </w:lvl>
    <w:lvl w:ilvl="1" w:tplc="FFFFFFFF">
      <w:start w:val="1"/>
      <w:numFmt w:val="bullet"/>
      <w:lvlText w:val="-"/>
      <w:lvlJc w:val="left"/>
      <w:pPr>
        <w:tabs>
          <w:tab w:val="num" w:pos="1535"/>
        </w:tabs>
        <w:ind w:left="1535" w:hanging="360"/>
      </w:pPr>
      <w:rPr>
        <w:rFonts w:ascii="Verdana" w:hAnsi="Verdana" w:hint="default"/>
        <w:color w:val="0D0D0D"/>
        <w:sz w:val="18"/>
      </w:rPr>
    </w:lvl>
    <w:lvl w:ilvl="2" w:tplc="FFFFFFFF" w:tentative="1">
      <w:start w:val="1"/>
      <w:numFmt w:val="bullet"/>
      <w:lvlText w:val=""/>
      <w:lvlJc w:val="left"/>
      <w:pPr>
        <w:tabs>
          <w:tab w:val="num" w:pos="2255"/>
        </w:tabs>
        <w:ind w:left="2255" w:hanging="360"/>
      </w:pPr>
      <w:rPr>
        <w:rFonts w:ascii="Wingdings" w:hAnsi="Wingdings" w:hint="default"/>
      </w:rPr>
    </w:lvl>
    <w:lvl w:ilvl="3" w:tplc="FFFFFFFF" w:tentative="1">
      <w:start w:val="1"/>
      <w:numFmt w:val="bullet"/>
      <w:lvlText w:val=""/>
      <w:lvlJc w:val="left"/>
      <w:pPr>
        <w:tabs>
          <w:tab w:val="num" w:pos="2975"/>
        </w:tabs>
        <w:ind w:left="2975" w:hanging="360"/>
      </w:pPr>
      <w:rPr>
        <w:rFonts w:ascii="Symbol" w:hAnsi="Symbol" w:hint="default"/>
      </w:rPr>
    </w:lvl>
    <w:lvl w:ilvl="4" w:tplc="FFFFFFFF" w:tentative="1">
      <w:start w:val="1"/>
      <w:numFmt w:val="bullet"/>
      <w:lvlText w:val="o"/>
      <w:lvlJc w:val="left"/>
      <w:pPr>
        <w:tabs>
          <w:tab w:val="num" w:pos="3695"/>
        </w:tabs>
        <w:ind w:left="3695" w:hanging="360"/>
      </w:pPr>
      <w:rPr>
        <w:rFonts w:ascii="Courier New" w:hAnsi="Courier New" w:hint="default"/>
      </w:rPr>
    </w:lvl>
    <w:lvl w:ilvl="5" w:tplc="FFFFFFFF" w:tentative="1">
      <w:start w:val="1"/>
      <w:numFmt w:val="bullet"/>
      <w:lvlText w:val=""/>
      <w:lvlJc w:val="left"/>
      <w:pPr>
        <w:tabs>
          <w:tab w:val="num" w:pos="4415"/>
        </w:tabs>
        <w:ind w:left="4415" w:hanging="360"/>
      </w:pPr>
      <w:rPr>
        <w:rFonts w:ascii="Wingdings" w:hAnsi="Wingdings" w:hint="default"/>
      </w:rPr>
    </w:lvl>
    <w:lvl w:ilvl="6" w:tplc="FFFFFFFF" w:tentative="1">
      <w:start w:val="1"/>
      <w:numFmt w:val="bullet"/>
      <w:lvlText w:val=""/>
      <w:lvlJc w:val="left"/>
      <w:pPr>
        <w:tabs>
          <w:tab w:val="num" w:pos="5135"/>
        </w:tabs>
        <w:ind w:left="5135" w:hanging="360"/>
      </w:pPr>
      <w:rPr>
        <w:rFonts w:ascii="Symbol" w:hAnsi="Symbol" w:hint="default"/>
      </w:rPr>
    </w:lvl>
    <w:lvl w:ilvl="7" w:tplc="FFFFFFFF" w:tentative="1">
      <w:start w:val="1"/>
      <w:numFmt w:val="bullet"/>
      <w:lvlText w:val="o"/>
      <w:lvlJc w:val="left"/>
      <w:pPr>
        <w:tabs>
          <w:tab w:val="num" w:pos="5855"/>
        </w:tabs>
        <w:ind w:left="5855" w:hanging="360"/>
      </w:pPr>
      <w:rPr>
        <w:rFonts w:ascii="Courier New" w:hAnsi="Courier New" w:hint="default"/>
      </w:rPr>
    </w:lvl>
    <w:lvl w:ilvl="8" w:tplc="FFFFFFFF" w:tentative="1">
      <w:start w:val="1"/>
      <w:numFmt w:val="bullet"/>
      <w:lvlText w:val=""/>
      <w:lvlJc w:val="left"/>
      <w:pPr>
        <w:tabs>
          <w:tab w:val="num" w:pos="6575"/>
        </w:tabs>
        <w:ind w:left="6575" w:hanging="360"/>
      </w:pPr>
      <w:rPr>
        <w:rFonts w:ascii="Wingdings" w:hAnsi="Wingdings" w:hint="default"/>
      </w:rPr>
    </w:lvl>
  </w:abstractNum>
  <w:abstractNum w:abstractNumId="130" w15:restartNumberingAfterBreak="0">
    <w:nsid w:val="7BA11F4E"/>
    <w:multiLevelType w:val="hybridMultilevel"/>
    <w:tmpl w:val="8D149EA0"/>
    <w:lvl w:ilvl="0" w:tplc="0C09001B">
      <w:start w:val="1"/>
      <w:numFmt w:val="lowerRoman"/>
      <w:lvlText w:val="%1."/>
      <w:lvlJc w:val="right"/>
      <w:pPr>
        <w:ind w:left="720" w:hanging="360"/>
      </w:pPr>
      <w:rPr>
        <w:rFonts w:hint="default"/>
        <w:sz w:val="2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C047561"/>
    <w:multiLevelType w:val="hybridMultilevel"/>
    <w:tmpl w:val="E90647F6"/>
    <w:lvl w:ilvl="0" w:tplc="3F1C8572">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32" w15:restartNumberingAfterBreak="0">
    <w:nsid w:val="7CB34163"/>
    <w:multiLevelType w:val="hybridMultilevel"/>
    <w:tmpl w:val="376EFB50"/>
    <w:lvl w:ilvl="0" w:tplc="8780C136">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7D125E2B"/>
    <w:multiLevelType w:val="hybridMultilevel"/>
    <w:tmpl w:val="235E0F50"/>
    <w:lvl w:ilvl="0" w:tplc="8780C136">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440" w:hanging="360"/>
      </w:pPr>
      <w:rPr>
        <w:rFonts w:ascii="Courier New" w:hAnsi="Courier New" w:hint="default"/>
      </w:rPr>
    </w:lvl>
    <w:lvl w:ilvl="2" w:tplc="23560E9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DFC0498"/>
    <w:multiLevelType w:val="hybridMultilevel"/>
    <w:tmpl w:val="A5180C0C"/>
    <w:lvl w:ilvl="0" w:tplc="68F046C0">
      <w:start w:val="1"/>
      <w:numFmt w:val="bullet"/>
      <w:lvlText w:val="­"/>
      <w:lvlJc w:val="left"/>
      <w:pPr>
        <w:tabs>
          <w:tab w:val="num" w:pos="717"/>
        </w:tabs>
        <w:ind w:left="717" w:hanging="360"/>
      </w:pPr>
      <w:rPr>
        <w:rFonts w:ascii="Courier New" w:hAnsi="Courier New" w:hint="default"/>
      </w:rPr>
    </w:lvl>
    <w:lvl w:ilvl="1" w:tplc="FFFFFFFF">
      <w:start w:val="1"/>
      <w:numFmt w:val="bullet"/>
      <w:lvlText w:val="-"/>
      <w:lvlJc w:val="left"/>
      <w:pPr>
        <w:tabs>
          <w:tab w:val="num" w:pos="1437"/>
        </w:tabs>
        <w:ind w:left="1437" w:hanging="360"/>
      </w:pPr>
      <w:rPr>
        <w:rFonts w:ascii="Verdana" w:hAnsi="Verdana" w:hint="default"/>
        <w:color w:val="0D0D0D"/>
        <w:sz w:val="18"/>
      </w:rPr>
    </w:lvl>
    <w:lvl w:ilvl="2" w:tplc="FFFFFFFF" w:tentative="1">
      <w:start w:val="1"/>
      <w:numFmt w:val="bullet"/>
      <w:lvlText w:val=""/>
      <w:lvlJc w:val="left"/>
      <w:pPr>
        <w:tabs>
          <w:tab w:val="num" w:pos="2157"/>
        </w:tabs>
        <w:ind w:left="2157" w:hanging="360"/>
      </w:pPr>
      <w:rPr>
        <w:rFonts w:ascii="Wingdings" w:hAnsi="Wingdings" w:hint="default"/>
      </w:rPr>
    </w:lvl>
    <w:lvl w:ilvl="3" w:tplc="FFFFFFFF" w:tentative="1">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num w:numId="1" w16cid:durableId="1076167397">
    <w:abstractNumId w:val="63"/>
  </w:num>
  <w:num w:numId="2" w16cid:durableId="1752700829">
    <w:abstractNumId w:val="133"/>
  </w:num>
  <w:num w:numId="3" w16cid:durableId="1944266975">
    <w:abstractNumId w:val="12"/>
  </w:num>
  <w:num w:numId="4" w16cid:durableId="457532472">
    <w:abstractNumId w:val="77"/>
  </w:num>
  <w:num w:numId="5" w16cid:durableId="693115206">
    <w:abstractNumId w:val="66"/>
  </w:num>
  <w:num w:numId="6" w16cid:durableId="1749880124">
    <w:abstractNumId w:val="32"/>
  </w:num>
  <w:num w:numId="7" w16cid:durableId="378827571">
    <w:abstractNumId w:val="79"/>
  </w:num>
  <w:num w:numId="8" w16cid:durableId="548683544">
    <w:abstractNumId w:val="37"/>
  </w:num>
  <w:num w:numId="9" w16cid:durableId="1270771382">
    <w:abstractNumId w:val="10"/>
  </w:num>
  <w:num w:numId="10" w16cid:durableId="701905838">
    <w:abstractNumId w:val="84"/>
  </w:num>
  <w:num w:numId="11" w16cid:durableId="1956060825">
    <w:abstractNumId w:val="85"/>
  </w:num>
  <w:num w:numId="12" w16cid:durableId="154802272">
    <w:abstractNumId w:val="0"/>
  </w:num>
  <w:num w:numId="13" w16cid:durableId="463623523">
    <w:abstractNumId w:val="22"/>
  </w:num>
  <w:num w:numId="14" w16cid:durableId="161630506">
    <w:abstractNumId w:val="9"/>
  </w:num>
  <w:num w:numId="15" w16cid:durableId="1687099983">
    <w:abstractNumId w:val="131"/>
  </w:num>
  <w:num w:numId="16" w16cid:durableId="1723138831">
    <w:abstractNumId w:val="114"/>
  </w:num>
  <w:num w:numId="17" w16cid:durableId="1278681513">
    <w:abstractNumId w:val="101"/>
  </w:num>
  <w:num w:numId="18" w16cid:durableId="1025521114">
    <w:abstractNumId w:val="28"/>
  </w:num>
  <w:num w:numId="19" w16cid:durableId="1589078310">
    <w:abstractNumId w:val="119"/>
  </w:num>
  <w:num w:numId="20" w16cid:durableId="772673861">
    <w:abstractNumId w:val="92"/>
  </w:num>
  <w:num w:numId="21" w16cid:durableId="2115972298">
    <w:abstractNumId w:val="33"/>
  </w:num>
  <w:num w:numId="22" w16cid:durableId="19012529">
    <w:abstractNumId w:val="70"/>
  </w:num>
  <w:num w:numId="23" w16cid:durableId="607812991">
    <w:abstractNumId w:val="1"/>
  </w:num>
  <w:num w:numId="24" w16cid:durableId="34697157">
    <w:abstractNumId w:val="13"/>
  </w:num>
  <w:num w:numId="25" w16cid:durableId="180047984">
    <w:abstractNumId w:val="80"/>
  </w:num>
  <w:num w:numId="26" w16cid:durableId="1717393455">
    <w:abstractNumId w:val="41"/>
  </w:num>
  <w:num w:numId="27" w16cid:durableId="568148123">
    <w:abstractNumId w:val="127"/>
  </w:num>
  <w:num w:numId="28" w16cid:durableId="1612349210">
    <w:abstractNumId w:val="24"/>
  </w:num>
  <w:num w:numId="29" w16cid:durableId="319624304">
    <w:abstractNumId w:val="81"/>
  </w:num>
  <w:num w:numId="30" w16cid:durableId="1367294860">
    <w:abstractNumId w:val="133"/>
  </w:num>
  <w:num w:numId="31" w16cid:durableId="1413970590">
    <w:abstractNumId w:val="96"/>
  </w:num>
  <w:num w:numId="32" w16cid:durableId="3634725">
    <w:abstractNumId w:val="59"/>
  </w:num>
  <w:num w:numId="33" w16cid:durableId="692658855">
    <w:abstractNumId w:val="68"/>
  </w:num>
  <w:num w:numId="34" w16cid:durableId="843473036">
    <w:abstractNumId w:val="45"/>
  </w:num>
  <w:num w:numId="35" w16cid:durableId="2073769909">
    <w:abstractNumId w:val="55"/>
  </w:num>
  <w:num w:numId="36" w16cid:durableId="983312576">
    <w:abstractNumId w:val="16"/>
  </w:num>
  <w:num w:numId="37" w16cid:durableId="1998917585">
    <w:abstractNumId w:val="64"/>
  </w:num>
  <w:num w:numId="38" w16cid:durableId="453863456">
    <w:abstractNumId w:val="54"/>
  </w:num>
  <w:num w:numId="39" w16cid:durableId="672269485">
    <w:abstractNumId w:val="90"/>
  </w:num>
  <w:num w:numId="40" w16cid:durableId="452139846">
    <w:abstractNumId w:val="53"/>
  </w:num>
  <w:num w:numId="41" w16cid:durableId="495999145">
    <w:abstractNumId w:val="69"/>
  </w:num>
  <w:num w:numId="42" w16cid:durableId="1490946750">
    <w:abstractNumId w:val="49"/>
  </w:num>
  <w:num w:numId="43" w16cid:durableId="1780299290">
    <w:abstractNumId w:val="109"/>
  </w:num>
  <w:num w:numId="44" w16cid:durableId="312292249">
    <w:abstractNumId w:val="89"/>
  </w:num>
  <w:num w:numId="45" w16cid:durableId="1602949095">
    <w:abstractNumId w:val="103"/>
  </w:num>
  <w:num w:numId="46" w16cid:durableId="742096807">
    <w:abstractNumId w:val="78"/>
  </w:num>
  <w:num w:numId="47" w16cid:durableId="1334645473">
    <w:abstractNumId w:val="126"/>
  </w:num>
  <w:num w:numId="48" w16cid:durableId="2023047960">
    <w:abstractNumId w:val="46"/>
  </w:num>
  <w:num w:numId="49" w16cid:durableId="559248943">
    <w:abstractNumId w:val="91"/>
  </w:num>
  <w:num w:numId="50" w16cid:durableId="688289060">
    <w:abstractNumId w:val="35"/>
  </w:num>
  <w:num w:numId="51" w16cid:durableId="355157217">
    <w:abstractNumId w:val="105"/>
  </w:num>
  <w:num w:numId="52" w16cid:durableId="1284076215">
    <w:abstractNumId w:val="132"/>
  </w:num>
  <w:num w:numId="53" w16cid:durableId="227882428">
    <w:abstractNumId w:val="74"/>
  </w:num>
  <w:num w:numId="54" w16cid:durableId="1473324090">
    <w:abstractNumId w:val="97"/>
  </w:num>
  <w:num w:numId="55" w16cid:durableId="819078404">
    <w:abstractNumId w:val="98"/>
  </w:num>
  <w:num w:numId="56" w16cid:durableId="1648241456">
    <w:abstractNumId w:val="48"/>
  </w:num>
  <w:num w:numId="57" w16cid:durableId="1196774454">
    <w:abstractNumId w:val="99"/>
  </w:num>
  <w:num w:numId="58" w16cid:durableId="488521453">
    <w:abstractNumId w:val="116"/>
  </w:num>
  <w:num w:numId="59" w16cid:durableId="1260333408">
    <w:abstractNumId w:val="93"/>
  </w:num>
  <w:num w:numId="60" w16cid:durableId="767655636">
    <w:abstractNumId w:val="31"/>
  </w:num>
  <w:num w:numId="61" w16cid:durableId="551622455">
    <w:abstractNumId w:val="21"/>
  </w:num>
  <w:num w:numId="62" w16cid:durableId="414206455">
    <w:abstractNumId w:val="51"/>
  </w:num>
  <w:num w:numId="63" w16cid:durableId="1376470657">
    <w:abstractNumId w:val="121"/>
  </w:num>
  <w:num w:numId="64" w16cid:durableId="715159328">
    <w:abstractNumId w:val="60"/>
  </w:num>
  <w:num w:numId="65" w16cid:durableId="1365407189">
    <w:abstractNumId w:val="110"/>
  </w:num>
  <w:num w:numId="66" w16cid:durableId="1175807137">
    <w:abstractNumId w:val="27"/>
  </w:num>
  <w:num w:numId="67" w16cid:durableId="1631091395">
    <w:abstractNumId w:val="122"/>
  </w:num>
  <w:num w:numId="68" w16cid:durableId="1602301127">
    <w:abstractNumId w:val="86"/>
  </w:num>
  <w:num w:numId="69" w16cid:durableId="55596066">
    <w:abstractNumId w:val="58"/>
  </w:num>
  <w:num w:numId="70" w16cid:durableId="224417726">
    <w:abstractNumId w:val="56"/>
  </w:num>
  <w:num w:numId="71" w16cid:durableId="324362860">
    <w:abstractNumId w:val="108"/>
  </w:num>
  <w:num w:numId="72" w16cid:durableId="947732701">
    <w:abstractNumId w:val="39"/>
  </w:num>
  <w:num w:numId="73" w16cid:durableId="893735434">
    <w:abstractNumId w:val="72"/>
  </w:num>
  <w:num w:numId="74" w16cid:durableId="902057538">
    <w:abstractNumId w:val="123"/>
  </w:num>
  <w:num w:numId="75" w16cid:durableId="2008553313">
    <w:abstractNumId w:val="120"/>
  </w:num>
  <w:num w:numId="76" w16cid:durableId="328604460">
    <w:abstractNumId w:val="11"/>
  </w:num>
  <w:num w:numId="77" w16cid:durableId="1078671035">
    <w:abstractNumId w:val="94"/>
  </w:num>
  <w:num w:numId="78" w16cid:durableId="628316521">
    <w:abstractNumId w:val="76"/>
  </w:num>
  <w:num w:numId="79" w16cid:durableId="222058941">
    <w:abstractNumId w:val="104"/>
  </w:num>
  <w:num w:numId="80" w16cid:durableId="692919680">
    <w:abstractNumId w:val="44"/>
  </w:num>
  <w:num w:numId="81" w16cid:durableId="403798490">
    <w:abstractNumId w:val="20"/>
  </w:num>
  <w:num w:numId="82" w16cid:durableId="1929728725">
    <w:abstractNumId w:val="30"/>
  </w:num>
  <w:num w:numId="83" w16cid:durableId="1181578715">
    <w:abstractNumId w:val="15"/>
  </w:num>
  <w:num w:numId="84" w16cid:durableId="1333072775">
    <w:abstractNumId w:val="38"/>
  </w:num>
  <w:num w:numId="85" w16cid:durableId="408969004">
    <w:abstractNumId w:val="36"/>
  </w:num>
  <w:num w:numId="86" w16cid:durableId="236866304">
    <w:abstractNumId w:val="2"/>
  </w:num>
  <w:num w:numId="87" w16cid:durableId="1819954354">
    <w:abstractNumId w:val="65"/>
  </w:num>
  <w:num w:numId="88" w16cid:durableId="328170021">
    <w:abstractNumId w:val="57"/>
  </w:num>
  <w:num w:numId="89" w16cid:durableId="1660187364">
    <w:abstractNumId w:val="125"/>
  </w:num>
  <w:num w:numId="90" w16cid:durableId="816653809">
    <w:abstractNumId w:val="130"/>
  </w:num>
  <w:num w:numId="91" w16cid:durableId="521672889">
    <w:abstractNumId w:val="25"/>
  </w:num>
  <w:num w:numId="92" w16cid:durableId="1592854697">
    <w:abstractNumId w:val="129"/>
  </w:num>
  <w:num w:numId="93" w16cid:durableId="99298386">
    <w:abstractNumId w:val="5"/>
  </w:num>
  <w:num w:numId="94" w16cid:durableId="1473325591">
    <w:abstractNumId w:val="83"/>
  </w:num>
  <w:num w:numId="95" w16cid:durableId="1283919352">
    <w:abstractNumId w:val="95"/>
  </w:num>
  <w:num w:numId="96" w16cid:durableId="1366633241">
    <w:abstractNumId w:val="50"/>
  </w:num>
  <w:num w:numId="97" w16cid:durableId="809250022">
    <w:abstractNumId w:val="3"/>
  </w:num>
  <w:num w:numId="98" w16cid:durableId="1299841964">
    <w:abstractNumId w:val="88"/>
  </w:num>
  <w:num w:numId="99" w16cid:durableId="370300244">
    <w:abstractNumId w:val="43"/>
  </w:num>
  <w:num w:numId="100" w16cid:durableId="1559243316">
    <w:abstractNumId w:val="134"/>
  </w:num>
  <w:num w:numId="101" w16cid:durableId="1898205245">
    <w:abstractNumId w:val="106"/>
  </w:num>
  <w:num w:numId="102" w16cid:durableId="626350539">
    <w:abstractNumId w:val="107"/>
  </w:num>
  <w:num w:numId="103" w16cid:durableId="1060442899">
    <w:abstractNumId w:val="62"/>
  </w:num>
  <w:num w:numId="104" w16cid:durableId="1606384587">
    <w:abstractNumId w:val="82"/>
  </w:num>
  <w:num w:numId="105" w16cid:durableId="932785541">
    <w:abstractNumId w:val="61"/>
  </w:num>
  <w:num w:numId="106" w16cid:durableId="882443583">
    <w:abstractNumId w:val="47"/>
  </w:num>
  <w:num w:numId="107" w16cid:durableId="1247493291">
    <w:abstractNumId w:val="42"/>
  </w:num>
  <w:num w:numId="108" w16cid:durableId="1210920393">
    <w:abstractNumId w:val="8"/>
  </w:num>
  <w:num w:numId="109" w16cid:durableId="532546850">
    <w:abstractNumId w:val="7"/>
  </w:num>
  <w:num w:numId="110" w16cid:durableId="1505630661">
    <w:abstractNumId w:val="100"/>
  </w:num>
  <w:num w:numId="111" w16cid:durableId="1815102607">
    <w:abstractNumId w:val="128"/>
  </w:num>
  <w:num w:numId="112" w16cid:durableId="318584018">
    <w:abstractNumId w:val="75"/>
  </w:num>
  <w:num w:numId="113" w16cid:durableId="1064990656">
    <w:abstractNumId w:val="34"/>
  </w:num>
  <w:num w:numId="114" w16cid:durableId="1821799565">
    <w:abstractNumId w:val="111"/>
  </w:num>
  <w:num w:numId="115" w16cid:durableId="1428965174">
    <w:abstractNumId w:val="73"/>
  </w:num>
  <w:num w:numId="116" w16cid:durableId="1278027284">
    <w:abstractNumId w:val="115"/>
  </w:num>
  <w:num w:numId="117" w16cid:durableId="613753057">
    <w:abstractNumId w:val="112"/>
  </w:num>
  <w:num w:numId="118" w16cid:durableId="339894412">
    <w:abstractNumId w:val="17"/>
  </w:num>
  <w:num w:numId="119" w16cid:durableId="1067652660">
    <w:abstractNumId w:val="102"/>
  </w:num>
  <w:num w:numId="120" w16cid:durableId="2016497536">
    <w:abstractNumId w:val="52"/>
  </w:num>
  <w:num w:numId="121" w16cid:durableId="1052727967">
    <w:abstractNumId w:val="29"/>
  </w:num>
  <w:num w:numId="122" w16cid:durableId="49693064">
    <w:abstractNumId w:val="118"/>
  </w:num>
  <w:num w:numId="123" w16cid:durableId="1837308331">
    <w:abstractNumId w:val="6"/>
  </w:num>
  <w:num w:numId="124" w16cid:durableId="425422363">
    <w:abstractNumId w:val="113"/>
  </w:num>
  <w:num w:numId="125" w16cid:durableId="761800265">
    <w:abstractNumId w:val="19"/>
  </w:num>
  <w:num w:numId="126" w16cid:durableId="309867392">
    <w:abstractNumId w:val="18"/>
  </w:num>
  <w:num w:numId="127" w16cid:durableId="1356148976">
    <w:abstractNumId w:val="4"/>
  </w:num>
  <w:num w:numId="128" w16cid:durableId="578178711">
    <w:abstractNumId w:val="40"/>
  </w:num>
  <w:num w:numId="129" w16cid:durableId="2062628172">
    <w:abstractNumId w:val="67"/>
  </w:num>
  <w:num w:numId="130" w16cid:durableId="1696492129">
    <w:abstractNumId w:val="117"/>
  </w:num>
  <w:num w:numId="131" w16cid:durableId="302851435">
    <w:abstractNumId w:val="124"/>
  </w:num>
  <w:num w:numId="132" w16cid:durableId="1793933842">
    <w:abstractNumId w:val="71"/>
  </w:num>
  <w:num w:numId="133" w16cid:durableId="2077312066">
    <w:abstractNumId w:val="87"/>
  </w:num>
  <w:num w:numId="134" w16cid:durableId="492912189">
    <w:abstractNumId w:val="26"/>
  </w:num>
  <w:num w:numId="135" w16cid:durableId="1966043180">
    <w:abstractNumId w:val="14"/>
  </w:num>
  <w:num w:numId="136" w16cid:durableId="1545410914">
    <w:abstractNumId w:val="2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87"/>
    <w:rsid w:val="00000D36"/>
    <w:rsid w:val="00001A95"/>
    <w:rsid w:val="0000329C"/>
    <w:rsid w:val="000036B6"/>
    <w:rsid w:val="00003801"/>
    <w:rsid w:val="000039E2"/>
    <w:rsid w:val="000046AD"/>
    <w:rsid w:val="00004C2D"/>
    <w:rsid w:val="00005230"/>
    <w:rsid w:val="000059E1"/>
    <w:rsid w:val="000062C9"/>
    <w:rsid w:val="000063D2"/>
    <w:rsid w:val="00007A0F"/>
    <w:rsid w:val="000103DC"/>
    <w:rsid w:val="000108F7"/>
    <w:rsid w:val="0001281E"/>
    <w:rsid w:val="00013118"/>
    <w:rsid w:val="000133D3"/>
    <w:rsid w:val="000133F5"/>
    <w:rsid w:val="0001451D"/>
    <w:rsid w:val="0001466A"/>
    <w:rsid w:val="0001638C"/>
    <w:rsid w:val="0001643A"/>
    <w:rsid w:val="00016973"/>
    <w:rsid w:val="000171DF"/>
    <w:rsid w:val="00017238"/>
    <w:rsid w:val="00017F1E"/>
    <w:rsid w:val="00020388"/>
    <w:rsid w:val="00021294"/>
    <w:rsid w:val="000212C0"/>
    <w:rsid w:val="0002150D"/>
    <w:rsid w:val="00021A68"/>
    <w:rsid w:val="000220BB"/>
    <w:rsid w:val="0002284D"/>
    <w:rsid w:val="00023CA1"/>
    <w:rsid w:val="0002438E"/>
    <w:rsid w:val="000243C5"/>
    <w:rsid w:val="00024BFD"/>
    <w:rsid w:val="00024EC3"/>
    <w:rsid w:val="00025ACF"/>
    <w:rsid w:val="00027FA5"/>
    <w:rsid w:val="00032B96"/>
    <w:rsid w:val="00032D0C"/>
    <w:rsid w:val="00033699"/>
    <w:rsid w:val="00033C81"/>
    <w:rsid w:val="00034638"/>
    <w:rsid w:val="00037210"/>
    <w:rsid w:val="000403E6"/>
    <w:rsid w:val="00040919"/>
    <w:rsid w:val="0004174C"/>
    <w:rsid w:val="00041BB1"/>
    <w:rsid w:val="00042399"/>
    <w:rsid w:val="00044975"/>
    <w:rsid w:val="0004570E"/>
    <w:rsid w:val="00045DBF"/>
    <w:rsid w:val="0004734B"/>
    <w:rsid w:val="00050239"/>
    <w:rsid w:val="00050B4B"/>
    <w:rsid w:val="0005114A"/>
    <w:rsid w:val="00051B55"/>
    <w:rsid w:val="00052E03"/>
    <w:rsid w:val="00052FD9"/>
    <w:rsid w:val="00054A23"/>
    <w:rsid w:val="00054D55"/>
    <w:rsid w:val="00055B61"/>
    <w:rsid w:val="00055E18"/>
    <w:rsid w:val="000566BE"/>
    <w:rsid w:val="000573F5"/>
    <w:rsid w:val="000577E9"/>
    <w:rsid w:val="00057A69"/>
    <w:rsid w:val="00062C65"/>
    <w:rsid w:val="00062F36"/>
    <w:rsid w:val="00063F9E"/>
    <w:rsid w:val="00066179"/>
    <w:rsid w:val="000679DE"/>
    <w:rsid w:val="00067E05"/>
    <w:rsid w:val="00070BE3"/>
    <w:rsid w:val="00072005"/>
    <w:rsid w:val="000720C9"/>
    <w:rsid w:val="00072C61"/>
    <w:rsid w:val="0007359B"/>
    <w:rsid w:val="000737AF"/>
    <w:rsid w:val="000746E5"/>
    <w:rsid w:val="000753FA"/>
    <w:rsid w:val="000759B0"/>
    <w:rsid w:val="00075ECD"/>
    <w:rsid w:val="000766F3"/>
    <w:rsid w:val="00077317"/>
    <w:rsid w:val="000774E8"/>
    <w:rsid w:val="00077BE8"/>
    <w:rsid w:val="00077F13"/>
    <w:rsid w:val="00077F70"/>
    <w:rsid w:val="00080815"/>
    <w:rsid w:val="000825C9"/>
    <w:rsid w:val="00082CDD"/>
    <w:rsid w:val="000834D0"/>
    <w:rsid w:val="00083B25"/>
    <w:rsid w:val="00084762"/>
    <w:rsid w:val="0008502E"/>
    <w:rsid w:val="00085223"/>
    <w:rsid w:val="000860D0"/>
    <w:rsid w:val="00086217"/>
    <w:rsid w:val="000863A4"/>
    <w:rsid w:val="00087F56"/>
    <w:rsid w:val="00090D7F"/>
    <w:rsid w:val="000913EC"/>
    <w:rsid w:val="0009267A"/>
    <w:rsid w:val="00092684"/>
    <w:rsid w:val="000934DD"/>
    <w:rsid w:val="00093F60"/>
    <w:rsid w:val="000943A9"/>
    <w:rsid w:val="00095353"/>
    <w:rsid w:val="00095476"/>
    <w:rsid w:val="0009548F"/>
    <w:rsid w:val="00095D3C"/>
    <w:rsid w:val="00096E55"/>
    <w:rsid w:val="00097014"/>
    <w:rsid w:val="000A084D"/>
    <w:rsid w:val="000A117E"/>
    <w:rsid w:val="000A14FA"/>
    <w:rsid w:val="000A1510"/>
    <w:rsid w:val="000A1560"/>
    <w:rsid w:val="000A1A2E"/>
    <w:rsid w:val="000A2EE7"/>
    <w:rsid w:val="000A39D5"/>
    <w:rsid w:val="000A4B45"/>
    <w:rsid w:val="000A526C"/>
    <w:rsid w:val="000A5FBA"/>
    <w:rsid w:val="000A61DC"/>
    <w:rsid w:val="000A6D2C"/>
    <w:rsid w:val="000B029C"/>
    <w:rsid w:val="000B0832"/>
    <w:rsid w:val="000B1337"/>
    <w:rsid w:val="000B1936"/>
    <w:rsid w:val="000B1B00"/>
    <w:rsid w:val="000B2232"/>
    <w:rsid w:val="000B2C15"/>
    <w:rsid w:val="000B2F21"/>
    <w:rsid w:val="000B3AB2"/>
    <w:rsid w:val="000B5AB8"/>
    <w:rsid w:val="000B67B3"/>
    <w:rsid w:val="000B759F"/>
    <w:rsid w:val="000B787D"/>
    <w:rsid w:val="000B7AE6"/>
    <w:rsid w:val="000B7B72"/>
    <w:rsid w:val="000C0532"/>
    <w:rsid w:val="000C2FCA"/>
    <w:rsid w:val="000C43AF"/>
    <w:rsid w:val="000C4A17"/>
    <w:rsid w:val="000C4B60"/>
    <w:rsid w:val="000C4B79"/>
    <w:rsid w:val="000C57E0"/>
    <w:rsid w:val="000C726D"/>
    <w:rsid w:val="000D0AF4"/>
    <w:rsid w:val="000D0E17"/>
    <w:rsid w:val="000D1A79"/>
    <w:rsid w:val="000D1C91"/>
    <w:rsid w:val="000D2F4F"/>
    <w:rsid w:val="000D2FF4"/>
    <w:rsid w:val="000D3230"/>
    <w:rsid w:val="000D3F50"/>
    <w:rsid w:val="000D41A9"/>
    <w:rsid w:val="000D4224"/>
    <w:rsid w:val="000D51B8"/>
    <w:rsid w:val="000D5A2E"/>
    <w:rsid w:val="000D5B9C"/>
    <w:rsid w:val="000D6830"/>
    <w:rsid w:val="000D6B49"/>
    <w:rsid w:val="000E2F68"/>
    <w:rsid w:val="000E39BA"/>
    <w:rsid w:val="000E44C4"/>
    <w:rsid w:val="000E49E6"/>
    <w:rsid w:val="000E5AFA"/>
    <w:rsid w:val="000E61BB"/>
    <w:rsid w:val="000E6C9A"/>
    <w:rsid w:val="000E735A"/>
    <w:rsid w:val="000E7B03"/>
    <w:rsid w:val="000E7C8B"/>
    <w:rsid w:val="000E7CF2"/>
    <w:rsid w:val="000F0F74"/>
    <w:rsid w:val="000F1620"/>
    <w:rsid w:val="000F1BB2"/>
    <w:rsid w:val="000F257B"/>
    <w:rsid w:val="000F292E"/>
    <w:rsid w:val="000F2EB8"/>
    <w:rsid w:val="000F4916"/>
    <w:rsid w:val="000F49D2"/>
    <w:rsid w:val="000F6315"/>
    <w:rsid w:val="000F668F"/>
    <w:rsid w:val="000F6ADF"/>
    <w:rsid w:val="000F7A2F"/>
    <w:rsid w:val="00100AD4"/>
    <w:rsid w:val="001043EE"/>
    <w:rsid w:val="00105282"/>
    <w:rsid w:val="001123FE"/>
    <w:rsid w:val="0011528D"/>
    <w:rsid w:val="00115335"/>
    <w:rsid w:val="001162F4"/>
    <w:rsid w:val="00116545"/>
    <w:rsid w:val="001169CE"/>
    <w:rsid w:val="00116F30"/>
    <w:rsid w:val="001171D3"/>
    <w:rsid w:val="001172B5"/>
    <w:rsid w:val="00117CC6"/>
    <w:rsid w:val="00117CD0"/>
    <w:rsid w:val="0012007B"/>
    <w:rsid w:val="00120854"/>
    <w:rsid w:val="00122321"/>
    <w:rsid w:val="0012243D"/>
    <w:rsid w:val="00122CFC"/>
    <w:rsid w:val="00122DE2"/>
    <w:rsid w:val="001234E5"/>
    <w:rsid w:val="001237F2"/>
    <w:rsid w:val="001238B6"/>
    <w:rsid w:val="00123D0B"/>
    <w:rsid w:val="00123EE7"/>
    <w:rsid w:val="00125046"/>
    <w:rsid w:val="00126A3A"/>
    <w:rsid w:val="00131A25"/>
    <w:rsid w:val="00131B14"/>
    <w:rsid w:val="00131DB0"/>
    <w:rsid w:val="00132054"/>
    <w:rsid w:val="00132940"/>
    <w:rsid w:val="00132BC1"/>
    <w:rsid w:val="0013340C"/>
    <w:rsid w:val="00134076"/>
    <w:rsid w:val="00134F0A"/>
    <w:rsid w:val="0013579D"/>
    <w:rsid w:val="0013580C"/>
    <w:rsid w:val="001358E0"/>
    <w:rsid w:val="00135E80"/>
    <w:rsid w:val="00135F7E"/>
    <w:rsid w:val="001368C0"/>
    <w:rsid w:val="00136D80"/>
    <w:rsid w:val="00137535"/>
    <w:rsid w:val="00137CA1"/>
    <w:rsid w:val="00140731"/>
    <w:rsid w:val="001412B8"/>
    <w:rsid w:val="00141985"/>
    <w:rsid w:val="00141B62"/>
    <w:rsid w:val="00143A79"/>
    <w:rsid w:val="00144684"/>
    <w:rsid w:val="0014483F"/>
    <w:rsid w:val="0014499A"/>
    <w:rsid w:val="00145C89"/>
    <w:rsid w:val="0014756C"/>
    <w:rsid w:val="001504CD"/>
    <w:rsid w:val="001514F5"/>
    <w:rsid w:val="00151601"/>
    <w:rsid w:val="00151FED"/>
    <w:rsid w:val="0015354A"/>
    <w:rsid w:val="00154CAF"/>
    <w:rsid w:val="0015566D"/>
    <w:rsid w:val="001577EC"/>
    <w:rsid w:val="00157F87"/>
    <w:rsid w:val="00160075"/>
    <w:rsid w:val="0016017E"/>
    <w:rsid w:val="00160A7B"/>
    <w:rsid w:val="00162323"/>
    <w:rsid w:val="001628B8"/>
    <w:rsid w:val="0016362D"/>
    <w:rsid w:val="0016396B"/>
    <w:rsid w:val="00163D2E"/>
    <w:rsid w:val="001643B4"/>
    <w:rsid w:val="00165004"/>
    <w:rsid w:val="001657FC"/>
    <w:rsid w:val="001663E6"/>
    <w:rsid w:val="00166480"/>
    <w:rsid w:val="00166497"/>
    <w:rsid w:val="00166ED1"/>
    <w:rsid w:val="001679AD"/>
    <w:rsid w:val="0017029E"/>
    <w:rsid w:val="001714B8"/>
    <w:rsid w:val="00173424"/>
    <w:rsid w:val="001739CE"/>
    <w:rsid w:val="00173CC9"/>
    <w:rsid w:val="0017474E"/>
    <w:rsid w:val="00174756"/>
    <w:rsid w:val="00174B0D"/>
    <w:rsid w:val="001759B1"/>
    <w:rsid w:val="00175ECE"/>
    <w:rsid w:val="00176839"/>
    <w:rsid w:val="00176F0A"/>
    <w:rsid w:val="001775E9"/>
    <w:rsid w:val="00177E45"/>
    <w:rsid w:val="001804AC"/>
    <w:rsid w:val="00180F3B"/>
    <w:rsid w:val="00182355"/>
    <w:rsid w:val="00183049"/>
    <w:rsid w:val="00183885"/>
    <w:rsid w:val="0018427B"/>
    <w:rsid w:val="00184B3E"/>
    <w:rsid w:val="001851C1"/>
    <w:rsid w:val="00185D13"/>
    <w:rsid w:val="00185FC7"/>
    <w:rsid w:val="001865E1"/>
    <w:rsid w:val="001875F2"/>
    <w:rsid w:val="00187A18"/>
    <w:rsid w:val="00187E53"/>
    <w:rsid w:val="001900F6"/>
    <w:rsid w:val="00190110"/>
    <w:rsid w:val="001907E2"/>
    <w:rsid w:val="0019126B"/>
    <w:rsid w:val="001916B8"/>
    <w:rsid w:val="00192219"/>
    <w:rsid w:val="00192531"/>
    <w:rsid w:val="001934E6"/>
    <w:rsid w:val="00193825"/>
    <w:rsid w:val="00195123"/>
    <w:rsid w:val="00195268"/>
    <w:rsid w:val="001A06C3"/>
    <w:rsid w:val="001A0A74"/>
    <w:rsid w:val="001A1B2A"/>
    <w:rsid w:val="001A225A"/>
    <w:rsid w:val="001A25C4"/>
    <w:rsid w:val="001A381F"/>
    <w:rsid w:val="001A4804"/>
    <w:rsid w:val="001A4860"/>
    <w:rsid w:val="001A4C1F"/>
    <w:rsid w:val="001A574A"/>
    <w:rsid w:val="001A5D64"/>
    <w:rsid w:val="001A5E1F"/>
    <w:rsid w:val="001A6073"/>
    <w:rsid w:val="001A6361"/>
    <w:rsid w:val="001A6BC4"/>
    <w:rsid w:val="001B0127"/>
    <w:rsid w:val="001B0763"/>
    <w:rsid w:val="001B07B5"/>
    <w:rsid w:val="001B2950"/>
    <w:rsid w:val="001B29F3"/>
    <w:rsid w:val="001B2E6B"/>
    <w:rsid w:val="001B4A08"/>
    <w:rsid w:val="001B5018"/>
    <w:rsid w:val="001B54A9"/>
    <w:rsid w:val="001B7DA3"/>
    <w:rsid w:val="001C05CD"/>
    <w:rsid w:val="001C1767"/>
    <w:rsid w:val="001C2029"/>
    <w:rsid w:val="001C2178"/>
    <w:rsid w:val="001C23FD"/>
    <w:rsid w:val="001C276C"/>
    <w:rsid w:val="001C2BEF"/>
    <w:rsid w:val="001C3A11"/>
    <w:rsid w:val="001C3D3C"/>
    <w:rsid w:val="001C670B"/>
    <w:rsid w:val="001C7E45"/>
    <w:rsid w:val="001D0876"/>
    <w:rsid w:val="001D0DAE"/>
    <w:rsid w:val="001D113B"/>
    <w:rsid w:val="001D1715"/>
    <w:rsid w:val="001D19E0"/>
    <w:rsid w:val="001D1BC8"/>
    <w:rsid w:val="001D1EAA"/>
    <w:rsid w:val="001D297F"/>
    <w:rsid w:val="001D2ABC"/>
    <w:rsid w:val="001D38A0"/>
    <w:rsid w:val="001D42BD"/>
    <w:rsid w:val="001D42DC"/>
    <w:rsid w:val="001D6E6F"/>
    <w:rsid w:val="001D7498"/>
    <w:rsid w:val="001D7B79"/>
    <w:rsid w:val="001E08D4"/>
    <w:rsid w:val="001E0BEB"/>
    <w:rsid w:val="001E0D22"/>
    <w:rsid w:val="001E0EC7"/>
    <w:rsid w:val="001E104E"/>
    <w:rsid w:val="001E1243"/>
    <w:rsid w:val="001E183D"/>
    <w:rsid w:val="001E1A4A"/>
    <w:rsid w:val="001E1DE4"/>
    <w:rsid w:val="001E28EC"/>
    <w:rsid w:val="001E3612"/>
    <w:rsid w:val="001E40E6"/>
    <w:rsid w:val="001E68C5"/>
    <w:rsid w:val="001E6D15"/>
    <w:rsid w:val="001E794A"/>
    <w:rsid w:val="001F0770"/>
    <w:rsid w:val="001F0944"/>
    <w:rsid w:val="001F16D8"/>
    <w:rsid w:val="001F1E37"/>
    <w:rsid w:val="001F2A7E"/>
    <w:rsid w:val="001F2E37"/>
    <w:rsid w:val="001F2E63"/>
    <w:rsid w:val="001F34F0"/>
    <w:rsid w:val="001F3FCB"/>
    <w:rsid w:val="001F5A97"/>
    <w:rsid w:val="001F60E0"/>
    <w:rsid w:val="001F6416"/>
    <w:rsid w:val="001F67F6"/>
    <w:rsid w:val="001F7E75"/>
    <w:rsid w:val="00200DF8"/>
    <w:rsid w:val="00202034"/>
    <w:rsid w:val="002035B9"/>
    <w:rsid w:val="0020387A"/>
    <w:rsid w:val="002042DB"/>
    <w:rsid w:val="00204552"/>
    <w:rsid w:val="0020458D"/>
    <w:rsid w:val="00204F11"/>
    <w:rsid w:val="00204F9B"/>
    <w:rsid w:val="00205ED9"/>
    <w:rsid w:val="00206C85"/>
    <w:rsid w:val="00207860"/>
    <w:rsid w:val="00207C65"/>
    <w:rsid w:val="00210433"/>
    <w:rsid w:val="002114A9"/>
    <w:rsid w:val="00212F49"/>
    <w:rsid w:val="00213928"/>
    <w:rsid w:val="002148ED"/>
    <w:rsid w:val="00214A02"/>
    <w:rsid w:val="00214A19"/>
    <w:rsid w:val="002158FD"/>
    <w:rsid w:val="00215925"/>
    <w:rsid w:val="00215A0B"/>
    <w:rsid w:val="00215FA9"/>
    <w:rsid w:val="002202D2"/>
    <w:rsid w:val="0022118D"/>
    <w:rsid w:val="00223D90"/>
    <w:rsid w:val="002247BB"/>
    <w:rsid w:val="00226A7E"/>
    <w:rsid w:val="00226B99"/>
    <w:rsid w:val="002274DD"/>
    <w:rsid w:val="00227739"/>
    <w:rsid w:val="00227AA6"/>
    <w:rsid w:val="002306CF"/>
    <w:rsid w:val="00232BC2"/>
    <w:rsid w:val="00233857"/>
    <w:rsid w:val="00233A8B"/>
    <w:rsid w:val="00233AEA"/>
    <w:rsid w:val="00234929"/>
    <w:rsid w:val="00235051"/>
    <w:rsid w:val="0023509D"/>
    <w:rsid w:val="00236767"/>
    <w:rsid w:val="002368F3"/>
    <w:rsid w:val="0023705C"/>
    <w:rsid w:val="002405C6"/>
    <w:rsid w:val="002409CB"/>
    <w:rsid w:val="002410A8"/>
    <w:rsid w:val="00241118"/>
    <w:rsid w:val="002418C5"/>
    <w:rsid w:val="00243A83"/>
    <w:rsid w:val="00244135"/>
    <w:rsid w:val="002448CF"/>
    <w:rsid w:val="002453D6"/>
    <w:rsid w:val="00246A5C"/>
    <w:rsid w:val="00246CFA"/>
    <w:rsid w:val="00247282"/>
    <w:rsid w:val="002478F2"/>
    <w:rsid w:val="002513C4"/>
    <w:rsid w:val="0025150B"/>
    <w:rsid w:val="00252016"/>
    <w:rsid w:val="002526CF"/>
    <w:rsid w:val="00252CCF"/>
    <w:rsid w:val="002533E3"/>
    <w:rsid w:val="002542F8"/>
    <w:rsid w:val="00256D1F"/>
    <w:rsid w:val="00256FCF"/>
    <w:rsid w:val="00262561"/>
    <w:rsid w:val="00262957"/>
    <w:rsid w:val="002635D7"/>
    <w:rsid w:val="00263733"/>
    <w:rsid w:val="002652EF"/>
    <w:rsid w:val="002654C7"/>
    <w:rsid w:val="002660A4"/>
    <w:rsid w:val="00267371"/>
    <w:rsid w:val="00267F30"/>
    <w:rsid w:val="002711FD"/>
    <w:rsid w:val="00271DCA"/>
    <w:rsid w:val="00272591"/>
    <w:rsid w:val="00272806"/>
    <w:rsid w:val="00272AAE"/>
    <w:rsid w:val="00272B79"/>
    <w:rsid w:val="00273F59"/>
    <w:rsid w:val="00274ECD"/>
    <w:rsid w:val="00275C58"/>
    <w:rsid w:val="00276430"/>
    <w:rsid w:val="0027683C"/>
    <w:rsid w:val="002769B0"/>
    <w:rsid w:val="00277389"/>
    <w:rsid w:val="00277966"/>
    <w:rsid w:val="002801C0"/>
    <w:rsid w:val="002801EE"/>
    <w:rsid w:val="00280722"/>
    <w:rsid w:val="00280778"/>
    <w:rsid w:val="002811AE"/>
    <w:rsid w:val="00282234"/>
    <w:rsid w:val="0028246F"/>
    <w:rsid w:val="00282B87"/>
    <w:rsid w:val="00282CFC"/>
    <w:rsid w:val="00282E57"/>
    <w:rsid w:val="002833AD"/>
    <w:rsid w:val="002836BD"/>
    <w:rsid w:val="00283B3E"/>
    <w:rsid w:val="00284B3E"/>
    <w:rsid w:val="00284E4B"/>
    <w:rsid w:val="002853A3"/>
    <w:rsid w:val="0028552C"/>
    <w:rsid w:val="00285F8D"/>
    <w:rsid w:val="0028668B"/>
    <w:rsid w:val="002906DB"/>
    <w:rsid w:val="00290E43"/>
    <w:rsid w:val="002927EA"/>
    <w:rsid w:val="00292B90"/>
    <w:rsid w:val="00292F91"/>
    <w:rsid w:val="0029350B"/>
    <w:rsid w:val="002957DB"/>
    <w:rsid w:val="00295E0E"/>
    <w:rsid w:val="00296155"/>
    <w:rsid w:val="00296306"/>
    <w:rsid w:val="00297980"/>
    <w:rsid w:val="002A2517"/>
    <w:rsid w:val="002A5584"/>
    <w:rsid w:val="002A6FD8"/>
    <w:rsid w:val="002A727B"/>
    <w:rsid w:val="002A78A1"/>
    <w:rsid w:val="002B211E"/>
    <w:rsid w:val="002B24B2"/>
    <w:rsid w:val="002B48BC"/>
    <w:rsid w:val="002B53F6"/>
    <w:rsid w:val="002B5A49"/>
    <w:rsid w:val="002B5FEB"/>
    <w:rsid w:val="002C0052"/>
    <w:rsid w:val="002C0394"/>
    <w:rsid w:val="002C2196"/>
    <w:rsid w:val="002C3140"/>
    <w:rsid w:val="002C3C00"/>
    <w:rsid w:val="002C4880"/>
    <w:rsid w:val="002C495D"/>
    <w:rsid w:val="002C5057"/>
    <w:rsid w:val="002C6DDB"/>
    <w:rsid w:val="002C7623"/>
    <w:rsid w:val="002C7AFD"/>
    <w:rsid w:val="002D07E4"/>
    <w:rsid w:val="002D09A8"/>
    <w:rsid w:val="002D0C12"/>
    <w:rsid w:val="002D15C1"/>
    <w:rsid w:val="002D1B54"/>
    <w:rsid w:val="002D1C16"/>
    <w:rsid w:val="002D2303"/>
    <w:rsid w:val="002D3442"/>
    <w:rsid w:val="002D3F2A"/>
    <w:rsid w:val="002D40E2"/>
    <w:rsid w:val="002D49DA"/>
    <w:rsid w:val="002D6107"/>
    <w:rsid w:val="002D70A0"/>
    <w:rsid w:val="002D7FE4"/>
    <w:rsid w:val="002E1D31"/>
    <w:rsid w:val="002E20C4"/>
    <w:rsid w:val="002E26B6"/>
    <w:rsid w:val="002E38F3"/>
    <w:rsid w:val="002E4A68"/>
    <w:rsid w:val="002E4F73"/>
    <w:rsid w:val="002E6287"/>
    <w:rsid w:val="002E7299"/>
    <w:rsid w:val="002E7E0B"/>
    <w:rsid w:val="002F165B"/>
    <w:rsid w:val="002F215A"/>
    <w:rsid w:val="002F2FF8"/>
    <w:rsid w:val="002F3745"/>
    <w:rsid w:val="002F3BCE"/>
    <w:rsid w:val="002F4B09"/>
    <w:rsid w:val="002F5328"/>
    <w:rsid w:val="002F65FF"/>
    <w:rsid w:val="002F6730"/>
    <w:rsid w:val="00300491"/>
    <w:rsid w:val="00300717"/>
    <w:rsid w:val="00301E84"/>
    <w:rsid w:val="00302E03"/>
    <w:rsid w:val="003036ED"/>
    <w:rsid w:val="00303C18"/>
    <w:rsid w:val="00303E69"/>
    <w:rsid w:val="003041ED"/>
    <w:rsid w:val="0030426F"/>
    <w:rsid w:val="003059E7"/>
    <w:rsid w:val="00306DAA"/>
    <w:rsid w:val="003106BE"/>
    <w:rsid w:val="003107B0"/>
    <w:rsid w:val="00310A05"/>
    <w:rsid w:val="00310AC7"/>
    <w:rsid w:val="00310FC9"/>
    <w:rsid w:val="0031136D"/>
    <w:rsid w:val="003120E8"/>
    <w:rsid w:val="00312624"/>
    <w:rsid w:val="00312682"/>
    <w:rsid w:val="0031368E"/>
    <w:rsid w:val="003146D9"/>
    <w:rsid w:val="00314824"/>
    <w:rsid w:val="00314907"/>
    <w:rsid w:val="00316AE5"/>
    <w:rsid w:val="0031721F"/>
    <w:rsid w:val="0032160E"/>
    <w:rsid w:val="00321868"/>
    <w:rsid w:val="003219B0"/>
    <w:rsid w:val="00321BC0"/>
    <w:rsid w:val="00321FAB"/>
    <w:rsid w:val="00322066"/>
    <w:rsid w:val="003223CE"/>
    <w:rsid w:val="003224EE"/>
    <w:rsid w:val="0032408D"/>
    <w:rsid w:val="003250B4"/>
    <w:rsid w:val="003262D0"/>
    <w:rsid w:val="00326709"/>
    <w:rsid w:val="003304D5"/>
    <w:rsid w:val="00331214"/>
    <w:rsid w:val="00331C26"/>
    <w:rsid w:val="003326D5"/>
    <w:rsid w:val="00333106"/>
    <w:rsid w:val="0033583F"/>
    <w:rsid w:val="00336342"/>
    <w:rsid w:val="003371EC"/>
    <w:rsid w:val="0034142C"/>
    <w:rsid w:val="00341AE5"/>
    <w:rsid w:val="0034264F"/>
    <w:rsid w:val="0034267C"/>
    <w:rsid w:val="0034337E"/>
    <w:rsid w:val="00346736"/>
    <w:rsid w:val="00346E8F"/>
    <w:rsid w:val="00346EEC"/>
    <w:rsid w:val="00346FE4"/>
    <w:rsid w:val="00347A8F"/>
    <w:rsid w:val="00351FAB"/>
    <w:rsid w:val="00352182"/>
    <w:rsid w:val="0035257A"/>
    <w:rsid w:val="00353855"/>
    <w:rsid w:val="00356386"/>
    <w:rsid w:val="003563E8"/>
    <w:rsid w:val="00357206"/>
    <w:rsid w:val="0035738B"/>
    <w:rsid w:val="00360C03"/>
    <w:rsid w:val="00360C8D"/>
    <w:rsid w:val="00360CF2"/>
    <w:rsid w:val="003627F9"/>
    <w:rsid w:val="00363612"/>
    <w:rsid w:val="00363B4B"/>
    <w:rsid w:val="00363DC4"/>
    <w:rsid w:val="003642DE"/>
    <w:rsid w:val="003645E1"/>
    <w:rsid w:val="003647D4"/>
    <w:rsid w:val="00364A88"/>
    <w:rsid w:val="00364E80"/>
    <w:rsid w:val="003672C2"/>
    <w:rsid w:val="00371C0F"/>
    <w:rsid w:val="003726B4"/>
    <w:rsid w:val="00372925"/>
    <w:rsid w:val="003745D1"/>
    <w:rsid w:val="00374649"/>
    <w:rsid w:val="0037560E"/>
    <w:rsid w:val="00375A1F"/>
    <w:rsid w:val="00375DA4"/>
    <w:rsid w:val="003765C5"/>
    <w:rsid w:val="0037752E"/>
    <w:rsid w:val="003807E0"/>
    <w:rsid w:val="0038105E"/>
    <w:rsid w:val="0038139B"/>
    <w:rsid w:val="00381BD6"/>
    <w:rsid w:val="00382244"/>
    <w:rsid w:val="003836BA"/>
    <w:rsid w:val="00383ABD"/>
    <w:rsid w:val="00384047"/>
    <w:rsid w:val="003848B0"/>
    <w:rsid w:val="00384A03"/>
    <w:rsid w:val="00384DCC"/>
    <w:rsid w:val="003854A9"/>
    <w:rsid w:val="00385829"/>
    <w:rsid w:val="00386090"/>
    <w:rsid w:val="003867C9"/>
    <w:rsid w:val="00386FC2"/>
    <w:rsid w:val="00387823"/>
    <w:rsid w:val="00390247"/>
    <w:rsid w:val="0039265F"/>
    <w:rsid w:val="00392CAB"/>
    <w:rsid w:val="00392D07"/>
    <w:rsid w:val="003937C2"/>
    <w:rsid w:val="003957DC"/>
    <w:rsid w:val="00395EE3"/>
    <w:rsid w:val="003967C6"/>
    <w:rsid w:val="003978D0"/>
    <w:rsid w:val="003A06BD"/>
    <w:rsid w:val="003A21F6"/>
    <w:rsid w:val="003A428A"/>
    <w:rsid w:val="003A4C75"/>
    <w:rsid w:val="003A54D6"/>
    <w:rsid w:val="003A551D"/>
    <w:rsid w:val="003A6137"/>
    <w:rsid w:val="003A6C7A"/>
    <w:rsid w:val="003A7D5C"/>
    <w:rsid w:val="003B07D7"/>
    <w:rsid w:val="003B1A89"/>
    <w:rsid w:val="003B1DEC"/>
    <w:rsid w:val="003B1EEA"/>
    <w:rsid w:val="003B2D59"/>
    <w:rsid w:val="003B3067"/>
    <w:rsid w:val="003B396C"/>
    <w:rsid w:val="003B4870"/>
    <w:rsid w:val="003B487A"/>
    <w:rsid w:val="003B5401"/>
    <w:rsid w:val="003B589E"/>
    <w:rsid w:val="003B609E"/>
    <w:rsid w:val="003B7B14"/>
    <w:rsid w:val="003C13AD"/>
    <w:rsid w:val="003C1787"/>
    <w:rsid w:val="003C18A5"/>
    <w:rsid w:val="003C23B2"/>
    <w:rsid w:val="003C2484"/>
    <w:rsid w:val="003C3065"/>
    <w:rsid w:val="003C43A9"/>
    <w:rsid w:val="003C5DE7"/>
    <w:rsid w:val="003C602B"/>
    <w:rsid w:val="003C7390"/>
    <w:rsid w:val="003C7CC1"/>
    <w:rsid w:val="003D01A3"/>
    <w:rsid w:val="003D117C"/>
    <w:rsid w:val="003D346C"/>
    <w:rsid w:val="003D3852"/>
    <w:rsid w:val="003D38CD"/>
    <w:rsid w:val="003D4BC5"/>
    <w:rsid w:val="003D4EE2"/>
    <w:rsid w:val="003D5576"/>
    <w:rsid w:val="003D6A0A"/>
    <w:rsid w:val="003D6A27"/>
    <w:rsid w:val="003D7486"/>
    <w:rsid w:val="003E02CB"/>
    <w:rsid w:val="003E0683"/>
    <w:rsid w:val="003E0D04"/>
    <w:rsid w:val="003E255D"/>
    <w:rsid w:val="003E2D6C"/>
    <w:rsid w:val="003E2E50"/>
    <w:rsid w:val="003E3A7B"/>
    <w:rsid w:val="003E3BDD"/>
    <w:rsid w:val="003E3DFB"/>
    <w:rsid w:val="003E40AF"/>
    <w:rsid w:val="003E4AB7"/>
    <w:rsid w:val="003E5316"/>
    <w:rsid w:val="003E54FB"/>
    <w:rsid w:val="003E5C11"/>
    <w:rsid w:val="003E5C64"/>
    <w:rsid w:val="003E5F3E"/>
    <w:rsid w:val="003E67E9"/>
    <w:rsid w:val="003E7133"/>
    <w:rsid w:val="003E72EE"/>
    <w:rsid w:val="003E78BB"/>
    <w:rsid w:val="003E796B"/>
    <w:rsid w:val="003E7E43"/>
    <w:rsid w:val="003F09CA"/>
    <w:rsid w:val="003F1B95"/>
    <w:rsid w:val="003F4509"/>
    <w:rsid w:val="003F4C49"/>
    <w:rsid w:val="003F5DD2"/>
    <w:rsid w:val="003F64AA"/>
    <w:rsid w:val="003F69AC"/>
    <w:rsid w:val="003F7D93"/>
    <w:rsid w:val="00402871"/>
    <w:rsid w:val="004048E8"/>
    <w:rsid w:val="0040491E"/>
    <w:rsid w:val="00404C13"/>
    <w:rsid w:val="00405454"/>
    <w:rsid w:val="00405A27"/>
    <w:rsid w:val="00411DE8"/>
    <w:rsid w:val="004123C0"/>
    <w:rsid w:val="0041326A"/>
    <w:rsid w:val="004136A9"/>
    <w:rsid w:val="00414454"/>
    <w:rsid w:val="0041455B"/>
    <w:rsid w:val="004147EB"/>
    <w:rsid w:val="004157DE"/>
    <w:rsid w:val="004178DC"/>
    <w:rsid w:val="00417BA5"/>
    <w:rsid w:val="00422766"/>
    <w:rsid w:val="00422E69"/>
    <w:rsid w:val="004230F5"/>
    <w:rsid w:val="004232DA"/>
    <w:rsid w:val="004241D8"/>
    <w:rsid w:val="0042448B"/>
    <w:rsid w:val="00425513"/>
    <w:rsid w:val="00425534"/>
    <w:rsid w:val="0042588D"/>
    <w:rsid w:val="00425D56"/>
    <w:rsid w:val="00427492"/>
    <w:rsid w:val="00427BFE"/>
    <w:rsid w:val="004306BE"/>
    <w:rsid w:val="00430B15"/>
    <w:rsid w:val="00430B19"/>
    <w:rsid w:val="00430D4E"/>
    <w:rsid w:val="0043108E"/>
    <w:rsid w:val="00431259"/>
    <w:rsid w:val="00431376"/>
    <w:rsid w:val="00432087"/>
    <w:rsid w:val="00432098"/>
    <w:rsid w:val="00433586"/>
    <w:rsid w:val="00433659"/>
    <w:rsid w:val="00433D92"/>
    <w:rsid w:val="00434C10"/>
    <w:rsid w:val="00434F58"/>
    <w:rsid w:val="004354A4"/>
    <w:rsid w:val="004375D4"/>
    <w:rsid w:val="004377BE"/>
    <w:rsid w:val="0043790D"/>
    <w:rsid w:val="004406AB"/>
    <w:rsid w:val="0044180B"/>
    <w:rsid w:val="00442F89"/>
    <w:rsid w:val="00443F2A"/>
    <w:rsid w:val="00444251"/>
    <w:rsid w:val="0044575F"/>
    <w:rsid w:val="00446000"/>
    <w:rsid w:val="00446697"/>
    <w:rsid w:val="004474A2"/>
    <w:rsid w:val="00447559"/>
    <w:rsid w:val="00450BCE"/>
    <w:rsid w:val="004534E6"/>
    <w:rsid w:val="00453A69"/>
    <w:rsid w:val="004542BF"/>
    <w:rsid w:val="0045500F"/>
    <w:rsid w:val="00455C08"/>
    <w:rsid w:val="00455E40"/>
    <w:rsid w:val="00456504"/>
    <w:rsid w:val="004568FC"/>
    <w:rsid w:val="0045727B"/>
    <w:rsid w:val="004578EA"/>
    <w:rsid w:val="00457CA4"/>
    <w:rsid w:val="00460FF2"/>
    <w:rsid w:val="0046229B"/>
    <w:rsid w:val="00462C64"/>
    <w:rsid w:val="00462F41"/>
    <w:rsid w:val="00463A5C"/>
    <w:rsid w:val="00465061"/>
    <w:rsid w:val="00465103"/>
    <w:rsid w:val="00465641"/>
    <w:rsid w:val="0046605B"/>
    <w:rsid w:val="004672C4"/>
    <w:rsid w:val="00467301"/>
    <w:rsid w:val="00470B42"/>
    <w:rsid w:val="004714C9"/>
    <w:rsid w:val="004718DC"/>
    <w:rsid w:val="00471D79"/>
    <w:rsid w:val="00471F4D"/>
    <w:rsid w:val="00471F4F"/>
    <w:rsid w:val="00472DD3"/>
    <w:rsid w:val="00473A56"/>
    <w:rsid w:val="00474B60"/>
    <w:rsid w:val="004751A9"/>
    <w:rsid w:val="00475361"/>
    <w:rsid w:val="004758E3"/>
    <w:rsid w:val="00476093"/>
    <w:rsid w:val="00477544"/>
    <w:rsid w:val="0048029B"/>
    <w:rsid w:val="004808E9"/>
    <w:rsid w:val="0048099E"/>
    <w:rsid w:val="00481050"/>
    <w:rsid w:val="00481115"/>
    <w:rsid w:val="00481CF4"/>
    <w:rsid w:val="00482D0A"/>
    <w:rsid w:val="00482F70"/>
    <w:rsid w:val="00485009"/>
    <w:rsid w:val="00485398"/>
    <w:rsid w:val="00485528"/>
    <w:rsid w:val="00485990"/>
    <w:rsid w:val="00485AEA"/>
    <w:rsid w:val="00486B52"/>
    <w:rsid w:val="004878AB"/>
    <w:rsid w:val="00490880"/>
    <w:rsid w:val="00490B57"/>
    <w:rsid w:val="00490C27"/>
    <w:rsid w:val="00490D93"/>
    <w:rsid w:val="0049144C"/>
    <w:rsid w:val="0049153C"/>
    <w:rsid w:val="00491676"/>
    <w:rsid w:val="004919F9"/>
    <w:rsid w:val="004934F4"/>
    <w:rsid w:val="00493734"/>
    <w:rsid w:val="00493D2B"/>
    <w:rsid w:val="00493ED4"/>
    <w:rsid w:val="004940E5"/>
    <w:rsid w:val="00495C9F"/>
    <w:rsid w:val="00496C2F"/>
    <w:rsid w:val="00496F24"/>
    <w:rsid w:val="0049799D"/>
    <w:rsid w:val="004979B6"/>
    <w:rsid w:val="004A1BB3"/>
    <w:rsid w:val="004A1CAB"/>
    <w:rsid w:val="004A25B6"/>
    <w:rsid w:val="004A31EE"/>
    <w:rsid w:val="004A416A"/>
    <w:rsid w:val="004A4858"/>
    <w:rsid w:val="004A6ADC"/>
    <w:rsid w:val="004A79D2"/>
    <w:rsid w:val="004B0AD0"/>
    <w:rsid w:val="004B0EF0"/>
    <w:rsid w:val="004B11D8"/>
    <w:rsid w:val="004B14A6"/>
    <w:rsid w:val="004B152D"/>
    <w:rsid w:val="004B1785"/>
    <w:rsid w:val="004B1D5B"/>
    <w:rsid w:val="004B258F"/>
    <w:rsid w:val="004B26F2"/>
    <w:rsid w:val="004B2F4E"/>
    <w:rsid w:val="004B39B3"/>
    <w:rsid w:val="004B3ECB"/>
    <w:rsid w:val="004B4487"/>
    <w:rsid w:val="004B4F1C"/>
    <w:rsid w:val="004B5209"/>
    <w:rsid w:val="004B5D78"/>
    <w:rsid w:val="004B6A24"/>
    <w:rsid w:val="004B7211"/>
    <w:rsid w:val="004C0A13"/>
    <w:rsid w:val="004C0FC3"/>
    <w:rsid w:val="004C1666"/>
    <w:rsid w:val="004C1C93"/>
    <w:rsid w:val="004C1DB1"/>
    <w:rsid w:val="004C2EA6"/>
    <w:rsid w:val="004C40EE"/>
    <w:rsid w:val="004C60F0"/>
    <w:rsid w:val="004C6629"/>
    <w:rsid w:val="004C6991"/>
    <w:rsid w:val="004C6DB5"/>
    <w:rsid w:val="004C7D39"/>
    <w:rsid w:val="004C7EFD"/>
    <w:rsid w:val="004D02D9"/>
    <w:rsid w:val="004D1C18"/>
    <w:rsid w:val="004D1D16"/>
    <w:rsid w:val="004D26E3"/>
    <w:rsid w:val="004D26EA"/>
    <w:rsid w:val="004D3F0D"/>
    <w:rsid w:val="004D4124"/>
    <w:rsid w:val="004D429E"/>
    <w:rsid w:val="004D4683"/>
    <w:rsid w:val="004D4C11"/>
    <w:rsid w:val="004D5679"/>
    <w:rsid w:val="004D570A"/>
    <w:rsid w:val="004D7551"/>
    <w:rsid w:val="004D7BE4"/>
    <w:rsid w:val="004E1A63"/>
    <w:rsid w:val="004E1D6F"/>
    <w:rsid w:val="004E41B2"/>
    <w:rsid w:val="004E4A38"/>
    <w:rsid w:val="004E52B7"/>
    <w:rsid w:val="004E6450"/>
    <w:rsid w:val="004E6AEB"/>
    <w:rsid w:val="004E6D0C"/>
    <w:rsid w:val="004F054F"/>
    <w:rsid w:val="004F1036"/>
    <w:rsid w:val="004F1B88"/>
    <w:rsid w:val="004F23B2"/>
    <w:rsid w:val="004F2C4C"/>
    <w:rsid w:val="004F2D4E"/>
    <w:rsid w:val="004F3F5A"/>
    <w:rsid w:val="004F411E"/>
    <w:rsid w:val="004F451A"/>
    <w:rsid w:val="004F466B"/>
    <w:rsid w:val="004F49D2"/>
    <w:rsid w:val="004F4B34"/>
    <w:rsid w:val="004F4C27"/>
    <w:rsid w:val="004F4FE0"/>
    <w:rsid w:val="004F5D59"/>
    <w:rsid w:val="004F6702"/>
    <w:rsid w:val="004F675B"/>
    <w:rsid w:val="004F6796"/>
    <w:rsid w:val="004F67AE"/>
    <w:rsid w:val="004F6B5B"/>
    <w:rsid w:val="005000C2"/>
    <w:rsid w:val="00500726"/>
    <w:rsid w:val="00501BA0"/>
    <w:rsid w:val="00501BC7"/>
    <w:rsid w:val="00501C1B"/>
    <w:rsid w:val="00501C22"/>
    <w:rsid w:val="00501C63"/>
    <w:rsid w:val="00502A1D"/>
    <w:rsid w:val="00502D22"/>
    <w:rsid w:val="0050375C"/>
    <w:rsid w:val="00504732"/>
    <w:rsid w:val="00504CC3"/>
    <w:rsid w:val="005055B6"/>
    <w:rsid w:val="00505F3F"/>
    <w:rsid w:val="0050731F"/>
    <w:rsid w:val="00507976"/>
    <w:rsid w:val="00507A76"/>
    <w:rsid w:val="00507D83"/>
    <w:rsid w:val="00507DE5"/>
    <w:rsid w:val="00510920"/>
    <w:rsid w:val="00510E4D"/>
    <w:rsid w:val="00511216"/>
    <w:rsid w:val="00512675"/>
    <w:rsid w:val="005130CC"/>
    <w:rsid w:val="005133A5"/>
    <w:rsid w:val="005134EB"/>
    <w:rsid w:val="005136AA"/>
    <w:rsid w:val="0051462B"/>
    <w:rsid w:val="00514E21"/>
    <w:rsid w:val="0051540A"/>
    <w:rsid w:val="00515444"/>
    <w:rsid w:val="005160F4"/>
    <w:rsid w:val="00516260"/>
    <w:rsid w:val="005162ED"/>
    <w:rsid w:val="00520FA3"/>
    <w:rsid w:val="005211D1"/>
    <w:rsid w:val="00521983"/>
    <w:rsid w:val="00521E76"/>
    <w:rsid w:val="00522B8A"/>
    <w:rsid w:val="0052377D"/>
    <w:rsid w:val="00524049"/>
    <w:rsid w:val="0052424E"/>
    <w:rsid w:val="005253C2"/>
    <w:rsid w:val="0052620A"/>
    <w:rsid w:val="0052656E"/>
    <w:rsid w:val="00527543"/>
    <w:rsid w:val="00527B13"/>
    <w:rsid w:val="00527CDF"/>
    <w:rsid w:val="00527D5B"/>
    <w:rsid w:val="00530147"/>
    <w:rsid w:val="0053066A"/>
    <w:rsid w:val="00531770"/>
    <w:rsid w:val="00531B1A"/>
    <w:rsid w:val="00531EE0"/>
    <w:rsid w:val="005321C7"/>
    <w:rsid w:val="0053274E"/>
    <w:rsid w:val="005328DB"/>
    <w:rsid w:val="00532EF1"/>
    <w:rsid w:val="0053347E"/>
    <w:rsid w:val="00533CC3"/>
    <w:rsid w:val="005344D9"/>
    <w:rsid w:val="005345BE"/>
    <w:rsid w:val="00534857"/>
    <w:rsid w:val="00534CEB"/>
    <w:rsid w:val="00535110"/>
    <w:rsid w:val="005357A3"/>
    <w:rsid w:val="005357BD"/>
    <w:rsid w:val="00535F17"/>
    <w:rsid w:val="00535F32"/>
    <w:rsid w:val="00536621"/>
    <w:rsid w:val="005368A7"/>
    <w:rsid w:val="005378F4"/>
    <w:rsid w:val="00537EBE"/>
    <w:rsid w:val="00537F8A"/>
    <w:rsid w:val="00541339"/>
    <w:rsid w:val="00542641"/>
    <w:rsid w:val="00542767"/>
    <w:rsid w:val="005435CA"/>
    <w:rsid w:val="005438A9"/>
    <w:rsid w:val="005449FE"/>
    <w:rsid w:val="00544A5F"/>
    <w:rsid w:val="00544C30"/>
    <w:rsid w:val="00544C99"/>
    <w:rsid w:val="00547E1A"/>
    <w:rsid w:val="005500B6"/>
    <w:rsid w:val="00550D33"/>
    <w:rsid w:val="0055121E"/>
    <w:rsid w:val="00551509"/>
    <w:rsid w:val="00551EA5"/>
    <w:rsid w:val="005525E8"/>
    <w:rsid w:val="00553FEC"/>
    <w:rsid w:val="0055439A"/>
    <w:rsid w:val="00554777"/>
    <w:rsid w:val="005549DB"/>
    <w:rsid w:val="00554B48"/>
    <w:rsid w:val="00555D50"/>
    <w:rsid w:val="00556DD6"/>
    <w:rsid w:val="0055709C"/>
    <w:rsid w:val="00557346"/>
    <w:rsid w:val="0055770F"/>
    <w:rsid w:val="00560B7F"/>
    <w:rsid w:val="00561518"/>
    <w:rsid w:val="00561D18"/>
    <w:rsid w:val="00562056"/>
    <w:rsid w:val="00562216"/>
    <w:rsid w:val="00564916"/>
    <w:rsid w:val="00565B40"/>
    <w:rsid w:val="00567B62"/>
    <w:rsid w:val="00567C19"/>
    <w:rsid w:val="00570548"/>
    <w:rsid w:val="005707A7"/>
    <w:rsid w:val="00570944"/>
    <w:rsid w:val="0057301E"/>
    <w:rsid w:val="0057331D"/>
    <w:rsid w:val="0057484C"/>
    <w:rsid w:val="005749CC"/>
    <w:rsid w:val="00574B34"/>
    <w:rsid w:val="00576177"/>
    <w:rsid w:val="00576304"/>
    <w:rsid w:val="005768C6"/>
    <w:rsid w:val="00577768"/>
    <w:rsid w:val="0057796B"/>
    <w:rsid w:val="005808C1"/>
    <w:rsid w:val="005816A6"/>
    <w:rsid w:val="00581D07"/>
    <w:rsid w:val="00581E23"/>
    <w:rsid w:val="00582335"/>
    <w:rsid w:val="00582489"/>
    <w:rsid w:val="00582FB6"/>
    <w:rsid w:val="005842C4"/>
    <w:rsid w:val="005857DB"/>
    <w:rsid w:val="0058683D"/>
    <w:rsid w:val="0058742E"/>
    <w:rsid w:val="00587A58"/>
    <w:rsid w:val="0059118B"/>
    <w:rsid w:val="00591EB7"/>
    <w:rsid w:val="0059223A"/>
    <w:rsid w:val="0059289C"/>
    <w:rsid w:val="005928B7"/>
    <w:rsid w:val="00592ED2"/>
    <w:rsid w:val="00593D0B"/>
    <w:rsid w:val="005A1248"/>
    <w:rsid w:val="005A1A66"/>
    <w:rsid w:val="005A2727"/>
    <w:rsid w:val="005A281B"/>
    <w:rsid w:val="005A2E90"/>
    <w:rsid w:val="005A3466"/>
    <w:rsid w:val="005A4130"/>
    <w:rsid w:val="005A5143"/>
    <w:rsid w:val="005A529F"/>
    <w:rsid w:val="005A680C"/>
    <w:rsid w:val="005A6B74"/>
    <w:rsid w:val="005A6E00"/>
    <w:rsid w:val="005B0DED"/>
    <w:rsid w:val="005B0E44"/>
    <w:rsid w:val="005B19FA"/>
    <w:rsid w:val="005B2AC5"/>
    <w:rsid w:val="005B2B40"/>
    <w:rsid w:val="005B3139"/>
    <w:rsid w:val="005B3143"/>
    <w:rsid w:val="005B3811"/>
    <w:rsid w:val="005B42F7"/>
    <w:rsid w:val="005B4C6E"/>
    <w:rsid w:val="005B5CC8"/>
    <w:rsid w:val="005B63CB"/>
    <w:rsid w:val="005B7211"/>
    <w:rsid w:val="005C01C7"/>
    <w:rsid w:val="005C0550"/>
    <w:rsid w:val="005C0E95"/>
    <w:rsid w:val="005C1DC5"/>
    <w:rsid w:val="005C2275"/>
    <w:rsid w:val="005C238C"/>
    <w:rsid w:val="005C2560"/>
    <w:rsid w:val="005C2DB6"/>
    <w:rsid w:val="005C2E49"/>
    <w:rsid w:val="005C31F9"/>
    <w:rsid w:val="005C3263"/>
    <w:rsid w:val="005C36D1"/>
    <w:rsid w:val="005C3C2D"/>
    <w:rsid w:val="005C5465"/>
    <w:rsid w:val="005C59B9"/>
    <w:rsid w:val="005C6D7B"/>
    <w:rsid w:val="005C7482"/>
    <w:rsid w:val="005C7EFF"/>
    <w:rsid w:val="005D023A"/>
    <w:rsid w:val="005D035E"/>
    <w:rsid w:val="005D1385"/>
    <w:rsid w:val="005D1D28"/>
    <w:rsid w:val="005D4058"/>
    <w:rsid w:val="005D45C3"/>
    <w:rsid w:val="005D767E"/>
    <w:rsid w:val="005D7D01"/>
    <w:rsid w:val="005E0390"/>
    <w:rsid w:val="005E0BCA"/>
    <w:rsid w:val="005E133E"/>
    <w:rsid w:val="005E1FA7"/>
    <w:rsid w:val="005E2795"/>
    <w:rsid w:val="005E2BAA"/>
    <w:rsid w:val="005E2C7A"/>
    <w:rsid w:val="005E431B"/>
    <w:rsid w:val="005E4780"/>
    <w:rsid w:val="005E4861"/>
    <w:rsid w:val="005E530F"/>
    <w:rsid w:val="005E6A35"/>
    <w:rsid w:val="005E6F07"/>
    <w:rsid w:val="005E71FF"/>
    <w:rsid w:val="005E72E1"/>
    <w:rsid w:val="005E755D"/>
    <w:rsid w:val="005E791E"/>
    <w:rsid w:val="005F05C9"/>
    <w:rsid w:val="005F1FB3"/>
    <w:rsid w:val="005F28D5"/>
    <w:rsid w:val="005F30E7"/>
    <w:rsid w:val="005F4F15"/>
    <w:rsid w:val="005F52BA"/>
    <w:rsid w:val="00600249"/>
    <w:rsid w:val="00600500"/>
    <w:rsid w:val="00600F8A"/>
    <w:rsid w:val="0060106A"/>
    <w:rsid w:val="006014FE"/>
    <w:rsid w:val="006015CD"/>
    <w:rsid w:val="00602348"/>
    <w:rsid w:val="006023EA"/>
    <w:rsid w:val="00603242"/>
    <w:rsid w:val="00604700"/>
    <w:rsid w:val="00605571"/>
    <w:rsid w:val="00605B19"/>
    <w:rsid w:val="00606919"/>
    <w:rsid w:val="00606E08"/>
    <w:rsid w:val="006076EC"/>
    <w:rsid w:val="006102FF"/>
    <w:rsid w:val="00610476"/>
    <w:rsid w:val="006107B6"/>
    <w:rsid w:val="006113A4"/>
    <w:rsid w:val="00611D11"/>
    <w:rsid w:val="00612A3A"/>
    <w:rsid w:val="00613138"/>
    <w:rsid w:val="0061360D"/>
    <w:rsid w:val="00613D6B"/>
    <w:rsid w:val="00613E81"/>
    <w:rsid w:val="00614289"/>
    <w:rsid w:val="00614A18"/>
    <w:rsid w:val="00615DB4"/>
    <w:rsid w:val="00615E1C"/>
    <w:rsid w:val="006179BA"/>
    <w:rsid w:val="00617DEB"/>
    <w:rsid w:val="00621010"/>
    <w:rsid w:val="00621C6E"/>
    <w:rsid w:val="00621ED0"/>
    <w:rsid w:val="00621FB3"/>
    <w:rsid w:val="00623235"/>
    <w:rsid w:val="006237B3"/>
    <w:rsid w:val="00623C23"/>
    <w:rsid w:val="006250BF"/>
    <w:rsid w:val="006258C8"/>
    <w:rsid w:val="00625A1C"/>
    <w:rsid w:val="006264A6"/>
    <w:rsid w:val="00627A69"/>
    <w:rsid w:val="00630856"/>
    <w:rsid w:val="00630E09"/>
    <w:rsid w:val="00632598"/>
    <w:rsid w:val="00634CDF"/>
    <w:rsid w:val="00635C20"/>
    <w:rsid w:val="0063645E"/>
    <w:rsid w:val="00636E9A"/>
    <w:rsid w:val="00642BE0"/>
    <w:rsid w:val="00644BE2"/>
    <w:rsid w:val="00645370"/>
    <w:rsid w:val="00645FA4"/>
    <w:rsid w:val="00646249"/>
    <w:rsid w:val="006465E2"/>
    <w:rsid w:val="0064744F"/>
    <w:rsid w:val="00647839"/>
    <w:rsid w:val="00647ABE"/>
    <w:rsid w:val="00650654"/>
    <w:rsid w:val="00650A16"/>
    <w:rsid w:val="0065117D"/>
    <w:rsid w:val="00651AE9"/>
    <w:rsid w:val="00652C57"/>
    <w:rsid w:val="00654109"/>
    <w:rsid w:val="00654802"/>
    <w:rsid w:val="00655645"/>
    <w:rsid w:val="006563CC"/>
    <w:rsid w:val="006578B3"/>
    <w:rsid w:val="006600FB"/>
    <w:rsid w:val="00661821"/>
    <w:rsid w:val="006625A1"/>
    <w:rsid w:val="0066338E"/>
    <w:rsid w:val="00663A16"/>
    <w:rsid w:val="00663E10"/>
    <w:rsid w:val="006641C5"/>
    <w:rsid w:val="00667292"/>
    <w:rsid w:val="00667F3F"/>
    <w:rsid w:val="00671456"/>
    <w:rsid w:val="006726CD"/>
    <w:rsid w:val="00672BAD"/>
    <w:rsid w:val="00673DC3"/>
    <w:rsid w:val="00674247"/>
    <w:rsid w:val="00674770"/>
    <w:rsid w:val="006764D1"/>
    <w:rsid w:val="006774AB"/>
    <w:rsid w:val="006779D5"/>
    <w:rsid w:val="00680370"/>
    <w:rsid w:val="0068054D"/>
    <w:rsid w:val="00682645"/>
    <w:rsid w:val="00682C88"/>
    <w:rsid w:val="00683D39"/>
    <w:rsid w:val="00684494"/>
    <w:rsid w:val="00684AD4"/>
    <w:rsid w:val="006857A0"/>
    <w:rsid w:val="00685AE7"/>
    <w:rsid w:val="00686158"/>
    <w:rsid w:val="0068624E"/>
    <w:rsid w:val="0068662E"/>
    <w:rsid w:val="0068718E"/>
    <w:rsid w:val="00687B38"/>
    <w:rsid w:val="00687CD9"/>
    <w:rsid w:val="00690C80"/>
    <w:rsid w:val="00690F9F"/>
    <w:rsid w:val="00691D4B"/>
    <w:rsid w:val="00692ADD"/>
    <w:rsid w:val="00693747"/>
    <w:rsid w:val="00693A21"/>
    <w:rsid w:val="00694A57"/>
    <w:rsid w:val="00694EC0"/>
    <w:rsid w:val="00694FCA"/>
    <w:rsid w:val="00696258"/>
    <w:rsid w:val="00696BEA"/>
    <w:rsid w:val="0069759C"/>
    <w:rsid w:val="00697B19"/>
    <w:rsid w:val="006A0D25"/>
    <w:rsid w:val="006A1D28"/>
    <w:rsid w:val="006A1DE9"/>
    <w:rsid w:val="006A34A5"/>
    <w:rsid w:val="006A373F"/>
    <w:rsid w:val="006A3F1D"/>
    <w:rsid w:val="006A452A"/>
    <w:rsid w:val="006A496F"/>
    <w:rsid w:val="006A5804"/>
    <w:rsid w:val="006A7033"/>
    <w:rsid w:val="006A75B0"/>
    <w:rsid w:val="006A780D"/>
    <w:rsid w:val="006A7B15"/>
    <w:rsid w:val="006B1681"/>
    <w:rsid w:val="006B1731"/>
    <w:rsid w:val="006B1831"/>
    <w:rsid w:val="006B1EAC"/>
    <w:rsid w:val="006B2214"/>
    <w:rsid w:val="006B3A02"/>
    <w:rsid w:val="006B3F58"/>
    <w:rsid w:val="006B5AB8"/>
    <w:rsid w:val="006B61A4"/>
    <w:rsid w:val="006B727E"/>
    <w:rsid w:val="006C03CF"/>
    <w:rsid w:val="006C1378"/>
    <w:rsid w:val="006C1AE5"/>
    <w:rsid w:val="006C2BC7"/>
    <w:rsid w:val="006C370D"/>
    <w:rsid w:val="006C4378"/>
    <w:rsid w:val="006C48C6"/>
    <w:rsid w:val="006C608B"/>
    <w:rsid w:val="006C736B"/>
    <w:rsid w:val="006C74EF"/>
    <w:rsid w:val="006C77D1"/>
    <w:rsid w:val="006D1AB1"/>
    <w:rsid w:val="006D1D06"/>
    <w:rsid w:val="006D3D38"/>
    <w:rsid w:val="006D4161"/>
    <w:rsid w:val="006D5FB8"/>
    <w:rsid w:val="006D62F8"/>
    <w:rsid w:val="006D6B20"/>
    <w:rsid w:val="006D7258"/>
    <w:rsid w:val="006D7BB2"/>
    <w:rsid w:val="006E1487"/>
    <w:rsid w:val="006E1DC6"/>
    <w:rsid w:val="006E32B2"/>
    <w:rsid w:val="006E49EF"/>
    <w:rsid w:val="006E50FE"/>
    <w:rsid w:val="006E61C5"/>
    <w:rsid w:val="006E7335"/>
    <w:rsid w:val="006F081A"/>
    <w:rsid w:val="006F0AE6"/>
    <w:rsid w:val="006F103F"/>
    <w:rsid w:val="006F18AD"/>
    <w:rsid w:val="006F233B"/>
    <w:rsid w:val="006F3837"/>
    <w:rsid w:val="006F48AE"/>
    <w:rsid w:val="006F5141"/>
    <w:rsid w:val="006F5339"/>
    <w:rsid w:val="006F5600"/>
    <w:rsid w:val="006F5784"/>
    <w:rsid w:val="006F57B8"/>
    <w:rsid w:val="006F5A8A"/>
    <w:rsid w:val="006F776C"/>
    <w:rsid w:val="006F7918"/>
    <w:rsid w:val="007003B6"/>
    <w:rsid w:val="007008BF"/>
    <w:rsid w:val="00700E92"/>
    <w:rsid w:val="007023AC"/>
    <w:rsid w:val="0070283C"/>
    <w:rsid w:val="00703897"/>
    <w:rsid w:val="00703F55"/>
    <w:rsid w:val="007041ED"/>
    <w:rsid w:val="00704827"/>
    <w:rsid w:val="00704C5C"/>
    <w:rsid w:val="00705F96"/>
    <w:rsid w:val="0070749F"/>
    <w:rsid w:val="00707D9D"/>
    <w:rsid w:val="00710240"/>
    <w:rsid w:val="0071062F"/>
    <w:rsid w:val="00711A0E"/>
    <w:rsid w:val="007126C7"/>
    <w:rsid w:val="00712E31"/>
    <w:rsid w:val="00712F86"/>
    <w:rsid w:val="007139A9"/>
    <w:rsid w:val="00714049"/>
    <w:rsid w:val="007141F2"/>
    <w:rsid w:val="007149C8"/>
    <w:rsid w:val="00714A3C"/>
    <w:rsid w:val="00715E5C"/>
    <w:rsid w:val="00720DC8"/>
    <w:rsid w:val="00720F72"/>
    <w:rsid w:val="0072232A"/>
    <w:rsid w:val="0072485C"/>
    <w:rsid w:val="00724C5F"/>
    <w:rsid w:val="00726692"/>
    <w:rsid w:val="007266AD"/>
    <w:rsid w:val="00727339"/>
    <w:rsid w:val="007302A4"/>
    <w:rsid w:val="007303F0"/>
    <w:rsid w:val="0073043D"/>
    <w:rsid w:val="007304CB"/>
    <w:rsid w:val="00731447"/>
    <w:rsid w:val="007322C2"/>
    <w:rsid w:val="00733063"/>
    <w:rsid w:val="00733B63"/>
    <w:rsid w:val="00733C95"/>
    <w:rsid w:val="007341A2"/>
    <w:rsid w:val="00734FFD"/>
    <w:rsid w:val="00735235"/>
    <w:rsid w:val="0073554F"/>
    <w:rsid w:val="00735D53"/>
    <w:rsid w:val="0073664F"/>
    <w:rsid w:val="00737C63"/>
    <w:rsid w:val="007402A3"/>
    <w:rsid w:val="00740525"/>
    <w:rsid w:val="007406AE"/>
    <w:rsid w:val="0074084D"/>
    <w:rsid w:val="0074188A"/>
    <w:rsid w:val="007419D6"/>
    <w:rsid w:val="00741A32"/>
    <w:rsid w:val="00741D9A"/>
    <w:rsid w:val="00742A44"/>
    <w:rsid w:val="007431DC"/>
    <w:rsid w:val="00743926"/>
    <w:rsid w:val="007439AB"/>
    <w:rsid w:val="00744240"/>
    <w:rsid w:val="00744578"/>
    <w:rsid w:val="0074480B"/>
    <w:rsid w:val="007459FC"/>
    <w:rsid w:val="00745A04"/>
    <w:rsid w:val="00746791"/>
    <w:rsid w:val="00746811"/>
    <w:rsid w:val="00746FBE"/>
    <w:rsid w:val="00747922"/>
    <w:rsid w:val="00750D1E"/>
    <w:rsid w:val="0075113B"/>
    <w:rsid w:val="00753283"/>
    <w:rsid w:val="00753935"/>
    <w:rsid w:val="00753B1C"/>
    <w:rsid w:val="0075494B"/>
    <w:rsid w:val="0075528F"/>
    <w:rsid w:val="0075583F"/>
    <w:rsid w:val="00755DF2"/>
    <w:rsid w:val="00760E3A"/>
    <w:rsid w:val="0076146B"/>
    <w:rsid w:val="00761539"/>
    <w:rsid w:val="00761A08"/>
    <w:rsid w:val="00761C20"/>
    <w:rsid w:val="00761FF1"/>
    <w:rsid w:val="00763859"/>
    <w:rsid w:val="00763A33"/>
    <w:rsid w:val="00764874"/>
    <w:rsid w:val="0076541E"/>
    <w:rsid w:val="0076634C"/>
    <w:rsid w:val="0076654B"/>
    <w:rsid w:val="00766B5C"/>
    <w:rsid w:val="00766E2C"/>
    <w:rsid w:val="00767974"/>
    <w:rsid w:val="00767A2A"/>
    <w:rsid w:val="00771480"/>
    <w:rsid w:val="00772325"/>
    <w:rsid w:val="00773350"/>
    <w:rsid w:val="00774642"/>
    <w:rsid w:val="0077512A"/>
    <w:rsid w:val="00775490"/>
    <w:rsid w:val="00775638"/>
    <w:rsid w:val="007767AF"/>
    <w:rsid w:val="007770D2"/>
    <w:rsid w:val="00780294"/>
    <w:rsid w:val="007822C4"/>
    <w:rsid w:val="00782E84"/>
    <w:rsid w:val="007836E9"/>
    <w:rsid w:val="007839BA"/>
    <w:rsid w:val="00785CF0"/>
    <w:rsid w:val="00785ECC"/>
    <w:rsid w:val="0078799B"/>
    <w:rsid w:val="00790F42"/>
    <w:rsid w:val="007913B9"/>
    <w:rsid w:val="007913F9"/>
    <w:rsid w:val="00791B35"/>
    <w:rsid w:val="00791CC8"/>
    <w:rsid w:val="00791E52"/>
    <w:rsid w:val="00792EEF"/>
    <w:rsid w:val="0079388A"/>
    <w:rsid w:val="00795187"/>
    <w:rsid w:val="0079680E"/>
    <w:rsid w:val="00797956"/>
    <w:rsid w:val="007A11CD"/>
    <w:rsid w:val="007A182E"/>
    <w:rsid w:val="007A1F72"/>
    <w:rsid w:val="007A2985"/>
    <w:rsid w:val="007A3635"/>
    <w:rsid w:val="007A3801"/>
    <w:rsid w:val="007A3FC7"/>
    <w:rsid w:val="007A5FDC"/>
    <w:rsid w:val="007B1590"/>
    <w:rsid w:val="007B1AFC"/>
    <w:rsid w:val="007B1F3E"/>
    <w:rsid w:val="007B240D"/>
    <w:rsid w:val="007B26ED"/>
    <w:rsid w:val="007B27F6"/>
    <w:rsid w:val="007B6D1F"/>
    <w:rsid w:val="007B71E2"/>
    <w:rsid w:val="007B7AE9"/>
    <w:rsid w:val="007C12E9"/>
    <w:rsid w:val="007C14FD"/>
    <w:rsid w:val="007C1781"/>
    <w:rsid w:val="007C1CAD"/>
    <w:rsid w:val="007C22DD"/>
    <w:rsid w:val="007C2649"/>
    <w:rsid w:val="007C26EB"/>
    <w:rsid w:val="007C2B28"/>
    <w:rsid w:val="007C2D2A"/>
    <w:rsid w:val="007C2DB1"/>
    <w:rsid w:val="007C3F55"/>
    <w:rsid w:val="007C4888"/>
    <w:rsid w:val="007C4968"/>
    <w:rsid w:val="007C5359"/>
    <w:rsid w:val="007C67E2"/>
    <w:rsid w:val="007C6E3E"/>
    <w:rsid w:val="007C7087"/>
    <w:rsid w:val="007C7305"/>
    <w:rsid w:val="007D1453"/>
    <w:rsid w:val="007D2D77"/>
    <w:rsid w:val="007D37C8"/>
    <w:rsid w:val="007D3BE6"/>
    <w:rsid w:val="007D41B8"/>
    <w:rsid w:val="007D4819"/>
    <w:rsid w:val="007D4968"/>
    <w:rsid w:val="007D6852"/>
    <w:rsid w:val="007D68A4"/>
    <w:rsid w:val="007D6EA9"/>
    <w:rsid w:val="007D72E3"/>
    <w:rsid w:val="007D7D4C"/>
    <w:rsid w:val="007E0189"/>
    <w:rsid w:val="007E07B3"/>
    <w:rsid w:val="007E13D2"/>
    <w:rsid w:val="007E19A0"/>
    <w:rsid w:val="007E1A1B"/>
    <w:rsid w:val="007E229F"/>
    <w:rsid w:val="007E2A6C"/>
    <w:rsid w:val="007E32CF"/>
    <w:rsid w:val="007E3E2B"/>
    <w:rsid w:val="007E3E67"/>
    <w:rsid w:val="007E411F"/>
    <w:rsid w:val="007E467F"/>
    <w:rsid w:val="007E4916"/>
    <w:rsid w:val="007E4CA2"/>
    <w:rsid w:val="007E690C"/>
    <w:rsid w:val="007E7169"/>
    <w:rsid w:val="007E7BEF"/>
    <w:rsid w:val="007F0314"/>
    <w:rsid w:val="007F0AD5"/>
    <w:rsid w:val="007F0AF3"/>
    <w:rsid w:val="007F10C8"/>
    <w:rsid w:val="007F127D"/>
    <w:rsid w:val="007F3802"/>
    <w:rsid w:val="007F42AB"/>
    <w:rsid w:val="007F440B"/>
    <w:rsid w:val="007F5BC7"/>
    <w:rsid w:val="007F5CE4"/>
    <w:rsid w:val="007F5FB7"/>
    <w:rsid w:val="007F7AC4"/>
    <w:rsid w:val="008010E5"/>
    <w:rsid w:val="00803023"/>
    <w:rsid w:val="008045B5"/>
    <w:rsid w:val="008048D0"/>
    <w:rsid w:val="00805046"/>
    <w:rsid w:val="00805122"/>
    <w:rsid w:val="008051B1"/>
    <w:rsid w:val="0080569C"/>
    <w:rsid w:val="00806176"/>
    <w:rsid w:val="0080680C"/>
    <w:rsid w:val="00806CB2"/>
    <w:rsid w:val="00806DAD"/>
    <w:rsid w:val="00807587"/>
    <w:rsid w:val="00807EB1"/>
    <w:rsid w:val="008107F3"/>
    <w:rsid w:val="00811809"/>
    <w:rsid w:val="0081195F"/>
    <w:rsid w:val="00811C78"/>
    <w:rsid w:val="00812827"/>
    <w:rsid w:val="00813A5A"/>
    <w:rsid w:val="00813EFE"/>
    <w:rsid w:val="00814E97"/>
    <w:rsid w:val="00815151"/>
    <w:rsid w:val="008152D1"/>
    <w:rsid w:val="00815C66"/>
    <w:rsid w:val="00815F7C"/>
    <w:rsid w:val="0081631C"/>
    <w:rsid w:val="008163B3"/>
    <w:rsid w:val="00816BEB"/>
    <w:rsid w:val="0081761F"/>
    <w:rsid w:val="008177C7"/>
    <w:rsid w:val="00817E56"/>
    <w:rsid w:val="008200AA"/>
    <w:rsid w:val="0082039C"/>
    <w:rsid w:val="00822501"/>
    <w:rsid w:val="00822EB7"/>
    <w:rsid w:val="0082589F"/>
    <w:rsid w:val="00826E14"/>
    <w:rsid w:val="00832078"/>
    <w:rsid w:val="008330A0"/>
    <w:rsid w:val="0083374B"/>
    <w:rsid w:val="00833B2B"/>
    <w:rsid w:val="00833D20"/>
    <w:rsid w:val="00833E0F"/>
    <w:rsid w:val="008347B0"/>
    <w:rsid w:val="008350B5"/>
    <w:rsid w:val="0083562C"/>
    <w:rsid w:val="008365B2"/>
    <w:rsid w:val="00836646"/>
    <w:rsid w:val="00837AEA"/>
    <w:rsid w:val="00841C60"/>
    <w:rsid w:val="008422A4"/>
    <w:rsid w:val="008443EE"/>
    <w:rsid w:val="00844B3F"/>
    <w:rsid w:val="00844BC8"/>
    <w:rsid w:val="00844DD2"/>
    <w:rsid w:val="00847342"/>
    <w:rsid w:val="00850839"/>
    <w:rsid w:val="00852C5C"/>
    <w:rsid w:val="00854AA0"/>
    <w:rsid w:val="008556F7"/>
    <w:rsid w:val="00855DA7"/>
    <w:rsid w:val="00857CA8"/>
    <w:rsid w:val="00857DDA"/>
    <w:rsid w:val="0086114C"/>
    <w:rsid w:val="00861775"/>
    <w:rsid w:val="00862B2B"/>
    <w:rsid w:val="00864295"/>
    <w:rsid w:val="00864302"/>
    <w:rsid w:val="00864638"/>
    <w:rsid w:val="00867AA6"/>
    <w:rsid w:val="008719A7"/>
    <w:rsid w:val="00872496"/>
    <w:rsid w:val="008726D3"/>
    <w:rsid w:val="008728CA"/>
    <w:rsid w:val="0087305E"/>
    <w:rsid w:val="00873405"/>
    <w:rsid w:val="008735CB"/>
    <w:rsid w:val="00873790"/>
    <w:rsid w:val="008756E4"/>
    <w:rsid w:val="00875992"/>
    <w:rsid w:val="00880358"/>
    <w:rsid w:val="008819E4"/>
    <w:rsid w:val="008823D7"/>
    <w:rsid w:val="0088570D"/>
    <w:rsid w:val="0088652B"/>
    <w:rsid w:val="008876E5"/>
    <w:rsid w:val="00890B01"/>
    <w:rsid w:val="00890D12"/>
    <w:rsid w:val="00891D20"/>
    <w:rsid w:val="00892586"/>
    <w:rsid w:val="00893C88"/>
    <w:rsid w:val="00893D16"/>
    <w:rsid w:val="008947C0"/>
    <w:rsid w:val="0089488F"/>
    <w:rsid w:val="00895399"/>
    <w:rsid w:val="008953E7"/>
    <w:rsid w:val="00895548"/>
    <w:rsid w:val="00895B97"/>
    <w:rsid w:val="00896078"/>
    <w:rsid w:val="0089669B"/>
    <w:rsid w:val="00896955"/>
    <w:rsid w:val="00897986"/>
    <w:rsid w:val="008A0CEA"/>
    <w:rsid w:val="008A0FBC"/>
    <w:rsid w:val="008A1329"/>
    <w:rsid w:val="008A17F3"/>
    <w:rsid w:val="008A1D64"/>
    <w:rsid w:val="008A2521"/>
    <w:rsid w:val="008A2A8E"/>
    <w:rsid w:val="008A3963"/>
    <w:rsid w:val="008A3EF1"/>
    <w:rsid w:val="008A4608"/>
    <w:rsid w:val="008A4805"/>
    <w:rsid w:val="008A6335"/>
    <w:rsid w:val="008A66E4"/>
    <w:rsid w:val="008A7A7E"/>
    <w:rsid w:val="008A7D3C"/>
    <w:rsid w:val="008A7F3A"/>
    <w:rsid w:val="008B1A5A"/>
    <w:rsid w:val="008B1ECB"/>
    <w:rsid w:val="008B2987"/>
    <w:rsid w:val="008B2CBC"/>
    <w:rsid w:val="008B410A"/>
    <w:rsid w:val="008B45F6"/>
    <w:rsid w:val="008B46E8"/>
    <w:rsid w:val="008B5459"/>
    <w:rsid w:val="008B5B4F"/>
    <w:rsid w:val="008B63F4"/>
    <w:rsid w:val="008B652C"/>
    <w:rsid w:val="008B6BC0"/>
    <w:rsid w:val="008B7BE2"/>
    <w:rsid w:val="008C05E1"/>
    <w:rsid w:val="008C164F"/>
    <w:rsid w:val="008C2A97"/>
    <w:rsid w:val="008C2D54"/>
    <w:rsid w:val="008C303B"/>
    <w:rsid w:val="008C4A5F"/>
    <w:rsid w:val="008C641E"/>
    <w:rsid w:val="008C6663"/>
    <w:rsid w:val="008C69EE"/>
    <w:rsid w:val="008D0543"/>
    <w:rsid w:val="008D1781"/>
    <w:rsid w:val="008D20B9"/>
    <w:rsid w:val="008D2DFE"/>
    <w:rsid w:val="008D302F"/>
    <w:rsid w:val="008D3D3D"/>
    <w:rsid w:val="008D51A0"/>
    <w:rsid w:val="008D6425"/>
    <w:rsid w:val="008D6C26"/>
    <w:rsid w:val="008E0CB0"/>
    <w:rsid w:val="008E0DCF"/>
    <w:rsid w:val="008E1D92"/>
    <w:rsid w:val="008E2624"/>
    <w:rsid w:val="008E2798"/>
    <w:rsid w:val="008E3BD6"/>
    <w:rsid w:val="008E492B"/>
    <w:rsid w:val="008E5AD0"/>
    <w:rsid w:val="008F070F"/>
    <w:rsid w:val="008F1F4A"/>
    <w:rsid w:val="008F28FD"/>
    <w:rsid w:val="008F3B11"/>
    <w:rsid w:val="008F3D1A"/>
    <w:rsid w:val="008F4112"/>
    <w:rsid w:val="008F42DE"/>
    <w:rsid w:val="008F4810"/>
    <w:rsid w:val="008F5305"/>
    <w:rsid w:val="008F5ED4"/>
    <w:rsid w:val="00900539"/>
    <w:rsid w:val="00900C8A"/>
    <w:rsid w:val="00900F2E"/>
    <w:rsid w:val="009024F9"/>
    <w:rsid w:val="00902BAC"/>
    <w:rsid w:val="00902CAE"/>
    <w:rsid w:val="00903232"/>
    <w:rsid w:val="00903ECB"/>
    <w:rsid w:val="00904609"/>
    <w:rsid w:val="00904D5F"/>
    <w:rsid w:val="009055D2"/>
    <w:rsid w:val="00905976"/>
    <w:rsid w:val="00905E69"/>
    <w:rsid w:val="00910C28"/>
    <w:rsid w:val="009120B9"/>
    <w:rsid w:val="00912CAD"/>
    <w:rsid w:val="00913396"/>
    <w:rsid w:val="009137C8"/>
    <w:rsid w:val="009144B2"/>
    <w:rsid w:val="00914733"/>
    <w:rsid w:val="00914C9A"/>
    <w:rsid w:val="00915020"/>
    <w:rsid w:val="00915110"/>
    <w:rsid w:val="00917139"/>
    <w:rsid w:val="00917B5E"/>
    <w:rsid w:val="00917EE2"/>
    <w:rsid w:val="0092061C"/>
    <w:rsid w:val="009209F8"/>
    <w:rsid w:val="00920B89"/>
    <w:rsid w:val="00921144"/>
    <w:rsid w:val="009214ED"/>
    <w:rsid w:val="00921BB9"/>
    <w:rsid w:val="00923089"/>
    <w:rsid w:val="00923987"/>
    <w:rsid w:val="009239BC"/>
    <w:rsid w:val="00924836"/>
    <w:rsid w:val="00925D0E"/>
    <w:rsid w:val="00925F42"/>
    <w:rsid w:val="0092644C"/>
    <w:rsid w:val="00926D09"/>
    <w:rsid w:val="0092719B"/>
    <w:rsid w:val="00927950"/>
    <w:rsid w:val="009308F8"/>
    <w:rsid w:val="00930CD1"/>
    <w:rsid w:val="0093177D"/>
    <w:rsid w:val="00932511"/>
    <w:rsid w:val="00932FC8"/>
    <w:rsid w:val="00933555"/>
    <w:rsid w:val="00933E8A"/>
    <w:rsid w:val="0093466A"/>
    <w:rsid w:val="00934BB3"/>
    <w:rsid w:val="00934EE3"/>
    <w:rsid w:val="00937B57"/>
    <w:rsid w:val="00937BDA"/>
    <w:rsid w:val="00940638"/>
    <w:rsid w:val="009411EA"/>
    <w:rsid w:val="009420ED"/>
    <w:rsid w:val="0094214F"/>
    <w:rsid w:val="0094255F"/>
    <w:rsid w:val="00942802"/>
    <w:rsid w:val="00942AF9"/>
    <w:rsid w:val="0094397B"/>
    <w:rsid w:val="00943BB6"/>
    <w:rsid w:val="00943F19"/>
    <w:rsid w:val="009442AE"/>
    <w:rsid w:val="00944B84"/>
    <w:rsid w:val="00945C86"/>
    <w:rsid w:val="00946285"/>
    <w:rsid w:val="0094684E"/>
    <w:rsid w:val="00950870"/>
    <w:rsid w:val="0095090B"/>
    <w:rsid w:val="0095182B"/>
    <w:rsid w:val="00951AA9"/>
    <w:rsid w:val="00951E35"/>
    <w:rsid w:val="00951FC2"/>
    <w:rsid w:val="009526FC"/>
    <w:rsid w:val="0095290F"/>
    <w:rsid w:val="009538CF"/>
    <w:rsid w:val="00953A5A"/>
    <w:rsid w:val="009544DA"/>
    <w:rsid w:val="0095588F"/>
    <w:rsid w:val="009572FB"/>
    <w:rsid w:val="009602BE"/>
    <w:rsid w:val="0096116B"/>
    <w:rsid w:val="00961184"/>
    <w:rsid w:val="009615A7"/>
    <w:rsid w:val="00961616"/>
    <w:rsid w:val="00962E82"/>
    <w:rsid w:val="00962E85"/>
    <w:rsid w:val="00963311"/>
    <w:rsid w:val="00963E78"/>
    <w:rsid w:val="00964CF7"/>
    <w:rsid w:val="009669C6"/>
    <w:rsid w:val="00967807"/>
    <w:rsid w:val="00967901"/>
    <w:rsid w:val="00970298"/>
    <w:rsid w:val="009707AC"/>
    <w:rsid w:val="00971A63"/>
    <w:rsid w:val="00972A4F"/>
    <w:rsid w:val="009739AC"/>
    <w:rsid w:val="00973D53"/>
    <w:rsid w:val="00973EB8"/>
    <w:rsid w:val="0097427F"/>
    <w:rsid w:val="00974448"/>
    <w:rsid w:val="00974E36"/>
    <w:rsid w:val="00974F49"/>
    <w:rsid w:val="00975B08"/>
    <w:rsid w:val="009764FB"/>
    <w:rsid w:val="0097699E"/>
    <w:rsid w:val="00976C7D"/>
    <w:rsid w:val="00976D45"/>
    <w:rsid w:val="009772B9"/>
    <w:rsid w:val="0097740C"/>
    <w:rsid w:val="009800C2"/>
    <w:rsid w:val="009806D0"/>
    <w:rsid w:val="00981C91"/>
    <w:rsid w:val="009826E8"/>
    <w:rsid w:val="0098300D"/>
    <w:rsid w:val="0098371B"/>
    <w:rsid w:val="0098374F"/>
    <w:rsid w:val="00983C8B"/>
    <w:rsid w:val="009848AC"/>
    <w:rsid w:val="00986A71"/>
    <w:rsid w:val="00987E49"/>
    <w:rsid w:val="0099034D"/>
    <w:rsid w:val="009916A3"/>
    <w:rsid w:val="0099238E"/>
    <w:rsid w:val="0099319A"/>
    <w:rsid w:val="00993DBE"/>
    <w:rsid w:val="009941C2"/>
    <w:rsid w:val="00995355"/>
    <w:rsid w:val="009961A2"/>
    <w:rsid w:val="0099701D"/>
    <w:rsid w:val="0099777F"/>
    <w:rsid w:val="009A2021"/>
    <w:rsid w:val="009A20BF"/>
    <w:rsid w:val="009A2527"/>
    <w:rsid w:val="009A3A46"/>
    <w:rsid w:val="009A402A"/>
    <w:rsid w:val="009A45F1"/>
    <w:rsid w:val="009A5056"/>
    <w:rsid w:val="009A5F8B"/>
    <w:rsid w:val="009A6F65"/>
    <w:rsid w:val="009A7911"/>
    <w:rsid w:val="009B0957"/>
    <w:rsid w:val="009B0A98"/>
    <w:rsid w:val="009B1052"/>
    <w:rsid w:val="009B1241"/>
    <w:rsid w:val="009B1D62"/>
    <w:rsid w:val="009B1EB1"/>
    <w:rsid w:val="009B1F5D"/>
    <w:rsid w:val="009B28EB"/>
    <w:rsid w:val="009B36F5"/>
    <w:rsid w:val="009B4659"/>
    <w:rsid w:val="009B4706"/>
    <w:rsid w:val="009B5139"/>
    <w:rsid w:val="009B5C94"/>
    <w:rsid w:val="009B61AB"/>
    <w:rsid w:val="009B6797"/>
    <w:rsid w:val="009B6915"/>
    <w:rsid w:val="009B6D1F"/>
    <w:rsid w:val="009B7D30"/>
    <w:rsid w:val="009B7D9E"/>
    <w:rsid w:val="009C0BB5"/>
    <w:rsid w:val="009C0BDB"/>
    <w:rsid w:val="009C1F5D"/>
    <w:rsid w:val="009C22E1"/>
    <w:rsid w:val="009C25F3"/>
    <w:rsid w:val="009C2BF8"/>
    <w:rsid w:val="009C31CD"/>
    <w:rsid w:val="009C3B7C"/>
    <w:rsid w:val="009C447D"/>
    <w:rsid w:val="009C4D0B"/>
    <w:rsid w:val="009C6517"/>
    <w:rsid w:val="009C6918"/>
    <w:rsid w:val="009C6D61"/>
    <w:rsid w:val="009C7A43"/>
    <w:rsid w:val="009C7E21"/>
    <w:rsid w:val="009C7FB6"/>
    <w:rsid w:val="009D06E3"/>
    <w:rsid w:val="009D1C4A"/>
    <w:rsid w:val="009D23A2"/>
    <w:rsid w:val="009D3B5E"/>
    <w:rsid w:val="009D3D17"/>
    <w:rsid w:val="009D3E67"/>
    <w:rsid w:val="009D4845"/>
    <w:rsid w:val="009D6112"/>
    <w:rsid w:val="009D7871"/>
    <w:rsid w:val="009D7AB9"/>
    <w:rsid w:val="009D7D58"/>
    <w:rsid w:val="009D7F58"/>
    <w:rsid w:val="009E0E52"/>
    <w:rsid w:val="009E163A"/>
    <w:rsid w:val="009E23F0"/>
    <w:rsid w:val="009E338D"/>
    <w:rsid w:val="009E34FC"/>
    <w:rsid w:val="009E43ED"/>
    <w:rsid w:val="009E4B19"/>
    <w:rsid w:val="009E5F3C"/>
    <w:rsid w:val="009E69CE"/>
    <w:rsid w:val="009E732B"/>
    <w:rsid w:val="009E7C84"/>
    <w:rsid w:val="009F0F5B"/>
    <w:rsid w:val="009F1086"/>
    <w:rsid w:val="009F128D"/>
    <w:rsid w:val="009F1535"/>
    <w:rsid w:val="009F166C"/>
    <w:rsid w:val="009F23B3"/>
    <w:rsid w:val="009F2592"/>
    <w:rsid w:val="009F290A"/>
    <w:rsid w:val="009F3AA5"/>
    <w:rsid w:val="009F3AD5"/>
    <w:rsid w:val="009F4BBC"/>
    <w:rsid w:val="009F54D4"/>
    <w:rsid w:val="009F6A21"/>
    <w:rsid w:val="009F6C45"/>
    <w:rsid w:val="009F7CFE"/>
    <w:rsid w:val="00A00140"/>
    <w:rsid w:val="00A001EE"/>
    <w:rsid w:val="00A014D1"/>
    <w:rsid w:val="00A016BC"/>
    <w:rsid w:val="00A023C1"/>
    <w:rsid w:val="00A024CA"/>
    <w:rsid w:val="00A02D16"/>
    <w:rsid w:val="00A03541"/>
    <w:rsid w:val="00A036AD"/>
    <w:rsid w:val="00A0390D"/>
    <w:rsid w:val="00A03C24"/>
    <w:rsid w:val="00A03C4C"/>
    <w:rsid w:val="00A04594"/>
    <w:rsid w:val="00A04A68"/>
    <w:rsid w:val="00A04F8F"/>
    <w:rsid w:val="00A108F9"/>
    <w:rsid w:val="00A116EB"/>
    <w:rsid w:val="00A11A00"/>
    <w:rsid w:val="00A11CE5"/>
    <w:rsid w:val="00A121B3"/>
    <w:rsid w:val="00A13975"/>
    <w:rsid w:val="00A15A52"/>
    <w:rsid w:val="00A15AA3"/>
    <w:rsid w:val="00A15AE0"/>
    <w:rsid w:val="00A15D80"/>
    <w:rsid w:val="00A167D6"/>
    <w:rsid w:val="00A16D02"/>
    <w:rsid w:val="00A17325"/>
    <w:rsid w:val="00A17931"/>
    <w:rsid w:val="00A2023A"/>
    <w:rsid w:val="00A20260"/>
    <w:rsid w:val="00A205AA"/>
    <w:rsid w:val="00A2119B"/>
    <w:rsid w:val="00A22077"/>
    <w:rsid w:val="00A22ABC"/>
    <w:rsid w:val="00A23AF7"/>
    <w:rsid w:val="00A24314"/>
    <w:rsid w:val="00A2510E"/>
    <w:rsid w:val="00A25BDE"/>
    <w:rsid w:val="00A26651"/>
    <w:rsid w:val="00A26C84"/>
    <w:rsid w:val="00A27296"/>
    <w:rsid w:val="00A27551"/>
    <w:rsid w:val="00A27A62"/>
    <w:rsid w:val="00A3020F"/>
    <w:rsid w:val="00A30661"/>
    <w:rsid w:val="00A31559"/>
    <w:rsid w:val="00A34ABD"/>
    <w:rsid w:val="00A34D99"/>
    <w:rsid w:val="00A36045"/>
    <w:rsid w:val="00A364E0"/>
    <w:rsid w:val="00A36D96"/>
    <w:rsid w:val="00A379B9"/>
    <w:rsid w:val="00A40A37"/>
    <w:rsid w:val="00A4109F"/>
    <w:rsid w:val="00A41B12"/>
    <w:rsid w:val="00A43592"/>
    <w:rsid w:val="00A4472F"/>
    <w:rsid w:val="00A44A35"/>
    <w:rsid w:val="00A44B69"/>
    <w:rsid w:val="00A45005"/>
    <w:rsid w:val="00A45542"/>
    <w:rsid w:val="00A4589A"/>
    <w:rsid w:val="00A45D78"/>
    <w:rsid w:val="00A46968"/>
    <w:rsid w:val="00A46C15"/>
    <w:rsid w:val="00A471B3"/>
    <w:rsid w:val="00A477B7"/>
    <w:rsid w:val="00A47FDB"/>
    <w:rsid w:val="00A5018E"/>
    <w:rsid w:val="00A50199"/>
    <w:rsid w:val="00A50A65"/>
    <w:rsid w:val="00A51CDB"/>
    <w:rsid w:val="00A51E44"/>
    <w:rsid w:val="00A52054"/>
    <w:rsid w:val="00A52258"/>
    <w:rsid w:val="00A52BD0"/>
    <w:rsid w:val="00A538B6"/>
    <w:rsid w:val="00A53E96"/>
    <w:rsid w:val="00A54D22"/>
    <w:rsid w:val="00A5593C"/>
    <w:rsid w:val="00A559AF"/>
    <w:rsid w:val="00A55A23"/>
    <w:rsid w:val="00A56C60"/>
    <w:rsid w:val="00A56D76"/>
    <w:rsid w:val="00A56ED8"/>
    <w:rsid w:val="00A57186"/>
    <w:rsid w:val="00A577FE"/>
    <w:rsid w:val="00A57BF5"/>
    <w:rsid w:val="00A61446"/>
    <w:rsid w:val="00A61836"/>
    <w:rsid w:val="00A61A0A"/>
    <w:rsid w:val="00A61D3A"/>
    <w:rsid w:val="00A62142"/>
    <w:rsid w:val="00A62658"/>
    <w:rsid w:val="00A62751"/>
    <w:rsid w:val="00A62D3C"/>
    <w:rsid w:val="00A634FF"/>
    <w:rsid w:val="00A6375F"/>
    <w:rsid w:val="00A63DC2"/>
    <w:rsid w:val="00A63F3C"/>
    <w:rsid w:val="00A641EE"/>
    <w:rsid w:val="00A64701"/>
    <w:rsid w:val="00A648F7"/>
    <w:rsid w:val="00A6491A"/>
    <w:rsid w:val="00A64AE6"/>
    <w:rsid w:val="00A64DD4"/>
    <w:rsid w:val="00A70337"/>
    <w:rsid w:val="00A70ECE"/>
    <w:rsid w:val="00A7160C"/>
    <w:rsid w:val="00A74C0F"/>
    <w:rsid w:val="00A74FD9"/>
    <w:rsid w:val="00A7593A"/>
    <w:rsid w:val="00A775D9"/>
    <w:rsid w:val="00A8206C"/>
    <w:rsid w:val="00A824C9"/>
    <w:rsid w:val="00A8279C"/>
    <w:rsid w:val="00A82C2F"/>
    <w:rsid w:val="00A82E63"/>
    <w:rsid w:val="00A83D60"/>
    <w:rsid w:val="00A84C68"/>
    <w:rsid w:val="00A8563F"/>
    <w:rsid w:val="00A869A6"/>
    <w:rsid w:val="00A86FB1"/>
    <w:rsid w:val="00A86FF7"/>
    <w:rsid w:val="00A872EE"/>
    <w:rsid w:val="00A87CAD"/>
    <w:rsid w:val="00A90296"/>
    <w:rsid w:val="00A91024"/>
    <w:rsid w:val="00A9231D"/>
    <w:rsid w:val="00A928D1"/>
    <w:rsid w:val="00A930DF"/>
    <w:rsid w:val="00A932C2"/>
    <w:rsid w:val="00A93A4E"/>
    <w:rsid w:val="00A93D27"/>
    <w:rsid w:val="00A94049"/>
    <w:rsid w:val="00A9495C"/>
    <w:rsid w:val="00A951C6"/>
    <w:rsid w:val="00A952ED"/>
    <w:rsid w:val="00A95934"/>
    <w:rsid w:val="00A96CAC"/>
    <w:rsid w:val="00A96CFE"/>
    <w:rsid w:val="00AA057B"/>
    <w:rsid w:val="00AA23A3"/>
    <w:rsid w:val="00AA26C5"/>
    <w:rsid w:val="00AA3294"/>
    <w:rsid w:val="00AA3A28"/>
    <w:rsid w:val="00AA41E0"/>
    <w:rsid w:val="00AA504C"/>
    <w:rsid w:val="00AA521D"/>
    <w:rsid w:val="00AA565C"/>
    <w:rsid w:val="00AA569E"/>
    <w:rsid w:val="00AA67EB"/>
    <w:rsid w:val="00AB0BE9"/>
    <w:rsid w:val="00AB1EA0"/>
    <w:rsid w:val="00AB2561"/>
    <w:rsid w:val="00AB2F76"/>
    <w:rsid w:val="00AB301F"/>
    <w:rsid w:val="00AB462F"/>
    <w:rsid w:val="00AB5B30"/>
    <w:rsid w:val="00AB5EFB"/>
    <w:rsid w:val="00AB61EA"/>
    <w:rsid w:val="00AB68E0"/>
    <w:rsid w:val="00AB69C2"/>
    <w:rsid w:val="00AB777D"/>
    <w:rsid w:val="00AB77B7"/>
    <w:rsid w:val="00AB7919"/>
    <w:rsid w:val="00AC06C1"/>
    <w:rsid w:val="00AC0E47"/>
    <w:rsid w:val="00AC1233"/>
    <w:rsid w:val="00AC17CF"/>
    <w:rsid w:val="00AC1E8F"/>
    <w:rsid w:val="00AC1ECD"/>
    <w:rsid w:val="00AC1EE3"/>
    <w:rsid w:val="00AC2C92"/>
    <w:rsid w:val="00AC3057"/>
    <w:rsid w:val="00AC3E88"/>
    <w:rsid w:val="00AC51A2"/>
    <w:rsid w:val="00AC5460"/>
    <w:rsid w:val="00AC58DF"/>
    <w:rsid w:val="00AC5F5F"/>
    <w:rsid w:val="00AC5F63"/>
    <w:rsid w:val="00AC6275"/>
    <w:rsid w:val="00AC630A"/>
    <w:rsid w:val="00AC77DB"/>
    <w:rsid w:val="00AD0843"/>
    <w:rsid w:val="00AD18B9"/>
    <w:rsid w:val="00AD1BDC"/>
    <w:rsid w:val="00AD2D11"/>
    <w:rsid w:val="00AD2F5B"/>
    <w:rsid w:val="00AD48A7"/>
    <w:rsid w:val="00AD4C93"/>
    <w:rsid w:val="00AD4FCB"/>
    <w:rsid w:val="00AD55BA"/>
    <w:rsid w:val="00AD610C"/>
    <w:rsid w:val="00AE099A"/>
    <w:rsid w:val="00AE12EB"/>
    <w:rsid w:val="00AE437F"/>
    <w:rsid w:val="00AE637B"/>
    <w:rsid w:val="00AE643E"/>
    <w:rsid w:val="00AE6EBE"/>
    <w:rsid w:val="00AE71B5"/>
    <w:rsid w:val="00AE77CA"/>
    <w:rsid w:val="00AE77E2"/>
    <w:rsid w:val="00AF0DBD"/>
    <w:rsid w:val="00AF1F1B"/>
    <w:rsid w:val="00AF2090"/>
    <w:rsid w:val="00AF30B9"/>
    <w:rsid w:val="00AF343A"/>
    <w:rsid w:val="00AF4527"/>
    <w:rsid w:val="00AF4874"/>
    <w:rsid w:val="00AF487D"/>
    <w:rsid w:val="00AF4970"/>
    <w:rsid w:val="00AF4CAA"/>
    <w:rsid w:val="00AF5239"/>
    <w:rsid w:val="00AF55BE"/>
    <w:rsid w:val="00AF743F"/>
    <w:rsid w:val="00B00E05"/>
    <w:rsid w:val="00B0172F"/>
    <w:rsid w:val="00B02DAD"/>
    <w:rsid w:val="00B03E81"/>
    <w:rsid w:val="00B03F41"/>
    <w:rsid w:val="00B0550F"/>
    <w:rsid w:val="00B056AB"/>
    <w:rsid w:val="00B05E41"/>
    <w:rsid w:val="00B06302"/>
    <w:rsid w:val="00B069A0"/>
    <w:rsid w:val="00B07F93"/>
    <w:rsid w:val="00B10A00"/>
    <w:rsid w:val="00B10F91"/>
    <w:rsid w:val="00B1201B"/>
    <w:rsid w:val="00B12454"/>
    <w:rsid w:val="00B12820"/>
    <w:rsid w:val="00B128AB"/>
    <w:rsid w:val="00B12C76"/>
    <w:rsid w:val="00B13160"/>
    <w:rsid w:val="00B14462"/>
    <w:rsid w:val="00B149CF"/>
    <w:rsid w:val="00B14B58"/>
    <w:rsid w:val="00B155E1"/>
    <w:rsid w:val="00B1587C"/>
    <w:rsid w:val="00B1588E"/>
    <w:rsid w:val="00B161BB"/>
    <w:rsid w:val="00B167D1"/>
    <w:rsid w:val="00B16CCE"/>
    <w:rsid w:val="00B16E79"/>
    <w:rsid w:val="00B17E41"/>
    <w:rsid w:val="00B2029A"/>
    <w:rsid w:val="00B20675"/>
    <w:rsid w:val="00B20C2B"/>
    <w:rsid w:val="00B21556"/>
    <w:rsid w:val="00B21A28"/>
    <w:rsid w:val="00B21C6A"/>
    <w:rsid w:val="00B229BC"/>
    <w:rsid w:val="00B25490"/>
    <w:rsid w:val="00B2644F"/>
    <w:rsid w:val="00B27EB9"/>
    <w:rsid w:val="00B302BF"/>
    <w:rsid w:val="00B306C0"/>
    <w:rsid w:val="00B3080A"/>
    <w:rsid w:val="00B30EFF"/>
    <w:rsid w:val="00B3245F"/>
    <w:rsid w:val="00B3302D"/>
    <w:rsid w:val="00B33D1C"/>
    <w:rsid w:val="00B33EBE"/>
    <w:rsid w:val="00B33F06"/>
    <w:rsid w:val="00B3464C"/>
    <w:rsid w:val="00B34EAE"/>
    <w:rsid w:val="00B36B27"/>
    <w:rsid w:val="00B36D1A"/>
    <w:rsid w:val="00B37D11"/>
    <w:rsid w:val="00B407DA"/>
    <w:rsid w:val="00B40CB3"/>
    <w:rsid w:val="00B40F58"/>
    <w:rsid w:val="00B41ED9"/>
    <w:rsid w:val="00B450F0"/>
    <w:rsid w:val="00B45A3D"/>
    <w:rsid w:val="00B45B83"/>
    <w:rsid w:val="00B45B86"/>
    <w:rsid w:val="00B45E7B"/>
    <w:rsid w:val="00B502E5"/>
    <w:rsid w:val="00B51084"/>
    <w:rsid w:val="00B51210"/>
    <w:rsid w:val="00B51D3A"/>
    <w:rsid w:val="00B52935"/>
    <w:rsid w:val="00B53511"/>
    <w:rsid w:val="00B53FEC"/>
    <w:rsid w:val="00B542A9"/>
    <w:rsid w:val="00B57146"/>
    <w:rsid w:val="00B57652"/>
    <w:rsid w:val="00B57A2E"/>
    <w:rsid w:val="00B603C7"/>
    <w:rsid w:val="00B6112E"/>
    <w:rsid w:val="00B63041"/>
    <w:rsid w:val="00B631A0"/>
    <w:rsid w:val="00B65A99"/>
    <w:rsid w:val="00B66449"/>
    <w:rsid w:val="00B704BA"/>
    <w:rsid w:val="00B71E3D"/>
    <w:rsid w:val="00B72C15"/>
    <w:rsid w:val="00B735E0"/>
    <w:rsid w:val="00B74340"/>
    <w:rsid w:val="00B74946"/>
    <w:rsid w:val="00B74C1F"/>
    <w:rsid w:val="00B7509E"/>
    <w:rsid w:val="00B76501"/>
    <w:rsid w:val="00B76773"/>
    <w:rsid w:val="00B76AE5"/>
    <w:rsid w:val="00B776AD"/>
    <w:rsid w:val="00B813DD"/>
    <w:rsid w:val="00B82989"/>
    <w:rsid w:val="00B82B71"/>
    <w:rsid w:val="00B82CD3"/>
    <w:rsid w:val="00B83831"/>
    <w:rsid w:val="00B84204"/>
    <w:rsid w:val="00B842FC"/>
    <w:rsid w:val="00B85C12"/>
    <w:rsid w:val="00B86555"/>
    <w:rsid w:val="00B910ED"/>
    <w:rsid w:val="00B91F10"/>
    <w:rsid w:val="00B93EF9"/>
    <w:rsid w:val="00B94B4D"/>
    <w:rsid w:val="00B9555E"/>
    <w:rsid w:val="00B96A4C"/>
    <w:rsid w:val="00B970BD"/>
    <w:rsid w:val="00B97388"/>
    <w:rsid w:val="00B97496"/>
    <w:rsid w:val="00BA02CD"/>
    <w:rsid w:val="00BA0AE4"/>
    <w:rsid w:val="00BA0C1B"/>
    <w:rsid w:val="00BA18F4"/>
    <w:rsid w:val="00BA236B"/>
    <w:rsid w:val="00BA269A"/>
    <w:rsid w:val="00BA2C67"/>
    <w:rsid w:val="00BA3746"/>
    <w:rsid w:val="00BA4098"/>
    <w:rsid w:val="00BA4585"/>
    <w:rsid w:val="00BA53FF"/>
    <w:rsid w:val="00BA57B1"/>
    <w:rsid w:val="00BA6450"/>
    <w:rsid w:val="00BA6A00"/>
    <w:rsid w:val="00BA6B3E"/>
    <w:rsid w:val="00BA7B38"/>
    <w:rsid w:val="00BB0125"/>
    <w:rsid w:val="00BB03A0"/>
    <w:rsid w:val="00BB04C6"/>
    <w:rsid w:val="00BB17AC"/>
    <w:rsid w:val="00BB17B7"/>
    <w:rsid w:val="00BB17E7"/>
    <w:rsid w:val="00BB6D77"/>
    <w:rsid w:val="00BB6E57"/>
    <w:rsid w:val="00BB77E4"/>
    <w:rsid w:val="00BB7CDB"/>
    <w:rsid w:val="00BC03EB"/>
    <w:rsid w:val="00BC1A8A"/>
    <w:rsid w:val="00BC399F"/>
    <w:rsid w:val="00BC4527"/>
    <w:rsid w:val="00BC4B0B"/>
    <w:rsid w:val="00BC4B7B"/>
    <w:rsid w:val="00BC5CE6"/>
    <w:rsid w:val="00BC6AF1"/>
    <w:rsid w:val="00BC6C8F"/>
    <w:rsid w:val="00BC7BF7"/>
    <w:rsid w:val="00BD0742"/>
    <w:rsid w:val="00BD0F8C"/>
    <w:rsid w:val="00BD11EE"/>
    <w:rsid w:val="00BD41D7"/>
    <w:rsid w:val="00BD420C"/>
    <w:rsid w:val="00BD604C"/>
    <w:rsid w:val="00BD7CEE"/>
    <w:rsid w:val="00BE08A6"/>
    <w:rsid w:val="00BE0F9A"/>
    <w:rsid w:val="00BE449F"/>
    <w:rsid w:val="00BE5692"/>
    <w:rsid w:val="00BE5F6D"/>
    <w:rsid w:val="00BE5FA2"/>
    <w:rsid w:val="00BE7527"/>
    <w:rsid w:val="00BF1AD5"/>
    <w:rsid w:val="00BF1C57"/>
    <w:rsid w:val="00BF2705"/>
    <w:rsid w:val="00BF29A5"/>
    <w:rsid w:val="00BF2F27"/>
    <w:rsid w:val="00BF450C"/>
    <w:rsid w:val="00BF4B98"/>
    <w:rsid w:val="00BF5CA4"/>
    <w:rsid w:val="00BF60E0"/>
    <w:rsid w:val="00BF6CD6"/>
    <w:rsid w:val="00BF6F93"/>
    <w:rsid w:val="00BF75CB"/>
    <w:rsid w:val="00BF7E40"/>
    <w:rsid w:val="00C01E58"/>
    <w:rsid w:val="00C061E9"/>
    <w:rsid w:val="00C102BE"/>
    <w:rsid w:val="00C1072D"/>
    <w:rsid w:val="00C11981"/>
    <w:rsid w:val="00C12220"/>
    <w:rsid w:val="00C13ED7"/>
    <w:rsid w:val="00C160E3"/>
    <w:rsid w:val="00C160E9"/>
    <w:rsid w:val="00C1611F"/>
    <w:rsid w:val="00C1634C"/>
    <w:rsid w:val="00C16434"/>
    <w:rsid w:val="00C21142"/>
    <w:rsid w:val="00C225B8"/>
    <w:rsid w:val="00C22671"/>
    <w:rsid w:val="00C23052"/>
    <w:rsid w:val="00C232EA"/>
    <w:rsid w:val="00C23376"/>
    <w:rsid w:val="00C23ECA"/>
    <w:rsid w:val="00C23FAE"/>
    <w:rsid w:val="00C244D8"/>
    <w:rsid w:val="00C252BE"/>
    <w:rsid w:val="00C25333"/>
    <w:rsid w:val="00C25F93"/>
    <w:rsid w:val="00C2600F"/>
    <w:rsid w:val="00C261F7"/>
    <w:rsid w:val="00C27034"/>
    <w:rsid w:val="00C27347"/>
    <w:rsid w:val="00C27BA4"/>
    <w:rsid w:val="00C31028"/>
    <w:rsid w:val="00C31580"/>
    <w:rsid w:val="00C31FF5"/>
    <w:rsid w:val="00C3279F"/>
    <w:rsid w:val="00C33A46"/>
    <w:rsid w:val="00C33AEC"/>
    <w:rsid w:val="00C358D2"/>
    <w:rsid w:val="00C35CA3"/>
    <w:rsid w:val="00C360C5"/>
    <w:rsid w:val="00C36337"/>
    <w:rsid w:val="00C36532"/>
    <w:rsid w:val="00C3679E"/>
    <w:rsid w:val="00C36E53"/>
    <w:rsid w:val="00C374E6"/>
    <w:rsid w:val="00C40ED1"/>
    <w:rsid w:val="00C42DDA"/>
    <w:rsid w:val="00C42F52"/>
    <w:rsid w:val="00C438DC"/>
    <w:rsid w:val="00C4397E"/>
    <w:rsid w:val="00C44171"/>
    <w:rsid w:val="00C441EA"/>
    <w:rsid w:val="00C45EA8"/>
    <w:rsid w:val="00C46995"/>
    <w:rsid w:val="00C46BEA"/>
    <w:rsid w:val="00C46C44"/>
    <w:rsid w:val="00C47599"/>
    <w:rsid w:val="00C532ED"/>
    <w:rsid w:val="00C53A14"/>
    <w:rsid w:val="00C5538B"/>
    <w:rsid w:val="00C57FF3"/>
    <w:rsid w:val="00C6056A"/>
    <w:rsid w:val="00C60646"/>
    <w:rsid w:val="00C61C7D"/>
    <w:rsid w:val="00C624A4"/>
    <w:rsid w:val="00C6398B"/>
    <w:rsid w:val="00C65605"/>
    <w:rsid w:val="00C65864"/>
    <w:rsid w:val="00C65A1C"/>
    <w:rsid w:val="00C65E78"/>
    <w:rsid w:val="00C65FDB"/>
    <w:rsid w:val="00C66398"/>
    <w:rsid w:val="00C66A1D"/>
    <w:rsid w:val="00C675C6"/>
    <w:rsid w:val="00C67DD0"/>
    <w:rsid w:val="00C70056"/>
    <w:rsid w:val="00C70223"/>
    <w:rsid w:val="00C70AFB"/>
    <w:rsid w:val="00C7394C"/>
    <w:rsid w:val="00C73FD5"/>
    <w:rsid w:val="00C76B53"/>
    <w:rsid w:val="00C77146"/>
    <w:rsid w:val="00C776F8"/>
    <w:rsid w:val="00C77B50"/>
    <w:rsid w:val="00C77D80"/>
    <w:rsid w:val="00C80393"/>
    <w:rsid w:val="00C80466"/>
    <w:rsid w:val="00C80581"/>
    <w:rsid w:val="00C81C08"/>
    <w:rsid w:val="00C825F0"/>
    <w:rsid w:val="00C8261E"/>
    <w:rsid w:val="00C830C5"/>
    <w:rsid w:val="00C85C3B"/>
    <w:rsid w:val="00C864A4"/>
    <w:rsid w:val="00C86A8E"/>
    <w:rsid w:val="00C872CC"/>
    <w:rsid w:val="00C87DCC"/>
    <w:rsid w:val="00C925FC"/>
    <w:rsid w:val="00C935D2"/>
    <w:rsid w:val="00C93994"/>
    <w:rsid w:val="00C93FF2"/>
    <w:rsid w:val="00C95963"/>
    <w:rsid w:val="00C9619C"/>
    <w:rsid w:val="00C96C85"/>
    <w:rsid w:val="00CA007F"/>
    <w:rsid w:val="00CA17C6"/>
    <w:rsid w:val="00CA2485"/>
    <w:rsid w:val="00CA255A"/>
    <w:rsid w:val="00CA3EDE"/>
    <w:rsid w:val="00CA3F37"/>
    <w:rsid w:val="00CA490F"/>
    <w:rsid w:val="00CA496E"/>
    <w:rsid w:val="00CA5B1A"/>
    <w:rsid w:val="00CA5F55"/>
    <w:rsid w:val="00CA6AB8"/>
    <w:rsid w:val="00CA6EA9"/>
    <w:rsid w:val="00CA73E4"/>
    <w:rsid w:val="00CA78EF"/>
    <w:rsid w:val="00CA7B9C"/>
    <w:rsid w:val="00CB01E1"/>
    <w:rsid w:val="00CB032B"/>
    <w:rsid w:val="00CB0443"/>
    <w:rsid w:val="00CB172D"/>
    <w:rsid w:val="00CB2D9A"/>
    <w:rsid w:val="00CB3907"/>
    <w:rsid w:val="00CB52AB"/>
    <w:rsid w:val="00CB63B6"/>
    <w:rsid w:val="00CB7C91"/>
    <w:rsid w:val="00CB7CAE"/>
    <w:rsid w:val="00CC0368"/>
    <w:rsid w:val="00CC1943"/>
    <w:rsid w:val="00CC34D2"/>
    <w:rsid w:val="00CC3DEF"/>
    <w:rsid w:val="00CC4521"/>
    <w:rsid w:val="00CC48B7"/>
    <w:rsid w:val="00CC4A2E"/>
    <w:rsid w:val="00CC516A"/>
    <w:rsid w:val="00CC613B"/>
    <w:rsid w:val="00CC76AA"/>
    <w:rsid w:val="00CD15AA"/>
    <w:rsid w:val="00CD171C"/>
    <w:rsid w:val="00CD1DF4"/>
    <w:rsid w:val="00CD2650"/>
    <w:rsid w:val="00CD29E4"/>
    <w:rsid w:val="00CD2C5E"/>
    <w:rsid w:val="00CD3774"/>
    <w:rsid w:val="00CD3805"/>
    <w:rsid w:val="00CD401B"/>
    <w:rsid w:val="00CD41DA"/>
    <w:rsid w:val="00CD4BCC"/>
    <w:rsid w:val="00CD546B"/>
    <w:rsid w:val="00CD6E58"/>
    <w:rsid w:val="00CD78E2"/>
    <w:rsid w:val="00CD7C72"/>
    <w:rsid w:val="00CE0A5D"/>
    <w:rsid w:val="00CE1A11"/>
    <w:rsid w:val="00CE1BE3"/>
    <w:rsid w:val="00CE31FB"/>
    <w:rsid w:val="00CE36F7"/>
    <w:rsid w:val="00CE5AF8"/>
    <w:rsid w:val="00CE669C"/>
    <w:rsid w:val="00CE6FDE"/>
    <w:rsid w:val="00CE7180"/>
    <w:rsid w:val="00CE7B54"/>
    <w:rsid w:val="00CE7CB8"/>
    <w:rsid w:val="00CE7D25"/>
    <w:rsid w:val="00CF0079"/>
    <w:rsid w:val="00CF07C2"/>
    <w:rsid w:val="00CF0A42"/>
    <w:rsid w:val="00CF0E52"/>
    <w:rsid w:val="00CF176B"/>
    <w:rsid w:val="00CF19AE"/>
    <w:rsid w:val="00CF19CD"/>
    <w:rsid w:val="00CF3B13"/>
    <w:rsid w:val="00CF3EFC"/>
    <w:rsid w:val="00CF4E27"/>
    <w:rsid w:val="00CF5214"/>
    <w:rsid w:val="00CF5A68"/>
    <w:rsid w:val="00CF5C7C"/>
    <w:rsid w:val="00CF71A2"/>
    <w:rsid w:val="00D00029"/>
    <w:rsid w:val="00D001D5"/>
    <w:rsid w:val="00D004A6"/>
    <w:rsid w:val="00D01056"/>
    <w:rsid w:val="00D012C4"/>
    <w:rsid w:val="00D01BC9"/>
    <w:rsid w:val="00D01F06"/>
    <w:rsid w:val="00D03CF8"/>
    <w:rsid w:val="00D04052"/>
    <w:rsid w:val="00D045D8"/>
    <w:rsid w:val="00D04993"/>
    <w:rsid w:val="00D0531A"/>
    <w:rsid w:val="00D06201"/>
    <w:rsid w:val="00D065BA"/>
    <w:rsid w:val="00D070AC"/>
    <w:rsid w:val="00D1026F"/>
    <w:rsid w:val="00D1057D"/>
    <w:rsid w:val="00D118E6"/>
    <w:rsid w:val="00D168E7"/>
    <w:rsid w:val="00D17C24"/>
    <w:rsid w:val="00D204CB"/>
    <w:rsid w:val="00D20A8B"/>
    <w:rsid w:val="00D21A13"/>
    <w:rsid w:val="00D22A11"/>
    <w:rsid w:val="00D22BE2"/>
    <w:rsid w:val="00D23E0F"/>
    <w:rsid w:val="00D25AB1"/>
    <w:rsid w:val="00D26473"/>
    <w:rsid w:val="00D26F27"/>
    <w:rsid w:val="00D273C6"/>
    <w:rsid w:val="00D27C8E"/>
    <w:rsid w:val="00D27FE5"/>
    <w:rsid w:val="00D3018C"/>
    <w:rsid w:val="00D30365"/>
    <w:rsid w:val="00D30749"/>
    <w:rsid w:val="00D3240D"/>
    <w:rsid w:val="00D331E1"/>
    <w:rsid w:val="00D33979"/>
    <w:rsid w:val="00D33C67"/>
    <w:rsid w:val="00D33DCD"/>
    <w:rsid w:val="00D34031"/>
    <w:rsid w:val="00D343BC"/>
    <w:rsid w:val="00D344E2"/>
    <w:rsid w:val="00D357F2"/>
    <w:rsid w:val="00D3639F"/>
    <w:rsid w:val="00D3705D"/>
    <w:rsid w:val="00D403D1"/>
    <w:rsid w:val="00D40837"/>
    <w:rsid w:val="00D40CC4"/>
    <w:rsid w:val="00D41729"/>
    <w:rsid w:val="00D419E0"/>
    <w:rsid w:val="00D423B7"/>
    <w:rsid w:val="00D432E1"/>
    <w:rsid w:val="00D44075"/>
    <w:rsid w:val="00D440E0"/>
    <w:rsid w:val="00D44753"/>
    <w:rsid w:val="00D44866"/>
    <w:rsid w:val="00D45ACB"/>
    <w:rsid w:val="00D462A4"/>
    <w:rsid w:val="00D467B7"/>
    <w:rsid w:val="00D4725C"/>
    <w:rsid w:val="00D47F3F"/>
    <w:rsid w:val="00D50F9E"/>
    <w:rsid w:val="00D513CC"/>
    <w:rsid w:val="00D51645"/>
    <w:rsid w:val="00D528ED"/>
    <w:rsid w:val="00D5306B"/>
    <w:rsid w:val="00D53E23"/>
    <w:rsid w:val="00D5408F"/>
    <w:rsid w:val="00D542EB"/>
    <w:rsid w:val="00D54B62"/>
    <w:rsid w:val="00D55AAB"/>
    <w:rsid w:val="00D561F8"/>
    <w:rsid w:val="00D56500"/>
    <w:rsid w:val="00D56547"/>
    <w:rsid w:val="00D565AE"/>
    <w:rsid w:val="00D576FD"/>
    <w:rsid w:val="00D57CDB"/>
    <w:rsid w:val="00D609F7"/>
    <w:rsid w:val="00D61033"/>
    <w:rsid w:val="00D625E4"/>
    <w:rsid w:val="00D62743"/>
    <w:rsid w:val="00D62C85"/>
    <w:rsid w:val="00D63B8E"/>
    <w:rsid w:val="00D64106"/>
    <w:rsid w:val="00D643B4"/>
    <w:rsid w:val="00D645C3"/>
    <w:rsid w:val="00D64B36"/>
    <w:rsid w:val="00D64F6C"/>
    <w:rsid w:val="00D67925"/>
    <w:rsid w:val="00D709C4"/>
    <w:rsid w:val="00D718B6"/>
    <w:rsid w:val="00D72A0A"/>
    <w:rsid w:val="00D72A40"/>
    <w:rsid w:val="00D72FA9"/>
    <w:rsid w:val="00D73D64"/>
    <w:rsid w:val="00D74A50"/>
    <w:rsid w:val="00D7684D"/>
    <w:rsid w:val="00D81ACF"/>
    <w:rsid w:val="00D81B4D"/>
    <w:rsid w:val="00D81F09"/>
    <w:rsid w:val="00D8200C"/>
    <w:rsid w:val="00D8262F"/>
    <w:rsid w:val="00D82E88"/>
    <w:rsid w:val="00D83E52"/>
    <w:rsid w:val="00D84C5F"/>
    <w:rsid w:val="00D84E5F"/>
    <w:rsid w:val="00D84F45"/>
    <w:rsid w:val="00D854C4"/>
    <w:rsid w:val="00D87194"/>
    <w:rsid w:val="00D90130"/>
    <w:rsid w:val="00D905EE"/>
    <w:rsid w:val="00D91712"/>
    <w:rsid w:val="00D9178D"/>
    <w:rsid w:val="00D918F2"/>
    <w:rsid w:val="00D92723"/>
    <w:rsid w:val="00D92918"/>
    <w:rsid w:val="00D93E31"/>
    <w:rsid w:val="00D949BB"/>
    <w:rsid w:val="00D94DFF"/>
    <w:rsid w:val="00D954D7"/>
    <w:rsid w:val="00D95674"/>
    <w:rsid w:val="00D966C8"/>
    <w:rsid w:val="00D97DF3"/>
    <w:rsid w:val="00DA0CF1"/>
    <w:rsid w:val="00DA1217"/>
    <w:rsid w:val="00DA1606"/>
    <w:rsid w:val="00DA1E50"/>
    <w:rsid w:val="00DA305B"/>
    <w:rsid w:val="00DA38ED"/>
    <w:rsid w:val="00DA3D8D"/>
    <w:rsid w:val="00DA4BF1"/>
    <w:rsid w:val="00DA4FF1"/>
    <w:rsid w:val="00DA5624"/>
    <w:rsid w:val="00DA65F3"/>
    <w:rsid w:val="00DA69B9"/>
    <w:rsid w:val="00DA70E6"/>
    <w:rsid w:val="00DA7697"/>
    <w:rsid w:val="00DB0107"/>
    <w:rsid w:val="00DB0325"/>
    <w:rsid w:val="00DB1FB6"/>
    <w:rsid w:val="00DB21F4"/>
    <w:rsid w:val="00DB3174"/>
    <w:rsid w:val="00DB40FB"/>
    <w:rsid w:val="00DB423C"/>
    <w:rsid w:val="00DB5058"/>
    <w:rsid w:val="00DB5B15"/>
    <w:rsid w:val="00DC1691"/>
    <w:rsid w:val="00DC227C"/>
    <w:rsid w:val="00DC26FC"/>
    <w:rsid w:val="00DC285D"/>
    <w:rsid w:val="00DC2C01"/>
    <w:rsid w:val="00DC2EF2"/>
    <w:rsid w:val="00DC369B"/>
    <w:rsid w:val="00DC4451"/>
    <w:rsid w:val="00DC5A64"/>
    <w:rsid w:val="00DC6295"/>
    <w:rsid w:val="00DC62DF"/>
    <w:rsid w:val="00DC65CD"/>
    <w:rsid w:val="00DC688B"/>
    <w:rsid w:val="00DD06D3"/>
    <w:rsid w:val="00DD0D09"/>
    <w:rsid w:val="00DD1246"/>
    <w:rsid w:val="00DD16AB"/>
    <w:rsid w:val="00DD2595"/>
    <w:rsid w:val="00DD26D7"/>
    <w:rsid w:val="00DD3011"/>
    <w:rsid w:val="00DD3764"/>
    <w:rsid w:val="00DD37A4"/>
    <w:rsid w:val="00DD37D4"/>
    <w:rsid w:val="00DD392F"/>
    <w:rsid w:val="00DD4146"/>
    <w:rsid w:val="00DD470E"/>
    <w:rsid w:val="00DD47E2"/>
    <w:rsid w:val="00DD52EC"/>
    <w:rsid w:val="00DD56D0"/>
    <w:rsid w:val="00DE086F"/>
    <w:rsid w:val="00DE0BB8"/>
    <w:rsid w:val="00DE2B48"/>
    <w:rsid w:val="00DE2FF6"/>
    <w:rsid w:val="00DE331F"/>
    <w:rsid w:val="00DE5025"/>
    <w:rsid w:val="00DE6B97"/>
    <w:rsid w:val="00DF044B"/>
    <w:rsid w:val="00DF0EC3"/>
    <w:rsid w:val="00DF1361"/>
    <w:rsid w:val="00DF13B5"/>
    <w:rsid w:val="00DF1D26"/>
    <w:rsid w:val="00DF2F5C"/>
    <w:rsid w:val="00DF3DFA"/>
    <w:rsid w:val="00DF50B2"/>
    <w:rsid w:val="00DF529F"/>
    <w:rsid w:val="00DF5698"/>
    <w:rsid w:val="00DF5B53"/>
    <w:rsid w:val="00DF6FB0"/>
    <w:rsid w:val="00E005C1"/>
    <w:rsid w:val="00E006E2"/>
    <w:rsid w:val="00E00F5C"/>
    <w:rsid w:val="00E012FC"/>
    <w:rsid w:val="00E01528"/>
    <w:rsid w:val="00E0191F"/>
    <w:rsid w:val="00E0223B"/>
    <w:rsid w:val="00E02B44"/>
    <w:rsid w:val="00E04415"/>
    <w:rsid w:val="00E04BD6"/>
    <w:rsid w:val="00E04C1A"/>
    <w:rsid w:val="00E05293"/>
    <w:rsid w:val="00E055C1"/>
    <w:rsid w:val="00E055CA"/>
    <w:rsid w:val="00E05ADB"/>
    <w:rsid w:val="00E05D4F"/>
    <w:rsid w:val="00E06195"/>
    <w:rsid w:val="00E06B8C"/>
    <w:rsid w:val="00E06E16"/>
    <w:rsid w:val="00E06FF0"/>
    <w:rsid w:val="00E073E8"/>
    <w:rsid w:val="00E10441"/>
    <w:rsid w:val="00E105BB"/>
    <w:rsid w:val="00E105E9"/>
    <w:rsid w:val="00E1286C"/>
    <w:rsid w:val="00E13FBD"/>
    <w:rsid w:val="00E145EF"/>
    <w:rsid w:val="00E150C3"/>
    <w:rsid w:val="00E153BA"/>
    <w:rsid w:val="00E154A2"/>
    <w:rsid w:val="00E157A6"/>
    <w:rsid w:val="00E168E5"/>
    <w:rsid w:val="00E204B4"/>
    <w:rsid w:val="00E20B62"/>
    <w:rsid w:val="00E20EDA"/>
    <w:rsid w:val="00E20EE3"/>
    <w:rsid w:val="00E20F07"/>
    <w:rsid w:val="00E21C64"/>
    <w:rsid w:val="00E23B81"/>
    <w:rsid w:val="00E24BEC"/>
    <w:rsid w:val="00E25101"/>
    <w:rsid w:val="00E263AD"/>
    <w:rsid w:val="00E26495"/>
    <w:rsid w:val="00E27058"/>
    <w:rsid w:val="00E270F9"/>
    <w:rsid w:val="00E27B21"/>
    <w:rsid w:val="00E3009E"/>
    <w:rsid w:val="00E304B1"/>
    <w:rsid w:val="00E31864"/>
    <w:rsid w:val="00E31CB5"/>
    <w:rsid w:val="00E32A9C"/>
    <w:rsid w:val="00E32DC4"/>
    <w:rsid w:val="00E33118"/>
    <w:rsid w:val="00E33EC6"/>
    <w:rsid w:val="00E34F48"/>
    <w:rsid w:val="00E357D5"/>
    <w:rsid w:val="00E357E1"/>
    <w:rsid w:val="00E36FE9"/>
    <w:rsid w:val="00E37D18"/>
    <w:rsid w:val="00E402D9"/>
    <w:rsid w:val="00E40856"/>
    <w:rsid w:val="00E41DE2"/>
    <w:rsid w:val="00E43B1B"/>
    <w:rsid w:val="00E44462"/>
    <w:rsid w:val="00E4637A"/>
    <w:rsid w:val="00E46FC4"/>
    <w:rsid w:val="00E506F3"/>
    <w:rsid w:val="00E50908"/>
    <w:rsid w:val="00E519D0"/>
    <w:rsid w:val="00E51C2A"/>
    <w:rsid w:val="00E51CBD"/>
    <w:rsid w:val="00E5286C"/>
    <w:rsid w:val="00E543F4"/>
    <w:rsid w:val="00E549C9"/>
    <w:rsid w:val="00E54E83"/>
    <w:rsid w:val="00E55619"/>
    <w:rsid w:val="00E5583B"/>
    <w:rsid w:val="00E56805"/>
    <w:rsid w:val="00E56A61"/>
    <w:rsid w:val="00E57529"/>
    <w:rsid w:val="00E60FE0"/>
    <w:rsid w:val="00E61349"/>
    <w:rsid w:val="00E6170C"/>
    <w:rsid w:val="00E617EA"/>
    <w:rsid w:val="00E61987"/>
    <w:rsid w:val="00E61E95"/>
    <w:rsid w:val="00E62E40"/>
    <w:rsid w:val="00E635C8"/>
    <w:rsid w:val="00E64742"/>
    <w:rsid w:val="00E65073"/>
    <w:rsid w:val="00E65A3E"/>
    <w:rsid w:val="00E66EBB"/>
    <w:rsid w:val="00E6711C"/>
    <w:rsid w:val="00E674EB"/>
    <w:rsid w:val="00E70898"/>
    <w:rsid w:val="00E70936"/>
    <w:rsid w:val="00E72E72"/>
    <w:rsid w:val="00E7304C"/>
    <w:rsid w:val="00E737B5"/>
    <w:rsid w:val="00E76B3D"/>
    <w:rsid w:val="00E76BEA"/>
    <w:rsid w:val="00E76C6D"/>
    <w:rsid w:val="00E76E83"/>
    <w:rsid w:val="00E76FA7"/>
    <w:rsid w:val="00E808D8"/>
    <w:rsid w:val="00E816ED"/>
    <w:rsid w:val="00E81E3C"/>
    <w:rsid w:val="00E81FD0"/>
    <w:rsid w:val="00E824F4"/>
    <w:rsid w:val="00E83641"/>
    <w:rsid w:val="00E845C9"/>
    <w:rsid w:val="00E863C0"/>
    <w:rsid w:val="00E866D0"/>
    <w:rsid w:val="00E86A73"/>
    <w:rsid w:val="00E86D82"/>
    <w:rsid w:val="00E86FAD"/>
    <w:rsid w:val="00E871F7"/>
    <w:rsid w:val="00E9047F"/>
    <w:rsid w:val="00E90E1C"/>
    <w:rsid w:val="00E914D2"/>
    <w:rsid w:val="00E9181D"/>
    <w:rsid w:val="00E93C05"/>
    <w:rsid w:val="00E93CD9"/>
    <w:rsid w:val="00E94738"/>
    <w:rsid w:val="00E94FB6"/>
    <w:rsid w:val="00E95322"/>
    <w:rsid w:val="00E95417"/>
    <w:rsid w:val="00E9794D"/>
    <w:rsid w:val="00E97B74"/>
    <w:rsid w:val="00E97EC0"/>
    <w:rsid w:val="00EA26B6"/>
    <w:rsid w:val="00EA29C5"/>
    <w:rsid w:val="00EA2A17"/>
    <w:rsid w:val="00EA2CE3"/>
    <w:rsid w:val="00EA356A"/>
    <w:rsid w:val="00EA3722"/>
    <w:rsid w:val="00EA474C"/>
    <w:rsid w:val="00EA6E19"/>
    <w:rsid w:val="00EA6E86"/>
    <w:rsid w:val="00EA7514"/>
    <w:rsid w:val="00EA7591"/>
    <w:rsid w:val="00EA799E"/>
    <w:rsid w:val="00EB0439"/>
    <w:rsid w:val="00EB1211"/>
    <w:rsid w:val="00EB12FC"/>
    <w:rsid w:val="00EB1A0D"/>
    <w:rsid w:val="00EB2462"/>
    <w:rsid w:val="00EB3133"/>
    <w:rsid w:val="00EB362B"/>
    <w:rsid w:val="00EB379D"/>
    <w:rsid w:val="00EB48A5"/>
    <w:rsid w:val="00EB4FCA"/>
    <w:rsid w:val="00EB4FEF"/>
    <w:rsid w:val="00EB55A9"/>
    <w:rsid w:val="00EB588C"/>
    <w:rsid w:val="00EC002F"/>
    <w:rsid w:val="00EC07EF"/>
    <w:rsid w:val="00EC1568"/>
    <w:rsid w:val="00EC18E1"/>
    <w:rsid w:val="00EC1D75"/>
    <w:rsid w:val="00EC2D5F"/>
    <w:rsid w:val="00EC393D"/>
    <w:rsid w:val="00EC3BF9"/>
    <w:rsid w:val="00EC4479"/>
    <w:rsid w:val="00EC6A74"/>
    <w:rsid w:val="00ED0916"/>
    <w:rsid w:val="00ED0CA3"/>
    <w:rsid w:val="00ED24FF"/>
    <w:rsid w:val="00ED34E7"/>
    <w:rsid w:val="00ED39F8"/>
    <w:rsid w:val="00ED5852"/>
    <w:rsid w:val="00ED5F73"/>
    <w:rsid w:val="00ED67C7"/>
    <w:rsid w:val="00ED747D"/>
    <w:rsid w:val="00EE0BEE"/>
    <w:rsid w:val="00EE14DD"/>
    <w:rsid w:val="00EE1C3E"/>
    <w:rsid w:val="00EE246C"/>
    <w:rsid w:val="00EE34AA"/>
    <w:rsid w:val="00EE4BF3"/>
    <w:rsid w:val="00EE4FEE"/>
    <w:rsid w:val="00EE50D0"/>
    <w:rsid w:val="00EE7747"/>
    <w:rsid w:val="00EF02BE"/>
    <w:rsid w:val="00EF0B55"/>
    <w:rsid w:val="00EF3985"/>
    <w:rsid w:val="00EF47C1"/>
    <w:rsid w:val="00EF528F"/>
    <w:rsid w:val="00EF630D"/>
    <w:rsid w:val="00EF632F"/>
    <w:rsid w:val="00EF6A3D"/>
    <w:rsid w:val="00F00395"/>
    <w:rsid w:val="00F00436"/>
    <w:rsid w:val="00F0166E"/>
    <w:rsid w:val="00F01B2E"/>
    <w:rsid w:val="00F023A2"/>
    <w:rsid w:val="00F03492"/>
    <w:rsid w:val="00F03DDB"/>
    <w:rsid w:val="00F04796"/>
    <w:rsid w:val="00F06A57"/>
    <w:rsid w:val="00F06EFB"/>
    <w:rsid w:val="00F07B8C"/>
    <w:rsid w:val="00F10A96"/>
    <w:rsid w:val="00F114CF"/>
    <w:rsid w:val="00F11F50"/>
    <w:rsid w:val="00F138D4"/>
    <w:rsid w:val="00F13D39"/>
    <w:rsid w:val="00F142AC"/>
    <w:rsid w:val="00F15317"/>
    <w:rsid w:val="00F17B81"/>
    <w:rsid w:val="00F20A3E"/>
    <w:rsid w:val="00F21611"/>
    <w:rsid w:val="00F21B46"/>
    <w:rsid w:val="00F2241A"/>
    <w:rsid w:val="00F22E1D"/>
    <w:rsid w:val="00F23805"/>
    <w:rsid w:val="00F241EB"/>
    <w:rsid w:val="00F255D7"/>
    <w:rsid w:val="00F267A4"/>
    <w:rsid w:val="00F268A8"/>
    <w:rsid w:val="00F27761"/>
    <w:rsid w:val="00F27A7C"/>
    <w:rsid w:val="00F30B2B"/>
    <w:rsid w:val="00F31FC2"/>
    <w:rsid w:val="00F32348"/>
    <w:rsid w:val="00F334A1"/>
    <w:rsid w:val="00F33DAA"/>
    <w:rsid w:val="00F33E1D"/>
    <w:rsid w:val="00F342F2"/>
    <w:rsid w:val="00F3485C"/>
    <w:rsid w:val="00F3640D"/>
    <w:rsid w:val="00F3661A"/>
    <w:rsid w:val="00F36638"/>
    <w:rsid w:val="00F37362"/>
    <w:rsid w:val="00F377B8"/>
    <w:rsid w:val="00F401BF"/>
    <w:rsid w:val="00F41B35"/>
    <w:rsid w:val="00F420AD"/>
    <w:rsid w:val="00F424B9"/>
    <w:rsid w:val="00F43441"/>
    <w:rsid w:val="00F437A1"/>
    <w:rsid w:val="00F43899"/>
    <w:rsid w:val="00F43E87"/>
    <w:rsid w:val="00F44E7C"/>
    <w:rsid w:val="00F44FF2"/>
    <w:rsid w:val="00F45195"/>
    <w:rsid w:val="00F459EE"/>
    <w:rsid w:val="00F45F68"/>
    <w:rsid w:val="00F46051"/>
    <w:rsid w:val="00F4701C"/>
    <w:rsid w:val="00F51140"/>
    <w:rsid w:val="00F51F7D"/>
    <w:rsid w:val="00F52453"/>
    <w:rsid w:val="00F52F5F"/>
    <w:rsid w:val="00F535C0"/>
    <w:rsid w:val="00F53797"/>
    <w:rsid w:val="00F5428D"/>
    <w:rsid w:val="00F55BDA"/>
    <w:rsid w:val="00F575AB"/>
    <w:rsid w:val="00F57B33"/>
    <w:rsid w:val="00F61284"/>
    <w:rsid w:val="00F61ECB"/>
    <w:rsid w:val="00F622B1"/>
    <w:rsid w:val="00F62414"/>
    <w:rsid w:val="00F645F0"/>
    <w:rsid w:val="00F65B27"/>
    <w:rsid w:val="00F65DAF"/>
    <w:rsid w:val="00F6667B"/>
    <w:rsid w:val="00F66AA1"/>
    <w:rsid w:val="00F66E87"/>
    <w:rsid w:val="00F67362"/>
    <w:rsid w:val="00F678B5"/>
    <w:rsid w:val="00F72980"/>
    <w:rsid w:val="00F72B71"/>
    <w:rsid w:val="00F72D89"/>
    <w:rsid w:val="00F73A00"/>
    <w:rsid w:val="00F73A23"/>
    <w:rsid w:val="00F73F80"/>
    <w:rsid w:val="00F73FDB"/>
    <w:rsid w:val="00F741C3"/>
    <w:rsid w:val="00F75E20"/>
    <w:rsid w:val="00F76A7B"/>
    <w:rsid w:val="00F76EBC"/>
    <w:rsid w:val="00F7707F"/>
    <w:rsid w:val="00F77D80"/>
    <w:rsid w:val="00F77E50"/>
    <w:rsid w:val="00F801E6"/>
    <w:rsid w:val="00F80D42"/>
    <w:rsid w:val="00F82D56"/>
    <w:rsid w:val="00F838AE"/>
    <w:rsid w:val="00F84D47"/>
    <w:rsid w:val="00F850F9"/>
    <w:rsid w:val="00F85237"/>
    <w:rsid w:val="00F85686"/>
    <w:rsid w:val="00F85BB5"/>
    <w:rsid w:val="00F85E43"/>
    <w:rsid w:val="00F860EE"/>
    <w:rsid w:val="00F869DB"/>
    <w:rsid w:val="00F8713F"/>
    <w:rsid w:val="00F87A14"/>
    <w:rsid w:val="00F9165E"/>
    <w:rsid w:val="00F9235B"/>
    <w:rsid w:val="00F92430"/>
    <w:rsid w:val="00F92C99"/>
    <w:rsid w:val="00F9312D"/>
    <w:rsid w:val="00F93C7A"/>
    <w:rsid w:val="00F93D71"/>
    <w:rsid w:val="00F9454F"/>
    <w:rsid w:val="00F96146"/>
    <w:rsid w:val="00FA0516"/>
    <w:rsid w:val="00FA0E01"/>
    <w:rsid w:val="00FA11DB"/>
    <w:rsid w:val="00FA16C0"/>
    <w:rsid w:val="00FA313B"/>
    <w:rsid w:val="00FA3404"/>
    <w:rsid w:val="00FA452D"/>
    <w:rsid w:val="00FA4D33"/>
    <w:rsid w:val="00FA568B"/>
    <w:rsid w:val="00FA5BBE"/>
    <w:rsid w:val="00FA77CD"/>
    <w:rsid w:val="00FA798B"/>
    <w:rsid w:val="00FB085F"/>
    <w:rsid w:val="00FB1551"/>
    <w:rsid w:val="00FB268F"/>
    <w:rsid w:val="00FB463F"/>
    <w:rsid w:val="00FB47E2"/>
    <w:rsid w:val="00FB4CC4"/>
    <w:rsid w:val="00FB4DF7"/>
    <w:rsid w:val="00FB52A6"/>
    <w:rsid w:val="00FB64F2"/>
    <w:rsid w:val="00FC04C1"/>
    <w:rsid w:val="00FC05ED"/>
    <w:rsid w:val="00FC07D6"/>
    <w:rsid w:val="00FC461D"/>
    <w:rsid w:val="00FC5BE3"/>
    <w:rsid w:val="00FC5E85"/>
    <w:rsid w:val="00FC5EA4"/>
    <w:rsid w:val="00FC65B6"/>
    <w:rsid w:val="00FC6C45"/>
    <w:rsid w:val="00FC6E80"/>
    <w:rsid w:val="00FC720B"/>
    <w:rsid w:val="00FC729A"/>
    <w:rsid w:val="00FC7DC2"/>
    <w:rsid w:val="00FD0CAB"/>
    <w:rsid w:val="00FD0D0B"/>
    <w:rsid w:val="00FD2A2B"/>
    <w:rsid w:val="00FD3199"/>
    <w:rsid w:val="00FD3499"/>
    <w:rsid w:val="00FD358F"/>
    <w:rsid w:val="00FD469B"/>
    <w:rsid w:val="00FD52A9"/>
    <w:rsid w:val="00FD65EC"/>
    <w:rsid w:val="00FD68AE"/>
    <w:rsid w:val="00FD6FAE"/>
    <w:rsid w:val="00FD764B"/>
    <w:rsid w:val="00FD7B71"/>
    <w:rsid w:val="00FE11E3"/>
    <w:rsid w:val="00FE1B13"/>
    <w:rsid w:val="00FE1BE2"/>
    <w:rsid w:val="00FE23F5"/>
    <w:rsid w:val="00FE3718"/>
    <w:rsid w:val="00FE3ED6"/>
    <w:rsid w:val="00FE3EFF"/>
    <w:rsid w:val="00FE4AB7"/>
    <w:rsid w:val="00FE4F0E"/>
    <w:rsid w:val="00FE524C"/>
    <w:rsid w:val="00FE6259"/>
    <w:rsid w:val="00FE6739"/>
    <w:rsid w:val="00FF05D5"/>
    <w:rsid w:val="00FF096B"/>
    <w:rsid w:val="00FF2BC4"/>
    <w:rsid w:val="00FF2C86"/>
    <w:rsid w:val="00FF2E38"/>
    <w:rsid w:val="00FF5C62"/>
    <w:rsid w:val="00FF72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B8E9"/>
  <w15:chartTrackingRefBased/>
  <w15:docId w15:val="{42479549-EA63-4AE1-9C70-BC4607EB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9F"/>
  </w:style>
  <w:style w:type="paragraph" w:styleId="Heading1">
    <w:name w:val="heading 1"/>
    <w:basedOn w:val="Normal"/>
    <w:next w:val="Normal"/>
    <w:link w:val="Heading1Char"/>
    <w:qFormat/>
    <w:rsid w:val="00005230"/>
    <w:pPr>
      <w:keepNext/>
      <w:spacing w:before="120" w:after="60"/>
      <w:outlineLvl w:val="0"/>
    </w:pPr>
    <w:rPr>
      <w:b/>
      <w:bCs/>
      <w:color w:val="002060"/>
      <w:kern w:val="32"/>
      <w:sz w:val="34"/>
      <w:szCs w:val="32"/>
    </w:rPr>
  </w:style>
  <w:style w:type="paragraph" w:styleId="Heading2">
    <w:name w:val="heading 2"/>
    <w:basedOn w:val="Normal"/>
    <w:next w:val="Normal"/>
    <w:link w:val="Heading2Char"/>
    <w:autoRedefine/>
    <w:uiPriority w:val="99"/>
    <w:qFormat/>
    <w:rsid w:val="003A551D"/>
    <w:pPr>
      <w:keepNext/>
      <w:spacing w:after="0" w:line="240" w:lineRule="auto"/>
      <w:outlineLvl w:val="1"/>
    </w:pPr>
    <w:rPr>
      <w:rFonts w:eastAsia="Times New Roman"/>
      <w:b/>
      <w:bCs/>
      <w:iCs/>
      <w:sz w:val="28"/>
      <w:szCs w:val="28"/>
      <w:lang w:eastAsia="en-AU"/>
    </w:rPr>
  </w:style>
  <w:style w:type="paragraph" w:styleId="Heading3">
    <w:name w:val="heading 3"/>
    <w:basedOn w:val="Normal"/>
    <w:next w:val="Normal"/>
    <w:link w:val="Heading3Char"/>
    <w:autoRedefine/>
    <w:uiPriority w:val="99"/>
    <w:qFormat/>
    <w:rsid w:val="00AC1E8F"/>
    <w:pPr>
      <w:keepNext/>
      <w:spacing w:before="120" w:after="120"/>
      <w:outlineLvl w:val="2"/>
    </w:pPr>
    <w:rPr>
      <w:b/>
      <w:bCs/>
      <w:color w:val="FFFFFF" w:themeColor="background1"/>
    </w:rPr>
  </w:style>
  <w:style w:type="paragraph" w:styleId="Heading4">
    <w:name w:val="heading 4"/>
    <w:basedOn w:val="Normal"/>
    <w:next w:val="Normal"/>
    <w:link w:val="Heading4Char"/>
    <w:uiPriority w:val="99"/>
    <w:qFormat/>
    <w:rsid w:val="00432087"/>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5230"/>
    <w:rPr>
      <w:rFonts w:ascii="Arial" w:eastAsia="Times New Roman" w:hAnsi="Arial" w:cs="Arial"/>
      <w:b/>
      <w:bCs/>
      <w:color w:val="002060"/>
      <w:kern w:val="32"/>
      <w:sz w:val="34"/>
      <w:szCs w:val="32"/>
      <w:lang w:eastAsia="en-AU"/>
    </w:rPr>
  </w:style>
  <w:style w:type="character" w:customStyle="1" w:styleId="Heading2Char">
    <w:name w:val="Heading 2 Char"/>
    <w:basedOn w:val="DefaultParagraphFont"/>
    <w:link w:val="Heading2"/>
    <w:uiPriority w:val="99"/>
    <w:rsid w:val="003A551D"/>
    <w:rPr>
      <w:rFonts w:eastAsia="Times New Roman"/>
      <w:b/>
      <w:bCs/>
      <w:iCs/>
      <w:sz w:val="28"/>
      <w:szCs w:val="28"/>
      <w:lang w:eastAsia="en-AU"/>
    </w:rPr>
  </w:style>
  <w:style w:type="character" w:customStyle="1" w:styleId="Heading3Char">
    <w:name w:val="Heading 3 Char"/>
    <w:basedOn w:val="DefaultParagraphFont"/>
    <w:link w:val="Heading3"/>
    <w:uiPriority w:val="99"/>
    <w:rsid w:val="00AC1E8F"/>
    <w:rPr>
      <w:rFonts w:ascii="Arial" w:eastAsia="Times New Roman" w:hAnsi="Arial" w:cs="Times New Roman"/>
      <w:b/>
      <w:bCs/>
      <w:color w:val="FFFFFF" w:themeColor="background1"/>
      <w:sz w:val="24"/>
      <w:szCs w:val="24"/>
      <w:lang w:eastAsia="en-AU"/>
    </w:rPr>
  </w:style>
  <w:style w:type="character" w:customStyle="1" w:styleId="Heading4Char">
    <w:name w:val="Heading 4 Char"/>
    <w:basedOn w:val="DefaultParagraphFont"/>
    <w:link w:val="Heading4"/>
    <w:uiPriority w:val="99"/>
    <w:rsid w:val="00432087"/>
    <w:rPr>
      <w:rFonts w:ascii="Arial" w:eastAsia="Times New Roman" w:hAnsi="Arial" w:cs="Times New Roman"/>
      <w:b/>
      <w:bCs/>
      <w:szCs w:val="28"/>
      <w:lang w:eastAsia="en-AU"/>
    </w:rPr>
  </w:style>
  <w:style w:type="paragraph" w:styleId="Header">
    <w:name w:val="header"/>
    <w:basedOn w:val="Normal"/>
    <w:link w:val="HeaderChar"/>
    <w:uiPriority w:val="99"/>
    <w:rsid w:val="00432087"/>
    <w:pPr>
      <w:tabs>
        <w:tab w:val="center" w:pos="4153"/>
        <w:tab w:val="right" w:pos="8306"/>
      </w:tabs>
    </w:pPr>
  </w:style>
  <w:style w:type="character" w:customStyle="1" w:styleId="HeaderChar">
    <w:name w:val="Header Char"/>
    <w:basedOn w:val="DefaultParagraphFont"/>
    <w:link w:val="Header"/>
    <w:uiPriority w:val="99"/>
    <w:rsid w:val="00432087"/>
    <w:rPr>
      <w:rFonts w:ascii="Arial" w:eastAsia="Times New Roman" w:hAnsi="Arial" w:cs="Times New Roman"/>
      <w:szCs w:val="24"/>
      <w:lang w:eastAsia="en-AU"/>
    </w:rPr>
  </w:style>
  <w:style w:type="paragraph" w:styleId="Footer">
    <w:name w:val="footer"/>
    <w:basedOn w:val="Normal"/>
    <w:link w:val="FooterChar"/>
    <w:uiPriority w:val="99"/>
    <w:rsid w:val="00432087"/>
    <w:pPr>
      <w:tabs>
        <w:tab w:val="center" w:pos="4153"/>
        <w:tab w:val="right" w:pos="8306"/>
      </w:tabs>
    </w:pPr>
  </w:style>
  <w:style w:type="character" w:customStyle="1" w:styleId="FooterChar">
    <w:name w:val="Footer Char"/>
    <w:basedOn w:val="DefaultParagraphFont"/>
    <w:link w:val="Footer"/>
    <w:uiPriority w:val="99"/>
    <w:rsid w:val="00432087"/>
    <w:rPr>
      <w:rFonts w:ascii="Arial" w:eastAsia="Times New Roman" w:hAnsi="Arial" w:cs="Times New Roman"/>
      <w:szCs w:val="24"/>
      <w:lang w:eastAsia="en-AU"/>
    </w:rPr>
  </w:style>
  <w:style w:type="paragraph" w:customStyle="1" w:styleId="Pageheading">
    <w:name w:val="Page heading"/>
    <w:basedOn w:val="Normal"/>
    <w:uiPriority w:val="99"/>
    <w:rsid w:val="00432087"/>
    <w:rPr>
      <w:color w:val="2FB2E3"/>
      <w:sz w:val="70"/>
    </w:rPr>
  </w:style>
  <w:style w:type="character" w:styleId="PageNumber">
    <w:name w:val="page number"/>
    <w:basedOn w:val="DefaultParagraphFont"/>
    <w:uiPriority w:val="99"/>
    <w:rsid w:val="00432087"/>
    <w:rPr>
      <w:rFonts w:cs="Times New Roman"/>
    </w:rPr>
  </w:style>
  <w:style w:type="paragraph" w:styleId="ListBullet">
    <w:name w:val="List Bullet"/>
    <w:basedOn w:val="Normal"/>
    <w:link w:val="ListBulletChar"/>
    <w:uiPriority w:val="99"/>
    <w:rsid w:val="00432087"/>
    <w:pPr>
      <w:spacing w:after="100"/>
    </w:pPr>
  </w:style>
  <w:style w:type="paragraph" w:customStyle="1" w:styleId="BasicParagraph">
    <w:name w:val="[Basic Paragraph]"/>
    <w:basedOn w:val="Normal"/>
    <w:uiPriority w:val="99"/>
    <w:rsid w:val="00432087"/>
    <w:pPr>
      <w:autoSpaceDE w:val="0"/>
      <w:autoSpaceDN w:val="0"/>
      <w:adjustRightInd w:val="0"/>
      <w:spacing w:line="288" w:lineRule="auto"/>
      <w:textAlignment w:val="center"/>
    </w:pPr>
    <w:rPr>
      <w:color w:val="000000"/>
      <w:lang w:val="en-GB"/>
    </w:rPr>
  </w:style>
  <w:style w:type="paragraph" w:styleId="BodyText">
    <w:name w:val="Body Text"/>
    <w:basedOn w:val="Normal"/>
    <w:link w:val="BodyTextChar"/>
    <w:uiPriority w:val="99"/>
    <w:rsid w:val="00432087"/>
    <w:pPr>
      <w:spacing w:after="120"/>
    </w:pPr>
  </w:style>
  <w:style w:type="character" w:customStyle="1" w:styleId="BodyTextChar">
    <w:name w:val="Body Text Char"/>
    <w:basedOn w:val="DefaultParagraphFont"/>
    <w:link w:val="BodyText"/>
    <w:uiPriority w:val="99"/>
    <w:rsid w:val="00432087"/>
    <w:rPr>
      <w:rFonts w:ascii="Arial" w:eastAsia="Times New Roman" w:hAnsi="Arial" w:cs="Times New Roman"/>
      <w:szCs w:val="24"/>
      <w:lang w:eastAsia="en-AU"/>
    </w:rPr>
  </w:style>
  <w:style w:type="paragraph" w:customStyle="1" w:styleId="2linepageheading">
    <w:name w:val="2 line page heading"/>
    <w:basedOn w:val="Normal"/>
    <w:rsid w:val="00432087"/>
    <w:rPr>
      <w:color w:val="2FB2E3"/>
      <w:sz w:val="70"/>
    </w:rPr>
  </w:style>
  <w:style w:type="paragraph" w:styleId="CommentText">
    <w:name w:val="annotation text"/>
    <w:basedOn w:val="Normal"/>
    <w:link w:val="CommentTextChar"/>
    <w:uiPriority w:val="99"/>
    <w:rsid w:val="00432087"/>
    <w:rPr>
      <w:rFonts w:ascii="Times New Roman" w:hAnsi="Times New Roman"/>
      <w:sz w:val="20"/>
    </w:rPr>
  </w:style>
  <w:style w:type="character" w:customStyle="1" w:styleId="CommentTextChar">
    <w:name w:val="Comment Text Char"/>
    <w:basedOn w:val="DefaultParagraphFont"/>
    <w:link w:val="CommentText"/>
    <w:uiPriority w:val="99"/>
    <w:rsid w:val="00432087"/>
    <w:rPr>
      <w:rFonts w:ascii="Times New Roman" w:eastAsia="Times New Roman" w:hAnsi="Times New Roman" w:cs="Times New Roman"/>
      <w:sz w:val="20"/>
      <w:szCs w:val="20"/>
      <w:lang w:eastAsia="en-AU"/>
    </w:rPr>
  </w:style>
  <w:style w:type="paragraph" w:styleId="BalloonText">
    <w:name w:val="Balloon Text"/>
    <w:basedOn w:val="Normal"/>
    <w:link w:val="BalloonTextChar"/>
    <w:uiPriority w:val="99"/>
    <w:semiHidden/>
    <w:rsid w:val="00432087"/>
    <w:rPr>
      <w:rFonts w:ascii="Tahoma" w:hAnsi="Tahoma" w:cs="Tahoma"/>
      <w:sz w:val="16"/>
      <w:szCs w:val="16"/>
    </w:rPr>
  </w:style>
  <w:style w:type="character" w:customStyle="1" w:styleId="BalloonTextChar">
    <w:name w:val="Balloon Text Char"/>
    <w:basedOn w:val="DefaultParagraphFont"/>
    <w:link w:val="BalloonText"/>
    <w:uiPriority w:val="99"/>
    <w:semiHidden/>
    <w:rsid w:val="00432087"/>
    <w:rPr>
      <w:rFonts w:ascii="Tahoma" w:eastAsia="Times New Roman" w:hAnsi="Tahoma" w:cs="Tahoma"/>
      <w:sz w:val="16"/>
      <w:szCs w:val="16"/>
      <w:lang w:eastAsia="en-AU"/>
    </w:rPr>
  </w:style>
  <w:style w:type="paragraph" w:styleId="NormalWeb">
    <w:name w:val="Normal (Web)"/>
    <w:basedOn w:val="Normal"/>
    <w:uiPriority w:val="99"/>
    <w:rsid w:val="00432087"/>
    <w:pPr>
      <w:spacing w:before="120" w:after="240"/>
    </w:pPr>
    <w:rPr>
      <w:rFonts w:ascii="Times New Roman" w:hAnsi="Times New Roman"/>
    </w:rPr>
  </w:style>
  <w:style w:type="character" w:styleId="Hyperlink">
    <w:name w:val="Hyperlink"/>
    <w:basedOn w:val="DefaultParagraphFont"/>
    <w:uiPriority w:val="99"/>
    <w:rsid w:val="00432087"/>
    <w:rPr>
      <w:rFonts w:cs="Times New Roman"/>
      <w:color w:val="0000FF"/>
      <w:u w:val="single"/>
    </w:rPr>
  </w:style>
  <w:style w:type="paragraph" w:customStyle="1" w:styleId="Level1">
    <w:name w:val="Level 1"/>
    <w:basedOn w:val="Normal"/>
    <w:uiPriority w:val="99"/>
    <w:rsid w:val="00432087"/>
    <w:pPr>
      <w:widowControl w:val="0"/>
      <w:autoSpaceDE w:val="0"/>
      <w:autoSpaceDN w:val="0"/>
      <w:adjustRightInd w:val="0"/>
      <w:ind w:left="720" w:hanging="720"/>
    </w:pPr>
    <w:rPr>
      <w:rFonts w:ascii="Times New Roman" w:hAnsi="Times New Roman"/>
      <w:sz w:val="20"/>
      <w:lang w:val="en-US"/>
    </w:rPr>
  </w:style>
  <w:style w:type="character" w:styleId="CommentReference">
    <w:name w:val="annotation reference"/>
    <w:basedOn w:val="DefaultParagraphFont"/>
    <w:uiPriority w:val="99"/>
    <w:rsid w:val="00432087"/>
    <w:rPr>
      <w:rFonts w:cs="Times New Roman"/>
      <w:sz w:val="16"/>
    </w:rPr>
  </w:style>
  <w:style w:type="paragraph" w:styleId="CommentSubject">
    <w:name w:val="annotation subject"/>
    <w:basedOn w:val="CommentText"/>
    <w:next w:val="CommentText"/>
    <w:link w:val="CommentSubjectChar"/>
    <w:uiPriority w:val="99"/>
    <w:semiHidden/>
    <w:rsid w:val="00432087"/>
    <w:rPr>
      <w:rFonts w:ascii="Arial" w:hAnsi="Arial"/>
      <w:b/>
      <w:bCs/>
    </w:rPr>
  </w:style>
  <w:style w:type="character" w:customStyle="1" w:styleId="CommentSubjectChar">
    <w:name w:val="Comment Subject Char"/>
    <w:basedOn w:val="CommentTextChar"/>
    <w:link w:val="CommentSubject"/>
    <w:uiPriority w:val="99"/>
    <w:semiHidden/>
    <w:rsid w:val="00432087"/>
    <w:rPr>
      <w:rFonts w:ascii="Arial" w:eastAsia="Times New Roman" w:hAnsi="Arial" w:cs="Times New Roman"/>
      <w:b/>
      <w:bCs/>
      <w:sz w:val="20"/>
      <w:szCs w:val="20"/>
      <w:lang w:eastAsia="en-AU"/>
    </w:rPr>
  </w:style>
  <w:style w:type="paragraph" w:styleId="ListParagraph">
    <w:name w:val="List Paragraph"/>
    <w:aliases w:val="First level bullet point,List Paragraph1,List Paragraph11,Bullet point,List Paragraph Number,Recommendation,Bulleted Para,NFP GP Bulleted List,bullet point list,L,Bullet points,Content descriptions,Bullet Point,List Paragraph2,Dot Point"/>
    <w:basedOn w:val="Normal"/>
    <w:link w:val="ListParagraphChar"/>
    <w:uiPriority w:val="34"/>
    <w:qFormat/>
    <w:rsid w:val="00432087"/>
    <w:pPr>
      <w:spacing w:after="200" w:line="276" w:lineRule="auto"/>
      <w:ind w:left="720"/>
      <w:contextualSpacing/>
    </w:pPr>
    <w:rPr>
      <w:rFonts w:ascii="Calibri" w:hAnsi="Calibri"/>
      <w:szCs w:val="22"/>
    </w:rPr>
  </w:style>
  <w:style w:type="table" w:styleId="TableGrid">
    <w:name w:val="Table Grid"/>
    <w:basedOn w:val="TableNormal"/>
    <w:uiPriority w:val="59"/>
    <w:rsid w:val="00432087"/>
    <w:pPr>
      <w:spacing w:after="0" w:line="240" w:lineRule="auto"/>
    </w:pPr>
    <w:rPr>
      <w:rFonts w:ascii="Times New Roman" w:eastAsia="Times New Roman" w:hAnsi="Times New Roman"/>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ullet">
    <w:name w:val="DHS bullet"/>
    <w:basedOn w:val="Normal"/>
    <w:uiPriority w:val="99"/>
    <w:rsid w:val="00432087"/>
    <w:pPr>
      <w:numPr>
        <w:numId w:val="1"/>
      </w:numPr>
      <w:spacing w:after="120" w:line="270" w:lineRule="exact"/>
    </w:pPr>
    <w:rPr>
      <w:sz w:val="20"/>
    </w:rPr>
  </w:style>
  <w:style w:type="character" w:customStyle="1" w:styleId="ListBulletChar">
    <w:name w:val="List Bullet Char"/>
    <w:link w:val="ListBullet"/>
    <w:uiPriority w:val="99"/>
    <w:locked/>
    <w:rsid w:val="00432087"/>
    <w:rPr>
      <w:rFonts w:ascii="Arial" w:eastAsia="Times New Roman" w:hAnsi="Arial" w:cs="Times New Roman"/>
      <w:sz w:val="24"/>
      <w:szCs w:val="20"/>
      <w:lang w:eastAsia="en-AU"/>
    </w:rPr>
  </w:style>
  <w:style w:type="character" w:customStyle="1" w:styleId="content">
    <w:name w:val="content"/>
    <w:uiPriority w:val="99"/>
    <w:rsid w:val="00432087"/>
  </w:style>
  <w:style w:type="character" w:customStyle="1" w:styleId="meta">
    <w:name w:val="meta"/>
    <w:uiPriority w:val="99"/>
    <w:rsid w:val="00432087"/>
  </w:style>
  <w:style w:type="character" w:customStyle="1" w:styleId="filetype">
    <w:name w:val="filetype"/>
    <w:uiPriority w:val="99"/>
    <w:rsid w:val="00432087"/>
  </w:style>
  <w:style w:type="character" w:styleId="Emphasis">
    <w:name w:val="Emphasis"/>
    <w:basedOn w:val="DefaultParagraphFont"/>
    <w:uiPriority w:val="20"/>
    <w:qFormat/>
    <w:rsid w:val="00432087"/>
    <w:rPr>
      <w:rFonts w:cs="Times New Roman"/>
      <w:i/>
    </w:rPr>
  </w:style>
  <w:style w:type="paragraph" w:styleId="Caption">
    <w:name w:val="caption"/>
    <w:basedOn w:val="Normal"/>
    <w:next w:val="Normal"/>
    <w:uiPriority w:val="99"/>
    <w:qFormat/>
    <w:rsid w:val="00432087"/>
    <w:rPr>
      <w:b/>
      <w:bCs/>
      <w:sz w:val="20"/>
    </w:rPr>
  </w:style>
  <w:style w:type="table" w:styleId="MediumGrid3-Accent1">
    <w:name w:val="Medium Grid 3 Accent 1"/>
    <w:basedOn w:val="TableNormal"/>
    <w:uiPriority w:val="99"/>
    <w:rsid w:val="00432087"/>
    <w:pPr>
      <w:spacing w:after="0" w:line="240" w:lineRule="auto"/>
    </w:pPr>
    <w:rPr>
      <w:rFonts w:ascii="Times New Roman" w:eastAsia="Times New Roman" w:hAnsi="Times New Roman"/>
      <w:sz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1-Accent1">
    <w:name w:val="Medium List 1 Accent 1"/>
    <w:basedOn w:val="TableNormal"/>
    <w:uiPriority w:val="99"/>
    <w:rsid w:val="00432087"/>
    <w:pPr>
      <w:spacing w:after="0" w:line="240" w:lineRule="auto"/>
    </w:pPr>
    <w:rPr>
      <w:rFonts w:ascii="Times New Roman" w:eastAsia="Times New Roman" w:hAnsi="Times New Roman"/>
      <w:color w:val="000000"/>
      <w:sz w:val="20"/>
      <w:lang w:eastAsia="en-AU"/>
    </w:rPr>
    <w:tblPr>
      <w:tblStyleRowBandSize w:val="1"/>
      <w:tblStyleColBandSize w:val="1"/>
      <w:tblBorders>
        <w:top w:val="single" w:sz="8" w:space="0" w:color="4F81BD"/>
        <w:bottom w:val="single" w:sz="8" w:space="0" w:color="4F81BD"/>
      </w:tblBorders>
    </w:tblPr>
    <w:tblStylePr w:type="firstRow">
      <w:rPr>
        <w:rFonts w:ascii="Arial Bold" w:eastAsia="Times New Roman" w:hAnsi="Arial Bold"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TOCHeading">
    <w:name w:val="TOC Heading"/>
    <w:basedOn w:val="Heading1"/>
    <w:next w:val="Normal"/>
    <w:uiPriority w:val="39"/>
    <w:qFormat/>
    <w:rsid w:val="00432087"/>
    <w:pPr>
      <w:keepLines/>
      <w:spacing w:before="480" w:after="0" w:line="276" w:lineRule="auto"/>
      <w:outlineLvl w:val="9"/>
    </w:pPr>
    <w:rPr>
      <w:rFonts w:eastAsia="MS Gothic" w:cs="Times New Roman"/>
      <w:kern w:val="0"/>
      <w:sz w:val="32"/>
      <w:szCs w:val="28"/>
      <w:lang w:val="en-US" w:eastAsia="ja-JP"/>
    </w:rPr>
  </w:style>
  <w:style w:type="paragraph" w:styleId="TOC1">
    <w:name w:val="toc 1"/>
    <w:basedOn w:val="Normal"/>
    <w:next w:val="Normal"/>
    <w:autoRedefine/>
    <w:uiPriority w:val="39"/>
    <w:rsid w:val="004714C9"/>
    <w:pPr>
      <w:tabs>
        <w:tab w:val="right" w:leader="dot" w:pos="9771"/>
      </w:tabs>
      <w:spacing w:before="80" w:after="80" w:line="240" w:lineRule="auto"/>
    </w:pPr>
    <w:rPr>
      <w:rFonts w:asciiTheme="minorHAnsi" w:hAnsiTheme="minorHAnsi"/>
      <w:b/>
      <w:bCs/>
      <w:caps/>
      <w:color w:val="003D5D"/>
      <w:sz w:val="20"/>
    </w:rPr>
  </w:style>
  <w:style w:type="paragraph" w:styleId="TOC3">
    <w:name w:val="toc 3"/>
    <w:basedOn w:val="Normal"/>
    <w:next w:val="Normal"/>
    <w:autoRedefine/>
    <w:uiPriority w:val="39"/>
    <w:rsid w:val="00432087"/>
    <w:pPr>
      <w:spacing w:after="0"/>
      <w:ind w:left="440"/>
    </w:pPr>
    <w:rPr>
      <w:rFonts w:asciiTheme="minorHAnsi" w:hAnsiTheme="minorHAnsi"/>
      <w:i/>
      <w:iCs/>
      <w:sz w:val="20"/>
    </w:rPr>
  </w:style>
  <w:style w:type="paragraph" w:styleId="TOC2">
    <w:name w:val="toc 2"/>
    <w:basedOn w:val="Normal"/>
    <w:next w:val="Normal"/>
    <w:autoRedefine/>
    <w:uiPriority w:val="39"/>
    <w:rsid w:val="00432087"/>
    <w:pPr>
      <w:spacing w:after="0"/>
      <w:ind w:left="220"/>
    </w:pPr>
    <w:rPr>
      <w:rFonts w:asciiTheme="minorHAnsi" w:hAnsiTheme="minorHAnsi"/>
      <w:smallCaps/>
      <w:sz w:val="20"/>
    </w:rPr>
  </w:style>
  <w:style w:type="paragraph" w:styleId="TOC4">
    <w:name w:val="toc 4"/>
    <w:basedOn w:val="Normal"/>
    <w:next w:val="Normal"/>
    <w:autoRedefine/>
    <w:uiPriority w:val="99"/>
    <w:rsid w:val="00432087"/>
    <w:pPr>
      <w:spacing w:after="0"/>
      <w:ind w:left="660"/>
    </w:pPr>
    <w:rPr>
      <w:rFonts w:asciiTheme="minorHAnsi" w:hAnsiTheme="minorHAnsi"/>
      <w:sz w:val="18"/>
      <w:szCs w:val="18"/>
    </w:rPr>
  </w:style>
  <w:style w:type="paragraph" w:styleId="TOC5">
    <w:name w:val="toc 5"/>
    <w:basedOn w:val="Normal"/>
    <w:next w:val="Normal"/>
    <w:autoRedefine/>
    <w:uiPriority w:val="99"/>
    <w:rsid w:val="00432087"/>
    <w:pPr>
      <w:spacing w:after="0"/>
      <w:ind w:left="880"/>
    </w:pPr>
    <w:rPr>
      <w:rFonts w:asciiTheme="minorHAnsi" w:hAnsiTheme="minorHAnsi"/>
      <w:sz w:val="18"/>
      <w:szCs w:val="18"/>
    </w:rPr>
  </w:style>
  <w:style w:type="paragraph" w:styleId="TOC6">
    <w:name w:val="toc 6"/>
    <w:basedOn w:val="Normal"/>
    <w:next w:val="Normal"/>
    <w:autoRedefine/>
    <w:uiPriority w:val="99"/>
    <w:rsid w:val="00432087"/>
    <w:pPr>
      <w:spacing w:after="0"/>
      <w:ind w:left="1100"/>
    </w:pPr>
    <w:rPr>
      <w:rFonts w:asciiTheme="minorHAnsi" w:hAnsiTheme="minorHAnsi"/>
      <w:sz w:val="18"/>
      <w:szCs w:val="18"/>
    </w:rPr>
  </w:style>
  <w:style w:type="paragraph" w:styleId="TOC7">
    <w:name w:val="toc 7"/>
    <w:basedOn w:val="Normal"/>
    <w:next w:val="Normal"/>
    <w:autoRedefine/>
    <w:uiPriority w:val="99"/>
    <w:rsid w:val="00432087"/>
    <w:pPr>
      <w:spacing w:after="0"/>
      <w:ind w:left="1320"/>
    </w:pPr>
    <w:rPr>
      <w:rFonts w:asciiTheme="minorHAnsi" w:hAnsiTheme="minorHAnsi"/>
      <w:sz w:val="18"/>
      <w:szCs w:val="18"/>
    </w:rPr>
  </w:style>
  <w:style w:type="paragraph" w:styleId="TOC8">
    <w:name w:val="toc 8"/>
    <w:basedOn w:val="Normal"/>
    <w:next w:val="Normal"/>
    <w:autoRedefine/>
    <w:uiPriority w:val="99"/>
    <w:rsid w:val="00432087"/>
    <w:pPr>
      <w:spacing w:after="0"/>
      <w:ind w:left="1540"/>
    </w:pPr>
    <w:rPr>
      <w:rFonts w:asciiTheme="minorHAnsi" w:hAnsiTheme="minorHAnsi"/>
      <w:sz w:val="18"/>
      <w:szCs w:val="18"/>
    </w:rPr>
  </w:style>
  <w:style w:type="paragraph" w:styleId="TOC9">
    <w:name w:val="toc 9"/>
    <w:basedOn w:val="Normal"/>
    <w:next w:val="Normal"/>
    <w:autoRedefine/>
    <w:uiPriority w:val="99"/>
    <w:rsid w:val="00432087"/>
    <w:pPr>
      <w:spacing w:after="0"/>
      <w:ind w:left="1760"/>
    </w:pPr>
    <w:rPr>
      <w:rFonts w:asciiTheme="minorHAnsi" w:hAnsiTheme="minorHAnsi"/>
      <w:sz w:val="18"/>
      <w:szCs w:val="18"/>
    </w:rPr>
  </w:style>
  <w:style w:type="table" w:styleId="TableClassic2">
    <w:name w:val="Table Classic 2"/>
    <w:basedOn w:val="TableNormal"/>
    <w:uiPriority w:val="99"/>
    <w:rsid w:val="00432087"/>
    <w:pPr>
      <w:spacing w:after="0" w:line="240" w:lineRule="auto"/>
    </w:pPr>
    <w:rPr>
      <w:rFonts w:ascii="Times New Roman" w:eastAsia="Times New Roman" w:hAnsi="Times New Roman"/>
      <w:sz w:val="20"/>
      <w:lang w:eastAsia="en-A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MediumList1">
    <w:name w:val="Medium List 1"/>
    <w:basedOn w:val="TableNormal"/>
    <w:uiPriority w:val="99"/>
    <w:rsid w:val="00432087"/>
    <w:pPr>
      <w:spacing w:after="0" w:line="240" w:lineRule="auto"/>
    </w:pPr>
    <w:rPr>
      <w:rFonts w:ascii="Times New Roman" w:eastAsia="Times New Roman" w:hAnsi="Times New Roman"/>
      <w:color w:val="000000"/>
      <w:sz w:val="20"/>
      <w:lang w:eastAsia="en-AU"/>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Shading2-Accent1">
    <w:name w:val="Medium Shading 2 Accent 1"/>
    <w:basedOn w:val="TableNormal"/>
    <w:uiPriority w:val="99"/>
    <w:rsid w:val="00432087"/>
    <w:pPr>
      <w:spacing w:after="0" w:line="240" w:lineRule="auto"/>
    </w:pPr>
    <w:rPr>
      <w:rFonts w:ascii="Times New Roman" w:eastAsia="Times New Roman" w:hAnsi="Times New Roman"/>
      <w:sz w:val="20"/>
      <w:lang w:eastAsia="en-A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rsid w:val="00432087"/>
    <w:rPr>
      <w:rFonts w:cs="Times New Roman"/>
      <w:color w:val="800080"/>
      <w:u w:val="single"/>
    </w:rPr>
  </w:style>
  <w:style w:type="paragraph" w:styleId="FootnoteText">
    <w:name w:val="footnote text"/>
    <w:basedOn w:val="Normal"/>
    <w:link w:val="FootnoteTextChar"/>
    <w:rsid w:val="00432087"/>
    <w:rPr>
      <w:sz w:val="20"/>
    </w:rPr>
  </w:style>
  <w:style w:type="character" w:customStyle="1" w:styleId="FootnoteTextChar">
    <w:name w:val="Footnote Text Char"/>
    <w:basedOn w:val="DefaultParagraphFont"/>
    <w:link w:val="FootnoteText"/>
    <w:rsid w:val="00432087"/>
    <w:rPr>
      <w:rFonts w:ascii="Arial" w:eastAsia="Times New Roman" w:hAnsi="Arial" w:cs="Times New Roman"/>
      <w:sz w:val="20"/>
      <w:szCs w:val="20"/>
      <w:lang w:eastAsia="en-AU"/>
    </w:rPr>
  </w:style>
  <w:style w:type="character" w:styleId="FootnoteReference">
    <w:name w:val="footnote reference"/>
    <w:basedOn w:val="DefaultParagraphFont"/>
    <w:rsid w:val="00432087"/>
    <w:rPr>
      <w:rFonts w:cs="Times New Roman"/>
      <w:vertAlign w:val="superscript"/>
    </w:rPr>
  </w:style>
  <w:style w:type="paragraph" w:styleId="Revision">
    <w:name w:val="Revision"/>
    <w:hidden/>
    <w:uiPriority w:val="99"/>
    <w:semiHidden/>
    <w:rsid w:val="00432087"/>
    <w:pPr>
      <w:spacing w:after="0" w:line="240" w:lineRule="auto"/>
    </w:pPr>
    <w:rPr>
      <w:rFonts w:eastAsia="Times New Roman"/>
      <w:lang w:eastAsia="en-AU"/>
    </w:rPr>
  </w:style>
  <w:style w:type="paragraph" w:customStyle="1" w:styleId="Default">
    <w:name w:val="Default"/>
    <w:rsid w:val="00432087"/>
    <w:pPr>
      <w:autoSpaceDE w:val="0"/>
      <w:autoSpaceDN w:val="0"/>
      <w:adjustRightInd w:val="0"/>
      <w:spacing w:after="0" w:line="240" w:lineRule="auto"/>
    </w:pPr>
    <w:rPr>
      <w:rFonts w:eastAsia="Times New Roman"/>
      <w:color w:val="000000"/>
      <w:lang w:eastAsia="en-AU"/>
    </w:rPr>
  </w:style>
  <w:style w:type="paragraph" w:customStyle="1" w:styleId="ColorfulList-Accent11">
    <w:name w:val="Colorful List - Accent 11"/>
    <w:basedOn w:val="Normal"/>
    <w:uiPriority w:val="34"/>
    <w:qFormat/>
    <w:rsid w:val="00432087"/>
    <w:pPr>
      <w:spacing w:after="200" w:line="276" w:lineRule="auto"/>
      <w:ind w:left="720"/>
      <w:contextualSpacing/>
    </w:pPr>
    <w:rPr>
      <w:szCs w:val="22"/>
    </w:rPr>
  </w:style>
  <w:style w:type="table" w:styleId="ListTable2-Accent1">
    <w:name w:val="List Table 2 Accent 1"/>
    <w:basedOn w:val="TableNormal"/>
    <w:uiPriority w:val="47"/>
    <w:rsid w:val="00432087"/>
    <w:pPr>
      <w:spacing w:after="0" w:line="240" w:lineRule="auto"/>
    </w:pPr>
    <w:rPr>
      <w:rFonts w:ascii="Times New Roman" w:eastAsia="Times New Roman" w:hAnsi="Times New Roman"/>
      <w:sz w:val="20"/>
      <w:lang w:eastAsia="en-A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32087"/>
    <w:pPr>
      <w:spacing w:after="0" w:line="240" w:lineRule="auto"/>
    </w:pPr>
    <w:rPr>
      <w:rFonts w:ascii="Times New Roman" w:eastAsia="Times New Roman" w:hAnsi="Times New Roman"/>
      <w:sz w:val="20"/>
      <w:lang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trong">
    <w:name w:val="Strong"/>
    <w:basedOn w:val="DefaultParagraphFont"/>
    <w:uiPriority w:val="22"/>
    <w:qFormat/>
    <w:rsid w:val="00432087"/>
    <w:rPr>
      <w:b/>
      <w:bCs/>
    </w:rPr>
  </w:style>
  <w:style w:type="paragraph" w:customStyle="1" w:styleId="Topsubheading">
    <w:name w:val="Top subheading"/>
    <w:qFormat/>
    <w:rsid w:val="00547E1A"/>
    <w:pPr>
      <w:spacing w:after="0" w:line="240" w:lineRule="auto"/>
    </w:pPr>
    <w:rPr>
      <w:rFonts w:eastAsiaTheme="minorEastAsia"/>
      <w:color w:val="FFFFFF" w:themeColor="background1"/>
      <w:sz w:val="36"/>
      <w:szCs w:val="36"/>
      <w:lang w:val="en-US"/>
    </w:rPr>
  </w:style>
  <w:style w:type="table" w:customStyle="1" w:styleId="TableGrid2">
    <w:name w:val="Table Grid2"/>
    <w:basedOn w:val="TableNormal"/>
    <w:next w:val="TableGrid"/>
    <w:uiPriority w:val="59"/>
    <w:rsid w:val="002478F2"/>
    <w:pPr>
      <w:spacing w:after="0" w:line="240" w:lineRule="auto"/>
    </w:pPr>
    <w:rPr>
      <w:rFonts w:ascii="Times New Roman" w:eastAsia="Times New Roman" w:hAnsi="Times New Roman"/>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ta2">
    <w:name w:val="meta2"/>
    <w:basedOn w:val="DefaultParagraphFont"/>
    <w:rsid w:val="00650654"/>
  </w:style>
  <w:style w:type="character" w:styleId="UnresolvedMention">
    <w:name w:val="Unresolved Mention"/>
    <w:basedOn w:val="DefaultParagraphFont"/>
    <w:uiPriority w:val="99"/>
    <w:semiHidden/>
    <w:unhideWhenUsed/>
    <w:rsid w:val="008735CB"/>
    <w:rPr>
      <w:color w:val="605E5C"/>
      <w:shd w:val="clear" w:color="auto" w:fill="E1DFDD"/>
    </w:rPr>
  </w:style>
  <w:style w:type="paragraph" w:customStyle="1" w:styleId="Bodycopy">
    <w:name w:val="Body copy"/>
    <w:basedOn w:val="Normal"/>
    <w:qFormat/>
    <w:rsid w:val="008735CB"/>
    <w:pPr>
      <w:spacing w:after="0" w:line="240" w:lineRule="auto"/>
    </w:pPr>
    <w:rPr>
      <w:rFonts w:eastAsiaTheme="minorEastAsia"/>
      <w:sz w:val="22"/>
      <w:lang w:val="en-US"/>
    </w:rPr>
  </w:style>
  <w:style w:type="table" w:customStyle="1" w:styleId="TableGrid3">
    <w:name w:val="Table Grid3"/>
    <w:basedOn w:val="TableNormal"/>
    <w:next w:val="TableGrid"/>
    <w:uiPriority w:val="59"/>
    <w:rsid w:val="008735C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rst level bullet point Char,List Paragraph1 Char,List Paragraph11 Char,Bullet point Char,List Paragraph Number Char,Recommendation Char,Bulleted Para Char,NFP GP Bulleted List Char,bullet point list Char,L Char,Bullet points Char"/>
    <w:basedOn w:val="DefaultParagraphFont"/>
    <w:link w:val="ListParagraph"/>
    <w:uiPriority w:val="34"/>
    <w:rsid w:val="000D5A2E"/>
    <w:rPr>
      <w:rFonts w:ascii="Calibri" w:hAnsi="Calibri"/>
      <w:szCs w:val="22"/>
    </w:rPr>
  </w:style>
  <w:style w:type="table" w:styleId="GridTable4">
    <w:name w:val="Grid Table 4"/>
    <w:basedOn w:val="TableNormal"/>
    <w:uiPriority w:val="49"/>
    <w:rsid w:val="00611D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f01">
    <w:name w:val="cf01"/>
    <w:basedOn w:val="DefaultParagraphFont"/>
    <w:rsid w:val="00A62D3C"/>
    <w:rPr>
      <w:rFonts w:ascii="Segoe UI" w:hAnsi="Segoe UI" w:cs="Segoe UI" w:hint="default"/>
      <w:b/>
      <w:bCs/>
      <w:color w:val="040C28"/>
      <w:sz w:val="18"/>
      <w:szCs w:val="18"/>
    </w:rPr>
  </w:style>
  <w:style w:type="paragraph" w:styleId="EndnoteText">
    <w:name w:val="endnote text"/>
    <w:basedOn w:val="Normal"/>
    <w:link w:val="EndnoteTextChar"/>
    <w:uiPriority w:val="99"/>
    <w:semiHidden/>
    <w:unhideWhenUsed/>
    <w:rsid w:val="00AB68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68E0"/>
    <w:rPr>
      <w:sz w:val="20"/>
      <w:szCs w:val="20"/>
    </w:rPr>
  </w:style>
  <w:style w:type="character" w:styleId="EndnoteReference">
    <w:name w:val="endnote reference"/>
    <w:basedOn w:val="DefaultParagraphFont"/>
    <w:uiPriority w:val="99"/>
    <w:semiHidden/>
    <w:unhideWhenUsed/>
    <w:rsid w:val="00AB68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4906">
      <w:bodyDiv w:val="1"/>
      <w:marLeft w:val="0"/>
      <w:marRight w:val="0"/>
      <w:marTop w:val="0"/>
      <w:marBottom w:val="0"/>
      <w:divBdr>
        <w:top w:val="none" w:sz="0" w:space="0" w:color="auto"/>
        <w:left w:val="none" w:sz="0" w:space="0" w:color="auto"/>
        <w:bottom w:val="none" w:sz="0" w:space="0" w:color="auto"/>
        <w:right w:val="none" w:sz="0" w:space="0" w:color="auto"/>
      </w:divBdr>
    </w:div>
    <w:div w:id="58872041">
      <w:bodyDiv w:val="1"/>
      <w:marLeft w:val="0"/>
      <w:marRight w:val="0"/>
      <w:marTop w:val="0"/>
      <w:marBottom w:val="0"/>
      <w:divBdr>
        <w:top w:val="none" w:sz="0" w:space="0" w:color="auto"/>
        <w:left w:val="none" w:sz="0" w:space="0" w:color="auto"/>
        <w:bottom w:val="none" w:sz="0" w:space="0" w:color="auto"/>
        <w:right w:val="none" w:sz="0" w:space="0" w:color="auto"/>
      </w:divBdr>
    </w:div>
    <w:div w:id="100415881">
      <w:bodyDiv w:val="1"/>
      <w:marLeft w:val="0"/>
      <w:marRight w:val="0"/>
      <w:marTop w:val="0"/>
      <w:marBottom w:val="0"/>
      <w:divBdr>
        <w:top w:val="none" w:sz="0" w:space="0" w:color="auto"/>
        <w:left w:val="none" w:sz="0" w:space="0" w:color="auto"/>
        <w:bottom w:val="none" w:sz="0" w:space="0" w:color="auto"/>
        <w:right w:val="none" w:sz="0" w:space="0" w:color="auto"/>
      </w:divBdr>
    </w:div>
    <w:div w:id="111559628">
      <w:bodyDiv w:val="1"/>
      <w:marLeft w:val="0"/>
      <w:marRight w:val="0"/>
      <w:marTop w:val="0"/>
      <w:marBottom w:val="0"/>
      <w:divBdr>
        <w:top w:val="none" w:sz="0" w:space="0" w:color="auto"/>
        <w:left w:val="none" w:sz="0" w:space="0" w:color="auto"/>
        <w:bottom w:val="none" w:sz="0" w:space="0" w:color="auto"/>
        <w:right w:val="none" w:sz="0" w:space="0" w:color="auto"/>
      </w:divBdr>
    </w:div>
    <w:div w:id="283728874">
      <w:bodyDiv w:val="1"/>
      <w:marLeft w:val="0"/>
      <w:marRight w:val="0"/>
      <w:marTop w:val="0"/>
      <w:marBottom w:val="0"/>
      <w:divBdr>
        <w:top w:val="none" w:sz="0" w:space="0" w:color="auto"/>
        <w:left w:val="none" w:sz="0" w:space="0" w:color="auto"/>
        <w:bottom w:val="none" w:sz="0" w:space="0" w:color="auto"/>
        <w:right w:val="none" w:sz="0" w:space="0" w:color="auto"/>
      </w:divBdr>
    </w:div>
    <w:div w:id="336078575">
      <w:bodyDiv w:val="1"/>
      <w:marLeft w:val="0"/>
      <w:marRight w:val="0"/>
      <w:marTop w:val="0"/>
      <w:marBottom w:val="0"/>
      <w:divBdr>
        <w:top w:val="none" w:sz="0" w:space="0" w:color="auto"/>
        <w:left w:val="none" w:sz="0" w:space="0" w:color="auto"/>
        <w:bottom w:val="none" w:sz="0" w:space="0" w:color="auto"/>
        <w:right w:val="none" w:sz="0" w:space="0" w:color="auto"/>
      </w:divBdr>
    </w:div>
    <w:div w:id="415129586">
      <w:bodyDiv w:val="1"/>
      <w:marLeft w:val="0"/>
      <w:marRight w:val="0"/>
      <w:marTop w:val="0"/>
      <w:marBottom w:val="0"/>
      <w:divBdr>
        <w:top w:val="none" w:sz="0" w:space="0" w:color="auto"/>
        <w:left w:val="none" w:sz="0" w:space="0" w:color="auto"/>
        <w:bottom w:val="none" w:sz="0" w:space="0" w:color="auto"/>
        <w:right w:val="none" w:sz="0" w:space="0" w:color="auto"/>
      </w:divBdr>
    </w:div>
    <w:div w:id="476067585">
      <w:bodyDiv w:val="1"/>
      <w:marLeft w:val="0"/>
      <w:marRight w:val="0"/>
      <w:marTop w:val="0"/>
      <w:marBottom w:val="0"/>
      <w:divBdr>
        <w:top w:val="none" w:sz="0" w:space="0" w:color="auto"/>
        <w:left w:val="none" w:sz="0" w:space="0" w:color="auto"/>
        <w:bottom w:val="none" w:sz="0" w:space="0" w:color="auto"/>
        <w:right w:val="none" w:sz="0" w:space="0" w:color="auto"/>
      </w:divBdr>
    </w:div>
    <w:div w:id="499127160">
      <w:bodyDiv w:val="1"/>
      <w:marLeft w:val="0"/>
      <w:marRight w:val="0"/>
      <w:marTop w:val="0"/>
      <w:marBottom w:val="0"/>
      <w:divBdr>
        <w:top w:val="none" w:sz="0" w:space="0" w:color="auto"/>
        <w:left w:val="none" w:sz="0" w:space="0" w:color="auto"/>
        <w:bottom w:val="none" w:sz="0" w:space="0" w:color="auto"/>
        <w:right w:val="none" w:sz="0" w:space="0" w:color="auto"/>
      </w:divBdr>
    </w:div>
    <w:div w:id="517701580">
      <w:bodyDiv w:val="1"/>
      <w:marLeft w:val="0"/>
      <w:marRight w:val="0"/>
      <w:marTop w:val="0"/>
      <w:marBottom w:val="0"/>
      <w:divBdr>
        <w:top w:val="none" w:sz="0" w:space="0" w:color="auto"/>
        <w:left w:val="none" w:sz="0" w:space="0" w:color="auto"/>
        <w:bottom w:val="none" w:sz="0" w:space="0" w:color="auto"/>
        <w:right w:val="none" w:sz="0" w:space="0" w:color="auto"/>
      </w:divBdr>
    </w:div>
    <w:div w:id="624236659">
      <w:bodyDiv w:val="1"/>
      <w:marLeft w:val="0"/>
      <w:marRight w:val="0"/>
      <w:marTop w:val="0"/>
      <w:marBottom w:val="0"/>
      <w:divBdr>
        <w:top w:val="none" w:sz="0" w:space="0" w:color="auto"/>
        <w:left w:val="none" w:sz="0" w:space="0" w:color="auto"/>
        <w:bottom w:val="none" w:sz="0" w:space="0" w:color="auto"/>
        <w:right w:val="none" w:sz="0" w:space="0" w:color="auto"/>
      </w:divBdr>
    </w:div>
    <w:div w:id="732240774">
      <w:bodyDiv w:val="1"/>
      <w:marLeft w:val="0"/>
      <w:marRight w:val="0"/>
      <w:marTop w:val="0"/>
      <w:marBottom w:val="0"/>
      <w:divBdr>
        <w:top w:val="none" w:sz="0" w:space="0" w:color="auto"/>
        <w:left w:val="none" w:sz="0" w:space="0" w:color="auto"/>
        <w:bottom w:val="none" w:sz="0" w:space="0" w:color="auto"/>
        <w:right w:val="none" w:sz="0" w:space="0" w:color="auto"/>
      </w:divBdr>
    </w:div>
    <w:div w:id="745881714">
      <w:bodyDiv w:val="1"/>
      <w:marLeft w:val="0"/>
      <w:marRight w:val="0"/>
      <w:marTop w:val="0"/>
      <w:marBottom w:val="0"/>
      <w:divBdr>
        <w:top w:val="none" w:sz="0" w:space="0" w:color="auto"/>
        <w:left w:val="none" w:sz="0" w:space="0" w:color="auto"/>
        <w:bottom w:val="none" w:sz="0" w:space="0" w:color="auto"/>
        <w:right w:val="none" w:sz="0" w:space="0" w:color="auto"/>
      </w:divBdr>
    </w:div>
    <w:div w:id="746730106">
      <w:bodyDiv w:val="1"/>
      <w:marLeft w:val="0"/>
      <w:marRight w:val="0"/>
      <w:marTop w:val="0"/>
      <w:marBottom w:val="0"/>
      <w:divBdr>
        <w:top w:val="none" w:sz="0" w:space="0" w:color="auto"/>
        <w:left w:val="none" w:sz="0" w:space="0" w:color="auto"/>
        <w:bottom w:val="none" w:sz="0" w:space="0" w:color="auto"/>
        <w:right w:val="none" w:sz="0" w:space="0" w:color="auto"/>
      </w:divBdr>
    </w:div>
    <w:div w:id="747311348">
      <w:bodyDiv w:val="1"/>
      <w:marLeft w:val="0"/>
      <w:marRight w:val="0"/>
      <w:marTop w:val="0"/>
      <w:marBottom w:val="0"/>
      <w:divBdr>
        <w:top w:val="none" w:sz="0" w:space="0" w:color="auto"/>
        <w:left w:val="none" w:sz="0" w:space="0" w:color="auto"/>
        <w:bottom w:val="none" w:sz="0" w:space="0" w:color="auto"/>
        <w:right w:val="none" w:sz="0" w:space="0" w:color="auto"/>
      </w:divBdr>
    </w:div>
    <w:div w:id="757873716">
      <w:bodyDiv w:val="1"/>
      <w:marLeft w:val="0"/>
      <w:marRight w:val="0"/>
      <w:marTop w:val="0"/>
      <w:marBottom w:val="0"/>
      <w:divBdr>
        <w:top w:val="none" w:sz="0" w:space="0" w:color="auto"/>
        <w:left w:val="none" w:sz="0" w:space="0" w:color="auto"/>
        <w:bottom w:val="none" w:sz="0" w:space="0" w:color="auto"/>
        <w:right w:val="none" w:sz="0" w:space="0" w:color="auto"/>
      </w:divBdr>
    </w:div>
    <w:div w:id="770515456">
      <w:bodyDiv w:val="1"/>
      <w:marLeft w:val="0"/>
      <w:marRight w:val="0"/>
      <w:marTop w:val="0"/>
      <w:marBottom w:val="0"/>
      <w:divBdr>
        <w:top w:val="none" w:sz="0" w:space="0" w:color="auto"/>
        <w:left w:val="none" w:sz="0" w:space="0" w:color="auto"/>
        <w:bottom w:val="none" w:sz="0" w:space="0" w:color="auto"/>
        <w:right w:val="none" w:sz="0" w:space="0" w:color="auto"/>
      </w:divBdr>
    </w:div>
    <w:div w:id="783765113">
      <w:bodyDiv w:val="1"/>
      <w:marLeft w:val="0"/>
      <w:marRight w:val="0"/>
      <w:marTop w:val="0"/>
      <w:marBottom w:val="0"/>
      <w:divBdr>
        <w:top w:val="none" w:sz="0" w:space="0" w:color="auto"/>
        <w:left w:val="none" w:sz="0" w:space="0" w:color="auto"/>
        <w:bottom w:val="none" w:sz="0" w:space="0" w:color="auto"/>
        <w:right w:val="none" w:sz="0" w:space="0" w:color="auto"/>
      </w:divBdr>
    </w:div>
    <w:div w:id="809714468">
      <w:bodyDiv w:val="1"/>
      <w:marLeft w:val="0"/>
      <w:marRight w:val="0"/>
      <w:marTop w:val="0"/>
      <w:marBottom w:val="0"/>
      <w:divBdr>
        <w:top w:val="none" w:sz="0" w:space="0" w:color="auto"/>
        <w:left w:val="none" w:sz="0" w:space="0" w:color="auto"/>
        <w:bottom w:val="none" w:sz="0" w:space="0" w:color="auto"/>
        <w:right w:val="none" w:sz="0" w:space="0" w:color="auto"/>
      </w:divBdr>
    </w:div>
    <w:div w:id="831872105">
      <w:bodyDiv w:val="1"/>
      <w:marLeft w:val="0"/>
      <w:marRight w:val="0"/>
      <w:marTop w:val="0"/>
      <w:marBottom w:val="0"/>
      <w:divBdr>
        <w:top w:val="none" w:sz="0" w:space="0" w:color="auto"/>
        <w:left w:val="none" w:sz="0" w:space="0" w:color="auto"/>
        <w:bottom w:val="none" w:sz="0" w:space="0" w:color="auto"/>
        <w:right w:val="none" w:sz="0" w:space="0" w:color="auto"/>
      </w:divBdr>
    </w:div>
    <w:div w:id="881599478">
      <w:bodyDiv w:val="1"/>
      <w:marLeft w:val="0"/>
      <w:marRight w:val="0"/>
      <w:marTop w:val="0"/>
      <w:marBottom w:val="0"/>
      <w:divBdr>
        <w:top w:val="none" w:sz="0" w:space="0" w:color="auto"/>
        <w:left w:val="none" w:sz="0" w:space="0" w:color="auto"/>
        <w:bottom w:val="none" w:sz="0" w:space="0" w:color="auto"/>
        <w:right w:val="none" w:sz="0" w:space="0" w:color="auto"/>
      </w:divBdr>
    </w:div>
    <w:div w:id="887227454">
      <w:bodyDiv w:val="1"/>
      <w:marLeft w:val="0"/>
      <w:marRight w:val="0"/>
      <w:marTop w:val="0"/>
      <w:marBottom w:val="0"/>
      <w:divBdr>
        <w:top w:val="none" w:sz="0" w:space="0" w:color="auto"/>
        <w:left w:val="none" w:sz="0" w:space="0" w:color="auto"/>
        <w:bottom w:val="none" w:sz="0" w:space="0" w:color="auto"/>
        <w:right w:val="none" w:sz="0" w:space="0" w:color="auto"/>
      </w:divBdr>
    </w:div>
    <w:div w:id="916524586">
      <w:bodyDiv w:val="1"/>
      <w:marLeft w:val="0"/>
      <w:marRight w:val="0"/>
      <w:marTop w:val="0"/>
      <w:marBottom w:val="0"/>
      <w:divBdr>
        <w:top w:val="none" w:sz="0" w:space="0" w:color="auto"/>
        <w:left w:val="none" w:sz="0" w:space="0" w:color="auto"/>
        <w:bottom w:val="none" w:sz="0" w:space="0" w:color="auto"/>
        <w:right w:val="none" w:sz="0" w:space="0" w:color="auto"/>
      </w:divBdr>
    </w:div>
    <w:div w:id="973951635">
      <w:bodyDiv w:val="1"/>
      <w:marLeft w:val="0"/>
      <w:marRight w:val="0"/>
      <w:marTop w:val="0"/>
      <w:marBottom w:val="0"/>
      <w:divBdr>
        <w:top w:val="none" w:sz="0" w:space="0" w:color="auto"/>
        <w:left w:val="none" w:sz="0" w:space="0" w:color="auto"/>
        <w:bottom w:val="none" w:sz="0" w:space="0" w:color="auto"/>
        <w:right w:val="none" w:sz="0" w:space="0" w:color="auto"/>
      </w:divBdr>
    </w:div>
    <w:div w:id="1038164940">
      <w:bodyDiv w:val="1"/>
      <w:marLeft w:val="0"/>
      <w:marRight w:val="0"/>
      <w:marTop w:val="0"/>
      <w:marBottom w:val="0"/>
      <w:divBdr>
        <w:top w:val="none" w:sz="0" w:space="0" w:color="auto"/>
        <w:left w:val="none" w:sz="0" w:space="0" w:color="auto"/>
        <w:bottom w:val="none" w:sz="0" w:space="0" w:color="auto"/>
        <w:right w:val="none" w:sz="0" w:space="0" w:color="auto"/>
      </w:divBdr>
    </w:div>
    <w:div w:id="1132821525">
      <w:bodyDiv w:val="1"/>
      <w:marLeft w:val="0"/>
      <w:marRight w:val="0"/>
      <w:marTop w:val="0"/>
      <w:marBottom w:val="0"/>
      <w:divBdr>
        <w:top w:val="none" w:sz="0" w:space="0" w:color="auto"/>
        <w:left w:val="none" w:sz="0" w:space="0" w:color="auto"/>
        <w:bottom w:val="none" w:sz="0" w:space="0" w:color="auto"/>
        <w:right w:val="none" w:sz="0" w:space="0" w:color="auto"/>
      </w:divBdr>
    </w:div>
    <w:div w:id="1190217750">
      <w:bodyDiv w:val="1"/>
      <w:marLeft w:val="0"/>
      <w:marRight w:val="0"/>
      <w:marTop w:val="0"/>
      <w:marBottom w:val="0"/>
      <w:divBdr>
        <w:top w:val="none" w:sz="0" w:space="0" w:color="auto"/>
        <w:left w:val="none" w:sz="0" w:space="0" w:color="auto"/>
        <w:bottom w:val="none" w:sz="0" w:space="0" w:color="auto"/>
        <w:right w:val="none" w:sz="0" w:space="0" w:color="auto"/>
      </w:divBdr>
    </w:div>
    <w:div w:id="1222912479">
      <w:bodyDiv w:val="1"/>
      <w:marLeft w:val="0"/>
      <w:marRight w:val="0"/>
      <w:marTop w:val="0"/>
      <w:marBottom w:val="0"/>
      <w:divBdr>
        <w:top w:val="none" w:sz="0" w:space="0" w:color="auto"/>
        <w:left w:val="none" w:sz="0" w:space="0" w:color="auto"/>
        <w:bottom w:val="none" w:sz="0" w:space="0" w:color="auto"/>
        <w:right w:val="none" w:sz="0" w:space="0" w:color="auto"/>
      </w:divBdr>
    </w:div>
    <w:div w:id="1225292887">
      <w:bodyDiv w:val="1"/>
      <w:marLeft w:val="0"/>
      <w:marRight w:val="0"/>
      <w:marTop w:val="0"/>
      <w:marBottom w:val="0"/>
      <w:divBdr>
        <w:top w:val="none" w:sz="0" w:space="0" w:color="auto"/>
        <w:left w:val="none" w:sz="0" w:space="0" w:color="auto"/>
        <w:bottom w:val="none" w:sz="0" w:space="0" w:color="auto"/>
        <w:right w:val="none" w:sz="0" w:space="0" w:color="auto"/>
      </w:divBdr>
    </w:div>
    <w:div w:id="1246913261">
      <w:bodyDiv w:val="1"/>
      <w:marLeft w:val="0"/>
      <w:marRight w:val="0"/>
      <w:marTop w:val="0"/>
      <w:marBottom w:val="0"/>
      <w:divBdr>
        <w:top w:val="none" w:sz="0" w:space="0" w:color="auto"/>
        <w:left w:val="none" w:sz="0" w:space="0" w:color="auto"/>
        <w:bottom w:val="none" w:sz="0" w:space="0" w:color="auto"/>
        <w:right w:val="none" w:sz="0" w:space="0" w:color="auto"/>
      </w:divBdr>
    </w:div>
    <w:div w:id="1281960578">
      <w:bodyDiv w:val="1"/>
      <w:marLeft w:val="0"/>
      <w:marRight w:val="0"/>
      <w:marTop w:val="0"/>
      <w:marBottom w:val="0"/>
      <w:divBdr>
        <w:top w:val="none" w:sz="0" w:space="0" w:color="auto"/>
        <w:left w:val="none" w:sz="0" w:space="0" w:color="auto"/>
        <w:bottom w:val="none" w:sz="0" w:space="0" w:color="auto"/>
        <w:right w:val="none" w:sz="0" w:space="0" w:color="auto"/>
      </w:divBdr>
    </w:div>
    <w:div w:id="1326471382">
      <w:bodyDiv w:val="1"/>
      <w:marLeft w:val="0"/>
      <w:marRight w:val="0"/>
      <w:marTop w:val="0"/>
      <w:marBottom w:val="0"/>
      <w:divBdr>
        <w:top w:val="none" w:sz="0" w:space="0" w:color="auto"/>
        <w:left w:val="none" w:sz="0" w:space="0" w:color="auto"/>
        <w:bottom w:val="none" w:sz="0" w:space="0" w:color="auto"/>
        <w:right w:val="none" w:sz="0" w:space="0" w:color="auto"/>
      </w:divBdr>
    </w:div>
    <w:div w:id="1373534701">
      <w:bodyDiv w:val="1"/>
      <w:marLeft w:val="0"/>
      <w:marRight w:val="0"/>
      <w:marTop w:val="0"/>
      <w:marBottom w:val="0"/>
      <w:divBdr>
        <w:top w:val="none" w:sz="0" w:space="0" w:color="auto"/>
        <w:left w:val="none" w:sz="0" w:space="0" w:color="auto"/>
        <w:bottom w:val="none" w:sz="0" w:space="0" w:color="auto"/>
        <w:right w:val="none" w:sz="0" w:space="0" w:color="auto"/>
      </w:divBdr>
    </w:div>
    <w:div w:id="1381706746">
      <w:bodyDiv w:val="1"/>
      <w:marLeft w:val="0"/>
      <w:marRight w:val="0"/>
      <w:marTop w:val="0"/>
      <w:marBottom w:val="0"/>
      <w:divBdr>
        <w:top w:val="none" w:sz="0" w:space="0" w:color="auto"/>
        <w:left w:val="none" w:sz="0" w:space="0" w:color="auto"/>
        <w:bottom w:val="none" w:sz="0" w:space="0" w:color="auto"/>
        <w:right w:val="none" w:sz="0" w:space="0" w:color="auto"/>
      </w:divBdr>
    </w:div>
    <w:div w:id="1414164312">
      <w:bodyDiv w:val="1"/>
      <w:marLeft w:val="0"/>
      <w:marRight w:val="0"/>
      <w:marTop w:val="0"/>
      <w:marBottom w:val="0"/>
      <w:divBdr>
        <w:top w:val="none" w:sz="0" w:space="0" w:color="auto"/>
        <w:left w:val="none" w:sz="0" w:space="0" w:color="auto"/>
        <w:bottom w:val="none" w:sz="0" w:space="0" w:color="auto"/>
        <w:right w:val="none" w:sz="0" w:space="0" w:color="auto"/>
      </w:divBdr>
    </w:div>
    <w:div w:id="1445735019">
      <w:bodyDiv w:val="1"/>
      <w:marLeft w:val="0"/>
      <w:marRight w:val="0"/>
      <w:marTop w:val="0"/>
      <w:marBottom w:val="0"/>
      <w:divBdr>
        <w:top w:val="none" w:sz="0" w:space="0" w:color="auto"/>
        <w:left w:val="none" w:sz="0" w:space="0" w:color="auto"/>
        <w:bottom w:val="none" w:sz="0" w:space="0" w:color="auto"/>
        <w:right w:val="none" w:sz="0" w:space="0" w:color="auto"/>
      </w:divBdr>
    </w:div>
    <w:div w:id="1474132619">
      <w:bodyDiv w:val="1"/>
      <w:marLeft w:val="0"/>
      <w:marRight w:val="0"/>
      <w:marTop w:val="0"/>
      <w:marBottom w:val="0"/>
      <w:divBdr>
        <w:top w:val="none" w:sz="0" w:space="0" w:color="auto"/>
        <w:left w:val="none" w:sz="0" w:space="0" w:color="auto"/>
        <w:bottom w:val="none" w:sz="0" w:space="0" w:color="auto"/>
        <w:right w:val="none" w:sz="0" w:space="0" w:color="auto"/>
      </w:divBdr>
    </w:div>
    <w:div w:id="1476408461">
      <w:bodyDiv w:val="1"/>
      <w:marLeft w:val="0"/>
      <w:marRight w:val="0"/>
      <w:marTop w:val="0"/>
      <w:marBottom w:val="0"/>
      <w:divBdr>
        <w:top w:val="none" w:sz="0" w:space="0" w:color="auto"/>
        <w:left w:val="none" w:sz="0" w:space="0" w:color="auto"/>
        <w:bottom w:val="none" w:sz="0" w:space="0" w:color="auto"/>
        <w:right w:val="none" w:sz="0" w:space="0" w:color="auto"/>
      </w:divBdr>
    </w:div>
    <w:div w:id="1477993380">
      <w:bodyDiv w:val="1"/>
      <w:marLeft w:val="0"/>
      <w:marRight w:val="0"/>
      <w:marTop w:val="0"/>
      <w:marBottom w:val="0"/>
      <w:divBdr>
        <w:top w:val="none" w:sz="0" w:space="0" w:color="auto"/>
        <w:left w:val="none" w:sz="0" w:space="0" w:color="auto"/>
        <w:bottom w:val="none" w:sz="0" w:space="0" w:color="auto"/>
        <w:right w:val="none" w:sz="0" w:space="0" w:color="auto"/>
      </w:divBdr>
    </w:div>
    <w:div w:id="1485316772">
      <w:bodyDiv w:val="1"/>
      <w:marLeft w:val="0"/>
      <w:marRight w:val="0"/>
      <w:marTop w:val="0"/>
      <w:marBottom w:val="0"/>
      <w:divBdr>
        <w:top w:val="none" w:sz="0" w:space="0" w:color="auto"/>
        <w:left w:val="none" w:sz="0" w:space="0" w:color="auto"/>
        <w:bottom w:val="none" w:sz="0" w:space="0" w:color="auto"/>
        <w:right w:val="none" w:sz="0" w:space="0" w:color="auto"/>
      </w:divBdr>
    </w:div>
    <w:div w:id="1486162045">
      <w:bodyDiv w:val="1"/>
      <w:marLeft w:val="0"/>
      <w:marRight w:val="0"/>
      <w:marTop w:val="0"/>
      <w:marBottom w:val="0"/>
      <w:divBdr>
        <w:top w:val="none" w:sz="0" w:space="0" w:color="auto"/>
        <w:left w:val="none" w:sz="0" w:space="0" w:color="auto"/>
        <w:bottom w:val="none" w:sz="0" w:space="0" w:color="auto"/>
        <w:right w:val="none" w:sz="0" w:space="0" w:color="auto"/>
      </w:divBdr>
    </w:div>
    <w:div w:id="1573274662">
      <w:bodyDiv w:val="1"/>
      <w:marLeft w:val="0"/>
      <w:marRight w:val="0"/>
      <w:marTop w:val="0"/>
      <w:marBottom w:val="0"/>
      <w:divBdr>
        <w:top w:val="none" w:sz="0" w:space="0" w:color="auto"/>
        <w:left w:val="none" w:sz="0" w:space="0" w:color="auto"/>
        <w:bottom w:val="none" w:sz="0" w:space="0" w:color="auto"/>
        <w:right w:val="none" w:sz="0" w:space="0" w:color="auto"/>
      </w:divBdr>
    </w:div>
    <w:div w:id="1592884982">
      <w:bodyDiv w:val="1"/>
      <w:marLeft w:val="0"/>
      <w:marRight w:val="0"/>
      <w:marTop w:val="0"/>
      <w:marBottom w:val="0"/>
      <w:divBdr>
        <w:top w:val="none" w:sz="0" w:space="0" w:color="auto"/>
        <w:left w:val="none" w:sz="0" w:space="0" w:color="auto"/>
        <w:bottom w:val="none" w:sz="0" w:space="0" w:color="auto"/>
        <w:right w:val="none" w:sz="0" w:space="0" w:color="auto"/>
      </w:divBdr>
    </w:div>
    <w:div w:id="1640040227">
      <w:bodyDiv w:val="1"/>
      <w:marLeft w:val="0"/>
      <w:marRight w:val="0"/>
      <w:marTop w:val="0"/>
      <w:marBottom w:val="0"/>
      <w:divBdr>
        <w:top w:val="none" w:sz="0" w:space="0" w:color="auto"/>
        <w:left w:val="none" w:sz="0" w:space="0" w:color="auto"/>
        <w:bottom w:val="none" w:sz="0" w:space="0" w:color="auto"/>
        <w:right w:val="none" w:sz="0" w:space="0" w:color="auto"/>
      </w:divBdr>
    </w:div>
    <w:div w:id="1653558965">
      <w:bodyDiv w:val="1"/>
      <w:marLeft w:val="0"/>
      <w:marRight w:val="0"/>
      <w:marTop w:val="0"/>
      <w:marBottom w:val="0"/>
      <w:divBdr>
        <w:top w:val="none" w:sz="0" w:space="0" w:color="auto"/>
        <w:left w:val="none" w:sz="0" w:space="0" w:color="auto"/>
        <w:bottom w:val="none" w:sz="0" w:space="0" w:color="auto"/>
        <w:right w:val="none" w:sz="0" w:space="0" w:color="auto"/>
      </w:divBdr>
    </w:div>
    <w:div w:id="1682244576">
      <w:bodyDiv w:val="1"/>
      <w:marLeft w:val="0"/>
      <w:marRight w:val="0"/>
      <w:marTop w:val="0"/>
      <w:marBottom w:val="0"/>
      <w:divBdr>
        <w:top w:val="none" w:sz="0" w:space="0" w:color="auto"/>
        <w:left w:val="none" w:sz="0" w:space="0" w:color="auto"/>
        <w:bottom w:val="none" w:sz="0" w:space="0" w:color="auto"/>
        <w:right w:val="none" w:sz="0" w:space="0" w:color="auto"/>
      </w:divBdr>
    </w:div>
    <w:div w:id="1707874680">
      <w:bodyDiv w:val="1"/>
      <w:marLeft w:val="0"/>
      <w:marRight w:val="0"/>
      <w:marTop w:val="0"/>
      <w:marBottom w:val="0"/>
      <w:divBdr>
        <w:top w:val="none" w:sz="0" w:space="0" w:color="auto"/>
        <w:left w:val="none" w:sz="0" w:space="0" w:color="auto"/>
        <w:bottom w:val="none" w:sz="0" w:space="0" w:color="auto"/>
        <w:right w:val="none" w:sz="0" w:space="0" w:color="auto"/>
      </w:divBdr>
    </w:div>
    <w:div w:id="17193580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72643610">
      <w:bodyDiv w:val="1"/>
      <w:marLeft w:val="0"/>
      <w:marRight w:val="0"/>
      <w:marTop w:val="0"/>
      <w:marBottom w:val="0"/>
      <w:divBdr>
        <w:top w:val="none" w:sz="0" w:space="0" w:color="auto"/>
        <w:left w:val="none" w:sz="0" w:space="0" w:color="auto"/>
        <w:bottom w:val="none" w:sz="0" w:space="0" w:color="auto"/>
        <w:right w:val="none" w:sz="0" w:space="0" w:color="auto"/>
      </w:divBdr>
    </w:div>
    <w:div w:id="1884898926">
      <w:bodyDiv w:val="1"/>
      <w:marLeft w:val="0"/>
      <w:marRight w:val="0"/>
      <w:marTop w:val="0"/>
      <w:marBottom w:val="0"/>
      <w:divBdr>
        <w:top w:val="none" w:sz="0" w:space="0" w:color="auto"/>
        <w:left w:val="none" w:sz="0" w:space="0" w:color="auto"/>
        <w:bottom w:val="none" w:sz="0" w:space="0" w:color="auto"/>
        <w:right w:val="none" w:sz="0" w:space="0" w:color="auto"/>
      </w:divBdr>
    </w:div>
    <w:div w:id="1891763144">
      <w:bodyDiv w:val="1"/>
      <w:marLeft w:val="0"/>
      <w:marRight w:val="0"/>
      <w:marTop w:val="0"/>
      <w:marBottom w:val="0"/>
      <w:divBdr>
        <w:top w:val="none" w:sz="0" w:space="0" w:color="auto"/>
        <w:left w:val="none" w:sz="0" w:space="0" w:color="auto"/>
        <w:bottom w:val="none" w:sz="0" w:space="0" w:color="auto"/>
        <w:right w:val="none" w:sz="0" w:space="0" w:color="auto"/>
      </w:divBdr>
    </w:div>
    <w:div w:id="1954439962">
      <w:bodyDiv w:val="1"/>
      <w:marLeft w:val="0"/>
      <w:marRight w:val="0"/>
      <w:marTop w:val="0"/>
      <w:marBottom w:val="0"/>
      <w:divBdr>
        <w:top w:val="none" w:sz="0" w:space="0" w:color="auto"/>
        <w:left w:val="none" w:sz="0" w:space="0" w:color="auto"/>
        <w:bottom w:val="none" w:sz="0" w:space="0" w:color="auto"/>
        <w:right w:val="none" w:sz="0" w:space="0" w:color="auto"/>
      </w:divBdr>
    </w:div>
    <w:div w:id="1984507304">
      <w:bodyDiv w:val="1"/>
      <w:marLeft w:val="0"/>
      <w:marRight w:val="0"/>
      <w:marTop w:val="0"/>
      <w:marBottom w:val="0"/>
      <w:divBdr>
        <w:top w:val="none" w:sz="0" w:space="0" w:color="auto"/>
        <w:left w:val="none" w:sz="0" w:space="0" w:color="auto"/>
        <w:bottom w:val="none" w:sz="0" w:space="0" w:color="auto"/>
        <w:right w:val="none" w:sz="0" w:space="0" w:color="auto"/>
      </w:divBdr>
    </w:div>
    <w:div w:id="2025352958">
      <w:bodyDiv w:val="1"/>
      <w:marLeft w:val="0"/>
      <w:marRight w:val="0"/>
      <w:marTop w:val="0"/>
      <w:marBottom w:val="0"/>
      <w:divBdr>
        <w:top w:val="none" w:sz="0" w:space="0" w:color="auto"/>
        <w:left w:val="none" w:sz="0" w:space="0" w:color="auto"/>
        <w:bottom w:val="none" w:sz="0" w:space="0" w:color="auto"/>
        <w:right w:val="none" w:sz="0" w:space="0" w:color="auto"/>
      </w:divBdr>
    </w:div>
    <w:div w:id="2066954289">
      <w:bodyDiv w:val="1"/>
      <w:marLeft w:val="0"/>
      <w:marRight w:val="0"/>
      <w:marTop w:val="0"/>
      <w:marBottom w:val="0"/>
      <w:divBdr>
        <w:top w:val="none" w:sz="0" w:space="0" w:color="auto"/>
        <w:left w:val="none" w:sz="0" w:space="0" w:color="auto"/>
        <w:bottom w:val="none" w:sz="0" w:space="0" w:color="auto"/>
        <w:right w:val="none" w:sz="0" w:space="0" w:color="auto"/>
      </w:divBdr>
    </w:div>
    <w:div w:id="2131588269">
      <w:bodyDiv w:val="1"/>
      <w:marLeft w:val="0"/>
      <w:marRight w:val="0"/>
      <w:marTop w:val="0"/>
      <w:marBottom w:val="0"/>
      <w:divBdr>
        <w:top w:val="none" w:sz="0" w:space="0" w:color="auto"/>
        <w:left w:val="none" w:sz="0" w:space="0" w:color="auto"/>
        <w:bottom w:val="none" w:sz="0" w:space="0" w:color="auto"/>
        <w:right w:val="none" w:sz="0" w:space="0" w:color="auto"/>
      </w:divBdr>
    </w:div>
    <w:div w:id="214592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cssds.qld.gov.au/about-us/our-department/partners/child-family/child-safety-licensi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ublications.qld.gov.au/dataset/victims-assistance-sexual-assault/resource/3b3958c9-504f-4698-a64d-e56ca7e5248e" TargetMode="External"/><Relationship Id="rId7" Type="http://schemas.openxmlformats.org/officeDocument/2006/relationships/settings" Target="settings.xml"/><Relationship Id="rId12" Type="http://schemas.openxmlformats.org/officeDocument/2006/relationships/hyperlink" Target="https://www.dcssds.qld.gov.au/our-work/human-services-quality-framewor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cssds.qld.gov.au/our-work/human-services-quality-framework" TargetMode="External"/><Relationship Id="rId20" Type="http://schemas.openxmlformats.org/officeDocument/2006/relationships/hyperlink" Target="https://publications.qld.gov.au/dataset/victims-assistance-sexual-assault/resource/3b3958c9-504f-4698-a64d-e56ca7e5248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sqf@qld.gov.au" TargetMode="External"/><Relationship Id="rId23" Type="http://schemas.openxmlformats.org/officeDocument/2006/relationships/hyperlink" Target="https://www.families.qld.gov.au/our-work/human-services-quality-framework/certification-quality-requirements-resources" TargetMode="External"/><Relationship Id="rId10" Type="http://schemas.openxmlformats.org/officeDocument/2006/relationships/endnotes" Target="endnotes.xml"/><Relationship Id="rId19" Type="http://schemas.openxmlformats.org/officeDocument/2006/relationships/hyperlink" Target="https://www.families.qld.gov.au/_media/documents/about-us/funding-grants/specifications/fos-kin-carer-orien-resp-guidelin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cssds.qld.gov.au/our-work/human-services-quality-framework" TargetMode="External"/><Relationship Id="rId22" Type="http://schemas.openxmlformats.org/officeDocument/2006/relationships/hyperlink" Target="https://www.dcssds.qld.gov.au/resources/dcsyw/foster-kinship-care/training/foster-carer-training-guideline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aic.gov.au/agencies-and-organisations/guides/guide-to-undertaking-privacy-impact-assessments" TargetMode="External"/><Relationship Id="rId13" Type="http://schemas.openxmlformats.org/officeDocument/2006/relationships/hyperlink" Target="https://www.tatsipca.qld.gov.au/our-work/multicultural-affairs/policy-governance/language-services-policy" TargetMode="External"/><Relationship Id="rId18" Type="http://schemas.openxmlformats.org/officeDocument/2006/relationships/hyperlink" Target="https://www.families.qld.gov.au/_media/documents/about-us/partners/licensing/csl-suitability-screening-requirements.pdf" TargetMode="External"/><Relationship Id="rId26" Type="http://schemas.openxmlformats.org/officeDocument/2006/relationships/hyperlink" Target="https://www.families.qld.gov.au/_media/documents/about-us/funding-grants/specifications/fos-kin-carer-orien-resp-guidelines.pdf" TargetMode="External"/><Relationship Id="rId3" Type="http://schemas.openxmlformats.org/officeDocument/2006/relationships/hyperlink" Target="https://www.oic.qld.gov.au/guidelines/for-government/guidelines-privacy-principles/contracted-service-providers/contracted-service-provider-checklist" TargetMode="External"/><Relationship Id="rId21" Type="http://schemas.openxmlformats.org/officeDocument/2006/relationships/hyperlink" Target="https://www.families.qld.gov.au/_media/documents/about-us/partners/licensing/motor-vehicle-safety-guidelines-for-child-protection-placement-services.pdf" TargetMode="External"/><Relationship Id="rId7" Type="http://schemas.openxmlformats.org/officeDocument/2006/relationships/hyperlink" Target="https://www.families.qld.gov.au/about-us/our-department/funding-grants-investment/investment-specifications" TargetMode="External"/><Relationship Id="rId12" Type="http://schemas.openxmlformats.org/officeDocument/2006/relationships/hyperlink" Target="https://www.qld.gov.au/community/caring-child/foster-kinship-care/information-for-carers/rights-and-responsibilities/carers-responsibilities/social-media-guidelines" TargetMode="External"/><Relationship Id="rId17" Type="http://schemas.openxmlformats.org/officeDocument/2006/relationships/hyperlink" Target="https://www.families.qld.gov.au/_media/documents/about-us/funding-grants/specifications/fbc-broke-guidelines.pdf" TargetMode="External"/><Relationship Id="rId25" Type="http://schemas.openxmlformats.org/officeDocument/2006/relationships/hyperlink" Target="https://www.families.qld.gov.au/_media/documents/about-us/partners/licensing/minimum-qualification-standards-information-sheet.pdf" TargetMode="External"/><Relationship Id="rId2" Type="http://schemas.openxmlformats.org/officeDocument/2006/relationships/hyperlink" Target="https://www.qld.gov.au/community/disasters-emergencies/supporting-people-with-vulnerabilities" TargetMode="External"/><Relationship Id="rId16" Type="http://schemas.openxmlformats.org/officeDocument/2006/relationships/hyperlink" Target="https://www.qld.gov.au/__data/assets/pdf_file/0014/152321/statement-of-commitment.pdf" TargetMode="External"/><Relationship Id="rId20" Type="http://schemas.openxmlformats.org/officeDocument/2006/relationships/hyperlink" Target="https://www.families.qld.gov.au/_media/documents/about-us/partners/licensing/csl-suitability-screening-requirements.pdf" TargetMode="External"/><Relationship Id="rId1" Type="http://schemas.openxmlformats.org/officeDocument/2006/relationships/hyperlink" Target="https://aus01.safelinks.protection.outlook.com/?url=https%3A%2F%2Fwww.legislation.qld.gov.au%2Fview%2Fwhole%2Fpdf%2Finforce%2Fcurrent%2Fsl-2023-0105&amp;data=05%7C01%7CSophie.Tory%40dsdsatsip.qld.gov.au%7Caeba68927aad4e4f7fb908dbd35c013f%7C95b907c2752b485088ad86939ce522f0%7C0%7C0%7C638336164337611516%7CUnknown%7CTWFpbGZsb3d8eyJWIjoiMC4wLjAwMDAiLCJQIjoiV2luMzIiLCJBTiI6Ik1haWwiLCJXVCI6Mn0%3D%7C3000%7C%7C%7C&amp;sdata=cjZTzMBLH9Nu%2FfbZ1db7RI6mQLpTTWOn4%2BDHp%2FDmljY%3D&amp;reserved=0" TargetMode="External"/><Relationship Id="rId6" Type="http://schemas.openxmlformats.org/officeDocument/2006/relationships/hyperlink" Target="https://www.families.qld.gov.au/about-us/our-department/partners/recordkeeping-requirements-non-government-organisations" TargetMode="External"/><Relationship Id="rId11" Type="http://schemas.openxmlformats.org/officeDocument/2006/relationships/hyperlink" Target="https://www.families.qld.gov.au/about-us/our-department/partners/recordkeeping-requirements-non-government-organisations" TargetMode="External"/><Relationship Id="rId24" Type="http://schemas.openxmlformats.org/officeDocument/2006/relationships/hyperlink" Target="http://www.fairwork.gov.au/" TargetMode="External"/><Relationship Id="rId5" Type="http://schemas.openxmlformats.org/officeDocument/2006/relationships/hyperlink" Target="https://www.families.qld.gov.au/about-us/our-department/partners/recordkeeping-requirements-non-government-organisations" TargetMode="External"/><Relationship Id="rId15" Type="http://schemas.openxmlformats.org/officeDocument/2006/relationships/hyperlink" Target="https://www.families.qld.gov.au/about-us/our-department/funding-grants-investment/investment-specifications/guidelines-for-diversion-services-and-toolkit" TargetMode="External"/><Relationship Id="rId23" Type="http://schemas.openxmlformats.org/officeDocument/2006/relationships/hyperlink" Target="https://www.fairwork.gov.au/about-us/news-and-media-releases/website-news/new-unpaid-family-and-domestic-violence-leave-entitlement-in-awards" TargetMode="External"/><Relationship Id="rId10" Type="http://schemas.openxmlformats.org/officeDocument/2006/relationships/hyperlink" Target="https://www.justice.qld.gov.au/__data/assets/pdf_file/0010/287542/electronic-monitoring-factsheet-sites.pdf" TargetMode="External"/><Relationship Id="rId19" Type="http://schemas.openxmlformats.org/officeDocument/2006/relationships/hyperlink" Target="https://www.families.qld.gov.au/_media/documents/about-us/partners/licensing/motor-vehicle-safety-guidelines-for-child-protection-placement-services.pdf" TargetMode="External"/><Relationship Id="rId4" Type="http://schemas.openxmlformats.org/officeDocument/2006/relationships/hyperlink" Target="https://www.families.qld.gov.au/_media/documents/about-us/right-to-information/information-privacy-and-contracted-service-providers.pdf" TargetMode="External"/><Relationship Id="rId9" Type="http://schemas.openxmlformats.org/officeDocument/2006/relationships/hyperlink" Target="https://www.oic.qld.gov.au/guidelines/for-government/guidelines-privacy-principles/privacy-compliance/overview-privacy-impact-assessment-process/undertaking-a-privacy-impact-assessment" TargetMode="External"/><Relationship Id="rId14" Type="http://schemas.openxmlformats.org/officeDocument/2006/relationships/hyperlink" Target="https://peakcare.org.au/wp-content/uploads/2022/08/Hope-and-Healing-Framework-1-May-2019.pdf" TargetMode="External"/><Relationship Id="rId22" Type="http://schemas.openxmlformats.org/officeDocument/2006/relationships/hyperlink" Target="https://www.families.qld.gov.au/_media/documents/about-us/funding-grants/specifications/fos-kin-carer-orien-resp-guidelines.pdf" TargetMode="External"/><Relationship Id="rId27" Type="http://schemas.openxmlformats.org/officeDocument/2006/relationships/hyperlink" Target="https://www.families.qld.gov.au/_media/documents/about-us/funding-grants/specifications/fos-kin-carer-orien-resp-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CCFF56A4822498D0D02BDAB792BEC" ma:contentTypeVersion="16" ma:contentTypeDescription="Create a new document." ma:contentTypeScope="" ma:versionID="2e2f9c18e9fcc0f3bc323ff4791e3d41">
  <xsd:schema xmlns:xsd="http://www.w3.org/2001/XMLSchema" xmlns:xs="http://www.w3.org/2001/XMLSchema" xmlns:p="http://schemas.microsoft.com/office/2006/metadata/properties" xmlns:ns2="ccf37a6d-68fc-44a8-afae-c57b273226f3" xmlns:ns3="e2ba9bf8-9a08-4698-81b1-2c3226de2348" targetNamespace="http://schemas.microsoft.com/office/2006/metadata/properties" ma:root="true" ma:fieldsID="62ca9a0858ef38f2a5f502ca63dd62db" ns2:_="" ns3:_="">
    <xsd:import namespace="ccf37a6d-68fc-44a8-afae-c57b273226f3"/>
    <xsd:import namespace="e2ba9bf8-9a08-4698-81b1-2c3226de23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CurrentStatu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37a6d-68fc-44a8-afae-c57b27322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CurrentStatus" ma:index="22" nillable="true" ma:displayName="Current Status" ma:format="Dropdown" ma:internalName="CurrentStatus">
      <xsd:simpleType>
        <xsd:restriction base="dms:Choice">
          <xsd:enumeration value="With Team for updates"/>
          <xsd:enumeration value="With OED for QA"/>
          <xsd:enumeration value="With ED for Endorsement"/>
          <xsd:enumeration value="Progressed to ODDG for Final Print Folder"/>
          <xsd:enumeration value="Returned for rework by ODG"/>
          <xsd:enumeration value="ED endorsed"/>
          <xsd:enumeration value="No changes made"/>
          <xsd:enumeration value="BRIEF REMOVED"/>
        </xsd:restriction>
      </xsd:simpleType>
    </xsd:element>
    <xsd:element name="Comments" ma:index="23"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ba9bf8-9a08-4698-81b1-2c3226de234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d9942ab-8076-40f3-9252-e1a9dc42081a}" ma:internalName="TaxCatchAll" ma:showField="CatchAllData" ma:web="e2ba9bf8-9a08-4698-81b1-2c3226de2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rrentStatus xmlns="ccf37a6d-68fc-44a8-afae-c57b273226f3" xsi:nil="true"/>
    <TaxCatchAll xmlns="e2ba9bf8-9a08-4698-81b1-2c3226de2348" xsi:nil="true"/>
    <lcf76f155ced4ddcb4097134ff3c332f xmlns="ccf37a6d-68fc-44a8-afae-c57b273226f3">
      <Terms xmlns="http://schemas.microsoft.com/office/infopath/2007/PartnerControls"/>
    </lcf76f155ced4ddcb4097134ff3c332f>
    <Comments xmlns="ccf37a6d-68fc-44a8-afae-c57b273226f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729F-36BC-4BC7-8693-2EA647FE39BA}">
  <ds:schemaRefs>
    <ds:schemaRef ds:uri="http://schemas.microsoft.com/sharepoint/v3/contenttype/forms"/>
  </ds:schemaRefs>
</ds:datastoreItem>
</file>

<file path=customXml/itemProps2.xml><?xml version="1.0" encoding="utf-8"?>
<ds:datastoreItem xmlns:ds="http://schemas.openxmlformats.org/officeDocument/2006/customXml" ds:itemID="{078928F5-7C72-4018-A84A-325816CF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37a6d-68fc-44a8-afae-c57b273226f3"/>
    <ds:schemaRef ds:uri="e2ba9bf8-9a08-4698-81b1-2c3226de2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9D5E3-FB40-4D43-B150-B9A5B891EF4B}">
  <ds:schemaRefs>
    <ds:schemaRef ds:uri="http://schemas.microsoft.com/office/2006/metadata/properties"/>
    <ds:schemaRef ds:uri="http://schemas.microsoft.com/office/infopath/2007/PartnerControls"/>
    <ds:schemaRef ds:uri="ccf37a6d-68fc-44a8-afae-c57b273226f3"/>
    <ds:schemaRef ds:uri="e2ba9bf8-9a08-4698-81b1-2c3226de2348"/>
  </ds:schemaRefs>
</ds:datastoreItem>
</file>

<file path=customXml/itemProps4.xml><?xml version="1.0" encoding="utf-8"?>
<ds:datastoreItem xmlns:ds="http://schemas.openxmlformats.org/officeDocument/2006/customXml" ds:itemID="{2B6419FD-0651-4B9B-B0D5-340715DC16DD}">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109</Pages>
  <Words>40014</Words>
  <Characters>244888</Characters>
  <Application>Microsoft Office Word</Application>
  <DocSecurity>0</DocSecurity>
  <Lines>5323</Lines>
  <Paragraphs>2543</Paragraphs>
  <ScaleCrop>false</ScaleCrop>
  <HeadingPairs>
    <vt:vector size="2" baseType="variant">
      <vt:variant>
        <vt:lpstr>Title</vt:lpstr>
      </vt:variant>
      <vt:variant>
        <vt:i4>1</vt:i4>
      </vt:variant>
    </vt:vector>
  </HeadingPairs>
  <TitlesOfParts>
    <vt:vector size="1" baseType="lpstr">
      <vt:lpstr>HSQF User Guide - Certification Version 9.0</vt:lpstr>
    </vt:vector>
  </TitlesOfParts>
  <Company>Queensland Government</Company>
  <LinksUpToDate>false</LinksUpToDate>
  <CharactersWithSpaces>282359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HSQF User Guide - Certification Version 9.0</dc:title>
  <dc:subject>Human Services Quality Framework</dc:subject>
  <dc:creator>Queensland Government</dc:creator>
  <cp:keywords>HSQF; framework; user; guide</cp:keywords>
  <dc:description/>
  <cp:lastModifiedBy>Sophie Tory</cp:lastModifiedBy>
  <cp:revision>3</cp:revision>
  <cp:lastPrinted>2025-07-08T05:29:00Z</cp:lastPrinted>
  <dcterms:created xsi:type="dcterms:W3CDTF">2025-07-08T05:29:00Z</dcterms:created>
  <dcterms:modified xsi:type="dcterms:W3CDTF">2025-07-08T05:30:00Z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0x010100B6DCCFF56A4822498D0D02BDAB792BEC</vt:lpwstr>
  </property>
</Properties>
</file>