
<file path=[Content_Types].xml><?xml version="1.0" encoding="utf-8"?>
<Types xmlns="http://schemas.openxmlformats.org/package/2006/content-types">
  <Default Extension="jpeg" ContentType="image/jpeg"/>
  <Default Extension="json" ContentType="application/vnd.baytech.electronic-signing-metadata+json"/>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baytech.com.au/ooxml/rels/electronic-signing-metadata" Target="baytech/electronic-signing-metadata.json"/><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D9FC82C" w14:textId="77777777" w:rsidR="00A4729B" w:rsidRPr="00277B86" w:rsidRDefault="008B36B7" w:rsidP="00A4729B">
      <w:pPr>
        <w:jc w:val="center"/>
        <w:rPr>
          <w:color w:val="000000" w:themeColor="text1"/>
          <w:szCs w:val="22"/>
        </w:rPr>
      </w:pPr>
      <w:r w:rsidRPr="00277B86">
        <w:rPr>
          <w:color w:val="000000" w:themeColor="text1"/>
          <w:szCs w:val="22"/>
        </w:rPr>
        <w:t>Department of Families, Seniors, Disability Services and Child Safety</w:t>
      </w:r>
    </w:p>
    <w:p w14:paraId="4D9FC82D" w14:textId="77777777" w:rsidR="00615C0F" w:rsidRPr="00277B86" w:rsidRDefault="008B36B7" w:rsidP="00B665D9">
      <w:pPr>
        <w:pStyle w:val="Heading1"/>
      </w:pPr>
      <w:r w:rsidRPr="00277B86">
        <w:t>Child Safety</w:t>
      </w:r>
      <w:r w:rsidR="00C93191" w:rsidRPr="00277B86">
        <w:rPr>
          <w:noProof/>
        </w:rPr>
        <w:t xml:space="preserve"> </w:t>
      </w:r>
    </w:p>
    <w:p w14:paraId="4D9FC82E" w14:textId="77777777" w:rsidR="00615C0F" w:rsidRPr="00277B86" w:rsidRDefault="008B36B7" w:rsidP="00B665D9">
      <w:pPr>
        <w:pStyle w:val="Heading1"/>
      </w:pPr>
      <w:r w:rsidRPr="00277B86">
        <w:t xml:space="preserve">POLICY </w:t>
      </w:r>
    </w:p>
    <w:p w14:paraId="4D9FC82F" w14:textId="77777777" w:rsidR="00615C0F" w:rsidRPr="00277B86" w:rsidRDefault="00615C0F" w:rsidP="00615C0F">
      <w:pPr>
        <w:pBdr>
          <w:bottom w:val="single" w:sz="4" w:space="1" w:color="auto"/>
        </w:pBdr>
        <w:rPr>
          <w:sz w:val="12"/>
        </w:rPr>
      </w:pPr>
    </w:p>
    <w:p w14:paraId="4D9FC830" w14:textId="77777777" w:rsidR="00615C0F" w:rsidRPr="00277B86" w:rsidRDefault="008B36B7" w:rsidP="00A562D2">
      <w:pPr>
        <w:tabs>
          <w:tab w:val="left" w:pos="2552"/>
        </w:tabs>
        <w:ind w:left="2550" w:hanging="2550"/>
        <w:rPr>
          <w:sz w:val="28"/>
          <w:szCs w:val="28"/>
        </w:rPr>
      </w:pPr>
      <w:r w:rsidRPr="00277B86">
        <w:rPr>
          <w:b/>
          <w:sz w:val="28"/>
          <w:szCs w:val="28"/>
        </w:rPr>
        <w:t>Title:</w:t>
      </w:r>
      <w:r w:rsidRPr="00277B86">
        <w:rPr>
          <w:sz w:val="28"/>
          <w:szCs w:val="28"/>
        </w:rPr>
        <w:t xml:space="preserve"> </w:t>
      </w:r>
      <w:r w:rsidRPr="00277B86">
        <w:rPr>
          <w:sz w:val="28"/>
          <w:szCs w:val="28"/>
        </w:rPr>
        <w:tab/>
      </w:r>
      <w:r w:rsidR="00A562D2" w:rsidRPr="00277B86">
        <w:rPr>
          <w:sz w:val="28"/>
          <w:szCs w:val="28"/>
        </w:rPr>
        <w:tab/>
        <w:t>Responding to reportable conduct by a family-based carer or adult household member</w:t>
      </w:r>
    </w:p>
    <w:p w14:paraId="4D9FC831" w14:textId="77777777" w:rsidR="00A562D2" w:rsidRPr="00277B86" w:rsidRDefault="008B36B7" w:rsidP="00A562D2">
      <w:pPr>
        <w:tabs>
          <w:tab w:val="left" w:pos="2552"/>
        </w:tabs>
        <w:ind w:left="1440" w:hanging="1440"/>
        <w:rPr>
          <w:sz w:val="28"/>
          <w:szCs w:val="28"/>
        </w:rPr>
      </w:pPr>
      <w:r w:rsidRPr="00277B86">
        <w:rPr>
          <w:b/>
          <w:bCs/>
          <w:sz w:val="28"/>
          <w:szCs w:val="28"/>
        </w:rPr>
        <w:t>Policy No:</w:t>
      </w:r>
      <w:r w:rsidRPr="00277B86">
        <w:rPr>
          <w:sz w:val="28"/>
          <w:szCs w:val="28"/>
        </w:rPr>
        <w:tab/>
      </w:r>
      <w:r w:rsidRPr="00277B86">
        <w:rPr>
          <w:sz w:val="28"/>
          <w:szCs w:val="28"/>
        </w:rPr>
        <w:tab/>
        <w:t>654-1</w:t>
      </w:r>
    </w:p>
    <w:p w14:paraId="4D9FC832" w14:textId="77777777" w:rsidR="00615C0F" w:rsidRPr="00277B86" w:rsidRDefault="00615C0F" w:rsidP="00615C0F">
      <w:pPr>
        <w:pBdr>
          <w:bottom w:val="single" w:sz="4" w:space="1" w:color="auto"/>
        </w:pBdr>
        <w:rPr>
          <w:sz w:val="12"/>
        </w:rPr>
      </w:pPr>
    </w:p>
    <w:p w14:paraId="4D9FC833" w14:textId="77777777" w:rsidR="00615C0F" w:rsidRPr="00277B86" w:rsidRDefault="008B36B7" w:rsidP="008B3DFF">
      <w:pPr>
        <w:pStyle w:val="Heading4"/>
      </w:pPr>
      <w:r w:rsidRPr="00277B86">
        <w:t>Policy Statement:</w:t>
      </w:r>
    </w:p>
    <w:p w14:paraId="4D9FC834" w14:textId="77777777" w:rsidR="00A562D2" w:rsidRPr="00F7788F" w:rsidRDefault="008B36B7" w:rsidP="008B3DFF">
      <w:pPr>
        <w:rPr>
          <w:i/>
        </w:rPr>
      </w:pPr>
      <w:r w:rsidRPr="00F7788F">
        <w:t xml:space="preserve">The Department of </w:t>
      </w:r>
      <w:r w:rsidRPr="00F7788F">
        <w:t>Families, Seniors, Disability Services and Child Safety (Child Safety) is committed to</w:t>
      </w:r>
      <w:r w:rsidR="009770BD" w:rsidRPr="00F7788F">
        <w:t xml:space="preserve"> being a child safe organisation including</w:t>
      </w:r>
      <w:r w:rsidRPr="00F7788F">
        <w:t xml:space="preserve"> meeting its legislative responsibility to participate in the reportable conduct scheme in accordance with the </w:t>
      </w:r>
      <w:r w:rsidRPr="00F7788F">
        <w:rPr>
          <w:i/>
          <w:iCs/>
        </w:rPr>
        <w:t>Child Safe Organisations Act 2024</w:t>
      </w:r>
      <w:r w:rsidR="009770BD" w:rsidRPr="00F7788F">
        <w:t xml:space="preserve"> (CSO Act).</w:t>
      </w:r>
      <w:r w:rsidRPr="00F7788F">
        <w:t xml:space="preserve"> </w:t>
      </w:r>
    </w:p>
    <w:p w14:paraId="4D9FC835" w14:textId="77777777" w:rsidR="00A562D2" w:rsidRPr="00F7788F" w:rsidRDefault="008B36B7" w:rsidP="008B3DFF">
      <w:pPr>
        <w:rPr>
          <w:i/>
        </w:rPr>
      </w:pPr>
      <w:r w:rsidRPr="00F7788F">
        <w:t>As a child safe organisation, Child Safety complies with the 10 child safe standards and upholds Aboriginal and Torres Strait Islander children’s right to cultural safety (the universal principle). Compliance with the child safe standards and the universal principle helps to:</w:t>
      </w:r>
    </w:p>
    <w:p w14:paraId="4D9FC836" w14:textId="77777777" w:rsidR="009770BD" w:rsidRPr="00F7788F" w:rsidRDefault="008B36B7" w:rsidP="00A562D2">
      <w:pPr>
        <w:pStyle w:val="ListParagraph"/>
        <w:numPr>
          <w:ilvl w:val="0"/>
          <w:numId w:val="4"/>
        </w:numPr>
        <w:rPr>
          <w:iCs/>
        </w:rPr>
      </w:pPr>
      <w:r w:rsidRPr="00F7788F">
        <w:rPr>
          <w:iCs/>
        </w:rPr>
        <w:t>protect and uphold the safety and wellbeing of children accessing Child Safety services</w:t>
      </w:r>
    </w:p>
    <w:p w14:paraId="4D9FC837" w14:textId="77777777" w:rsidR="00A562D2" w:rsidRPr="00F7788F" w:rsidRDefault="008B36B7" w:rsidP="00A562D2">
      <w:pPr>
        <w:pStyle w:val="ListParagraph"/>
        <w:numPr>
          <w:ilvl w:val="0"/>
          <w:numId w:val="4"/>
        </w:numPr>
        <w:rPr>
          <w:i/>
        </w:rPr>
      </w:pPr>
      <w:r w:rsidRPr="00F7788F">
        <w:t>ensure the quality of care experienced by a child in a family-based care arrangement is consistent with the standards set out in the statement of standards</w:t>
      </w:r>
    </w:p>
    <w:p w14:paraId="4D9FC838" w14:textId="77777777" w:rsidR="00A562D2" w:rsidRPr="00F7788F" w:rsidRDefault="008B36B7" w:rsidP="00A562D2">
      <w:pPr>
        <w:pStyle w:val="ListParagraph"/>
        <w:numPr>
          <w:ilvl w:val="0"/>
          <w:numId w:val="4"/>
        </w:numPr>
        <w:rPr>
          <w:i/>
        </w:rPr>
      </w:pPr>
      <w:r w:rsidRPr="00F7788F">
        <w:t>prevent harm to children in care, including harm caused by reportable conduct.</w:t>
      </w:r>
    </w:p>
    <w:p w14:paraId="4D9FC839" w14:textId="77777777" w:rsidR="00A562D2" w:rsidRPr="00F7788F" w:rsidRDefault="008B36B7" w:rsidP="008B3DFF">
      <w:pPr>
        <w:rPr>
          <w:i/>
        </w:rPr>
      </w:pPr>
      <w:r w:rsidRPr="00F7788F">
        <w:t xml:space="preserve">Under the CSO Act, </w:t>
      </w:r>
      <w:r w:rsidR="00224527" w:rsidRPr="00F7788F">
        <w:t>workers of Child Safety</w:t>
      </w:r>
      <w:r w:rsidR="008B3DFF" w:rsidRPr="00F7788F">
        <w:t xml:space="preserve"> </w:t>
      </w:r>
      <w:r w:rsidRPr="00F7788F">
        <w:t xml:space="preserve">have an obligation to </w:t>
      </w:r>
      <w:r w:rsidR="00A270E9" w:rsidRPr="00F7788F">
        <w:t>report</w:t>
      </w:r>
      <w:r w:rsidRPr="00F7788F">
        <w:t xml:space="preserve"> a reasonable belief </w:t>
      </w:r>
      <w:r w:rsidR="00A270E9" w:rsidRPr="00F7788F">
        <w:t xml:space="preserve">that </w:t>
      </w:r>
      <w:r w:rsidRPr="00F7788F">
        <w:t>a</w:t>
      </w:r>
      <w:r w:rsidR="00A270E9" w:rsidRPr="00F7788F">
        <w:t>nother Child Safety worker</w:t>
      </w:r>
      <w:r w:rsidRPr="00F7788F">
        <w:t xml:space="preserve"> has committed reportable conduct.</w:t>
      </w:r>
      <w:r w:rsidR="00224527" w:rsidRPr="00F7788F">
        <w:t xml:space="preserve"> A worker of Child Safety includes employees and volunteers, such as family-based carers</w:t>
      </w:r>
      <w:r w:rsidR="00F7788F">
        <w:t>.</w:t>
      </w:r>
    </w:p>
    <w:p w14:paraId="4D9FC83A" w14:textId="77777777" w:rsidR="00A562D2" w:rsidRPr="00F7788F" w:rsidRDefault="008B36B7" w:rsidP="008B3DFF">
      <w:pPr>
        <w:rPr>
          <w:i/>
        </w:rPr>
      </w:pPr>
      <w:r w:rsidRPr="00F7788F">
        <w:t xml:space="preserve">Reportable </w:t>
      </w:r>
      <w:r w:rsidR="006F033B" w:rsidRPr="00F7788F">
        <w:t>C</w:t>
      </w:r>
      <w:r w:rsidRPr="00F7788F">
        <w:t xml:space="preserve">onduct </w:t>
      </w:r>
      <w:r w:rsidR="006F033B" w:rsidRPr="00F7788F">
        <w:t>I</w:t>
      </w:r>
      <w:r w:rsidRPr="00F7788F">
        <w:t>nvestigations (</w:t>
      </w:r>
      <w:r w:rsidR="006F033B" w:rsidRPr="00F7788F">
        <w:t>f</w:t>
      </w:r>
      <w:r w:rsidRPr="00F7788F">
        <w:t>amily-</w:t>
      </w:r>
      <w:r w:rsidR="006F033B" w:rsidRPr="00F7788F">
        <w:t>b</w:t>
      </w:r>
      <w:r w:rsidRPr="00F7788F">
        <w:t>ased care)</w:t>
      </w:r>
      <w:r w:rsidR="008419F7" w:rsidRPr="00F7788F">
        <w:t xml:space="preserve"> within the Office of the Chief Practitioner</w:t>
      </w:r>
      <w:r w:rsidRPr="00F7788F">
        <w:t xml:space="preserve"> will report allegations and convictions that may involve reportable conduct by a family-based carer or adult household member to the Queensland Family and Child Commission, and undertake a timely, child-focused and culturally safe investigation. </w:t>
      </w:r>
      <w:r w:rsidR="00F86500" w:rsidRPr="00F7788F">
        <w:t>This may occur concurrently with a response by a Child Safety Service Centre</w:t>
      </w:r>
      <w:r w:rsidR="00C249F9" w:rsidRPr="00F7788F">
        <w:t xml:space="preserve"> to an allegation of harm or risk of harm to a child in care.</w:t>
      </w:r>
    </w:p>
    <w:p w14:paraId="4D9FC83B" w14:textId="77777777" w:rsidR="00A562D2" w:rsidRPr="00277B86" w:rsidRDefault="008B36B7" w:rsidP="008B3DFF">
      <w:r w:rsidRPr="00F7788F">
        <w:t>Child Safety will take appropriate action to manage risks during and following an investigation, to ensure children are safe, the integrity of the investigation is protected, and</w:t>
      </w:r>
      <w:r w:rsidR="008419F7" w:rsidRPr="00F7788F">
        <w:t xml:space="preserve"> to reduce the likelihood of future</w:t>
      </w:r>
      <w:r w:rsidRPr="00F7788F">
        <w:t xml:space="preserve"> reportable conduct</w:t>
      </w:r>
      <w:r w:rsidR="008419F7" w:rsidRPr="00F7788F">
        <w:t>.</w:t>
      </w:r>
    </w:p>
    <w:p w14:paraId="4D9FC83C" w14:textId="77777777" w:rsidR="00630A5E" w:rsidRPr="00277B86" w:rsidRDefault="008B36B7" w:rsidP="008B3DFF">
      <w:pPr>
        <w:rPr>
          <w:i/>
        </w:rPr>
      </w:pPr>
      <w:r w:rsidRPr="00277B86">
        <w:t>Child Safety will support children</w:t>
      </w:r>
      <w:r w:rsidR="00F86500">
        <w:t xml:space="preserve"> in care to raise concerns about abuse or harm. W</w:t>
      </w:r>
      <w:r w:rsidRPr="00277B86">
        <w:t>here the reportable conduct relates to sexual abuse while in care, or to conduct resulting in significant detriment caused by the actions or inactions of Child Safety,</w:t>
      </w:r>
      <w:r w:rsidR="00F86500">
        <w:t xml:space="preserve"> Child Safety will support children</w:t>
      </w:r>
      <w:r w:rsidRPr="00277B86">
        <w:t xml:space="preserve"> to access services to assist them in their recovery, including culturally appropriate services, and access to independent legal advice in relation to legal action they may wish to take to access compensation or redress.</w:t>
      </w:r>
    </w:p>
    <w:p w14:paraId="4D9FC83D" w14:textId="77777777" w:rsidR="00615C0F" w:rsidRPr="00277B86" w:rsidRDefault="008B36B7" w:rsidP="008B3DFF">
      <w:pPr>
        <w:rPr>
          <w:i/>
        </w:rPr>
      </w:pPr>
      <w:r w:rsidRPr="00277B86">
        <w:lastRenderedPageBreak/>
        <w:t xml:space="preserve">Child Safety will continuously improve </w:t>
      </w:r>
      <w:r w:rsidR="008419F7" w:rsidRPr="00277B86">
        <w:t>and strengthen systems</w:t>
      </w:r>
      <w:r w:rsidRPr="00277B86">
        <w:t xml:space="preserve"> for identifying, reporting and investigating reportable allegations and reportable convictions related to family-based carers and adult household members. Child Safety will take action to improve compliance with the child safe standards and universal principle</w:t>
      </w:r>
      <w:r w:rsidR="008419F7" w:rsidRPr="00277B86">
        <w:t xml:space="preserve"> to prevent harm to children in care caused by reportable conduct</w:t>
      </w:r>
      <w:r w:rsidR="008B3DFF" w:rsidRPr="00277B86">
        <w:t>, where opportunities for improvement are identified.</w:t>
      </w:r>
    </w:p>
    <w:p w14:paraId="4D9FC83E" w14:textId="77777777" w:rsidR="00615C0F" w:rsidRPr="00277B86" w:rsidRDefault="008B36B7" w:rsidP="00B665D9">
      <w:pPr>
        <w:pStyle w:val="Heading4"/>
      </w:pPr>
      <w:r w:rsidRPr="00277B86">
        <w:t>Principles:</w:t>
      </w:r>
    </w:p>
    <w:p w14:paraId="4D9FC83F" w14:textId="77777777" w:rsidR="00A562D2" w:rsidRPr="00277B86" w:rsidRDefault="008B36B7" w:rsidP="00A562D2">
      <w:pPr>
        <w:pStyle w:val="ListParagraph"/>
        <w:numPr>
          <w:ilvl w:val="0"/>
          <w:numId w:val="5"/>
        </w:numPr>
        <w:rPr>
          <w:i/>
        </w:rPr>
      </w:pPr>
      <w:r w:rsidRPr="00277B86">
        <w:t>The protection of children from harm, and the wellbeing and best interests of children are paramount.</w:t>
      </w:r>
    </w:p>
    <w:p w14:paraId="4D9FC840" w14:textId="77777777" w:rsidR="00A562D2" w:rsidRPr="00277B86" w:rsidRDefault="008B36B7" w:rsidP="00A562D2">
      <w:pPr>
        <w:pStyle w:val="ListParagraph"/>
        <w:numPr>
          <w:ilvl w:val="0"/>
          <w:numId w:val="5"/>
        </w:numPr>
        <w:rPr>
          <w:i/>
        </w:rPr>
      </w:pPr>
      <w:r w:rsidRPr="00277B86">
        <w:t xml:space="preserve">Children have a right to express their views freely and be supported to express their view in a way that is appropriate for their age, development, culture or diverse background. </w:t>
      </w:r>
    </w:p>
    <w:p w14:paraId="4D9FC841" w14:textId="77777777" w:rsidR="00A562D2" w:rsidRPr="00F7788F" w:rsidRDefault="008B36B7" w:rsidP="00A562D2">
      <w:pPr>
        <w:pStyle w:val="ListParagraph"/>
        <w:numPr>
          <w:ilvl w:val="0"/>
          <w:numId w:val="5"/>
        </w:numPr>
        <w:rPr>
          <w:i/>
        </w:rPr>
      </w:pPr>
      <w:r w:rsidRPr="00277B86">
        <w:t>Children</w:t>
      </w:r>
      <w:r w:rsidR="00B0369B" w:rsidRPr="00277B86">
        <w:t xml:space="preserve">’s </w:t>
      </w:r>
      <w:r w:rsidR="00B0369B" w:rsidRPr="00F7788F">
        <w:t>concerns</w:t>
      </w:r>
      <w:r w:rsidR="006F033B" w:rsidRPr="00F7788F">
        <w:t xml:space="preserve"> and disclosures</w:t>
      </w:r>
      <w:r w:rsidR="00B0369B" w:rsidRPr="00F7788F">
        <w:t xml:space="preserve"> </w:t>
      </w:r>
      <w:r w:rsidRPr="00F7788F">
        <w:t xml:space="preserve">are taken seriously, and their </w:t>
      </w:r>
      <w:r w:rsidRPr="00F7788F">
        <w:t>views are given due weight in a reportable conduct investigation.</w:t>
      </w:r>
    </w:p>
    <w:p w14:paraId="4D9FC842" w14:textId="77777777" w:rsidR="00A562D2" w:rsidRPr="00F7788F" w:rsidRDefault="008B36B7" w:rsidP="00A562D2">
      <w:pPr>
        <w:pStyle w:val="ListParagraph"/>
        <w:numPr>
          <w:ilvl w:val="0"/>
          <w:numId w:val="5"/>
        </w:numPr>
        <w:rPr>
          <w:i/>
        </w:rPr>
      </w:pPr>
      <w:r w:rsidRPr="00F7788F">
        <w:t>Aboriginal and Torres Strait Islander children have a right</w:t>
      </w:r>
      <w:r w:rsidR="009770BD" w:rsidRPr="00F7788F">
        <w:t xml:space="preserve"> to</w:t>
      </w:r>
      <w:r w:rsidRPr="00F7788F">
        <w:t xml:space="preserve"> experience cultural safety</w:t>
      </w:r>
      <w:r w:rsidR="00C249F9" w:rsidRPr="00F7788F">
        <w:t>, free from discrimination and racism</w:t>
      </w:r>
      <w:r w:rsidRPr="00F7788F">
        <w:t>.</w:t>
      </w:r>
    </w:p>
    <w:p w14:paraId="4D9FC843" w14:textId="77777777" w:rsidR="008A665D" w:rsidRPr="00F7788F" w:rsidRDefault="008B36B7" w:rsidP="00A562D2">
      <w:pPr>
        <w:pStyle w:val="ListParagraph"/>
        <w:numPr>
          <w:ilvl w:val="0"/>
          <w:numId w:val="5"/>
        </w:numPr>
        <w:rPr>
          <w:i/>
        </w:rPr>
      </w:pPr>
      <w:r w:rsidRPr="00F7788F">
        <w:t xml:space="preserve">Cultural safety for Aboriginal and Torres Strait Islander children is defined and determined by Aboriginal and Torres Strait Islander peoples. </w:t>
      </w:r>
    </w:p>
    <w:p w14:paraId="4D9FC844" w14:textId="77777777" w:rsidR="00A562D2" w:rsidRPr="00F7788F" w:rsidRDefault="008B36B7" w:rsidP="00A562D2">
      <w:pPr>
        <w:pStyle w:val="ListParagraph"/>
        <w:numPr>
          <w:ilvl w:val="0"/>
          <w:numId w:val="5"/>
        </w:numPr>
        <w:rPr>
          <w:i/>
        </w:rPr>
      </w:pPr>
      <w:r w:rsidRPr="00F7788F">
        <w:t>Child Safety staff recognise risks to children in care and take appropriate action to keep them safe.</w:t>
      </w:r>
    </w:p>
    <w:p w14:paraId="4D9FC845" w14:textId="77777777" w:rsidR="00A562D2" w:rsidRPr="00F7788F" w:rsidRDefault="008B36B7" w:rsidP="00A562D2">
      <w:pPr>
        <w:pStyle w:val="ListParagraph"/>
        <w:numPr>
          <w:ilvl w:val="0"/>
          <w:numId w:val="5"/>
        </w:numPr>
        <w:rPr>
          <w:i/>
        </w:rPr>
      </w:pPr>
      <w:r w:rsidRPr="00F7788F">
        <w:t>Timely collaboration and information sharing with Child Safety staff, reporting entities and the Queensland Family and Child Commission is critical to</w:t>
      </w:r>
      <w:r w:rsidR="00B0369B" w:rsidRPr="00F7788F">
        <w:t xml:space="preserve"> identifying,</w:t>
      </w:r>
      <w:r w:rsidRPr="00F7788F">
        <w:t xml:space="preserve"> preventing and investigating reportable conduct, to reduce risk to children.</w:t>
      </w:r>
    </w:p>
    <w:p w14:paraId="4D9FC846" w14:textId="77777777" w:rsidR="00A562D2" w:rsidRPr="00F7788F" w:rsidRDefault="008B36B7" w:rsidP="00A562D2">
      <w:pPr>
        <w:pStyle w:val="ListParagraph"/>
        <w:numPr>
          <w:ilvl w:val="0"/>
          <w:numId w:val="5"/>
        </w:numPr>
        <w:rPr>
          <w:i/>
        </w:rPr>
      </w:pPr>
      <w:r w:rsidRPr="00F7788F">
        <w:t>Reportable conduct investigations apply the principles of procedural fairness.</w:t>
      </w:r>
    </w:p>
    <w:p w14:paraId="4D9FC847" w14:textId="77777777" w:rsidR="00A562D2" w:rsidRPr="00F7788F" w:rsidRDefault="008B36B7" w:rsidP="00A562D2">
      <w:pPr>
        <w:pStyle w:val="ListParagraph"/>
        <w:numPr>
          <w:ilvl w:val="0"/>
          <w:numId w:val="5"/>
        </w:numPr>
        <w:rPr>
          <w:i/>
        </w:rPr>
      </w:pPr>
      <w:r w:rsidRPr="00F7788F">
        <w:t>Family-based carers and adult household members are supported to have the knowledge and skills they require to recognise risks to children and report them to Child Safety for a timely and appropriate response.</w:t>
      </w:r>
    </w:p>
    <w:p w14:paraId="4D9FC848" w14:textId="77777777" w:rsidR="00A562D2" w:rsidRPr="00277B86" w:rsidRDefault="008B36B7" w:rsidP="00A562D2">
      <w:pPr>
        <w:pStyle w:val="ListParagraph"/>
        <w:numPr>
          <w:ilvl w:val="0"/>
          <w:numId w:val="5"/>
        </w:numPr>
        <w:rPr>
          <w:i/>
        </w:rPr>
      </w:pPr>
      <w:r w:rsidRPr="00F7788F">
        <w:t>Family-based carers feel confident, enabled and supported to disclose</w:t>
      </w:r>
      <w:r w:rsidRPr="00277B86">
        <w:t xml:space="preserve"> safety and wellbeing concerns</w:t>
      </w:r>
      <w:r w:rsidR="008B3DFF" w:rsidRPr="00277B86">
        <w:t xml:space="preserve"> for children.</w:t>
      </w:r>
    </w:p>
    <w:p w14:paraId="4D9FC849" w14:textId="77777777" w:rsidR="00A562D2" w:rsidRPr="00277B86" w:rsidRDefault="008B36B7" w:rsidP="00A562D2">
      <w:pPr>
        <w:pStyle w:val="ListParagraph"/>
        <w:numPr>
          <w:ilvl w:val="0"/>
          <w:numId w:val="5"/>
        </w:numPr>
        <w:rPr>
          <w:i/>
        </w:rPr>
      </w:pPr>
      <w:r w:rsidRPr="00277B86">
        <w:t xml:space="preserve">Continuous improvement is integral to ensuring responses to reportable conduct are trauma-informed, child-focused, culturally safe and effective. </w:t>
      </w:r>
    </w:p>
    <w:p w14:paraId="4D9FC84A" w14:textId="77777777" w:rsidR="00A562D2" w:rsidRPr="00277B86" w:rsidRDefault="008B36B7" w:rsidP="00A562D2">
      <w:pPr>
        <w:pStyle w:val="ListParagraph"/>
        <w:numPr>
          <w:ilvl w:val="0"/>
          <w:numId w:val="5"/>
        </w:numPr>
        <w:rPr>
          <w:i/>
        </w:rPr>
      </w:pPr>
      <w:r w:rsidRPr="00277B86">
        <w:t xml:space="preserve">Child Safety will act and make decisions in a way that is compatible with human rights and obligations under the </w:t>
      </w:r>
      <w:r w:rsidRPr="00277B86">
        <w:rPr>
          <w:i/>
          <w:iCs/>
        </w:rPr>
        <w:t>Human Rights Act 2019</w:t>
      </w:r>
      <w:r w:rsidRPr="00277B86">
        <w:t>.</w:t>
      </w:r>
    </w:p>
    <w:p w14:paraId="4D9FC84B" w14:textId="77777777" w:rsidR="00615C0F" w:rsidRPr="00277B86" w:rsidRDefault="008B36B7" w:rsidP="00B665D9">
      <w:pPr>
        <w:pStyle w:val="Heading4"/>
      </w:pPr>
      <w:r w:rsidRPr="00277B86">
        <w:t>Objectives:</w:t>
      </w:r>
    </w:p>
    <w:p w14:paraId="4D9FC84C" w14:textId="77777777" w:rsidR="00A562D2" w:rsidRPr="00277B86" w:rsidRDefault="008B36B7" w:rsidP="00A562D2">
      <w:pPr>
        <w:rPr>
          <w:i/>
        </w:rPr>
      </w:pPr>
      <w:r w:rsidRPr="00277B86">
        <w:t>This policy aims to ensure that:</w:t>
      </w:r>
    </w:p>
    <w:p w14:paraId="4D9FC84D" w14:textId="77777777" w:rsidR="00A562D2" w:rsidRPr="00F7788F" w:rsidRDefault="008B36B7" w:rsidP="00A562D2">
      <w:pPr>
        <w:pStyle w:val="ListParagraph"/>
        <w:numPr>
          <w:ilvl w:val="0"/>
          <w:numId w:val="6"/>
        </w:numPr>
        <w:rPr>
          <w:i/>
        </w:rPr>
      </w:pPr>
      <w:r w:rsidRPr="00277B86">
        <w:t xml:space="preserve">Child Safety’s </w:t>
      </w:r>
      <w:r w:rsidRPr="00F7788F">
        <w:t>response to reportable allegations and reportable convictions relating to family-based carers and adult household members is timely, child-focused, culturally safe, fair and transparent.</w:t>
      </w:r>
    </w:p>
    <w:p w14:paraId="4D9FC84E" w14:textId="77777777" w:rsidR="008A665D" w:rsidRPr="00F7788F" w:rsidRDefault="008B36B7" w:rsidP="00A562D2">
      <w:pPr>
        <w:pStyle w:val="ListParagraph"/>
        <w:numPr>
          <w:ilvl w:val="0"/>
          <w:numId w:val="6"/>
        </w:numPr>
        <w:rPr>
          <w:i/>
        </w:rPr>
      </w:pPr>
      <w:r w:rsidRPr="00F7788F">
        <w:rPr>
          <w:iCs/>
        </w:rPr>
        <w:t>Reportable conduct investigations reflect the cultural knowledge and authority required to maintain genuine cultural safety.</w:t>
      </w:r>
    </w:p>
    <w:p w14:paraId="4D9FC84F" w14:textId="77777777" w:rsidR="00A562D2" w:rsidRPr="00F7788F" w:rsidRDefault="008B36B7" w:rsidP="00A562D2">
      <w:pPr>
        <w:pStyle w:val="ListParagraph"/>
        <w:numPr>
          <w:ilvl w:val="0"/>
          <w:numId w:val="6"/>
        </w:numPr>
        <w:rPr>
          <w:i/>
        </w:rPr>
      </w:pPr>
      <w:r w:rsidRPr="00F7788F">
        <w:t>Responses to alleged reportable conduct by family-based carers or adult household members occur in collaboration with frontline service delivery staff,</w:t>
      </w:r>
      <w:r w:rsidR="00C249F9" w:rsidRPr="00F7788F">
        <w:t xml:space="preserve"> the prescribed delegate of an Aboriginal or Torres Strait Islander community-controlled organisation (if relevant), </w:t>
      </w:r>
      <w:r w:rsidRPr="00F7788F">
        <w:t>the Queensland Family and Child Commission, the Queensland Police Service and other reporting entities, to reduce duplication.</w:t>
      </w:r>
    </w:p>
    <w:p w14:paraId="4D9FC850" w14:textId="77777777" w:rsidR="00630A5E" w:rsidRPr="00F7788F" w:rsidRDefault="008B36B7" w:rsidP="00A562D2">
      <w:pPr>
        <w:pStyle w:val="ListParagraph"/>
        <w:numPr>
          <w:ilvl w:val="0"/>
          <w:numId w:val="6"/>
        </w:numPr>
        <w:rPr>
          <w:i/>
        </w:rPr>
      </w:pPr>
      <w:r w:rsidRPr="00F7788F">
        <w:t>Children</w:t>
      </w:r>
      <w:r w:rsidR="00C249F9" w:rsidRPr="00F7788F">
        <w:t xml:space="preserve"> in care</w:t>
      </w:r>
      <w:r w:rsidRPr="00F7788F">
        <w:t xml:space="preserve"> are supported to access services to assist them in their recovery</w:t>
      </w:r>
      <w:r w:rsidR="00C249F9" w:rsidRPr="00F7788F">
        <w:t xml:space="preserve"> and or healing journey</w:t>
      </w:r>
      <w:r w:rsidRPr="00F7788F">
        <w:t>, including culturally appropriate services, and to access independent legal advice in relation to legal action they may wish to take to access compensation or redress.</w:t>
      </w:r>
    </w:p>
    <w:p w14:paraId="4D9FC851" w14:textId="77777777" w:rsidR="00A562D2" w:rsidRPr="00F7788F" w:rsidRDefault="008B36B7" w:rsidP="00A562D2">
      <w:pPr>
        <w:pStyle w:val="ListParagraph"/>
        <w:numPr>
          <w:ilvl w:val="0"/>
          <w:numId w:val="6"/>
        </w:numPr>
        <w:rPr>
          <w:i/>
        </w:rPr>
      </w:pPr>
      <w:r w:rsidRPr="00F7788F">
        <w:lastRenderedPageBreak/>
        <w:t xml:space="preserve">Child Safety staff are supported to have the knowledge and skills to recognise, report and respond appropriately to harm and risk of harm to children in </w:t>
      </w:r>
      <w:r w:rsidR="008419F7" w:rsidRPr="00F7788F">
        <w:t>family-based care arrangements</w:t>
      </w:r>
      <w:r w:rsidRPr="00F7788F">
        <w:t>.</w:t>
      </w:r>
    </w:p>
    <w:p w14:paraId="4D9FC852" w14:textId="77777777" w:rsidR="00615C0F" w:rsidRPr="00277B86" w:rsidRDefault="008B36B7" w:rsidP="00B665D9">
      <w:pPr>
        <w:pStyle w:val="Heading4"/>
      </w:pPr>
      <w:r w:rsidRPr="00F7788F">
        <w:t>Scope:</w:t>
      </w:r>
    </w:p>
    <w:p w14:paraId="4D9FC853" w14:textId="77777777" w:rsidR="00A562D2" w:rsidRPr="00277B86" w:rsidRDefault="008B36B7" w:rsidP="008419F7">
      <w:pPr>
        <w:rPr>
          <w:i/>
        </w:rPr>
      </w:pPr>
      <w:r w:rsidRPr="00277B86">
        <w:t>This policy refers to reportable allegations and reportable convictions relating to</w:t>
      </w:r>
      <w:r w:rsidR="008419F7" w:rsidRPr="00277B86">
        <w:t xml:space="preserve"> </w:t>
      </w:r>
      <w:r w:rsidRPr="00277B86">
        <w:t xml:space="preserve">family-based carers </w:t>
      </w:r>
      <w:r w:rsidR="008419F7" w:rsidRPr="00277B86">
        <w:t>adult household members.</w:t>
      </w:r>
    </w:p>
    <w:p w14:paraId="4D9FC854" w14:textId="77777777" w:rsidR="00A562D2" w:rsidRPr="00277B86" w:rsidRDefault="008B36B7" w:rsidP="00A562D2">
      <w:r w:rsidRPr="00277B86">
        <w:t>For the purposes of this policy, a family-based carer is:</w:t>
      </w:r>
    </w:p>
    <w:p w14:paraId="4D9FC855" w14:textId="77777777" w:rsidR="00A562D2" w:rsidRPr="00277B86" w:rsidRDefault="008B36B7" w:rsidP="00A562D2">
      <w:pPr>
        <w:pStyle w:val="ListParagraph"/>
        <w:numPr>
          <w:ilvl w:val="0"/>
          <w:numId w:val="8"/>
        </w:numPr>
      </w:pPr>
      <w:r w:rsidRPr="00277B86">
        <w:t>an approved foster carer</w:t>
      </w:r>
      <w:r w:rsidR="00630A5E" w:rsidRPr="00277B86">
        <w:t>, including a professional foster carer</w:t>
      </w:r>
      <w:r w:rsidRPr="00277B86">
        <w:t xml:space="preserve"> </w:t>
      </w:r>
    </w:p>
    <w:p w14:paraId="4D9FC856" w14:textId="77777777" w:rsidR="00A562D2" w:rsidRPr="00277B86" w:rsidRDefault="008B36B7" w:rsidP="00A562D2">
      <w:pPr>
        <w:pStyle w:val="ListParagraph"/>
        <w:numPr>
          <w:ilvl w:val="0"/>
          <w:numId w:val="8"/>
        </w:numPr>
      </w:pPr>
      <w:r w:rsidRPr="00277B86">
        <w:t xml:space="preserve">an approved kinship carer </w:t>
      </w:r>
    </w:p>
    <w:p w14:paraId="4D9FC857" w14:textId="77777777" w:rsidR="008419F7" w:rsidRPr="00277B86" w:rsidRDefault="008B36B7" w:rsidP="00A562D2">
      <w:pPr>
        <w:pStyle w:val="ListParagraph"/>
        <w:numPr>
          <w:ilvl w:val="0"/>
          <w:numId w:val="8"/>
        </w:numPr>
      </w:pPr>
      <w:r w:rsidRPr="00277B86">
        <w:t>a foster or kinship carer applicant caring for a child in the custody or guardianship of the chief executive.</w:t>
      </w:r>
    </w:p>
    <w:p w14:paraId="4D9FC858" w14:textId="77777777" w:rsidR="00A562D2" w:rsidRPr="00277B86" w:rsidRDefault="008B36B7" w:rsidP="00A562D2">
      <w:r w:rsidRPr="00277B86">
        <w:t xml:space="preserve">An adult household member is an adult member of a family-based carer’s household in accordance with the </w:t>
      </w:r>
      <w:r w:rsidRPr="00277B86">
        <w:rPr>
          <w:i/>
          <w:iCs/>
        </w:rPr>
        <w:t>Child Protection Act 1999</w:t>
      </w:r>
      <w:r w:rsidRPr="00277B86">
        <w:t xml:space="preserve">, schedule 3. </w:t>
      </w:r>
    </w:p>
    <w:p w14:paraId="4D9FC859" w14:textId="77777777" w:rsidR="00A562D2" w:rsidRPr="00277B86" w:rsidRDefault="008B36B7" w:rsidP="00A562D2">
      <w:pPr>
        <w:rPr>
          <w:i/>
        </w:rPr>
      </w:pPr>
      <w:r w:rsidRPr="00277B86">
        <w:t xml:space="preserve">In accordance with the </w:t>
      </w:r>
      <w:r w:rsidRPr="00277B86">
        <w:rPr>
          <w:i/>
          <w:iCs/>
        </w:rPr>
        <w:t>Child Safe Organisations Act 2024</w:t>
      </w:r>
      <w:r w:rsidRPr="00277B86">
        <w:t>, section 26, reportable conduct is:</w:t>
      </w:r>
    </w:p>
    <w:p w14:paraId="4D9FC85A" w14:textId="77777777" w:rsidR="00A562D2" w:rsidRPr="00277B86" w:rsidRDefault="008B36B7" w:rsidP="00A562D2">
      <w:pPr>
        <w:pStyle w:val="ListParagraph"/>
        <w:numPr>
          <w:ilvl w:val="0"/>
          <w:numId w:val="9"/>
        </w:numPr>
        <w:rPr>
          <w:i/>
        </w:rPr>
      </w:pPr>
      <w:r w:rsidRPr="00277B86">
        <w:t xml:space="preserve">A child sexual offence, which means a child sexual offence under the </w:t>
      </w:r>
      <w:r w:rsidRPr="00277B86">
        <w:rPr>
          <w:i/>
          <w:iCs/>
        </w:rPr>
        <w:t>Criminal Code, section 207A</w:t>
      </w:r>
      <w:r w:rsidRPr="00277B86">
        <w:t>, an offence of a sexual nature committed in the presence of a child, or an act or omission committed outside Queensland that would be an offence if it were committed in Queensland.</w:t>
      </w:r>
    </w:p>
    <w:p w14:paraId="4D9FC85B" w14:textId="77777777" w:rsidR="00A562D2" w:rsidRPr="00277B86" w:rsidRDefault="008B36B7" w:rsidP="00A562D2">
      <w:pPr>
        <w:pStyle w:val="ListParagraph"/>
        <w:numPr>
          <w:ilvl w:val="0"/>
          <w:numId w:val="9"/>
        </w:numPr>
        <w:rPr>
          <w:i/>
        </w:rPr>
      </w:pPr>
      <w:r w:rsidRPr="00277B86">
        <w:t xml:space="preserve">Sexual misconduct committed in relation to, or in the presence of a child, which means conduct that is sexual in nature, other than conduct that constitutes a criminal offence. For example, inappropriate touching, voyeurism, use of sexual language without a legitimate reason. </w:t>
      </w:r>
    </w:p>
    <w:p w14:paraId="4D9FC85C" w14:textId="77777777" w:rsidR="00A562D2" w:rsidRPr="00277B86" w:rsidRDefault="008B36B7" w:rsidP="00A562D2">
      <w:pPr>
        <w:pStyle w:val="ListParagraph"/>
        <w:numPr>
          <w:ilvl w:val="0"/>
          <w:numId w:val="9"/>
        </w:numPr>
        <w:rPr>
          <w:i/>
        </w:rPr>
      </w:pPr>
      <w:r w:rsidRPr="00277B86">
        <w:t>Ill treatment of a child, which means conduct towards a child that is unreasonable and seriously inappropriate, improper, inhumane or cruel. For example, making excessive or degrading demands, a pattern of hostile or degrading comments or behaviour, using inappropriate forms of behaviour management.</w:t>
      </w:r>
    </w:p>
    <w:p w14:paraId="4D9FC85D" w14:textId="77777777" w:rsidR="00A562D2" w:rsidRPr="00277B86" w:rsidRDefault="008B36B7" w:rsidP="00A562D2">
      <w:pPr>
        <w:pStyle w:val="ListParagraph"/>
        <w:numPr>
          <w:ilvl w:val="0"/>
          <w:numId w:val="9"/>
        </w:numPr>
        <w:rPr>
          <w:i/>
        </w:rPr>
      </w:pPr>
      <w:r w:rsidRPr="00277B86">
        <w:t>Significant neglect of a child</w:t>
      </w:r>
      <w:r w:rsidR="0037490E" w:rsidRPr="00277B86">
        <w:t>. Neglect</w:t>
      </w:r>
      <w:r w:rsidRPr="00277B86">
        <w:t xml:space="preserve"> means a failure to meet the basic needs of the child that is deliberate or reckless.</w:t>
      </w:r>
    </w:p>
    <w:p w14:paraId="4D9FC85E" w14:textId="77777777" w:rsidR="00A562D2" w:rsidRPr="00277B86" w:rsidRDefault="008B36B7" w:rsidP="00A562D2">
      <w:pPr>
        <w:pStyle w:val="ListParagraph"/>
        <w:numPr>
          <w:ilvl w:val="0"/>
          <w:numId w:val="9"/>
        </w:numPr>
        <w:rPr>
          <w:i/>
        </w:rPr>
      </w:pPr>
      <w:r w:rsidRPr="00277B86">
        <w:t>Physical violence committed in relation to or in the presence of a child, which means the intentional or reckless application of physical force to a person without lawful justification or excuse, or an act that intentionally or recklessly causes a person to anticipate immediate and unl</w:t>
      </w:r>
      <w:r w:rsidR="0037490E" w:rsidRPr="00277B86">
        <w:t xml:space="preserve">awful violence to the person. It does not include application of trivial, negligible or insignificant physical force to a person. </w:t>
      </w:r>
    </w:p>
    <w:p w14:paraId="4D9FC85F" w14:textId="77777777" w:rsidR="00A562D2" w:rsidRPr="00277B86" w:rsidRDefault="008B36B7" w:rsidP="00A562D2">
      <w:pPr>
        <w:pStyle w:val="ListParagraph"/>
        <w:numPr>
          <w:ilvl w:val="0"/>
          <w:numId w:val="9"/>
        </w:numPr>
        <w:rPr>
          <w:i/>
        </w:rPr>
      </w:pPr>
      <w:r w:rsidRPr="00277B86">
        <w:t>Behaviour that causes significant emotional or psychological harm to a child. Emotional or psychological harm means detriment to the emotional or psychological wellbeing or development of a child.</w:t>
      </w:r>
    </w:p>
    <w:p w14:paraId="4D9FC860" w14:textId="77777777" w:rsidR="00DB66A3" w:rsidRPr="00277B86" w:rsidRDefault="008B36B7" w:rsidP="00A562D2">
      <w:r w:rsidRPr="00277B86">
        <w:t>Reportable conduct does not include conduct that is reasonable for the discipline, management or care of a child, having regard to the characteristics of the child, including age, developmental stage and health of the child and any code of conduct or professional standard applying to the conduct.</w:t>
      </w:r>
    </w:p>
    <w:p w14:paraId="4D9FC861" w14:textId="77777777" w:rsidR="00B4387B" w:rsidRPr="00277B86" w:rsidRDefault="008B36B7" w:rsidP="006E6DB3">
      <w:r w:rsidRPr="00277B86">
        <w:t>A reportable allegation is an allegation or other information</w:t>
      </w:r>
      <w:r w:rsidR="0037490E" w:rsidRPr="00277B86">
        <w:t xml:space="preserve"> that leads a person to form a reasonable belief that a worker of a reporting entity has committed</w:t>
      </w:r>
      <w:r w:rsidRPr="00277B86">
        <w:t>:</w:t>
      </w:r>
    </w:p>
    <w:p w14:paraId="4D9FC862" w14:textId="77777777" w:rsidR="00B4387B" w:rsidRPr="00277B86" w:rsidRDefault="008B36B7" w:rsidP="00B4387B">
      <w:pPr>
        <w:pStyle w:val="ListParagraph"/>
        <w:numPr>
          <w:ilvl w:val="0"/>
          <w:numId w:val="9"/>
        </w:numPr>
      </w:pPr>
      <w:r w:rsidRPr="00277B86">
        <w:t>reportable conduct or</w:t>
      </w:r>
    </w:p>
    <w:p w14:paraId="4D9FC863" w14:textId="77777777" w:rsidR="00B4387B" w:rsidRPr="00277B86" w:rsidRDefault="008B36B7" w:rsidP="00B4387B">
      <w:pPr>
        <w:pStyle w:val="ListParagraph"/>
        <w:numPr>
          <w:ilvl w:val="0"/>
          <w:numId w:val="9"/>
        </w:numPr>
      </w:pPr>
      <w:r w:rsidRPr="00277B86">
        <w:lastRenderedPageBreak/>
        <w:t xml:space="preserve">misconduct that may involve reportable conduct. </w:t>
      </w:r>
    </w:p>
    <w:p w14:paraId="4D9FC864" w14:textId="77777777" w:rsidR="006E6DB3" w:rsidRDefault="008B36B7" w:rsidP="00B4387B">
      <w:r w:rsidRPr="00277B86">
        <w:t>It is irrelevant whether the</w:t>
      </w:r>
      <w:r w:rsidR="00B90A6D" w:rsidRPr="00277B86">
        <w:t xml:space="preserve"> alleged</w:t>
      </w:r>
      <w:r w:rsidRPr="00277B86">
        <w:t xml:space="preserve"> conduct </w:t>
      </w:r>
      <w:r w:rsidR="00B90A6D" w:rsidRPr="00277B86">
        <w:t>relates</w:t>
      </w:r>
      <w:r w:rsidRPr="00277B86">
        <w:t xml:space="preserve"> to a child in care or another child</w:t>
      </w:r>
      <w:r w:rsidR="001321C7" w:rsidRPr="00277B86">
        <w:t>.</w:t>
      </w:r>
      <w:r w:rsidR="008B3DFF" w:rsidRPr="00277B86">
        <w:t xml:space="preserve"> </w:t>
      </w:r>
      <w:r w:rsidRPr="00277B86">
        <w:t>(</w:t>
      </w:r>
      <w:r w:rsidRPr="00277B86">
        <w:rPr>
          <w:i/>
          <w:iCs/>
        </w:rPr>
        <w:t>Child Safe Organisations Act 2024</w:t>
      </w:r>
      <w:r w:rsidRPr="00277B86">
        <w:t>, section 27.)</w:t>
      </w:r>
    </w:p>
    <w:p w14:paraId="4D9FC865" w14:textId="77777777" w:rsidR="00A562D2" w:rsidRPr="008B3DFF" w:rsidRDefault="008B36B7" w:rsidP="00A562D2">
      <w:r>
        <w:t>A reportable conviction is a conviction following a finding of guilt or acceptance of a guilty plea by a court, for an offence committed by a family-based carer or adult household member that may involve reportable conduct, regardless of whether a conviction is recorded.</w:t>
      </w:r>
      <w:r w:rsidR="008B3DFF">
        <w:t xml:space="preserve"> (</w:t>
      </w:r>
      <w:r w:rsidR="008B3DFF">
        <w:rPr>
          <w:i/>
          <w:iCs/>
        </w:rPr>
        <w:t>Child Safe Organisations Act 2024</w:t>
      </w:r>
      <w:r w:rsidR="008B3DFF">
        <w:t>, section 28.)</w:t>
      </w:r>
    </w:p>
    <w:p w14:paraId="4D9FC866" w14:textId="77777777" w:rsidR="00630A5E" w:rsidRDefault="008B36B7" w:rsidP="00A562D2">
      <w:r>
        <w:t>A reportable conduct investigation will occur when a reportable allegation is received by Child Safety after 1 July 2026 and:</w:t>
      </w:r>
    </w:p>
    <w:p w14:paraId="4D9FC867" w14:textId="77777777" w:rsidR="00630A5E" w:rsidRPr="00630A5E" w:rsidRDefault="008B36B7" w:rsidP="00630A5E">
      <w:pPr>
        <w:pStyle w:val="ListParagraph"/>
        <w:numPr>
          <w:ilvl w:val="0"/>
          <w:numId w:val="15"/>
        </w:numPr>
        <w:rPr>
          <w:rFonts w:ascii="Aptos" w:hAnsi="Aptos"/>
          <w:szCs w:val="22"/>
        </w:rPr>
      </w:pPr>
      <w:r>
        <w:t xml:space="preserve">the alleged conduct occurred before or after 1 July 2026 and </w:t>
      </w:r>
    </w:p>
    <w:p w14:paraId="4D9FC868" w14:textId="77777777" w:rsidR="00630A5E" w:rsidRDefault="008B36B7" w:rsidP="00630A5E">
      <w:pPr>
        <w:pStyle w:val="ListParagraph"/>
        <w:numPr>
          <w:ilvl w:val="0"/>
          <w:numId w:val="15"/>
        </w:numPr>
      </w:pPr>
      <w:r>
        <w:t xml:space="preserve">the person subject to the allegation is a family-based carer or adult household member at the time the allegation is received by Child Safety </w:t>
      </w:r>
    </w:p>
    <w:p w14:paraId="4D9FC869" w14:textId="77777777" w:rsidR="00630A5E" w:rsidRDefault="008B36B7" w:rsidP="00630A5E">
      <w:pPr>
        <w:rPr>
          <w:rFonts w:eastAsiaTheme="minorHAnsi"/>
        </w:rPr>
      </w:pPr>
      <w:r>
        <w:t>or</w:t>
      </w:r>
    </w:p>
    <w:p w14:paraId="4D9FC86A" w14:textId="77777777" w:rsidR="00630A5E" w:rsidRDefault="008B36B7" w:rsidP="00630A5E">
      <w:pPr>
        <w:pStyle w:val="ListParagraph"/>
        <w:numPr>
          <w:ilvl w:val="0"/>
          <w:numId w:val="16"/>
        </w:numPr>
      </w:pPr>
      <w:r>
        <w:t>the alleged conduct occurred after 1 July 2026 and</w:t>
      </w:r>
    </w:p>
    <w:p w14:paraId="4D9FC86B" w14:textId="77777777" w:rsidR="00630A5E" w:rsidRDefault="008B36B7" w:rsidP="00630A5E">
      <w:pPr>
        <w:pStyle w:val="ListParagraph"/>
        <w:numPr>
          <w:ilvl w:val="0"/>
          <w:numId w:val="16"/>
        </w:numPr>
      </w:pPr>
      <w:r>
        <w:t>the person subject to the allegation was a family-based carer or adult household member at the time of the alleged conduct but</w:t>
      </w:r>
    </w:p>
    <w:p w14:paraId="4D9FC86C" w14:textId="77777777" w:rsidR="00630A5E" w:rsidRDefault="008B36B7" w:rsidP="00630A5E">
      <w:pPr>
        <w:pStyle w:val="ListParagraph"/>
        <w:numPr>
          <w:ilvl w:val="0"/>
          <w:numId w:val="16"/>
        </w:numPr>
      </w:pPr>
      <w:r>
        <w:t>is no longer a family-based carer or adult household member at the time the allegation is received by Child Safety.</w:t>
      </w:r>
    </w:p>
    <w:p w14:paraId="4D9FC86D" w14:textId="77777777" w:rsidR="00A562D2" w:rsidRDefault="008B36B7" w:rsidP="00A562D2">
      <w:pPr>
        <w:rPr>
          <w:i/>
        </w:rPr>
      </w:pPr>
      <w:bookmarkStart w:id="0" w:name="_Hlk215217607"/>
      <w:r>
        <w:t>A matter is out-of-scope if:</w:t>
      </w:r>
    </w:p>
    <w:p w14:paraId="4D9FC86E" w14:textId="77777777" w:rsidR="00A562D2" w:rsidRPr="00A562D2" w:rsidRDefault="008B36B7" w:rsidP="00A562D2">
      <w:pPr>
        <w:pStyle w:val="ListParagraph"/>
        <w:numPr>
          <w:ilvl w:val="0"/>
          <w:numId w:val="11"/>
        </w:numPr>
        <w:rPr>
          <w:i/>
        </w:rPr>
      </w:pPr>
      <w:r>
        <w:t xml:space="preserve">the alleged conduct occurred before 1 July 2026 and </w:t>
      </w:r>
      <w:r w:rsidR="008211DB">
        <w:t>was</w:t>
      </w:r>
      <w:r>
        <w:t xml:space="preserve"> reported before 1 July 2026</w:t>
      </w:r>
    </w:p>
    <w:p w14:paraId="4D9FC86F" w14:textId="77777777" w:rsidR="00A562D2" w:rsidRDefault="008B36B7" w:rsidP="00B90A6D">
      <w:pPr>
        <w:pStyle w:val="ListParagraph"/>
        <w:numPr>
          <w:ilvl w:val="0"/>
          <w:numId w:val="11"/>
        </w:numPr>
      </w:pPr>
      <w:r>
        <w:t xml:space="preserve">the alleged conduct occurred before 1 July 2026 and </w:t>
      </w:r>
      <w:r w:rsidR="008211DB">
        <w:t>is</w:t>
      </w:r>
      <w:r>
        <w:t xml:space="preserve"> reported after 1 July 2026</w:t>
      </w:r>
      <w:r w:rsidR="008211DB">
        <w:t>,</w:t>
      </w:r>
      <w:r>
        <w:t xml:space="preserve"> and</w:t>
      </w:r>
      <w:r w:rsidR="00B90A6D">
        <w:t xml:space="preserve"> at the time of </w:t>
      </w:r>
      <w:r w:rsidR="00A32B82">
        <w:t>Child Safety becoming aware of the alleged conduct,</w:t>
      </w:r>
      <w:r w:rsidR="00B90A6D">
        <w:t xml:space="preserve"> the person subject to the allegation is no longer a family-based </w:t>
      </w:r>
      <w:bookmarkEnd w:id="0"/>
      <w:r w:rsidR="008211DB">
        <w:t>carer or adult household member.</w:t>
      </w:r>
    </w:p>
    <w:p w14:paraId="4D9FC870" w14:textId="77777777" w:rsidR="00615C0F" w:rsidRPr="00B665D9" w:rsidRDefault="008B36B7" w:rsidP="00B665D9">
      <w:pPr>
        <w:pStyle w:val="Heading4"/>
      </w:pPr>
      <w:r w:rsidRPr="00B665D9">
        <w:t>Roles and Responsibilities:</w:t>
      </w:r>
    </w:p>
    <w:p w14:paraId="4D9FC871" w14:textId="77777777" w:rsidR="008B3DFF" w:rsidRPr="00F7788F" w:rsidRDefault="008B36B7" w:rsidP="008B3DFF">
      <w:bookmarkStart w:id="1" w:name="_Hlk215586701"/>
      <w:r>
        <w:t xml:space="preserve">The centralised team Reportable </w:t>
      </w:r>
      <w:r w:rsidR="006F033B">
        <w:t>C</w:t>
      </w:r>
      <w:r>
        <w:t xml:space="preserve">onduct </w:t>
      </w:r>
      <w:r w:rsidR="006F033B">
        <w:t>I</w:t>
      </w:r>
      <w:r>
        <w:t xml:space="preserve">nvestigations (family-based care) in the Office of the Chief </w:t>
      </w:r>
      <w:r w:rsidRPr="00F7788F">
        <w:t xml:space="preserve">Practitioner </w:t>
      </w:r>
      <w:bookmarkEnd w:id="1"/>
      <w:r w:rsidR="00F7788F">
        <w:t>fulfill the department’s obligations under the reportable conduct scheme, as they relate to reportable allegations and reportable convictions of</w:t>
      </w:r>
      <w:r w:rsidRPr="00F7788F">
        <w:t xml:space="preserve"> family-based carer or adult household member</w:t>
      </w:r>
      <w:r w:rsidR="00F7788F">
        <w:t>s. This includes</w:t>
      </w:r>
      <w:r w:rsidR="00E54C6F" w:rsidRPr="00F7788F">
        <w:t xml:space="preserve"> </w:t>
      </w:r>
      <w:r w:rsidR="00F7788F">
        <w:t>making</w:t>
      </w:r>
      <w:r w:rsidR="00E54C6F" w:rsidRPr="00F7788F">
        <w:t xml:space="preserve"> reports to the Queensland Family and Child Commission about the investigation</w:t>
      </w:r>
      <w:r w:rsidR="00FA690E" w:rsidRPr="00F7788F">
        <w:t>, including findings and risk management action</w:t>
      </w:r>
      <w:r w:rsidR="00F7788F">
        <w:t xml:space="preserve">, and disclosing relevant information with prescribed RCS entities for a permitted purpose under the CSOA. </w:t>
      </w:r>
    </w:p>
    <w:p w14:paraId="4D9FC872" w14:textId="77777777" w:rsidR="008B3DFF" w:rsidRPr="00F7788F" w:rsidRDefault="008B36B7" w:rsidP="008B3DFF">
      <w:r w:rsidRPr="00F7788F">
        <w:t>Investigations are undertaken collaboratively with frontline service delivery staff, who respond to concerns about the standards of care or harm to a child in care in accordance with the relevant policy and Child Safety Practice Manual procedures.</w:t>
      </w:r>
      <w:r w:rsidR="00E54C6F" w:rsidRPr="00F7788F">
        <w:t xml:space="preserve"> Actions taken to investigate a reportable conduct investigation will not duplicate the actions taken by a Child Safety Service Centre to assess harm or risk of harm to a child in care</w:t>
      </w:r>
      <w:r w:rsidR="00FA690E" w:rsidRPr="00F7788F">
        <w:t xml:space="preserve">. Instead, the </w:t>
      </w:r>
      <w:r w:rsidR="00E54C6F" w:rsidRPr="00F7788F">
        <w:t>information gathered from relevant sources including the child,</w:t>
      </w:r>
      <w:r w:rsidR="00FA690E" w:rsidRPr="00F7788F">
        <w:t xml:space="preserve"> the</w:t>
      </w:r>
      <w:r w:rsidR="00E54C6F" w:rsidRPr="00F7788F">
        <w:t xml:space="preserve"> family-based carer or</w:t>
      </w:r>
      <w:r w:rsidR="00FA690E" w:rsidRPr="00F7788F">
        <w:t xml:space="preserve"> the</w:t>
      </w:r>
      <w:r w:rsidR="00E54C6F" w:rsidRPr="00F7788F">
        <w:t xml:space="preserve"> adult household member, </w:t>
      </w:r>
      <w:r w:rsidR="00FA690E" w:rsidRPr="00F7788F">
        <w:t xml:space="preserve">will be used </w:t>
      </w:r>
      <w:r w:rsidR="00E54C6F" w:rsidRPr="00F7788F">
        <w:t xml:space="preserve">to inform investigation findings. </w:t>
      </w:r>
    </w:p>
    <w:p w14:paraId="4D9FC873" w14:textId="77777777" w:rsidR="008B3DFF" w:rsidRPr="00F7788F" w:rsidRDefault="008B36B7" w:rsidP="008B3DFF">
      <w:r w:rsidRPr="00F7788F">
        <w:t xml:space="preserve">Reportable </w:t>
      </w:r>
      <w:r w:rsidR="006F033B" w:rsidRPr="00F7788F">
        <w:t>C</w:t>
      </w:r>
      <w:r w:rsidRPr="00F7788F">
        <w:t xml:space="preserve">onduct </w:t>
      </w:r>
      <w:r w:rsidR="006F033B" w:rsidRPr="00F7788F">
        <w:t>I</w:t>
      </w:r>
      <w:r w:rsidRPr="00F7788F">
        <w:t>nvestigations (family-based care)</w:t>
      </w:r>
      <w:r w:rsidRPr="00F7788F">
        <w:rPr>
          <w:iCs/>
        </w:rPr>
        <w:t xml:space="preserve"> are </w:t>
      </w:r>
      <w:r w:rsidRPr="00F7788F">
        <w:t xml:space="preserve">responsible for: </w:t>
      </w:r>
    </w:p>
    <w:p w14:paraId="4D9FC874" w14:textId="77777777" w:rsidR="008B3DFF" w:rsidRPr="00F7788F" w:rsidRDefault="008B36B7" w:rsidP="008B3DFF">
      <w:pPr>
        <w:pStyle w:val="ListParagraph"/>
        <w:numPr>
          <w:ilvl w:val="0"/>
          <w:numId w:val="12"/>
        </w:numPr>
      </w:pPr>
      <w:r w:rsidRPr="00F7788F">
        <w:lastRenderedPageBreak/>
        <w:t>receiving allegations of reportable conduct about a family-based carer or adult household member</w:t>
      </w:r>
    </w:p>
    <w:p w14:paraId="4D9FC875" w14:textId="77777777" w:rsidR="008B3DFF" w:rsidRPr="00F7788F" w:rsidRDefault="008B36B7" w:rsidP="008B3DFF">
      <w:pPr>
        <w:pStyle w:val="ListParagraph"/>
        <w:numPr>
          <w:ilvl w:val="0"/>
          <w:numId w:val="12"/>
        </w:numPr>
      </w:pPr>
      <w:r w:rsidRPr="00F7788F">
        <w:t>deciding if an allegation is a reportable allegation or reportable conviction</w:t>
      </w:r>
    </w:p>
    <w:p w14:paraId="4D9FC876" w14:textId="77777777" w:rsidR="008B3DFF" w:rsidRPr="00F7788F" w:rsidRDefault="008B36B7" w:rsidP="008B3DFF">
      <w:pPr>
        <w:pStyle w:val="ListParagraph"/>
        <w:numPr>
          <w:ilvl w:val="0"/>
          <w:numId w:val="12"/>
        </w:numPr>
      </w:pPr>
      <w:r w:rsidRPr="00F7788F">
        <w:t>investigating a reportable allegation or reportable conviction in collaboration with frontline service delivery staff</w:t>
      </w:r>
    </w:p>
    <w:p w14:paraId="4D9FC877" w14:textId="77777777" w:rsidR="00EA5FA1" w:rsidRPr="00F7788F" w:rsidRDefault="008B36B7" w:rsidP="008B3DFF">
      <w:pPr>
        <w:pStyle w:val="ListParagraph"/>
        <w:numPr>
          <w:ilvl w:val="0"/>
          <w:numId w:val="12"/>
        </w:numPr>
      </w:pPr>
      <w:r w:rsidRPr="00F7788F">
        <w:t>supporting Child Safety Service Centre staff to</w:t>
      </w:r>
    </w:p>
    <w:p w14:paraId="4D9FC878" w14:textId="77777777" w:rsidR="00EA5FA1" w:rsidRPr="00F7788F" w:rsidRDefault="008B36B7" w:rsidP="00EA5FA1">
      <w:pPr>
        <w:pStyle w:val="ListParagraph"/>
        <w:numPr>
          <w:ilvl w:val="1"/>
          <w:numId w:val="12"/>
        </w:numPr>
      </w:pPr>
      <w:r w:rsidRPr="00F7788F">
        <w:t>conduct quality responses to alleged harm to a child in care and</w:t>
      </w:r>
    </w:p>
    <w:p w14:paraId="4D9FC879" w14:textId="77777777" w:rsidR="000A0A74" w:rsidRPr="00F7788F" w:rsidRDefault="008B36B7" w:rsidP="00EA5FA1">
      <w:pPr>
        <w:pStyle w:val="ListParagraph"/>
        <w:numPr>
          <w:ilvl w:val="1"/>
          <w:numId w:val="12"/>
        </w:numPr>
      </w:pPr>
      <w:r w:rsidRPr="00F7788F">
        <w:t>take appropriate risk management action to keep children safe</w:t>
      </w:r>
      <w:r w:rsidR="00EA5FA1" w:rsidRPr="00F7788F">
        <w:t xml:space="preserve">, including in consultation with a prescribed delegate of an Aboriginal and Torres Strait Islander community-controlled organisation, if relevant </w:t>
      </w:r>
    </w:p>
    <w:p w14:paraId="4D9FC87A" w14:textId="77777777" w:rsidR="008B3DFF" w:rsidRPr="00F7788F" w:rsidRDefault="008B36B7" w:rsidP="008B3DFF">
      <w:pPr>
        <w:pStyle w:val="ListParagraph"/>
        <w:numPr>
          <w:ilvl w:val="0"/>
          <w:numId w:val="12"/>
        </w:numPr>
      </w:pPr>
      <w:r w:rsidRPr="00F7788F">
        <w:t>advising the Queensland Family and Child Commission of a reportable allegation or reportable conviction and providing subsequent necessary reports relating to an investigation</w:t>
      </w:r>
      <w:r w:rsidR="00E54C6F" w:rsidRPr="00F7788F">
        <w:t xml:space="preserve"> in accordance with legislative obligations</w:t>
      </w:r>
    </w:p>
    <w:p w14:paraId="4D9FC87B" w14:textId="77777777" w:rsidR="008B3DFF" w:rsidRPr="00F7788F" w:rsidRDefault="008B36B7" w:rsidP="008B3DFF">
      <w:pPr>
        <w:pStyle w:val="ListParagraph"/>
        <w:numPr>
          <w:ilvl w:val="0"/>
          <w:numId w:val="12"/>
        </w:numPr>
      </w:pPr>
      <w:r w:rsidRPr="00F7788F">
        <w:t>exchange relevant information with frontline service delivery staff, other reporting entities and the Queensland Family and Child Commission for the purposes of safeguarding children</w:t>
      </w:r>
    </w:p>
    <w:p w14:paraId="4D9FC87C" w14:textId="77777777" w:rsidR="008B3DFF" w:rsidRPr="00F7788F" w:rsidRDefault="008B36B7" w:rsidP="008B3DFF">
      <w:pPr>
        <w:pStyle w:val="ListParagraph"/>
        <w:numPr>
          <w:ilvl w:val="0"/>
          <w:numId w:val="12"/>
        </w:numPr>
      </w:pPr>
      <w:r w:rsidRPr="00F7788F">
        <w:t>identifying actions to improve Child Safety staff’s ability to identify, report and investigate reportable conduct</w:t>
      </w:r>
    </w:p>
    <w:p w14:paraId="4D9FC87D" w14:textId="77777777" w:rsidR="008B3DFF" w:rsidRPr="00F7788F" w:rsidRDefault="008B36B7" w:rsidP="008B3DFF">
      <w:pPr>
        <w:pStyle w:val="ListParagraph"/>
        <w:numPr>
          <w:ilvl w:val="0"/>
          <w:numId w:val="12"/>
        </w:numPr>
      </w:pPr>
      <w:r w:rsidRPr="00F7788F">
        <w:t>making recommendations to strengthen the department’s compliance with the child safe standards and universal principle, to prevent harm to children in care.</w:t>
      </w:r>
    </w:p>
    <w:p w14:paraId="4D9FC87E" w14:textId="77777777" w:rsidR="008B3DFF" w:rsidRPr="00F7788F" w:rsidRDefault="008B36B7" w:rsidP="008B3DFF">
      <w:r w:rsidRPr="00F7788F">
        <w:t>Other work units are responsible for policies and procedures that help to prevent reportable conduct through:</w:t>
      </w:r>
    </w:p>
    <w:p w14:paraId="4D9FC87F" w14:textId="77777777" w:rsidR="008B3DFF" w:rsidRPr="00F7788F" w:rsidRDefault="008B36B7" w:rsidP="008B3DFF">
      <w:pPr>
        <w:pStyle w:val="ListParagraph"/>
        <w:numPr>
          <w:ilvl w:val="0"/>
          <w:numId w:val="13"/>
        </w:numPr>
      </w:pPr>
      <w:r w:rsidRPr="00F7788F">
        <w:t xml:space="preserve">ensuring the people caring for children are suitable and safe (through screening and assessment processes) </w:t>
      </w:r>
    </w:p>
    <w:p w14:paraId="4D9FC880" w14:textId="77777777" w:rsidR="008B3DFF" w:rsidRPr="00F7788F" w:rsidRDefault="008B36B7" w:rsidP="008B3DFF">
      <w:pPr>
        <w:pStyle w:val="ListParagraph"/>
        <w:numPr>
          <w:ilvl w:val="0"/>
          <w:numId w:val="13"/>
        </w:numPr>
      </w:pPr>
      <w:r w:rsidRPr="00F7788F">
        <w:t>providing carer training to help family-based carers understand their role and responsibilities</w:t>
      </w:r>
    </w:p>
    <w:p w14:paraId="4D9FC881" w14:textId="77777777" w:rsidR="008B3DFF" w:rsidRPr="00F7788F" w:rsidRDefault="008B36B7" w:rsidP="008B3DFF">
      <w:pPr>
        <w:pStyle w:val="ListParagraph"/>
        <w:numPr>
          <w:ilvl w:val="0"/>
          <w:numId w:val="13"/>
        </w:numPr>
      </w:pPr>
      <w:r w:rsidRPr="00F7788F">
        <w:t>ensuring carers receive adequate support to keep children in care safe and to meet the standards of care set out in the statement of standards.</w:t>
      </w:r>
    </w:p>
    <w:p w14:paraId="4D9FC882" w14:textId="77777777" w:rsidR="00630A5E" w:rsidRDefault="008B36B7" w:rsidP="00630A5E">
      <w:r w:rsidRPr="00F7788F">
        <w:t>Other work units are responsible for policies and procedures where reportable conduct relates to sexual abuse of a child while in care or to conduct resulting in significant detriment to a child caused by the actions or inactions of Child Safety</w:t>
      </w:r>
      <w:r w:rsidR="006F033B" w:rsidRPr="00F7788F">
        <w:t>. This includes providing access to services to support</w:t>
      </w:r>
      <w:r w:rsidRPr="00F7788F">
        <w:t xml:space="preserve"> children in their recovery</w:t>
      </w:r>
      <w:r w:rsidR="00C249F9" w:rsidRPr="00F7788F">
        <w:t xml:space="preserve"> and or healing journey,</w:t>
      </w:r>
      <w:r w:rsidR="006F033B" w:rsidRPr="00F7788F">
        <w:t xml:space="preserve"> and access to justice</w:t>
      </w:r>
      <w:r w:rsidRPr="00F7788F">
        <w:t>, including culturally appropriate services, and to access independent legal advice</w:t>
      </w:r>
      <w:r w:rsidRPr="00277B86">
        <w:t xml:space="preserve"> in relation to legal action they may wish to take to access compensation or redress.</w:t>
      </w:r>
      <w:r>
        <w:t xml:space="preserve"> </w:t>
      </w:r>
    </w:p>
    <w:p w14:paraId="4D9FC883" w14:textId="77777777" w:rsidR="00615C0F" w:rsidRPr="00B665D9" w:rsidRDefault="008B36B7" w:rsidP="00615C0F">
      <w:pPr>
        <w:rPr>
          <w:rStyle w:val="Heading4Char"/>
        </w:rPr>
      </w:pPr>
      <w:r w:rsidRPr="00B665D9">
        <w:rPr>
          <w:rStyle w:val="Heading4Char"/>
        </w:rPr>
        <w:t>Authority:</w:t>
      </w:r>
    </w:p>
    <w:p w14:paraId="4D9FC884" w14:textId="77777777" w:rsidR="008B3DFF" w:rsidRDefault="008B36B7" w:rsidP="008B3DFF">
      <w:pPr>
        <w:pStyle w:val="BodyText2"/>
        <w:spacing w:after="240"/>
        <w:rPr>
          <w:i w:val="0"/>
          <w:iCs/>
        </w:rPr>
      </w:pPr>
      <w:r>
        <w:t>Child Safe Organisations Act 2024</w:t>
      </w:r>
    </w:p>
    <w:p w14:paraId="4D9FC885" w14:textId="77777777" w:rsidR="008B3DFF" w:rsidRDefault="008B36B7" w:rsidP="008B3DFF">
      <w:pPr>
        <w:rPr>
          <w:i/>
        </w:rPr>
      </w:pPr>
      <w:r>
        <w:t>Child Safe Organisations Regulation 2025</w:t>
      </w:r>
    </w:p>
    <w:p w14:paraId="4D9FC886" w14:textId="77777777" w:rsidR="00615C0F" w:rsidRPr="00B665D9" w:rsidRDefault="008B36B7" w:rsidP="00B665D9">
      <w:pPr>
        <w:pStyle w:val="Heading4"/>
      </w:pPr>
      <w:r w:rsidRPr="00B665D9">
        <w:t>Delegations:</w:t>
      </w:r>
    </w:p>
    <w:p w14:paraId="4D9FC887" w14:textId="77777777" w:rsidR="008B3DFF" w:rsidRPr="008B3DFF" w:rsidRDefault="008B36B7" w:rsidP="008B3DFF">
      <w:pPr>
        <w:pStyle w:val="BodyText2"/>
        <w:rPr>
          <w:i w:val="0"/>
          <w:iCs/>
        </w:rPr>
      </w:pPr>
      <w:r>
        <w:rPr>
          <w:i w:val="0"/>
          <w:iCs/>
        </w:rPr>
        <w:t xml:space="preserve">Refer to the instruments of delegation relevant to responding to reportable allegations and </w:t>
      </w:r>
      <w:r w:rsidRPr="008B3DFF">
        <w:rPr>
          <w:i w:val="0"/>
          <w:iCs/>
        </w:rPr>
        <w:t>reportable convictions by family-based carers and adult household members.</w:t>
      </w:r>
    </w:p>
    <w:p w14:paraId="4D9FC888" w14:textId="77777777" w:rsidR="00615C0F" w:rsidRPr="000F3089" w:rsidRDefault="00615C0F" w:rsidP="00615C0F">
      <w:pPr>
        <w:pBdr>
          <w:bottom w:val="single" w:sz="4" w:space="1" w:color="auto"/>
        </w:pBdr>
        <w:rPr>
          <w:szCs w:val="22"/>
        </w:rPr>
      </w:pPr>
    </w:p>
    <w:p w14:paraId="4D9FC889" w14:textId="77777777" w:rsidR="00615C0F" w:rsidRPr="000F3089" w:rsidRDefault="008B36B7" w:rsidP="00615C0F">
      <w:pPr>
        <w:tabs>
          <w:tab w:val="left" w:pos="2552"/>
        </w:tabs>
        <w:rPr>
          <w:szCs w:val="22"/>
        </w:rPr>
      </w:pPr>
      <w:r w:rsidRPr="000F3089">
        <w:rPr>
          <w:b/>
          <w:szCs w:val="22"/>
        </w:rPr>
        <w:t>Records File No.:</w:t>
      </w:r>
      <w:r w:rsidRPr="000F3089">
        <w:rPr>
          <w:szCs w:val="22"/>
        </w:rPr>
        <w:t xml:space="preserve"> </w:t>
      </w:r>
      <w:r w:rsidRPr="000F3089">
        <w:rPr>
          <w:szCs w:val="22"/>
        </w:rPr>
        <w:tab/>
      </w:r>
      <w:r w:rsidR="008B3DFF">
        <w:rPr>
          <w:szCs w:val="22"/>
        </w:rPr>
        <w:t>Not applicable</w:t>
      </w:r>
    </w:p>
    <w:p w14:paraId="4D9FC88A" w14:textId="77777777" w:rsidR="00615C0F" w:rsidRPr="00D818E8" w:rsidRDefault="008B36B7" w:rsidP="00615C0F">
      <w:pPr>
        <w:tabs>
          <w:tab w:val="left" w:pos="2552"/>
        </w:tabs>
        <w:rPr>
          <w:szCs w:val="22"/>
        </w:rPr>
      </w:pPr>
      <w:r w:rsidRPr="00D818E8">
        <w:rPr>
          <w:b/>
          <w:szCs w:val="22"/>
        </w:rPr>
        <w:lastRenderedPageBreak/>
        <w:t>Date of approval:</w:t>
      </w:r>
      <w:r w:rsidRPr="00D818E8">
        <w:rPr>
          <w:szCs w:val="22"/>
        </w:rPr>
        <w:tab/>
      </w:r>
      <w:r w:rsidR="00D818E8" w:rsidRPr="00D818E8">
        <w:rPr>
          <w:szCs w:val="22"/>
        </w:rPr>
        <w:t>4 May 2026</w:t>
      </w:r>
    </w:p>
    <w:p w14:paraId="4D9FC88B" w14:textId="77777777" w:rsidR="008B3DFF" w:rsidRPr="00D818E8" w:rsidRDefault="008B36B7" w:rsidP="00615C0F">
      <w:pPr>
        <w:tabs>
          <w:tab w:val="left" w:pos="2552"/>
        </w:tabs>
        <w:rPr>
          <w:szCs w:val="22"/>
        </w:rPr>
      </w:pPr>
      <w:r w:rsidRPr="00D818E8">
        <w:rPr>
          <w:b/>
          <w:szCs w:val="22"/>
        </w:rPr>
        <w:t>Date of operation:</w:t>
      </w:r>
      <w:r w:rsidRPr="00D818E8">
        <w:rPr>
          <w:b/>
          <w:szCs w:val="22"/>
        </w:rPr>
        <w:tab/>
      </w:r>
      <w:r w:rsidRPr="00D818E8">
        <w:rPr>
          <w:bCs/>
          <w:szCs w:val="22"/>
        </w:rPr>
        <w:t>1 July 2026</w:t>
      </w:r>
      <w:r w:rsidRPr="00D818E8">
        <w:rPr>
          <w:szCs w:val="22"/>
        </w:rPr>
        <w:tab/>
      </w:r>
    </w:p>
    <w:p w14:paraId="4D9FC88C" w14:textId="77777777" w:rsidR="00615C0F" w:rsidRPr="000F3089" w:rsidRDefault="008B36B7" w:rsidP="00615C0F">
      <w:pPr>
        <w:tabs>
          <w:tab w:val="left" w:pos="2552"/>
        </w:tabs>
        <w:rPr>
          <w:szCs w:val="22"/>
        </w:rPr>
      </w:pPr>
      <w:r w:rsidRPr="00D818E8">
        <w:rPr>
          <w:b/>
          <w:szCs w:val="22"/>
        </w:rPr>
        <w:t>Date to be reviewed:</w:t>
      </w:r>
      <w:r w:rsidRPr="00D818E8">
        <w:rPr>
          <w:szCs w:val="22"/>
        </w:rPr>
        <w:tab/>
      </w:r>
      <w:r w:rsidR="008B3DFF" w:rsidRPr="00D818E8">
        <w:rPr>
          <w:szCs w:val="22"/>
        </w:rPr>
        <w:t>30 June 2029</w:t>
      </w:r>
    </w:p>
    <w:p w14:paraId="4D9FC88D" w14:textId="77777777" w:rsidR="00615C0F" w:rsidRPr="000F3089" w:rsidRDefault="00615C0F" w:rsidP="00615C0F">
      <w:pPr>
        <w:pBdr>
          <w:bottom w:val="single" w:sz="6" w:space="1" w:color="auto"/>
        </w:pBdr>
        <w:jc w:val="both"/>
        <w:rPr>
          <w:color w:val="333333"/>
          <w:sz w:val="16"/>
        </w:rPr>
      </w:pPr>
    </w:p>
    <w:p w14:paraId="4D9FC88E" w14:textId="77777777" w:rsidR="00615C0F" w:rsidRPr="000F3089" w:rsidRDefault="008B36B7" w:rsidP="00615C0F">
      <w:pPr>
        <w:tabs>
          <w:tab w:val="left" w:pos="2552"/>
        </w:tabs>
        <w:rPr>
          <w:szCs w:val="22"/>
        </w:rPr>
      </w:pPr>
      <w:r w:rsidRPr="000F3089">
        <w:rPr>
          <w:b/>
          <w:szCs w:val="22"/>
        </w:rPr>
        <w:t>Office:</w:t>
      </w:r>
      <w:r w:rsidRPr="000F3089">
        <w:rPr>
          <w:szCs w:val="22"/>
        </w:rPr>
        <w:tab/>
      </w:r>
      <w:r w:rsidR="008B3DFF">
        <w:rPr>
          <w:szCs w:val="22"/>
        </w:rPr>
        <w:t>Office of the Chief Practitioner</w:t>
      </w:r>
    </w:p>
    <w:p w14:paraId="4D9FC88F" w14:textId="77777777" w:rsidR="00615C0F" w:rsidRPr="000F3089" w:rsidRDefault="008B36B7" w:rsidP="00615C0F">
      <w:pPr>
        <w:tabs>
          <w:tab w:val="left" w:pos="2552"/>
        </w:tabs>
        <w:rPr>
          <w:szCs w:val="22"/>
        </w:rPr>
      </w:pPr>
      <w:r w:rsidRPr="000F3089">
        <w:rPr>
          <w:b/>
          <w:szCs w:val="22"/>
        </w:rPr>
        <w:t>Help Contact:</w:t>
      </w:r>
      <w:r w:rsidRPr="000F3089">
        <w:rPr>
          <w:szCs w:val="22"/>
        </w:rPr>
        <w:tab/>
      </w:r>
      <w:r w:rsidR="00F7788F">
        <w:rPr>
          <w:szCs w:val="22"/>
        </w:rPr>
        <w:t>Reportable Conduct Investigations (family-based care)</w:t>
      </w:r>
    </w:p>
    <w:p w14:paraId="4D9FC890" w14:textId="77777777" w:rsidR="00615C0F" w:rsidRDefault="00615C0F" w:rsidP="00615C0F">
      <w:pPr>
        <w:pBdr>
          <w:bottom w:val="single" w:sz="4" w:space="1" w:color="auto"/>
        </w:pBdr>
        <w:rPr>
          <w:sz w:val="12"/>
        </w:rPr>
      </w:pPr>
    </w:p>
    <w:p w14:paraId="4D9FC891" w14:textId="77777777" w:rsidR="00615C0F" w:rsidRPr="000F3089" w:rsidRDefault="008B36B7" w:rsidP="00615C0F">
      <w:pPr>
        <w:rPr>
          <w:b/>
          <w:szCs w:val="22"/>
        </w:rPr>
      </w:pPr>
      <w:r w:rsidRPr="000F3089">
        <w:rPr>
          <w:b/>
          <w:szCs w:val="22"/>
        </w:rPr>
        <w:t>Links:</w:t>
      </w:r>
    </w:p>
    <w:p w14:paraId="4D9FC892" w14:textId="77777777" w:rsidR="008B3DFF" w:rsidRDefault="008B36B7" w:rsidP="008B3DFF">
      <w:pPr>
        <w:pStyle w:val="Heading2"/>
        <w:rPr>
          <w:rFonts w:ascii="Arial" w:hAnsi="Arial"/>
          <w:b w:val="0"/>
          <w:bCs w:val="0"/>
          <w:sz w:val="22"/>
          <w:szCs w:val="22"/>
        </w:rPr>
      </w:pPr>
      <w:r w:rsidRPr="003828F9">
        <w:rPr>
          <w:rFonts w:ascii="Arial" w:hAnsi="Arial"/>
          <w:sz w:val="22"/>
          <w:szCs w:val="22"/>
        </w:rPr>
        <w:t>Procedures</w:t>
      </w:r>
    </w:p>
    <w:p w14:paraId="4D9FC893" w14:textId="77777777" w:rsidR="008B3DFF" w:rsidRDefault="008B36B7" w:rsidP="008B3DFF">
      <w:pPr>
        <w:pStyle w:val="Heading2"/>
        <w:rPr>
          <w:rFonts w:ascii="Arial" w:hAnsi="Arial"/>
          <w:b w:val="0"/>
          <w:bCs w:val="0"/>
          <w:sz w:val="22"/>
          <w:szCs w:val="22"/>
        </w:rPr>
      </w:pPr>
      <w:r>
        <w:rPr>
          <w:rFonts w:ascii="Arial" w:hAnsi="Arial"/>
          <w:b w:val="0"/>
          <w:bCs w:val="0"/>
          <w:sz w:val="22"/>
          <w:szCs w:val="22"/>
        </w:rPr>
        <w:t>Child Safety Practice Manual</w:t>
      </w:r>
    </w:p>
    <w:p w14:paraId="4D9FC894" w14:textId="77777777" w:rsidR="008B3DFF" w:rsidRPr="003828F9" w:rsidRDefault="008B36B7" w:rsidP="008B3DFF">
      <w:pPr>
        <w:pStyle w:val="Heading2"/>
        <w:spacing w:before="360" w:after="120"/>
        <w:rPr>
          <w:rFonts w:ascii="Arial" w:hAnsi="Arial"/>
          <w:sz w:val="22"/>
          <w:szCs w:val="22"/>
        </w:rPr>
      </w:pPr>
      <w:r w:rsidRPr="003828F9">
        <w:rPr>
          <w:rFonts w:ascii="Arial" w:hAnsi="Arial"/>
          <w:sz w:val="22"/>
          <w:szCs w:val="22"/>
        </w:rPr>
        <w:t>Related</w:t>
      </w:r>
      <w:r>
        <w:rPr>
          <w:rFonts w:ascii="Arial" w:hAnsi="Arial"/>
          <w:sz w:val="22"/>
          <w:szCs w:val="22"/>
        </w:rPr>
        <w:t xml:space="preserve"> P</w:t>
      </w:r>
      <w:r w:rsidRPr="003828F9">
        <w:rPr>
          <w:rFonts w:ascii="Arial" w:hAnsi="Arial"/>
          <w:sz w:val="22"/>
          <w:szCs w:val="22"/>
        </w:rPr>
        <w:t>olic</w:t>
      </w:r>
      <w:r>
        <w:rPr>
          <w:rFonts w:ascii="Arial" w:hAnsi="Arial"/>
          <w:sz w:val="22"/>
          <w:szCs w:val="22"/>
        </w:rPr>
        <w:t>ies</w:t>
      </w:r>
    </w:p>
    <w:p w14:paraId="4D9FC895" w14:textId="77777777" w:rsidR="008B3DFF" w:rsidRDefault="008B36B7" w:rsidP="008B3DFF">
      <w:pPr>
        <w:pStyle w:val="BodyText2"/>
        <w:spacing w:after="240"/>
        <w:rPr>
          <w:i w:val="0"/>
          <w:iCs/>
        </w:rPr>
      </w:pPr>
      <w:r>
        <w:rPr>
          <w:i w:val="0"/>
          <w:iCs/>
        </w:rPr>
        <w:t>Carer learning and support (457)</w:t>
      </w:r>
    </w:p>
    <w:p w14:paraId="4D9FC896" w14:textId="77777777" w:rsidR="008B3DFF" w:rsidRDefault="008B36B7" w:rsidP="008B3DFF">
      <w:pPr>
        <w:pStyle w:val="BodyText2"/>
        <w:spacing w:after="240"/>
        <w:rPr>
          <w:i w:val="0"/>
          <w:iCs/>
        </w:rPr>
      </w:pPr>
      <w:r>
        <w:rPr>
          <w:i w:val="0"/>
          <w:iCs/>
        </w:rPr>
        <w:t>Carer participation (460)</w:t>
      </w:r>
    </w:p>
    <w:p w14:paraId="4D9FC897" w14:textId="77777777" w:rsidR="008B3DFF" w:rsidRDefault="008B36B7" w:rsidP="008B3DFF">
      <w:pPr>
        <w:pStyle w:val="BodyText2"/>
        <w:spacing w:after="240"/>
        <w:rPr>
          <w:i w:val="0"/>
          <w:iCs/>
        </w:rPr>
      </w:pPr>
      <w:r>
        <w:rPr>
          <w:i w:val="0"/>
          <w:iCs/>
        </w:rPr>
        <w:t>Child safe organisation policy</w:t>
      </w:r>
    </w:p>
    <w:p w14:paraId="4D9FC898" w14:textId="77777777" w:rsidR="008B3DFF" w:rsidRDefault="008B36B7" w:rsidP="008B3DFF">
      <w:pPr>
        <w:pStyle w:val="BodyText2"/>
        <w:spacing w:after="240"/>
        <w:rPr>
          <w:i w:val="0"/>
          <w:iCs/>
        </w:rPr>
      </w:pPr>
      <w:r>
        <w:rPr>
          <w:i w:val="0"/>
          <w:iCs/>
        </w:rPr>
        <w:t>Critical Incident Reporting</w:t>
      </w:r>
    </w:p>
    <w:p w14:paraId="4D9FC899" w14:textId="77777777" w:rsidR="008B3DFF" w:rsidRDefault="008B36B7" w:rsidP="008B3DFF">
      <w:pPr>
        <w:pStyle w:val="BodyText2"/>
        <w:spacing w:after="240"/>
        <w:rPr>
          <w:i w:val="0"/>
          <w:iCs/>
        </w:rPr>
      </w:pPr>
      <w:r>
        <w:rPr>
          <w:i w:val="0"/>
          <w:iCs/>
        </w:rPr>
        <w:t>Decisions about Aboriginal and Torres Strait Islander children (641)</w:t>
      </w:r>
    </w:p>
    <w:p w14:paraId="4D9FC89A" w14:textId="77777777" w:rsidR="008B3DFF" w:rsidRDefault="008B36B7" w:rsidP="008B3DFF">
      <w:pPr>
        <w:pStyle w:val="BodyText2"/>
        <w:spacing w:after="240"/>
        <w:rPr>
          <w:i w:val="0"/>
          <w:iCs/>
        </w:rPr>
      </w:pPr>
      <w:r>
        <w:rPr>
          <w:i w:val="0"/>
          <w:iCs/>
        </w:rPr>
        <w:t>Foster care training (383)</w:t>
      </w:r>
    </w:p>
    <w:p w14:paraId="4D9FC89B" w14:textId="77777777" w:rsidR="008B3DFF" w:rsidRDefault="008B36B7" w:rsidP="008B3DFF">
      <w:pPr>
        <w:pStyle w:val="BodyText2"/>
        <w:spacing w:after="240"/>
        <w:rPr>
          <w:i w:val="0"/>
          <w:iCs/>
        </w:rPr>
      </w:pPr>
      <w:r>
        <w:rPr>
          <w:i w:val="0"/>
          <w:iCs/>
        </w:rPr>
        <w:t xml:space="preserve">Participation of children and young people in </w:t>
      </w:r>
      <w:r>
        <w:rPr>
          <w:i w:val="0"/>
          <w:iCs/>
        </w:rPr>
        <w:t>decision-making (369)</w:t>
      </w:r>
    </w:p>
    <w:p w14:paraId="4D9FC89C" w14:textId="77777777" w:rsidR="008B3DFF" w:rsidRDefault="008B36B7" w:rsidP="008B3DFF">
      <w:pPr>
        <w:pStyle w:val="BodyText2"/>
        <w:spacing w:after="240"/>
        <w:rPr>
          <w:i w:val="0"/>
          <w:iCs/>
        </w:rPr>
      </w:pPr>
      <w:r>
        <w:rPr>
          <w:i w:val="0"/>
          <w:iCs/>
        </w:rPr>
        <w:t>Placement of children in care (578)</w:t>
      </w:r>
    </w:p>
    <w:p w14:paraId="4D9FC89D" w14:textId="77777777" w:rsidR="008B3DFF" w:rsidRDefault="008B36B7" w:rsidP="008B3DFF">
      <w:pPr>
        <w:pStyle w:val="BodyText2"/>
        <w:spacing w:after="240"/>
        <w:rPr>
          <w:i w:val="0"/>
          <w:iCs/>
        </w:rPr>
      </w:pPr>
      <w:r w:rsidRPr="008B3DFF">
        <w:rPr>
          <w:i w:val="0"/>
          <w:iCs/>
        </w:rPr>
        <w:t>Responding to concerns about the standards of care (326)</w:t>
      </w:r>
    </w:p>
    <w:p w14:paraId="4D9FC89E" w14:textId="77777777" w:rsidR="008B3DFF" w:rsidRPr="001C17EA" w:rsidRDefault="008B36B7" w:rsidP="008B3DFF">
      <w:pPr>
        <w:pStyle w:val="BodyText2"/>
        <w:spacing w:after="240"/>
        <w:rPr>
          <w:i w:val="0"/>
          <w:iCs/>
        </w:rPr>
      </w:pPr>
      <w:r w:rsidRPr="001C17EA">
        <w:rPr>
          <w:i w:val="0"/>
          <w:iCs/>
        </w:rPr>
        <w:t xml:space="preserve">Response to children who are sexually abused while placed in care (627) </w:t>
      </w:r>
    </w:p>
    <w:p w14:paraId="4D9FC89F" w14:textId="77777777" w:rsidR="00630A5E" w:rsidRDefault="008B36B7" w:rsidP="00630A5E">
      <w:pPr>
        <w:rPr>
          <w:i/>
          <w:iCs/>
        </w:rPr>
      </w:pPr>
      <w:r w:rsidRPr="001C17EA">
        <w:t>Response to children who have experienced significant detriment caused by the actions or inactions of Child Safety (634)</w:t>
      </w:r>
    </w:p>
    <w:p w14:paraId="4D9FC8A0" w14:textId="77777777" w:rsidR="008B3DFF" w:rsidRPr="00D7357E" w:rsidRDefault="008B36B7" w:rsidP="008B3DFF">
      <w:pPr>
        <w:pStyle w:val="Heading2"/>
        <w:spacing w:before="360" w:after="120"/>
        <w:rPr>
          <w:rFonts w:ascii="Arial" w:hAnsi="Arial"/>
          <w:sz w:val="22"/>
          <w:szCs w:val="22"/>
        </w:rPr>
      </w:pPr>
      <w:r w:rsidRPr="00D7357E">
        <w:rPr>
          <w:rFonts w:ascii="Arial" w:hAnsi="Arial"/>
          <w:sz w:val="22"/>
          <w:szCs w:val="22"/>
        </w:rPr>
        <w:t>Related Legislation or Standard</w:t>
      </w:r>
    </w:p>
    <w:p w14:paraId="4D9FC8A1" w14:textId="77777777" w:rsidR="008B3DFF" w:rsidRDefault="008B36B7" w:rsidP="008B3DFF">
      <w:pPr>
        <w:pStyle w:val="BodyText2"/>
        <w:spacing w:after="240"/>
      </w:pPr>
      <w:r>
        <w:t>Human Rights Act 2019</w:t>
      </w:r>
    </w:p>
    <w:p w14:paraId="4D9FC8A2" w14:textId="77777777" w:rsidR="008B3DFF" w:rsidRDefault="008B36B7" w:rsidP="008B3DFF">
      <w:pPr>
        <w:pStyle w:val="BodyText2"/>
        <w:spacing w:after="240"/>
      </w:pPr>
      <w:r>
        <w:t>Working with Children (Risk Management and Screening) Act 2000</w:t>
      </w:r>
    </w:p>
    <w:p w14:paraId="4D9FC8A3" w14:textId="77777777" w:rsidR="001C17EA" w:rsidRPr="001C17EA" w:rsidRDefault="008B36B7" w:rsidP="008B3DFF">
      <w:pPr>
        <w:pStyle w:val="BodyText2"/>
        <w:spacing w:after="240"/>
      </w:pPr>
      <w:r w:rsidRPr="001C17EA">
        <w:t>Child Protection Act 1999</w:t>
      </w:r>
    </w:p>
    <w:p w14:paraId="4D9FC8A4" w14:textId="77777777" w:rsidR="001C17EA" w:rsidRPr="001C17EA" w:rsidRDefault="008B36B7" w:rsidP="008B3DFF">
      <w:pPr>
        <w:pStyle w:val="BodyText2"/>
        <w:spacing w:after="240"/>
        <w:rPr>
          <w:i w:val="0"/>
          <w:iCs/>
        </w:rPr>
      </w:pPr>
      <w:r w:rsidRPr="001C17EA">
        <w:rPr>
          <w:i w:val="0"/>
          <w:iCs/>
        </w:rPr>
        <w:t>Child Protection Regulation 2023</w:t>
      </w:r>
    </w:p>
    <w:p w14:paraId="4D9FC8A5" w14:textId="77777777" w:rsidR="008B3DFF" w:rsidRPr="004616EE" w:rsidRDefault="008B36B7" w:rsidP="008B3DFF">
      <w:pPr>
        <w:pStyle w:val="BodyText2"/>
        <w:spacing w:after="240"/>
        <w:rPr>
          <w:i w:val="0"/>
          <w:iCs/>
        </w:rPr>
      </w:pPr>
      <w:r>
        <w:rPr>
          <w:i w:val="0"/>
          <w:iCs/>
        </w:rPr>
        <w:lastRenderedPageBreak/>
        <w:t>Statement of Commitment between the Department of Child Safety, Youth and Women and the foster and kinship carers of Queensland</w:t>
      </w:r>
    </w:p>
    <w:p w14:paraId="4D9FC8A6" w14:textId="77777777" w:rsidR="00615C0F" w:rsidRDefault="00615C0F" w:rsidP="00615C0F">
      <w:pPr>
        <w:pBdr>
          <w:bottom w:val="single" w:sz="6" w:space="1" w:color="auto"/>
        </w:pBdr>
        <w:jc w:val="both"/>
        <w:rPr>
          <w:color w:val="333333"/>
          <w:sz w:val="16"/>
        </w:rPr>
      </w:pPr>
    </w:p>
    <w:p w14:paraId="4D9FC8A7" w14:textId="77777777" w:rsidR="008B3DFF" w:rsidRPr="000F3089" w:rsidRDefault="008B3DFF" w:rsidP="00615C0F">
      <w:pPr>
        <w:pBdr>
          <w:bottom w:val="single" w:sz="6" w:space="1" w:color="auto"/>
        </w:pBdr>
        <w:jc w:val="both"/>
        <w:rPr>
          <w:color w:val="333333"/>
          <w:sz w:val="16"/>
        </w:rPr>
      </w:pPr>
    </w:p>
    <w:p w14:paraId="4D9FC8A8" w14:textId="77777777" w:rsidR="00615C0F" w:rsidRPr="000F3089" w:rsidRDefault="00615C0F" w:rsidP="00B665D9"/>
    <w:p w14:paraId="4D9FC8A9" w14:textId="77777777" w:rsidR="00AF308E" w:rsidRDefault="008B36B7" w:rsidP="00B665D9">
      <w:r>
        <w:t>Belinda Drew</w:t>
      </w:r>
    </w:p>
    <w:p w14:paraId="4D9FC8AA" w14:textId="77777777" w:rsidR="00AF308E" w:rsidRPr="00223BE7" w:rsidRDefault="008B36B7" w:rsidP="00B665D9">
      <w:r w:rsidRPr="000F3089">
        <w:t>Director-General</w:t>
      </w:r>
    </w:p>
    <w:p w14:paraId="4D9FC8AB" w14:textId="77777777" w:rsidR="00AF44CE" w:rsidRDefault="00AF44CE" w:rsidP="00B665D9">
      <w:pPr>
        <w:rPr>
          <w:lang w:val="en-US"/>
        </w:rPr>
        <w:sectPr w:rsidR="00AF44CE" w:rsidSect="00025C5C">
          <w:headerReference w:type="default" r:id="rId7"/>
          <w:footerReference w:type="default" r:id="rId8"/>
          <w:headerReference w:type="first" r:id="rId9"/>
          <w:footerReference w:type="first" r:id="rId10"/>
          <w:pgSz w:w="11906" w:h="16838"/>
          <w:pgMar w:top="1985" w:right="1134" w:bottom="1588" w:left="1134" w:header="709" w:footer="567" w:gutter="0"/>
          <w:cols w:space="709"/>
          <w:titlePg/>
          <w:docGrid w:linePitch="360"/>
        </w:sectPr>
      </w:pPr>
    </w:p>
    <w:p w14:paraId="4D9FC8AC" w14:textId="77777777" w:rsidR="00A72C57" w:rsidRPr="00A72C57" w:rsidRDefault="00A72C57" w:rsidP="00B665D9">
      <w:pPr>
        <w:rPr>
          <w:lang w:val="en-US"/>
        </w:rPr>
      </w:pPr>
    </w:p>
    <w:sectPr w:rsidR="00A72C57" w:rsidRPr="00A72C57" w:rsidSect="00AF44CE">
      <w:type w:val="continuous"/>
      <w:pgSz w:w="11906" w:h="16838"/>
      <w:pgMar w:top="2268" w:right="1134" w:bottom="1701" w:left="1134" w:header="709" w:footer="1474" w:gutter="0"/>
      <w:cols w:num="2" w:space="709"/>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D9FC8BC" w14:textId="77777777" w:rsidR="008B36B7" w:rsidRDefault="008B36B7">
      <w:pPr>
        <w:spacing w:after="0"/>
      </w:pPr>
      <w:r>
        <w:separator/>
      </w:r>
    </w:p>
  </w:endnote>
  <w:endnote w:type="continuationSeparator" w:id="0">
    <w:p w14:paraId="4D9FC8BE" w14:textId="77777777" w:rsidR="008B36B7" w:rsidRDefault="008B36B7">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Bold">
    <w:panose1 w:val="020B0704020202020204"/>
    <w:charset w:val="00"/>
    <w:family w:val="auto"/>
    <w:pitch w:val="variable"/>
    <w:sig w:usb0="E0002A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Lucida Grande">
    <w:altName w:val="Segoe UI"/>
    <w:charset w:val="00"/>
    <w:family w:val="swiss"/>
    <w:pitch w:val="variable"/>
    <w:sig w:usb0="E1000AEF" w:usb1="5000A1FF" w:usb2="00000000" w:usb3="00000000" w:csb0="000001BF"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9FC8B1" w14:textId="77777777" w:rsidR="00F13D35" w:rsidRDefault="008B36B7" w:rsidP="00025C5C">
    <w:pPr>
      <w:pStyle w:val="Footer"/>
    </w:pPr>
    <w:r>
      <w:t>Responding to reportable conduct by a family-based carer or adult household member (654-1)</w:t>
    </w:r>
  </w:p>
  <w:p w14:paraId="4D9FC8B2" w14:textId="77777777" w:rsidR="00C45FE8" w:rsidRPr="00025C5C" w:rsidRDefault="008B36B7" w:rsidP="00025C5C">
    <w:pPr>
      <w:pStyle w:val="Footer"/>
    </w:pPr>
    <w:r w:rsidRPr="00025C5C">
      <w:tab/>
    </w:r>
    <w:r w:rsidRPr="00025C5C">
      <w:fldChar w:fldCharType="begin"/>
    </w:r>
    <w:r w:rsidRPr="00025C5C">
      <w:instrText xml:space="preserve"> PAGE   \* MERGEFORMAT </w:instrText>
    </w:r>
    <w:r w:rsidRPr="00025C5C">
      <w:fldChar w:fldCharType="separate"/>
    </w:r>
    <w:r w:rsidRPr="00025C5C">
      <w:t>7</w:t>
    </w:r>
    <w:r w:rsidRPr="00025C5C">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9FC8B7" w14:textId="77777777" w:rsidR="00025C5C" w:rsidRPr="009F0B57" w:rsidRDefault="008B36B7" w:rsidP="009F0B57">
    <w:r>
      <w:rPr>
        <w:noProof/>
      </w:rPr>
      <w:drawing>
        <wp:anchor distT="0" distB="0" distL="114300" distR="114300" simplePos="0" relativeHeight="251660288" behindDoc="1" locked="0" layoutInCell="1" allowOverlap="1" wp14:anchorId="4D9FC8BC" wp14:editId="4D9FC8BD">
          <wp:simplePos x="0" y="0"/>
          <wp:positionH relativeFrom="column">
            <wp:posOffset>-727710</wp:posOffset>
          </wp:positionH>
          <wp:positionV relativeFrom="page">
            <wp:posOffset>9818624</wp:posOffset>
          </wp:positionV>
          <wp:extent cx="7587488" cy="867141"/>
          <wp:effectExtent l="0" t="0" r="0" b="0"/>
          <wp:wrapNone/>
          <wp:docPr id="791397277"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01601378" name="Picture 791397277"/>
                  <pic:cNvPicPr/>
                </pic:nvPicPr>
                <pic:blipFill>
                  <a:blip r:embed="rId1"/>
                  <a:stretch>
                    <a:fillRect/>
                  </a:stretch>
                </pic:blipFill>
                <pic:spPr>
                  <a:xfrm>
                    <a:off x="0" y="0"/>
                    <a:ext cx="7587488" cy="867141"/>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D9FC8B8" w14:textId="77777777" w:rsidR="008B36B7" w:rsidRDefault="008B36B7">
      <w:pPr>
        <w:spacing w:after="0"/>
      </w:pPr>
      <w:r>
        <w:separator/>
      </w:r>
    </w:p>
  </w:footnote>
  <w:footnote w:type="continuationSeparator" w:id="0">
    <w:p w14:paraId="4D9FC8BA" w14:textId="77777777" w:rsidR="008B36B7" w:rsidRDefault="008B36B7">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9FC8AD" w14:textId="77777777" w:rsidR="009F0B57" w:rsidRPr="00C93191" w:rsidRDefault="008B36B7" w:rsidP="009F0B57">
    <w:pPr>
      <w:pStyle w:val="Header"/>
      <w:jc w:val="right"/>
      <w:rPr>
        <w:lang w:val="en-US"/>
      </w:rPr>
    </w:pPr>
    <w:r w:rsidRPr="00C93191">
      <w:rPr>
        <w:noProof/>
        <w:lang w:val="en-US"/>
      </w:rPr>
      <mc:AlternateContent>
        <mc:Choice Requires="wps">
          <w:drawing>
            <wp:anchor distT="0" distB="0" distL="114300" distR="114300" simplePos="0" relativeHeight="251659264" behindDoc="0" locked="0" layoutInCell="1" allowOverlap="1" wp14:anchorId="4D9FC8B8" wp14:editId="4D9FC8B9">
              <wp:simplePos x="0" y="0"/>
              <wp:positionH relativeFrom="column">
                <wp:posOffset>-3132802</wp:posOffset>
              </wp:positionH>
              <wp:positionV relativeFrom="paragraph">
                <wp:posOffset>266065</wp:posOffset>
              </wp:positionV>
              <wp:extent cx="15722600" cy="0"/>
              <wp:effectExtent l="0" t="0" r="12700" b="12700"/>
              <wp:wrapNone/>
              <wp:docPr id="2044323036" name="Straight Connector 1"/>
              <wp:cNvGraphicFramePr/>
              <a:graphic xmlns:a="http://schemas.openxmlformats.org/drawingml/2006/main">
                <a:graphicData uri="http://schemas.microsoft.com/office/word/2010/wordprocessingShape">
                  <wps:wsp>
                    <wps:cNvCnPr/>
                    <wps:spPr>
                      <a:xfrm>
                        <a:off x="0" y="0"/>
                        <a:ext cx="15722600"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Straight Connector 1" o:spid="_x0000_s2049" style="mso-height-percent:0;mso-height-relative:margin;mso-width-percent:0;mso-width-relative:margin;mso-wrap-distance-bottom:0;mso-wrap-distance-left:9pt;mso-wrap-distance-right:9pt;mso-wrap-distance-top:0;mso-wrap-style:square;position:absolute;visibility:visible;z-index:251662336" from="-246.7pt,20.95pt" to="991.3pt,20.95pt" strokecolor="#4579b8"/>
          </w:pict>
        </mc:Fallback>
      </mc:AlternateContent>
    </w:r>
  </w:p>
  <w:p w14:paraId="4D9FC8AE" w14:textId="77777777" w:rsidR="009F0B57" w:rsidRPr="00C93191" w:rsidRDefault="009F0B57" w:rsidP="009F0B57">
    <w:pPr>
      <w:pStyle w:val="Header"/>
    </w:pPr>
  </w:p>
  <w:p w14:paraId="4D9FC8AF" w14:textId="77777777" w:rsidR="009F0B57" w:rsidRDefault="009F0B57" w:rsidP="009F0B57">
    <w:pPr>
      <w:pStyle w:val="Header"/>
    </w:pPr>
  </w:p>
  <w:p w14:paraId="4D9FC8B0" w14:textId="77777777" w:rsidR="00B21459" w:rsidRDefault="00B21459">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9FC8B3" w14:textId="77777777" w:rsidR="00F35699" w:rsidRPr="00C93191" w:rsidRDefault="008B36B7" w:rsidP="00C93191">
    <w:pPr>
      <w:pStyle w:val="Header"/>
      <w:jc w:val="right"/>
      <w:rPr>
        <w:lang w:val="en-US"/>
      </w:rPr>
    </w:pPr>
    <w:r w:rsidRPr="00C93191">
      <w:rPr>
        <w:sz w:val="22"/>
        <w:szCs w:val="32"/>
        <w:lang w:val="en-US"/>
      </w:rPr>
      <w:t>Queensland Government</w:t>
    </w:r>
    <w:r w:rsidRPr="00C93191">
      <w:rPr>
        <w:noProof/>
        <w:lang w:val="en-US"/>
      </w:rPr>
      <w:t xml:space="preserve"> </w:t>
    </w:r>
    <w:r w:rsidRPr="00C93191">
      <w:rPr>
        <w:noProof/>
        <w:lang w:val="en-US"/>
      </w:rPr>
      <mc:AlternateContent>
        <mc:Choice Requires="wps">
          <w:drawing>
            <wp:anchor distT="0" distB="0" distL="114300" distR="114300" simplePos="0" relativeHeight="251658240" behindDoc="0" locked="0" layoutInCell="1" allowOverlap="1" wp14:anchorId="4D9FC8BA" wp14:editId="4D9FC8BB">
              <wp:simplePos x="0" y="0"/>
              <wp:positionH relativeFrom="column">
                <wp:posOffset>-3132802</wp:posOffset>
              </wp:positionH>
              <wp:positionV relativeFrom="paragraph">
                <wp:posOffset>266065</wp:posOffset>
              </wp:positionV>
              <wp:extent cx="15722600" cy="0"/>
              <wp:effectExtent l="0" t="0" r="12700" b="12700"/>
              <wp:wrapNone/>
              <wp:docPr id="1319114233" name="Straight Connector 1"/>
              <wp:cNvGraphicFramePr/>
              <a:graphic xmlns:a="http://schemas.openxmlformats.org/drawingml/2006/main">
                <a:graphicData uri="http://schemas.microsoft.com/office/word/2010/wordprocessingShape">
                  <wps:wsp>
                    <wps:cNvCnPr/>
                    <wps:spPr>
                      <a:xfrm>
                        <a:off x="0" y="0"/>
                        <a:ext cx="15722600"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Straight Connector 1" o:spid="_x0000_s2050" style="mso-height-percent:0;mso-height-relative:margin;mso-width-percent:0;mso-width-relative:margin;mso-wrap-distance-bottom:0;mso-wrap-distance-left:9pt;mso-wrap-distance-right:9pt;mso-wrap-distance-top:0;mso-wrap-style:square;position:absolute;visibility:visible;z-index:251661312" from="-246.7pt,20.95pt" to="991.3pt,20.95pt" strokecolor="#4579b8"/>
          </w:pict>
        </mc:Fallback>
      </mc:AlternateContent>
    </w:r>
  </w:p>
  <w:p w14:paraId="4D9FC8B4" w14:textId="77777777" w:rsidR="00F35699" w:rsidRPr="00C93191" w:rsidRDefault="00F35699">
    <w:pPr>
      <w:pStyle w:val="Header"/>
    </w:pPr>
  </w:p>
  <w:p w14:paraId="4D9FC8B5" w14:textId="77777777" w:rsidR="00F35699" w:rsidRDefault="00F35699">
    <w:pPr>
      <w:pStyle w:val="Header"/>
    </w:pPr>
  </w:p>
  <w:p w14:paraId="4D9FC8B6" w14:textId="77777777" w:rsidR="00025C5C" w:rsidRDefault="00025C5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AF7A80"/>
    <w:multiLevelType w:val="hybridMultilevel"/>
    <w:tmpl w:val="A75E70FA"/>
    <w:lvl w:ilvl="0" w:tplc="023066EA">
      <w:start w:val="1"/>
      <w:numFmt w:val="bullet"/>
      <w:lvlText w:val=""/>
      <w:lvlJc w:val="left"/>
      <w:pPr>
        <w:ind w:left="720" w:hanging="360"/>
      </w:pPr>
      <w:rPr>
        <w:rFonts w:ascii="Symbol" w:hAnsi="Symbol" w:hint="default"/>
      </w:rPr>
    </w:lvl>
    <w:lvl w:ilvl="1" w:tplc="8DBAAE9E" w:tentative="1">
      <w:start w:val="1"/>
      <w:numFmt w:val="bullet"/>
      <w:lvlText w:val="o"/>
      <w:lvlJc w:val="left"/>
      <w:pPr>
        <w:ind w:left="1440" w:hanging="360"/>
      </w:pPr>
      <w:rPr>
        <w:rFonts w:ascii="Courier New" w:hAnsi="Courier New" w:cs="Courier New" w:hint="default"/>
      </w:rPr>
    </w:lvl>
    <w:lvl w:ilvl="2" w:tplc="933253FC" w:tentative="1">
      <w:start w:val="1"/>
      <w:numFmt w:val="bullet"/>
      <w:lvlText w:val=""/>
      <w:lvlJc w:val="left"/>
      <w:pPr>
        <w:ind w:left="2160" w:hanging="360"/>
      </w:pPr>
      <w:rPr>
        <w:rFonts w:ascii="Wingdings" w:hAnsi="Wingdings" w:hint="default"/>
      </w:rPr>
    </w:lvl>
    <w:lvl w:ilvl="3" w:tplc="778EECFC" w:tentative="1">
      <w:start w:val="1"/>
      <w:numFmt w:val="bullet"/>
      <w:lvlText w:val=""/>
      <w:lvlJc w:val="left"/>
      <w:pPr>
        <w:ind w:left="2880" w:hanging="360"/>
      </w:pPr>
      <w:rPr>
        <w:rFonts w:ascii="Symbol" w:hAnsi="Symbol" w:hint="default"/>
      </w:rPr>
    </w:lvl>
    <w:lvl w:ilvl="4" w:tplc="42C298F2" w:tentative="1">
      <w:start w:val="1"/>
      <w:numFmt w:val="bullet"/>
      <w:lvlText w:val="o"/>
      <w:lvlJc w:val="left"/>
      <w:pPr>
        <w:ind w:left="3600" w:hanging="360"/>
      </w:pPr>
      <w:rPr>
        <w:rFonts w:ascii="Courier New" w:hAnsi="Courier New" w:cs="Courier New" w:hint="default"/>
      </w:rPr>
    </w:lvl>
    <w:lvl w:ilvl="5" w:tplc="F49C99A2" w:tentative="1">
      <w:start w:val="1"/>
      <w:numFmt w:val="bullet"/>
      <w:lvlText w:val=""/>
      <w:lvlJc w:val="left"/>
      <w:pPr>
        <w:ind w:left="4320" w:hanging="360"/>
      </w:pPr>
      <w:rPr>
        <w:rFonts w:ascii="Wingdings" w:hAnsi="Wingdings" w:hint="default"/>
      </w:rPr>
    </w:lvl>
    <w:lvl w:ilvl="6" w:tplc="492CA662" w:tentative="1">
      <w:start w:val="1"/>
      <w:numFmt w:val="bullet"/>
      <w:lvlText w:val=""/>
      <w:lvlJc w:val="left"/>
      <w:pPr>
        <w:ind w:left="5040" w:hanging="360"/>
      </w:pPr>
      <w:rPr>
        <w:rFonts w:ascii="Symbol" w:hAnsi="Symbol" w:hint="default"/>
      </w:rPr>
    </w:lvl>
    <w:lvl w:ilvl="7" w:tplc="65E20258" w:tentative="1">
      <w:start w:val="1"/>
      <w:numFmt w:val="bullet"/>
      <w:lvlText w:val="o"/>
      <w:lvlJc w:val="left"/>
      <w:pPr>
        <w:ind w:left="5760" w:hanging="360"/>
      </w:pPr>
      <w:rPr>
        <w:rFonts w:ascii="Courier New" w:hAnsi="Courier New" w:cs="Courier New" w:hint="default"/>
      </w:rPr>
    </w:lvl>
    <w:lvl w:ilvl="8" w:tplc="2D14A5D4" w:tentative="1">
      <w:start w:val="1"/>
      <w:numFmt w:val="bullet"/>
      <w:lvlText w:val=""/>
      <w:lvlJc w:val="left"/>
      <w:pPr>
        <w:ind w:left="6480" w:hanging="360"/>
      </w:pPr>
      <w:rPr>
        <w:rFonts w:ascii="Wingdings" w:hAnsi="Wingdings" w:hint="default"/>
      </w:rPr>
    </w:lvl>
  </w:abstractNum>
  <w:abstractNum w:abstractNumId="1" w15:restartNumberingAfterBreak="0">
    <w:nsid w:val="0A5E591A"/>
    <w:multiLevelType w:val="hybridMultilevel"/>
    <w:tmpl w:val="0EB21408"/>
    <w:lvl w:ilvl="0" w:tplc="7B8E75E6">
      <w:numFmt w:val="bullet"/>
      <w:lvlText w:val=""/>
      <w:lvlJc w:val="left"/>
      <w:pPr>
        <w:ind w:left="720" w:hanging="360"/>
      </w:pPr>
      <w:rPr>
        <w:rFonts w:ascii="Symbol" w:eastAsia="Times New Roman" w:hAnsi="Symbol" w:cs="Times New Roman" w:hint="default"/>
      </w:rPr>
    </w:lvl>
    <w:lvl w:ilvl="1" w:tplc="86226D0E" w:tentative="1">
      <w:start w:val="1"/>
      <w:numFmt w:val="bullet"/>
      <w:lvlText w:val="o"/>
      <w:lvlJc w:val="left"/>
      <w:pPr>
        <w:ind w:left="1440" w:hanging="360"/>
      </w:pPr>
      <w:rPr>
        <w:rFonts w:ascii="Courier New" w:hAnsi="Courier New" w:cs="Courier New" w:hint="default"/>
      </w:rPr>
    </w:lvl>
    <w:lvl w:ilvl="2" w:tplc="508A109C" w:tentative="1">
      <w:start w:val="1"/>
      <w:numFmt w:val="bullet"/>
      <w:lvlText w:val=""/>
      <w:lvlJc w:val="left"/>
      <w:pPr>
        <w:ind w:left="2160" w:hanging="360"/>
      </w:pPr>
      <w:rPr>
        <w:rFonts w:ascii="Wingdings" w:hAnsi="Wingdings" w:hint="default"/>
      </w:rPr>
    </w:lvl>
    <w:lvl w:ilvl="3" w:tplc="A85E9CEA" w:tentative="1">
      <w:start w:val="1"/>
      <w:numFmt w:val="bullet"/>
      <w:lvlText w:val=""/>
      <w:lvlJc w:val="left"/>
      <w:pPr>
        <w:ind w:left="2880" w:hanging="360"/>
      </w:pPr>
      <w:rPr>
        <w:rFonts w:ascii="Symbol" w:hAnsi="Symbol" w:hint="default"/>
      </w:rPr>
    </w:lvl>
    <w:lvl w:ilvl="4" w:tplc="54A6FEFC" w:tentative="1">
      <w:start w:val="1"/>
      <w:numFmt w:val="bullet"/>
      <w:lvlText w:val="o"/>
      <w:lvlJc w:val="left"/>
      <w:pPr>
        <w:ind w:left="3600" w:hanging="360"/>
      </w:pPr>
      <w:rPr>
        <w:rFonts w:ascii="Courier New" w:hAnsi="Courier New" w:cs="Courier New" w:hint="default"/>
      </w:rPr>
    </w:lvl>
    <w:lvl w:ilvl="5" w:tplc="C9A2DBB6" w:tentative="1">
      <w:start w:val="1"/>
      <w:numFmt w:val="bullet"/>
      <w:lvlText w:val=""/>
      <w:lvlJc w:val="left"/>
      <w:pPr>
        <w:ind w:left="4320" w:hanging="360"/>
      </w:pPr>
      <w:rPr>
        <w:rFonts w:ascii="Wingdings" w:hAnsi="Wingdings" w:hint="default"/>
      </w:rPr>
    </w:lvl>
    <w:lvl w:ilvl="6" w:tplc="7012EFA0" w:tentative="1">
      <w:start w:val="1"/>
      <w:numFmt w:val="bullet"/>
      <w:lvlText w:val=""/>
      <w:lvlJc w:val="left"/>
      <w:pPr>
        <w:ind w:left="5040" w:hanging="360"/>
      </w:pPr>
      <w:rPr>
        <w:rFonts w:ascii="Symbol" w:hAnsi="Symbol" w:hint="default"/>
      </w:rPr>
    </w:lvl>
    <w:lvl w:ilvl="7" w:tplc="5C06CC0C" w:tentative="1">
      <w:start w:val="1"/>
      <w:numFmt w:val="bullet"/>
      <w:lvlText w:val="o"/>
      <w:lvlJc w:val="left"/>
      <w:pPr>
        <w:ind w:left="5760" w:hanging="360"/>
      </w:pPr>
      <w:rPr>
        <w:rFonts w:ascii="Courier New" w:hAnsi="Courier New" w:cs="Courier New" w:hint="default"/>
      </w:rPr>
    </w:lvl>
    <w:lvl w:ilvl="8" w:tplc="95763806" w:tentative="1">
      <w:start w:val="1"/>
      <w:numFmt w:val="bullet"/>
      <w:lvlText w:val=""/>
      <w:lvlJc w:val="left"/>
      <w:pPr>
        <w:ind w:left="6480" w:hanging="360"/>
      </w:pPr>
      <w:rPr>
        <w:rFonts w:ascii="Wingdings" w:hAnsi="Wingdings" w:hint="default"/>
      </w:rPr>
    </w:lvl>
  </w:abstractNum>
  <w:abstractNum w:abstractNumId="2" w15:restartNumberingAfterBreak="0">
    <w:nsid w:val="1D00342B"/>
    <w:multiLevelType w:val="hybridMultilevel"/>
    <w:tmpl w:val="226A815E"/>
    <w:lvl w:ilvl="0" w:tplc="5030D158">
      <w:start w:val="1"/>
      <w:numFmt w:val="bullet"/>
      <w:lvlText w:val=""/>
      <w:lvlJc w:val="left"/>
      <w:pPr>
        <w:ind w:left="720" w:hanging="360"/>
      </w:pPr>
      <w:rPr>
        <w:rFonts w:ascii="Symbol" w:hAnsi="Symbol" w:hint="default"/>
      </w:rPr>
    </w:lvl>
    <w:lvl w:ilvl="1" w:tplc="9D4A8AE2">
      <w:start w:val="1"/>
      <w:numFmt w:val="bullet"/>
      <w:lvlText w:val="o"/>
      <w:lvlJc w:val="left"/>
      <w:pPr>
        <w:ind w:left="1440" w:hanging="360"/>
      </w:pPr>
      <w:rPr>
        <w:rFonts w:ascii="Courier New" w:hAnsi="Courier New" w:cs="Courier New" w:hint="default"/>
      </w:rPr>
    </w:lvl>
    <w:lvl w:ilvl="2" w:tplc="7B9A560E" w:tentative="1">
      <w:start w:val="1"/>
      <w:numFmt w:val="bullet"/>
      <w:lvlText w:val=""/>
      <w:lvlJc w:val="left"/>
      <w:pPr>
        <w:ind w:left="2160" w:hanging="360"/>
      </w:pPr>
      <w:rPr>
        <w:rFonts w:ascii="Wingdings" w:hAnsi="Wingdings" w:hint="default"/>
      </w:rPr>
    </w:lvl>
    <w:lvl w:ilvl="3" w:tplc="B3DC9FEE" w:tentative="1">
      <w:start w:val="1"/>
      <w:numFmt w:val="bullet"/>
      <w:lvlText w:val=""/>
      <w:lvlJc w:val="left"/>
      <w:pPr>
        <w:ind w:left="2880" w:hanging="360"/>
      </w:pPr>
      <w:rPr>
        <w:rFonts w:ascii="Symbol" w:hAnsi="Symbol" w:hint="default"/>
      </w:rPr>
    </w:lvl>
    <w:lvl w:ilvl="4" w:tplc="05D8794A" w:tentative="1">
      <w:start w:val="1"/>
      <w:numFmt w:val="bullet"/>
      <w:lvlText w:val="o"/>
      <w:lvlJc w:val="left"/>
      <w:pPr>
        <w:ind w:left="3600" w:hanging="360"/>
      </w:pPr>
      <w:rPr>
        <w:rFonts w:ascii="Courier New" w:hAnsi="Courier New" w:cs="Courier New" w:hint="default"/>
      </w:rPr>
    </w:lvl>
    <w:lvl w:ilvl="5" w:tplc="73B4531A" w:tentative="1">
      <w:start w:val="1"/>
      <w:numFmt w:val="bullet"/>
      <w:lvlText w:val=""/>
      <w:lvlJc w:val="left"/>
      <w:pPr>
        <w:ind w:left="4320" w:hanging="360"/>
      </w:pPr>
      <w:rPr>
        <w:rFonts w:ascii="Wingdings" w:hAnsi="Wingdings" w:hint="default"/>
      </w:rPr>
    </w:lvl>
    <w:lvl w:ilvl="6" w:tplc="7346CC7A" w:tentative="1">
      <w:start w:val="1"/>
      <w:numFmt w:val="bullet"/>
      <w:lvlText w:val=""/>
      <w:lvlJc w:val="left"/>
      <w:pPr>
        <w:ind w:left="5040" w:hanging="360"/>
      </w:pPr>
      <w:rPr>
        <w:rFonts w:ascii="Symbol" w:hAnsi="Symbol" w:hint="default"/>
      </w:rPr>
    </w:lvl>
    <w:lvl w:ilvl="7" w:tplc="DC84564E" w:tentative="1">
      <w:start w:val="1"/>
      <w:numFmt w:val="bullet"/>
      <w:lvlText w:val="o"/>
      <w:lvlJc w:val="left"/>
      <w:pPr>
        <w:ind w:left="5760" w:hanging="360"/>
      </w:pPr>
      <w:rPr>
        <w:rFonts w:ascii="Courier New" w:hAnsi="Courier New" w:cs="Courier New" w:hint="default"/>
      </w:rPr>
    </w:lvl>
    <w:lvl w:ilvl="8" w:tplc="7B4CA9FC" w:tentative="1">
      <w:start w:val="1"/>
      <w:numFmt w:val="bullet"/>
      <w:lvlText w:val=""/>
      <w:lvlJc w:val="left"/>
      <w:pPr>
        <w:ind w:left="6480" w:hanging="360"/>
      </w:pPr>
      <w:rPr>
        <w:rFonts w:ascii="Wingdings" w:hAnsi="Wingdings" w:hint="default"/>
      </w:rPr>
    </w:lvl>
  </w:abstractNum>
  <w:abstractNum w:abstractNumId="3" w15:restartNumberingAfterBreak="0">
    <w:nsid w:val="1E240606"/>
    <w:multiLevelType w:val="hybridMultilevel"/>
    <w:tmpl w:val="74A8EF98"/>
    <w:lvl w:ilvl="0" w:tplc="8E1A1EBE">
      <w:start w:val="1"/>
      <w:numFmt w:val="bullet"/>
      <w:lvlText w:val=""/>
      <w:lvlJc w:val="left"/>
      <w:pPr>
        <w:ind w:left="720" w:hanging="360"/>
      </w:pPr>
      <w:rPr>
        <w:rFonts w:ascii="Symbol" w:hAnsi="Symbol" w:hint="default"/>
      </w:rPr>
    </w:lvl>
    <w:lvl w:ilvl="1" w:tplc="9FEE0DAC" w:tentative="1">
      <w:start w:val="1"/>
      <w:numFmt w:val="bullet"/>
      <w:lvlText w:val="o"/>
      <w:lvlJc w:val="left"/>
      <w:pPr>
        <w:ind w:left="1440" w:hanging="360"/>
      </w:pPr>
      <w:rPr>
        <w:rFonts w:ascii="Courier New" w:hAnsi="Courier New" w:cs="Courier New" w:hint="default"/>
      </w:rPr>
    </w:lvl>
    <w:lvl w:ilvl="2" w:tplc="0616C9AE" w:tentative="1">
      <w:start w:val="1"/>
      <w:numFmt w:val="bullet"/>
      <w:lvlText w:val=""/>
      <w:lvlJc w:val="left"/>
      <w:pPr>
        <w:ind w:left="2160" w:hanging="360"/>
      </w:pPr>
      <w:rPr>
        <w:rFonts w:ascii="Wingdings" w:hAnsi="Wingdings" w:hint="default"/>
      </w:rPr>
    </w:lvl>
    <w:lvl w:ilvl="3" w:tplc="9B86E5D2" w:tentative="1">
      <w:start w:val="1"/>
      <w:numFmt w:val="bullet"/>
      <w:lvlText w:val=""/>
      <w:lvlJc w:val="left"/>
      <w:pPr>
        <w:ind w:left="2880" w:hanging="360"/>
      </w:pPr>
      <w:rPr>
        <w:rFonts w:ascii="Symbol" w:hAnsi="Symbol" w:hint="default"/>
      </w:rPr>
    </w:lvl>
    <w:lvl w:ilvl="4" w:tplc="476079EE" w:tentative="1">
      <w:start w:val="1"/>
      <w:numFmt w:val="bullet"/>
      <w:lvlText w:val="o"/>
      <w:lvlJc w:val="left"/>
      <w:pPr>
        <w:ind w:left="3600" w:hanging="360"/>
      </w:pPr>
      <w:rPr>
        <w:rFonts w:ascii="Courier New" w:hAnsi="Courier New" w:cs="Courier New" w:hint="default"/>
      </w:rPr>
    </w:lvl>
    <w:lvl w:ilvl="5" w:tplc="3EC8FD8E" w:tentative="1">
      <w:start w:val="1"/>
      <w:numFmt w:val="bullet"/>
      <w:lvlText w:val=""/>
      <w:lvlJc w:val="left"/>
      <w:pPr>
        <w:ind w:left="4320" w:hanging="360"/>
      </w:pPr>
      <w:rPr>
        <w:rFonts w:ascii="Wingdings" w:hAnsi="Wingdings" w:hint="default"/>
      </w:rPr>
    </w:lvl>
    <w:lvl w:ilvl="6" w:tplc="E4E6F0D4" w:tentative="1">
      <w:start w:val="1"/>
      <w:numFmt w:val="bullet"/>
      <w:lvlText w:val=""/>
      <w:lvlJc w:val="left"/>
      <w:pPr>
        <w:ind w:left="5040" w:hanging="360"/>
      </w:pPr>
      <w:rPr>
        <w:rFonts w:ascii="Symbol" w:hAnsi="Symbol" w:hint="default"/>
      </w:rPr>
    </w:lvl>
    <w:lvl w:ilvl="7" w:tplc="B3E87DDC" w:tentative="1">
      <w:start w:val="1"/>
      <w:numFmt w:val="bullet"/>
      <w:lvlText w:val="o"/>
      <w:lvlJc w:val="left"/>
      <w:pPr>
        <w:ind w:left="5760" w:hanging="360"/>
      </w:pPr>
      <w:rPr>
        <w:rFonts w:ascii="Courier New" w:hAnsi="Courier New" w:cs="Courier New" w:hint="default"/>
      </w:rPr>
    </w:lvl>
    <w:lvl w:ilvl="8" w:tplc="D910FE5C" w:tentative="1">
      <w:start w:val="1"/>
      <w:numFmt w:val="bullet"/>
      <w:lvlText w:val=""/>
      <w:lvlJc w:val="left"/>
      <w:pPr>
        <w:ind w:left="6480" w:hanging="360"/>
      </w:pPr>
      <w:rPr>
        <w:rFonts w:ascii="Wingdings" w:hAnsi="Wingdings" w:hint="default"/>
      </w:rPr>
    </w:lvl>
  </w:abstractNum>
  <w:abstractNum w:abstractNumId="4" w15:restartNumberingAfterBreak="0">
    <w:nsid w:val="29C36053"/>
    <w:multiLevelType w:val="hybridMultilevel"/>
    <w:tmpl w:val="12988DEE"/>
    <w:lvl w:ilvl="0" w:tplc="93C6BD00">
      <w:start w:val="1"/>
      <w:numFmt w:val="bullet"/>
      <w:lvlText w:val=""/>
      <w:lvlJc w:val="left"/>
      <w:pPr>
        <w:ind w:left="720" w:hanging="360"/>
      </w:pPr>
      <w:rPr>
        <w:rFonts w:ascii="Symbol" w:hAnsi="Symbol" w:hint="default"/>
      </w:rPr>
    </w:lvl>
    <w:lvl w:ilvl="1" w:tplc="2F121984">
      <w:start w:val="1"/>
      <w:numFmt w:val="bullet"/>
      <w:lvlText w:val="o"/>
      <w:lvlJc w:val="left"/>
      <w:pPr>
        <w:ind w:left="1440" w:hanging="360"/>
      </w:pPr>
      <w:rPr>
        <w:rFonts w:ascii="Courier New" w:hAnsi="Courier New" w:cs="Courier New" w:hint="default"/>
      </w:rPr>
    </w:lvl>
    <w:lvl w:ilvl="2" w:tplc="3B8A7948">
      <w:start w:val="1"/>
      <w:numFmt w:val="bullet"/>
      <w:lvlText w:val=""/>
      <w:lvlJc w:val="left"/>
      <w:pPr>
        <w:ind w:left="2160" w:hanging="360"/>
      </w:pPr>
      <w:rPr>
        <w:rFonts w:ascii="Wingdings" w:hAnsi="Wingdings" w:hint="default"/>
      </w:rPr>
    </w:lvl>
    <w:lvl w:ilvl="3" w:tplc="5702494E">
      <w:start w:val="1"/>
      <w:numFmt w:val="bullet"/>
      <w:lvlText w:val=""/>
      <w:lvlJc w:val="left"/>
      <w:pPr>
        <w:ind w:left="2880" w:hanging="360"/>
      </w:pPr>
      <w:rPr>
        <w:rFonts w:ascii="Symbol" w:hAnsi="Symbol" w:hint="default"/>
      </w:rPr>
    </w:lvl>
    <w:lvl w:ilvl="4" w:tplc="86C6F65C">
      <w:start w:val="1"/>
      <w:numFmt w:val="bullet"/>
      <w:lvlText w:val="o"/>
      <w:lvlJc w:val="left"/>
      <w:pPr>
        <w:ind w:left="3600" w:hanging="360"/>
      </w:pPr>
      <w:rPr>
        <w:rFonts w:ascii="Courier New" w:hAnsi="Courier New" w:cs="Courier New" w:hint="default"/>
      </w:rPr>
    </w:lvl>
    <w:lvl w:ilvl="5" w:tplc="B7EAFB16">
      <w:start w:val="1"/>
      <w:numFmt w:val="bullet"/>
      <w:lvlText w:val=""/>
      <w:lvlJc w:val="left"/>
      <w:pPr>
        <w:ind w:left="4320" w:hanging="360"/>
      </w:pPr>
      <w:rPr>
        <w:rFonts w:ascii="Wingdings" w:hAnsi="Wingdings" w:hint="default"/>
      </w:rPr>
    </w:lvl>
    <w:lvl w:ilvl="6" w:tplc="1F96159C">
      <w:start w:val="1"/>
      <w:numFmt w:val="bullet"/>
      <w:lvlText w:val=""/>
      <w:lvlJc w:val="left"/>
      <w:pPr>
        <w:ind w:left="5040" w:hanging="360"/>
      </w:pPr>
      <w:rPr>
        <w:rFonts w:ascii="Symbol" w:hAnsi="Symbol" w:hint="default"/>
      </w:rPr>
    </w:lvl>
    <w:lvl w:ilvl="7" w:tplc="6F1E4BD4">
      <w:start w:val="1"/>
      <w:numFmt w:val="bullet"/>
      <w:lvlText w:val="o"/>
      <w:lvlJc w:val="left"/>
      <w:pPr>
        <w:ind w:left="5760" w:hanging="360"/>
      </w:pPr>
      <w:rPr>
        <w:rFonts w:ascii="Courier New" w:hAnsi="Courier New" w:cs="Courier New" w:hint="default"/>
      </w:rPr>
    </w:lvl>
    <w:lvl w:ilvl="8" w:tplc="9ADC9A66">
      <w:start w:val="1"/>
      <w:numFmt w:val="bullet"/>
      <w:lvlText w:val=""/>
      <w:lvlJc w:val="left"/>
      <w:pPr>
        <w:ind w:left="6480" w:hanging="360"/>
      </w:pPr>
      <w:rPr>
        <w:rFonts w:ascii="Wingdings" w:hAnsi="Wingdings" w:hint="default"/>
      </w:rPr>
    </w:lvl>
  </w:abstractNum>
  <w:abstractNum w:abstractNumId="5" w15:restartNumberingAfterBreak="0">
    <w:nsid w:val="3D3430B9"/>
    <w:multiLevelType w:val="hybridMultilevel"/>
    <w:tmpl w:val="BEFC546A"/>
    <w:lvl w:ilvl="0" w:tplc="F03E2EAA">
      <w:start w:val="1"/>
      <w:numFmt w:val="bullet"/>
      <w:lvlText w:val=""/>
      <w:lvlJc w:val="left"/>
      <w:pPr>
        <w:ind w:left="720" w:hanging="360"/>
      </w:pPr>
      <w:rPr>
        <w:rFonts w:ascii="Symbol" w:hAnsi="Symbol" w:hint="default"/>
      </w:rPr>
    </w:lvl>
    <w:lvl w:ilvl="1" w:tplc="91947C0C" w:tentative="1">
      <w:start w:val="1"/>
      <w:numFmt w:val="bullet"/>
      <w:lvlText w:val="o"/>
      <w:lvlJc w:val="left"/>
      <w:pPr>
        <w:ind w:left="1440" w:hanging="360"/>
      </w:pPr>
      <w:rPr>
        <w:rFonts w:ascii="Courier New" w:hAnsi="Courier New" w:cs="Courier New" w:hint="default"/>
      </w:rPr>
    </w:lvl>
    <w:lvl w:ilvl="2" w:tplc="70CE05D2" w:tentative="1">
      <w:start w:val="1"/>
      <w:numFmt w:val="bullet"/>
      <w:lvlText w:val=""/>
      <w:lvlJc w:val="left"/>
      <w:pPr>
        <w:ind w:left="2160" w:hanging="360"/>
      </w:pPr>
      <w:rPr>
        <w:rFonts w:ascii="Wingdings" w:hAnsi="Wingdings" w:hint="default"/>
      </w:rPr>
    </w:lvl>
    <w:lvl w:ilvl="3" w:tplc="BE9E306A" w:tentative="1">
      <w:start w:val="1"/>
      <w:numFmt w:val="bullet"/>
      <w:lvlText w:val=""/>
      <w:lvlJc w:val="left"/>
      <w:pPr>
        <w:ind w:left="2880" w:hanging="360"/>
      </w:pPr>
      <w:rPr>
        <w:rFonts w:ascii="Symbol" w:hAnsi="Symbol" w:hint="default"/>
      </w:rPr>
    </w:lvl>
    <w:lvl w:ilvl="4" w:tplc="C504C8D4" w:tentative="1">
      <w:start w:val="1"/>
      <w:numFmt w:val="bullet"/>
      <w:lvlText w:val="o"/>
      <w:lvlJc w:val="left"/>
      <w:pPr>
        <w:ind w:left="3600" w:hanging="360"/>
      </w:pPr>
      <w:rPr>
        <w:rFonts w:ascii="Courier New" w:hAnsi="Courier New" w:cs="Courier New" w:hint="default"/>
      </w:rPr>
    </w:lvl>
    <w:lvl w:ilvl="5" w:tplc="15E8E20A" w:tentative="1">
      <w:start w:val="1"/>
      <w:numFmt w:val="bullet"/>
      <w:lvlText w:val=""/>
      <w:lvlJc w:val="left"/>
      <w:pPr>
        <w:ind w:left="4320" w:hanging="360"/>
      </w:pPr>
      <w:rPr>
        <w:rFonts w:ascii="Wingdings" w:hAnsi="Wingdings" w:hint="default"/>
      </w:rPr>
    </w:lvl>
    <w:lvl w:ilvl="6" w:tplc="373C72A0" w:tentative="1">
      <w:start w:val="1"/>
      <w:numFmt w:val="bullet"/>
      <w:lvlText w:val=""/>
      <w:lvlJc w:val="left"/>
      <w:pPr>
        <w:ind w:left="5040" w:hanging="360"/>
      </w:pPr>
      <w:rPr>
        <w:rFonts w:ascii="Symbol" w:hAnsi="Symbol" w:hint="default"/>
      </w:rPr>
    </w:lvl>
    <w:lvl w:ilvl="7" w:tplc="F87EBCF0" w:tentative="1">
      <w:start w:val="1"/>
      <w:numFmt w:val="bullet"/>
      <w:lvlText w:val="o"/>
      <w:lvlJc w:val="left"/>
      <w:pPr>
        <w:ind w:left="5760" w:hanging="360"/>
      </w:pPr>
      <w:rPr>
        <w:rFonts w:ascii="Courier New" w:hAnsi="Courier New" w:cs="Courier New" w:hint="default"/>
      </w:rPr>
    </w:lvl>
    <w:lvl w:ilvl="8" w:tplc="D5BAFA04" w:tentative="1">
      <w:start w:val="1"/>
      <w:numFmt w:val="bullet"/>
      <w:lvlText w:val=""/>
      <w:lvlJc w:val="left"/>
      <w:pPr>
        <w:ind w:left="6480" w:hanging="360"/>
      </w:pPr>
      <w:rPr>
        <w:rFonts w:ascii="Wingdings" w:hAnsi="Wingdings" w:hint="default"/>
      </w:rPr>
    </w:lvl>
  </w:abstractNum>
  <w:abstractNum w:abstractNumId="6" w15:restartNumberingAfterBreak="0">
    <w:nsid w:val="3DD42D8B"/>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7" w15:restartNumberingAfterBreak="0">
    <w:nsid w:val="3E771991"/>
    <w:multiLevelType w:val="hybridMultilevel"/>
    <w:tmpl w:val="2124EE0E"/>
    <w:lvl w:ilvl="0" w:tplc="F8B01264">
      <w:start w:val="1"/>
      <w:numFmt w:val="bullet"/>
      <w:lvlText w:val=""/>
      <w:lvlJc w:val="left"/>
      <w:pPr>
        <w:ind w:left="720" w:hanging="360"/>
      </w:pPr>
      <w:rPr>
        <w:rFonts w:ascii="Symbol" w:hAnsi="Symbol" w:hint="default"/>
      </w:rPr>
    </w:lvl>
    <w:lvl w:ilvl="1" w:tplc="E1A2BCD2">
      <w:start w:val="1"/>
      <w:numFmt w:val="bullet"/>
      <w:lvlText w:val="o"/>
      <w:lvlJc w:val="left"/>
      <w:pPr>
        <w:ind w:left="1440" w:hanging="360"/>
      </w:pPr>
      <w:rPr>
        <w:rFonts w:ascii="Courier New" w:hAnsi="Courier New" w:cs="Courier New" w:hint="default"/>
      </w:rPr>
    </w:lvl>
    <w:lvl w:ilvl="2" w:tplc="45820774" w:tentative="1">
      <w:start w:val="1"/>
      <w:numFmt w:val="bullet"/>
      <w:lvlText w:val=""/>
      <w:lvlJc w:val="left"/>
      <w:pPr>
        <w:ind w:left="2160" w:hanging="360"/>
      </w:pPr>
      <w:rPr>
        <w:rFonts w:ascii="Wingdings" w:hAnsi="Wingdings" w:hint="default"/>
      </w:rPr>
    </w:lvl>
    <w:lvl w:ilvl="3" w:tplc="52421016" w:tentative="1">
      <w:start w:val="1"/>
      <w:numFmt w:val="bullet"/>
      <w:lvlText w:val=""/>
      <w:lvlJc w:val="left"/>
      <w:pPr>
        <w:ind w:left="2880" w:hanging="360"/>
      </w:pPr>
      <w:rPr>
        <w:rFonts w:ascii="Symbol" w:hAnsi="Symbol" w:hint="default"/>
      </w:rPr>
    </w:lvl>
    <w:lvl w:ilvl="4" w:tplc="6BA4EC4C" w:tentative="1">
      <w:start w:val="1"/>
      <w:numFmt w:val="bullet"/>
      <w:lvlText w:val="o"/>
      <w:lvlJc w:val="left"/>
      <w:pPr>
        <w:ind w:left="3600" w:hanging="360"/>
      </w:pPr>
      <w:rPr>
        <w:rFonts w:ascii="Courier New" w:hAnsi="Courier New" w:cs="Courier New" w:hint="default"/>
      </w:rPr>
    </w:lvl>
    <w:lvl w:ilvl="5" w:tplc="CF743F0E" w:tentative="1">
      <w:start w:val="1"/>
      <w:numFmt w:val="bullet"/>
      <w:lvlText w:val=""/>
      <w:lvlJc w:val="left"/>
      <w:pPr>
        <w:ind w:left="4320" w:hanging="360"/>
      </w:pPr>
      <w:rPr>
        <w:rFonts w:ascii="Wingdings" w:hAnsi="Wingdings" w:hint="default"/>
      </w:rPr>
    </w:lvl>
    <w:lvl w:ilvl="6" w:tplc="847C273E" w:tentative="1">
      <w:start w:val="1"/>
      <w:numFmt w:val="bullet"/>
      <w:lvlText w:val=""/>
      <w:lvlJc w:val="left"/>
      <w:pPr>
        <w:ind w:left="5040" w:hanging="360"/>
      </w:pPr>
      <w:rPr>
        <w:rFonts w:ascii="Symbol" w:hAnsi="Symbol" w:hint="default"/>
      </w:rPr>
    </w:lvl>
    <w:lvl w:ilvl="7" w:tplc="F9386BF0" w:tentative="1">
      <w:start w:val="1"/>
      <w:numFmt w:val="bullet"/>
      <w:lvlText w:val="o"/>
      <w:lvlJc w:val="left"/>
      <w:pPr>
        <w:ind w:left="5760" w:hanging="360"/>
      </w:pPr>
      <w:rPr>
        <w:rFonts w:ascii="Courier New" w:hAnsi="Courier New" w:cs="Courier New" w:hint="default"/>
      </w:rPr>
    </w:lvl>
    <w:lvl w:ilvl="8" w:tplc="5E80D3E0" w:tentative="1">
      <w:start w:val="1"/>
      <w:numFmt w:val="bullet"/>
      <w:lvlText w:val=""/>
      <w:lvlJc w:val="left"/>
      <w:pPr>
        <w:ind w:left="6480" w:hanging="360"/>
      </w:pPr>
      <w:rPr>
        <w:rFonts w:ascii="Wingdings" w:hAnsi="Wingdings" w:hint="default"/>
      </w:rPr>
    </w:lvl>
  </w:abstractNum>
  <w:abstractNum w:abstractNumId="8" w15:restartNumberingAfterBreak="0">
    <w:nsid w:val="41837586"/>
    <w:multiLevelType w:val="hybridMultilevel"/>
    <w:tmpl w:val="DBFCEE72"/>
    <w:lvl w:ilvl="0" w:tplc="5312527E">
      <w:start w:val="1"/>
      <w:numFmt w:val="bullet"/>
      <w:lvlText w:val=""/>
      <w:lvlJc w:val="left"/>
      <w:pPr>
        <w:ind w:left="720" w:hanging="360"/>
      </w:pPr>
      <w:rPr>
        <w:rFonts w:ascii="Symbol" w:hAnsi="Symbol" w:hint="default"/>
      </w:rPr>
    </w:lvl>
    <w:lvl w:ilvl="1" w:tplc="36F2635C" w:tentative="1">
      <w:start w:val="1"/>
      <w:numFmt w:val="bullet"/>
      <w:lvlText w:val="o"/>
      <w:lvlJc w:val="left"/>
      <w:pPr>
        <w:ind w:left="1440" w:hanging="360"/>
      </w:pPr>
      <w:rPr>
        <w:rFonts w:ascii="Courier New" w:hAnsi="Courier New" w:cs="Courier New" w:hint="default"/>
      </w:rPr>
    </w:lvl>
    <w:lvl w:ilvl="2" w:tplc="5AA04122" w:tentative="1">
      <w:start w:val="1"/>
      <w:numFmt w:val="bullet"/>
      <w:lvlText w:val=""/>
      <w:lvlJc w:val="left"/>
      <w:pPr>
        <w:ind w:left="2160" w:hanging="360"/>
      </w:pPr>
      <w:rPr>
        <w:rFonts w:ascii="Wingdings" w:hAnsi="Wingdings" w:hint="default"/>
      </w:rPr>
    </w:lvl>
    <w:lvl w:ilvl="3" w:tplc="28D033CE" w:tentative="1">
      <w:start w:val="1"/>
      <w:numFmt w:val="bullet"/>
      <w:lvlText w:val=""/>
      <w:lvlJc w:val="left"/>
      <w:pPr>
        <w:ind w:left="2880" w:hanging="360"/>
      </w:pPr>
      <w:rPr>
        <w:rFonts w:ascii="Symbol" w:hAnsi="Symbol" w:hint="default"/>
      </w:rPr>
    </w:lvl>
    <w:lvl w:ilvl="4" w:tplc="AD68103A" w:tentative="1">
      <w:start w:val="1"/>
      <w:numFmt w:val="bullet"/>
      <w:lvlText w:val="o"/>
      <w:lvlJc w:val="left"/>
      <w:pPr>
        <w:ind w:left="3600" w:hanging="360"/>
      </w:pPr>
      <w:rPr>
        <w:rFonts w:ascii="Courier New" w:hAnsi="Courier New" w:cs="Courier New" w:hint="default"/>
      </w:rPr>
    </w:lvl>
    <w:lvl w:ilvl="5" w:tplc="FA1A64F4" w:tentative="1">
      <w:start w:val="1"/>
      <w:numFmt w:val="bullet"/>
      <w:lvlText w:val=""/>
      <w:lvlJc w:val="left"/>
      <w:pPr>
        <w:ind w:left="4320" w:hanging="360"/>
      </w:pPr>
      <w:rPr>
        <w:rFonts w:ascii="Wingdings" w:hAnsi="Wingdings" w:hint="default"/>
      </w:rPr>
    </w:lvl>
    <w:lvl w:ilvl="6" w:tplc="6D329B8E" w:tentative="1">
      <w:start w:val="1"/>
      <w:numFmt w:val="bullet"/>
      <w:lvlText w:val=""/>
      <w:lvlJc w:val="left"/>
      <w:pPr>
        <w:ind w:left="5040" w:hanging="360"/>
      </w:pPr>
      <w:rPr>
        <w:rFonts w:ascii="Symbol" w:hAnsi="Symbol" w:hint="default"/>
      </w:rPr>
    </w:lvl>
    <w:lvl w:ilvl="7" w:tplc="2886F70E" w:tentative="1">
      <w:start w:val="1"/>
      <w:numFmt w:val="bullet"/>
      <w:lvlText w:val="o"/>
      <w:lvlJc w:val="left"/>
      <w:pPr>
        <w:ind w:left="5760" w:hanging="360"/>
      </w:pPr>
      <w:rPr>
        <w:rFonts w:ascii="Courier New" w:hAnsi="Courier New" w:cs="Courier New" w:hint="default"/>
      </w:rPr>
    </w:lvl>
    <w:lvl w:ilvl="8" w:tplc="54BE80F2" w:tentative="1">
      <w:start w:val="1"/>
      <w:numFmt w:val="bullet"/>
      <w:lvlText w:val=""/>
      <w:lvlJc w:val="left"/>
      <w:pPr>
        <w:ind w:left="6480" w:hanging="360"/>
      </w:pPr>
      <w:rPr>
        <w:rFonts w:ascii="Wingdings" w:hAnsi="Wingdings" w:hint="default"/>
      </w:rPr>
    </w:lvl>
  </w:abstractNum>
  <w:abstractNum w:abstractNumId="9" w15:restartNumberingAfterBreak="0">
    <w:nsid w:val="44A10C33"/>
    <w:multiLevelType w:val="hybridMultilevel"/>
    <w:tmpl w:val="5BB6AAE4"/>
    <w:lvl w:ilvl="0" w:tplc="32AA06AC">
      <w:start w:val="1"/>
      <w:numFmt w:val="bullet"/>
      <w:lvlText w:val=""/>
      <w:lvlJc w:val="left"/>
      <w:pPr>
        <w:ind w:left="720" w:hanging="360"/>
      </w:pPr>
      <w:rPr>
        <w:rFonts w:ascii="Symbol" w:hAnsi="Symbol" w:hint="default"/>
      </w:rPr>
    </w:lvl>
    <w:lvl w:ilvl="1" w:tplc="39447012" w:tentative="1">
      <w:start w:val="1"/>
      <w:numFmt w:val="bullet"/>
      <w:lvlText w:val="o"/>
      <w:lvlJc w:val="left"/>
      <w:pPr>
        <w:ind w:left="1440" w:hanging="360"/>
      </w:pPr>
      <w:rPr>
        <w:rFonts w:ascii="Courier New" w:hAnsi="Courier New" w:cs="Courier New" w:hint="default"/>
      </w:rPr>
    </w:lvl>
    <w:lvl w:ilvl="2" w:tplc="D7B26F9A" w:tentative="1">
      <w:start w:val="1"/>
      <w:numFmt w:val="bullet"/>
      <w:lvlText w:val=""/>
      <w:lvlJc w:val="left"/>
      <w:pPr>
        <w:ind w:left="2160" w:hanging="360"/>
      </w:pPr>
      <w:rPr>
        <w:rFonts w:ascii="Wingdings" w:hAnsi="Wingdings" w:hint="default"/>
      </w:rPr>
    </w:lvl>
    <w:lvl w:ilvl="3" w:tplc="C6C4C260" w:tentative="1">
      <w:start w:val="1"/>
      <w:numFmt w:val="bullet"/>
      <w:lvlText w:val=""/>
      <w:lvlJc w:val="left"/>
      <w:pPr>
        <w:ind w:left="2880" w:hanging="360"/>
      </w:pPr>
      <w:rPr>
        <w:rFonts w:ascii="Symbol" w:hAnsi="Symbol" w:hint="default"/>
      </w:rPr>
    </w:lvl>
    <w:lvl w:ilvl="4" w:tplc="56686A9A" w:tentative="1">
      <w:start w:val="1"/>
      <w:numFmt w:val="bullet"/>
      <w:lvlText w:val="o"/>
      <w:lvlJc w:val="left"/>
      <w:pPr>
        <w:ind w:left="3600" w:hanging="360"/>
      </w:pPr>
      <w:rPr>
        <w:rFonts w:ascii="Courier New" w:hAnsi="Courier New" w:cs="Courier New" w:hint="default"/>
      </w:rPr>
    </w:lvl>
    <w:lvl w:ilvl="5" w:tplc="FBB8722E" w:tentative="1">
      <w:start w:val="1"/>
      <w:numFmt w:val="bullet"/>
      <w:lvlText w:val=""/>
      <w:lvlJc w:val="left"/>
      <w:pPr>
        <w:ind w:left="4320" w:hanging="360"/>
      </w:pPr>
      <w:rPr>
        <w:rFonts w:ascii="Wingdings" w:hAnsi="Wingdings" w:hint="default"/>
      </w:rPr>
    </w:lvl>
    <w:lvl w:ilvl="6" w:tplc="C53ABAA8" w:tentative="1">
      <w:start w:val="1"/>
      <w:numFmt w:val="bullet"/>
      <w:lvlText w:val=""/>
      <w:lvlJc w:val="left"/>
      <w:pPr>
        <w:ind w:left="5040" w:hanging="360"/>
      </w:pPr>
      <w:rPr>
        <w:rFonts w:ascii="Symbol" w:hAnsi="Symbol" w:hint="default"/>
      </w:rPr>
    </w:lvl>
    <w:lvl w:ilvl="7" w:tplc="316A3EB8" w:tentative="1">
      <w:start w:val="1"/>
      <w:numFmt w:val="bullet"/>
      <w:lvlText w:val="o"/>
      <w:lvlJc w:val="left"/>
      <w:pPr>
        <w:ind w:left="5760" w:hanging="360"/>
      </w:pPr>
      <w:rPr>
        <w:rFonts w:ascii="Courier New" w:hAnsi="Courier New" w:cs="Courier New" w:hint="default"/>
      </w:rPr>
    </w:lvl>
    <w:lvl w:ilvl="8" w:tplc="A1ACC07C" w:tentative="1">
      <w:start w:val="1"/>
      <w:numFmt w:val="bullet"/>
      <w:lvlText w:val=""/>
      <w:lvlJc w:val="left"/>
      <w:pPr>
        <w:ind w:left="6480" w:hanging="360"/>
      </w:pPr>
      <w:rPr>
        <w:rFonts w:ascii="Wingdings" w:hAnsi="Wingdings" w:hint="default"/>
      </w:rPr>
    </w:lvl>
  </w:abstractNum>
  <w:abstractNum w:abstractNumId="10" w15:restartNumberingAfterBreak="0">
    <w:nsid w:val="4E472FC0"/>
    <w:multiLevelType w:val="hybridMultilevel"/>
    <w:tmpl w:val="AF78FEC2"/>
    <w:lvl w:ilvl="0" w:tplc="C45EE896">
      <w:start w:val="15"/>
      <w:numFmt w:val="bullet"/>
      <w:lvlText w:val=""/>
      <w:lvlJc w:val="left"/>
      <w:pPr>
        <w:ind w:left="720" w:hanging="360"/>
      </w:pPr>
      <w:rPr>
        <w:rFonts w:ascii="Symbol" w:eastAsia="Times New Roman" w:hAnsi="Symbol" w:cs="Times New Roman" w:hint="default"/>
      </w:rPr>
    </w:lvl>
    <w:lvl w:ilvl="1" w:tplc="7E4C9E0C">
      <w:start w:val="1"/>
      <w:numFmt w:val="bullet"/>
      <w:lvlText w:val="o"/>
      <w:lvlJc w:val="left"/>
      <w:pPr>
        <w:ind w:left="1440" w:hanging="360"/>
      </w:pPr>
      <w:rPr>
        <w:rFonts w:ascii="Courier New" w:hAnsi="Courier New" w:cs="Courier New" w:hint="default"/>
      </w:rPr>
    </w:lvl>
    <w:lvl w:ilvl="2" w:tplc="DD98CD6E" w:tentative="1">
      <w:start w:val="1"/>
      <w:numFmt w:val="bullet"/>
      <w:lvlText w:val=""/>
      <w:lvlJc w:val="left"/>
      <w:pPr>
        <w:ind w:left="2160" w:hanging="360"/>
      </w:pPr>
      <w:rPr>
        <w:rFonts w:ascii="Wingdings" w:hAnsi="Wingdings" w:hint="default"/>
      </w:rPr>
    </w:lvl>
    <w:lvl w:ilvl="3" w:tplc="6C520B12" w:tentative="1">
      <w:start w:val="1"/>
      <w:numFmt w:val="bullet"/>
      <w:lvlText w:val=""/>
      <w:lvlJc w:val="left"/>
      <w:pPr>
        <w:ind w:left="2880" w:hanging="360"/>
      </w:pPr>
      <w:rPr>
        <w:rFonts w:ascii="Symbol" w:hAnsi="Symbol" w:hint="default"/>
      </w:rPr>
    </w:lvl>
    <w:lvl w:ilvl="4" w:tplc="01F0AB8E" w:tentative="1">
      <w:start w:val="1"/>
      <w:numFmt w:val="bullet"/>
      <w:lvlText w:val="o"/>
      <w:lvlJc w:val="left"/>
      <w:pPr>
        <w:ind w:left="3600" w:hanging="360"/>
      </w:pPr>
      <w:rPr>
        <w:rFonts w:ascii="Courier New" w:hAnsi="Courier New" w:cs="Courier New" w:hint="default"/>
      </w:rPr>
    </w:lvl>
    <w:lvl w:ilvl="5" w:tplc="1C5C57D8" w:tentative="1">
      <w:start w:val="1"/>
      <w:numFmt w:val="bullet"/>
      <w:lvlText w:val=""/>
      <w:lvlJc w:val="left"/>
      <w:pPr>
        <w:ind w:left="4320" w:hanging="360"/>
      </w:pPr>
      <w:rPr>
        <w:rFonts w:ascii="Wingdings" w:hAnsi="Wingdings" w:hint="default"/>
      </w:rPr>
    </w:lvl>
    <w:lvl w:ilvl="6" w:tplc="64E62F0E" w:tentative="1">
      <w:start w:val="1"/>
      <w:numFmt w:val="bullet"/>
      <w:lvlText w:val=""/>
      <w:lvlJc w:val="left"/>
      <w:pPr>
        <w:ind w:left="5040" w:hanging="360"/>
      </w:pPr>
      <w:rPr>
        <w:rFonts w:ascii="Symbol" w:hAnsi="Symbol" w:hint="default"/>
      </w:rPr>
    </w:lvl>
    <w:lvl w:ilvl="7" w:tplc="7AEE6FBC" w:tentative="1">
      <w:start w:val="1"/>
      <w:numFmt w:val="bullet"/>
      <w:lvlText w:val="o"/>
      <w:lvlJc w:val="left"/>
      <w:pPr>
        <w:ind w:left="5760" w:hanging="360"/>
      </w:pPr>
      <w:rPr>
        <w:rFonts w:ascii="Courier New" w:hAnsi="Courier New" w:cs="Courier New" w:hint="default"/>
      </w:rPr>
    </w:lvl>
    <w:lvl w:ilvl="8" w:tplc="0C707686" w:tentative="1">
      <w:start w:val="1"/>
      <w:numFmt w:val="bullet"/>
      <w:lvlText w:val=""/>
      <w:lvlJc w:val="left"/>
      <w:pPr>
        <w:ind w:left="6480" w:hanging="360"/>
      </w:pPr>
      <w:rPr>
        <w:rFonts w:ascii="Wingdings" w:hAnsi="Wingdings" w:hint="default"/>
      </w:rPr>
    </w:lvl>
  </w:abstractNum>
  <w:abstractNum w:abstractNumId="11" w15:restartNumberingAfterBreak="0">
    <w:nsid w:val="532E63B5"/>
    <w:multiLevelType w:val="hybridMultilevel"/>
    <w:tmpl w:val="BC42E3DC"/>
    <w:lvl w:ilvl="0" w:tplc="C14AAA9C">
      <w:start w:val="1"/>
      <w:numFmt w:val="bullet"/>
      <w:lvlText w:val=""/>
      <w:lvlJc w:val="left"/>
      <w:pPr>
        <w:ind w:left="720" w:hanging="360"/>
      </w:pPr>
      <w:rPr>
        <w:rFonts w:ascii="Symbol" w:hAnsi="Symbol" w:hint="default"/>
      </w:rPr>
    </w:lvl>
    <w:lvl w:ilvl="1" w:tplc="C4429BAE" w:tentative="1">
      <w:start w:val="1"/>
      <w:numFmt w:val="bullet"/>
      <w:lvlText w:val="o"/>
      <w:lvlJc w:val="left"/>
      <w:pPr>
        <w:ind w:left="1440" w:hanging="360"/>
      </w:pPr>
      <w:rPr>
        <w:rFonts w:ascii="Courier New" w:hAnsi="Courier New" w:cs="Courier New" w:hint="default"/>
      </w:rPr>
    </w:lvl>
    <w:lvl w:ilvl="2" w:tplc="0B46E966" w:tentative="1">
      <w:start w:val="1"/>
      <w:numFmt w:val="bullet"/>
      <w:lvlText w:val=""/>
      <w:lvlJc w:val="left"/>
      <w:pPr>
        <w:ind w:left="2160" w:hanging="360"/>
      </w:pPr>
      <w:rPr>
        <w:rFonts w:ascii="Wingdings" w:hAnsi="Wingdings" w:hint="default"/>
      </w:rPr>
    </w:lvl>
    <w:lvl w:ilvl="3" w:tplc="6F86EAAA" w:tentative="1">
      <w:start w:val="1"/>
      <w:numFmt w:val="bullet"/>
      <w:lvlText w:val=""/>
      <w:lvlJc w:val="left"/>
      <w:pPr>
        <w:ind w:left="2880" w:hanging="360"/>
      </w:pPr>
      <w:rPr>
        <w:rFonts w:ascii="Symbol" w:hAnsi="Symbol" w:hint="default"/>
      </w:rPr>
    </w:lvl>
    <w:lvl w:ilvl="4" w:tplc="2B2EFC12" w:tentative="1">
      <w:start w:val="1"/>
      <w:numFmt w:val="bullet"/>
      <w:lvlText w:val="o"/>
      <w:lvlJc w:val="left"/>
      <w:pPr>
        <w:ind w:left="3600" w:hanging="360"/>
      </w:pPr>
      <w:rPr>
        <w:rFonts w:ascii="Courier New" w:hAnsi="Courier New" w:cs="Courier New" w:hint="default"/>
      </w:rPr>
    </w:lvl>
    <w:lvl w:ilvl="5" w:tplc="D5CED6A8" w:tentative="1">
      <w:start w:val="1"/>
      <w:numFmt w:val="bullet"/>
      <w:lvlText w:val=""/>
      <w:lvlJc w:val="left"/>
      <w:pPr>
        <w:ind w:left="4320" w:hanging="360"/>
      </w:pPr>
      <w:rPr>
        <w:rFonts w:ascii="Wingdings" w:hAnsi="Wingdings" w:hint="default"/>
      </w:rPr>
    </w:lvl>
    <w:lvl w:ilvl="6" w:tplc="63065154" w:tentative="1">
      <w:start w:val="1"/>
      <w:numFmt w:val="bullet"/>
      <w:lvlText w:val=""/>
      <w:lvlJc w:val="left"/>
      <w:pPr>
        <w:ind w:left="5040" w:hanging="360"/>
      </w:pPr>
      <w:rPr>
        <w:rFonts w:ascii="Symbol" w:hAnsi="Symbol" w:hint="default"/>
      </w:rPr>
    </w:lvl>
    <w:lvl w:ilvl="7" w:tplc="93967644" w:tentative="1">
      <w:start w:val="1"/>
      <w:numFmt w:val="bullet"/>
      <w:lvlText w:val="o"/>
      <w:lvlJc w:val="left"/>
      <w:pPr>
        <w:ind w:left="5760" w:hanging="360"/>
      </w:pPr>
      <w:rPr>
        <w:rFonts w:ascii="Courier New" w:hAnsi="Courier New" w:cs="Courier New" w:hint="default"/>
      </w:rPr>
    </w:lvl>
    <w:lvl w:ilvl="8" w:tplc="950C926C" w:tentative="1">
      <w:start w:val="1"/>
      <w:numFmt w:val="bullet"/>
      <w:lvlText w:val=""/>
      <w:lvlJc w:val="left"/>
      <w:pPr>
        <w:ind w:left="6480" w:hanging="360"/>
      </w:pPr>
      <w:rPr>
        <w:rFonts w:ascii="Wingdings" w:hAnsi="Wingdings" w:hint="default"/>
      </w:rPr>
    </w:lvl>
  </w:abstractNum>
  <w:abstractNum w:abstractNumId="12" w15:restartNumberingAfterBreak="0">
    <w:nsid w:val="5C685114"/>
    <w:multiLevelType w:val="hybridMultilevel"/>
    <w:tmpl w:val="3FF88000"/>
    <w:lvl w:ilvl="0" w:tplc="888498CC">
      <w:start w:val="1"/>
      <w:numFmt w:val="bullet"/>
      <w:lvlText w:val=""/>
      <w:lvlJc w:val="left"/>
      <w:pPr>
        <w:ind w:left="720" w:hanging="360"/>
      </w:pPr>
      <w:rPr>
        <w:rFonts w:ascii="Symbol" w:hAnsi="Symbol" w:hint="default"/>
      </w:rPr>
    </w:lvl>
    <w:lvl w:ilvl="1" w:tplc="4E4C2A86">
      <w:start w:val="1"/>
      <w:numFmt w:val="bullet"/>
      <w:lvlText w:val="o"/>
      <w:lvlJc w:val="left"/>
      <w:pPr>
        <w:ind w:left="1440" w:hanging="360"/>
      </w:pPr>
      <w:rPr>
        <w:rFonts w:ascii="Courier New" w:hAnsi="Courier New" w:cs="Courier New" w:hint="default"/>
      </w:rPr>
    </w:lvl>
    <w:lvl w:ilvl="2" w:tplc="CD5821A2" w:tentative="1">
      <w:start w:val="1"/>
      <w:numFmt w:val="bullet"/>
      <w:lvlText w:val=""/>
      <w:lvlJc w:val="left"/>
      <w:pPr>
        <w:ind w:left="2160" w:hanging="360"/>
      </w:pPr>
      <w:rPr>
        <w:rFonts w:ascii="Wingdings" w:hAnsi="Wingdings" w:hint="default"/>
      </w:rPr>
    </w:lvl>
    <w:lvl w:ilvl="3" w:tplc="CF80E11C" w:tentative="1">
      <w:start w:val="1"/>
      <w:numFmt w:val="bullet"/>
      <w:lvlText w:val=""/>
      <w:lvlJc w:val="left"/>
      <w:pPr>
        <w:ind w:left="2880" w:hanging="360"/>
      </w:pPr>
      <w:rPr>
        <w:rFonts w:ascii="Symbol" w:hAnsi="Symbol" w:hint="default"/>
      </w:rPr>
    </w:lvl>
    <w:lvl w:ilvl="4" w:tplc="A692C9F6" w:tentative="1">
      <w:start w:val="1"/>
      <w:numFmt w:val="bullet"/>
      <w:lvlText w:val="o"/>
      <w:lvlJc w:val="left"/>
      <w:pPr>
        <w:ind w:left="3600" w:hanging="360"/>
      </w:pPr>
      <w:rPr>
        <w:rFonts w:ascii="Courier New" w:hAnsi="Courier New" w:cs="Courier New" w:hint="default"/>
      </w:rPr>
    </w:lvl>
    <w:lvl w:ilvl="5" w:tplc="7834BE8E" w:tentative="1">
      <w:start w:val="1"/>
      <w:numFmt w:val="bullet"/>
      <w:lvlText w:val=""/>
      <w:lvlJc w:val="left"/>
      <w:pPr>
        <w:ind w:left="4320" w:hanging="360"/>
      </w:pPr>
      <w:rPr>
        <w:rFonts w:ascii="Wingdings" w:hAnsi="Wingdings" w:hint="default"/>
      </w:rPr>
    </w:lvl>
    <w:lvl w:ilvl="6" w:tplc="D3F26B92" w:tentative="1">
      <w:start w:val="1"/>
      <w:numFmt w:val="bullet"/>
      <w:lvlText w:val=""/>
      <w:lvlJc w:val="left"/>
      <w:pPr>
        <w:ind w:left="5040" w:hanging="360"/>
      </w:pPr>
      <w:rPr>
        <w:rFonts w:ascii="Symbol" w:hAnsi="Symbol" w:hint="default"/>
      </w:rPr>
    </w:lvl>
    <w:lvl w:ilvl="7" w:tplc="4F30625E" w:tentative="1">
      <w:start w:val="1"/>
      <w:numFmt w:val="bullet"/>
      <w:lvlText w:val="o"/>
      <w:lvlJc w:val="left"/>
      <w:pPr>
        <w:ind w:left="5760" w:hanging="360"/>
      </w:pPr>
      <w:rPr>
        <w:rFonts w:ascii="Courier New" w:hAnsi="Courier New" w:cs="Courier New" w:hint="default"/>
      </w:rPr>
    </w:lvl>
    <w:lvl w:ilvl="8" w:tplc="4468C848" w:tentative="1">
      <w:start w:val="1"/>
      <w:numFmt w:val="bullet"/>
      <w:lvlText w:val=""/>
      <w:lvlJc w:val="left"/>
      <w:pPr>
        <w:ind w:left="6480" w:hanging="360"/>
      </w:pPr>
      <w:rPr>
        <w:rFonts w:ascii="Wingdings" w:hAnsi="Wingdings" w:hint="default"/>
      </w:rPr>
    </w:lvl>
  </w:abstractNum>
  <w:abstractNum w:abstractNumId="13" w15:restartNumberingAfterBreak="0">
    <w:nsid w:val="65E24F3C"/>
    <w:multiLevelType w:val="hybridMultilevel"/>
    <w:tmpl w:val="069E4A94"/>
    <w:lvl w:ilvl="0" w:tplc="5450E8F8">
      <w:start w:val="1"/>
      <w:numFmt w:val="bullet"/>
      <w:lvlText w:val=""/>
      <w:lvlJc w:val="left"/>
      <w:pPr>
        <w:ind w:left="720" w:hanging="360"/>
      </w:pPr>
      <w:rPr>
        <w:rFonts w:ascii="Symbol" w:hAnsi="Symbol" w:hint="default"/>
      </w:rPr>
    </w:lvl>
    <w:lvl w:ilvl="1" w:tplc="125A89DE" w:tentative="1">
      <w:start w:val="1"/>
      <w:numFmt w:val="bullet"/>
      <w:lvlText w:val="o"/>
      <w:lvlJc w:val="left"/>
      <w:pPr>
        <w:ind w:left="1440" w:hanging="360"/>
      </w:pPr>
      <w:rPr>
        <w:rFonts w:ascii="Courier New" w:hAnsi="Courier New" w:cs="Courier New" w:hint="default"/>
      </w:rPr>
    </w:lvl>
    <w:lvl w:ilvl="2" w:tplc="73F040A0" w:tentative="1">
      <w:start w:val="1"/>
      <w:numFmt w:val="bullet"/>
      <w:lvlText w:val=""/>
      <w:lvlJc w:val="left"/>
      <w:pPr>
        <w:ind w:left="2160" w:hanging="360"/>
      </w:pPr>
      <w:rPr>
        <w:rFonts w:ascii="Wingdings" w:hAnsi="Wingdings" w:hint="default"/>
      </w:rPr>
    </w:lvl>
    <w:lvl w:ilvl="3" w:tplc="8CC04C86" w:tentative="1">
      <w:start w:val="1"/>
      <w:numFmt w:val="bullet"/>
      <w:lvlText w:val=""/>
      <w:lvlJc w:val="left"/>
      <w:pPr>
        <w:ind w:left="2880" w:hanging="360"/>
      </w:pPr>
      <w:rPr>
        <w:rFonts w:ascii="Symbol" w:hAnsi="Symbol" w:hint="default"/>
      </w:rPr>
    </w:lvl>
    <w:lvl w:ilvl="4" w:tplc="47026F20" w:tentative="1">
      <w:start w:val="1"/>
      <w:numFmt w:val="bullet"/>
      <w:lvlText w:val="o"/>
      <w:lvlJc w:val="left"/>
      <w:pPr>
        <w:ind w:left="3600" w:hanging="360"/>
      </w:pPr>
      <w:rPr>
        <w:rFonts w:ascii="Courier New" w:hAnsi="Courier New" w:cs="Courier New" w:hint="default"/>
      </w:rPr>
    </w:lvl>
    <w:lvl w:ilvl="5" w:tplc="C0762B02" w:tentative="1">
      <w:start w:val="1"/>
      <w:numFmt w:val="bullet"/>
      <w:lvlText w:val=""/>
      <w:lvlJc w:val="left"/>
      <w:pPr>
        <w:ind w:left="4320" w:hanging="360"/>
      </w:pPr>
      <w:rPr>
        <w:rFonts w:ascii="Wingdings" w:hAnsi="Wingdings" w:hint="default"/>
      </w:rPr>
    </w:lvl>
    <w:lvl w:ilvl="6" w:tplc="47F8464A" w:tentative="1">
      <w:start w:val="1"/>
      <w:numFmt w:val="bullet"/>
      <w:lvlText w:val=""/>
      <w:lvlJc w:val="left"/>
      <w:pPr>
        <w:ind w:left="5040" w:hanging="360"/>
      </w:pPr>
      <w:rPr>
        <w:rFonts w:ascii="Symbol" w:hAnsi="Symbol" w:hint="default"/>
      </w:rPr>
    </w:lvl>
    <w:lvl w:ilvl="7" w:tplc="F9D2A59C" w:tentative="1">
      <w:start w:val="1"/>
      <w:numFmt w:val="bullet"/>
      <w:lvlText w:val="o"/>
      <w:lvlJc w:val="left"/>
      <w:pPr>
        <w:ind w:left="5760" w:hanging="360"/>
      </w:pPr>
      <w:rPr>
        <w:rFonts w:ascii="Courier New" w:hAnsi="Courier New" w:cs="Courier New" w:hint="default"/>
      </w:rPr>
    </w:lvl>
    <w:lvl w:ilvl="8" w:tplc="F17E0C0E" w:tentative="1">
      <w:start w:val="1"/>
      <w:numFmt w:val="bullet"/>
      <w:lvlText w:val=""/>
      <w:lvlJc w:val="left"/>
      <w:pPr>
        <w:ind w:left="6480" w:hanging="360"/>
      </w:pPr>
      <w:rPr>
        <w:rFonts w:ascii="Wingdings" w:hAnsi="Wingdings" w:hint="default"/>
      </w:rPr>
    </w:lvl>
  </w:abstractNum>
  <w:abstractNum w:abstractNumId="14" w15:restartNumberingAfterBreak="0">
    <w:nsid w:val="70471BC2"/>
    <w:multiLevelType w:val="hybridMultilevel"/>
    <w:tmpl w:val="3A94942A"/>
    <w:lvl w:ilvl="0" w:tplc="07BAC1FE">
      <w:start w:val="1"/>
      <w:numFmt w:val="bullet"/>
      <w:lvlText w:val=""/>
      <w:lvlJc w:val="left"/>
      <w:pPr>
        <w:ind w:left="720" w:hanging="360"/>
      </w:pPr>
      <w:rPr>
        <w:rFonts w:ascii="Symbol" w:hAnsi="Symbol" w:hint="default"/>
      </w:rPr>
    </w:lvl>
    <w:lvl w:ilvl="1" w:tplc="A6FCC226" w:tentative="1">
      <w:start w:val="1"/>
      <w:numFmt w:val="bullet"/>
      <w:lvlText w:val="o"/>
      <w:lvlJc w:val="left"/>
      <w:pPr>
        <w:ind w:left="1440" w:hanging="360"/>
      </w:pPr>
      <w:rPr>
        <w:rFonts w:ascii="Courier New" w:hAnsi="Courier New" w:cs="Courier New" w:hint="default"/>
      </w:rPr>
    </w:lvl>
    <w:lvl w:ilvl="2" w:tplc="B5CE0F02" w:tentative="1">
      <w:start w:val="1"/>
      <w:numFmt w:val="bullet"/>
      <w:lvlText w:val=""/>
      <w:lvlJc w:val="left"/>
      <w:pPr>
        <w:ind w:left="2160" w:hanging="360"/>
      </w:pPr>
      <w:rPr>
        <w:rFonts w:ascii="Wingdings" w:hAnsi="Wingdings" w:hint="default"/>
      </w:rPr>
    </w:lvl>
    <w:lvl w:ilvl="3" w:tplc="250802AE" w:tentative="1">
      <w:start w:val="1"/>
      <w:numFmt w:val="bullet"/>
      <w:lvlText w:val=""/>
      <w:lvlJc w:val="left"/>
      <w:pPr>
        <w:ind w:left="2880" w:hanging="360"/>
      </w:pPr>
      <w:rPr>
        <w:rFonts w:ascii="Symbol" w:hAnsi="Symbol" w:hint="default"/>
      </w:rPr>
    </w:lvl>
    <w:lvl w:ilvl="4" w:tplc="3BA23402" w:tentative="1">
      <w:start w:val="1"/>
      <w:numFmt w:val="bullet"/>
      <w:lvlText w:val="o"/>
      <w:lvlJc w:val="left"/>
      <w:pPr>
        <w:ind w:left="3600" w:hanging="360"/>
      </w:pPr>
      <w:rPr>
        <w:rFonts w:ascii="Courier New" w:hAnsi="Courier New" w:cs="Courier New" w:hint="default"/>
      </w:rPr>
    </w:lvl>
    <w:lvl w:ilvl="5" w:tplc="90626EB6" w:tentative="1">
      <w:start w:val="1"/>
      <w:numFmt w:val="bullet"/>
      <w:lvlText w:val=""/>
      <w:lvlJc w:val="left"/>
      <w:pPr>
        <w:ind w:left="4320" w:hanging="360"/>
      </w:pPr>
      <w:rPr>
        <w:rFonts w:ascii="Wingdings" w:hAnsi="Wingdings" w:hint="default"/>
      </w:rPr>
    </w:lvl>
    <w:lvl w:ilvl="6" w:tplc="C498733C" w:tentative="1">
      <w:start w:val="1"/>
      <w:numFmt w:val="bullet"/>
      <w:lvlText w:val=""/>
      <w:lvlJc w:val="left"/>
      <w:pPr>
        <w:ind w:left="5040" w:hanging="360"/>
      </w:pPr>
      <w:rPr>
        <w:rFonts w:ascii="Symbol" w:hAnsi="Symbol" w:hint="default"/>
      </w:rPr>
    </w:lvl>
    <w:lvl w:ilvl="7" w:tplc="6342743E" w:tentative="1">
      <w:start w:val="1"/>
      <w:numFmt w:val="bullet"/>
      <w:lvlText w:val="o"/>
      <w:lvlJc w:val="left"/>
      <w:pPr>
        <w:ind w:left="5760" w:hanging="360"/>
      </w:pPr>
      <w:rPr>
        <w:rFonts w:ascii="Courier New" w:hAnsi="Courier New" w:cs="Courier New" w:hint="default"/>
      </w:rPr>
    </w:lvl>
    <w:lvl w:ilvl="8" w:tplc="10EC6CE4" w:tentative="1">
      <w:start w:val="1"/>
      <w:numFmt w:val="bullet"/>
      <w:lvlText w:val=""/>
      <w:lvlJc w:val="left"/>
      <w:pPr>
        <w:ind w:left="6480" w:hanging="360"/>
      </w:pPr>
      <w:rPr>
        <w:rFonts w:ascii="Wingdings" w:hAnsi="Wingdings" w:hint="default"/>
      </w:rPr>
    </w:lvl>
  </w:abstractNum>
  <w:abstractNum w:abstractNumId="15" w15:restartNumberingAfterBreak="0">
    <w:nsid w:val="71B03721"/>
    <w:multiLevelType w:val="hybridMultilevel"/>
    <w:tmpl w:val="48647048"/>
    <w:lvl w:ilvl="0" w:tplc="F09892AE">
      <w:start w:val="1"/>
      <w:numFmt w:val="bullet"/>
      <w:lvlText w:val=""/>
      <w:lvlJc w:val="left"/>
      <w:pPr>
        <w:ind w:left="720" w:hanging="360"/>
      </w:pPr>
      <w:rPr>
        <w:rFonts w:ascii="Symbol" w:hAnsi="Symbol" w:hint="default"/>
      </w:rPr>
    </w:lvl>
    <w:lvl w:ilvl="1" w:tplc="9A8208D2" w:tentative="1">
      <w:start w:val="1"/>
      <w:numFmt w:val="bullet"/>
      <w:lvlText w:val="o"/>
      <w:lvlJc w:val="left"/>
      <w:pPr>
        <w:ind w:left="1440" w:hanging="360"/>
      </w:pPr>
      <w:rPr>
        <w:rFonts w:ascii="Courier New" w:hAnsi="Courier New" w:cs="Courier New" w:hint="default"/>
      </w:rPr>
    </w:lvl>
    <w:lvl w:ilvl="2" w:tplc="D66681A4" w:tentative="1">
      <w:start w:val="1"/>
      <w:numFmt w:val="bullet"/>
      <w:lvlText w:val=""/>
      <w:lvlJc w:val="left"/>
      <w:pPr>
        <w:ind w:left="2160" w:hanging="360"/>
      </w:pPr>
      <w:rPr>
        <w:rFonts w:ascii="Wingdings" w:hAnsi="Wingdings" w:hint="default"/>
      </w:rPr>
    </w:lvl>
    <w:lvl w:ilvl="3" w:tplc="0602C56A" w:tentative="1">
      <w:start w:val="1"/>
      <w:numFmt w:val="bullet"/>
      <w:lvlText w:val=""/>
      <w:lvlJc w:val="left"/>
      <w:pPr>
        <w:ind w:left="2880" w:hanging="360"/>
      </w:pPr>
      <w:rPr>
        <w:rFonts w:ascii="Symbol" w:hAnsi="Symbol" w:hint="default"/>
      </w:rPr>
    </w:lvl>
    <w:lvl w:ilvl="4" w:tplc="20E42BA6" w:tentative="1">
      <w:start w:val="1"/>
      <w:numFmt w:val="bullet"/>
      <w:lvlText w:val="o"/>
      <w:lvlJc w:val="left"/>
      <w:pPr>
        <w:ind w:left="3600" w:hanging="360"/>
      </w:pPr>
      <w:rPr>
        <w:rFonts w:ascii="Courier New" w:hAnsi="Courier New" w:cs="Courier New" w:hint="default"/>
      </w:rPr>
    </w:lvl>
    <w:lvl w:ilvl="5" w:tplc="01C2B14E" w:tentative="1">
      <w:start w:val="1"/>
      <w:numFmt w:val="bullet"/>
      <w:lvlText w:val=""/>
      <w:lvlJc w:val="left"/>
      <w:pPr>
        <w:ind w:left="4320" w:hanging="360"/>
      </w:pPr>
      <w:rPr>
        <w:rFonts w:ascii="Wingdings" w:hAnsi="Wingdings" w:hint="default"/>
      </w:rPr>
    </w:lvl>
    <w:lvl w:ilvl="6" w:tplc="727A4674" w:tentative="1">
      <w:start w:val="1"/>
      <w:numFmt w:val="bullet"/>
      <w:lvlText w:val=""/>
      <w:lvlJc w:val="left"/>
      <w:pPr>
        <w:ind w:left="5040" w:hanging="360"/>
      </w:pPr>
      <w:rPr>
        <w:rFonts w:ascii="Symbol" w:hAnsi="Symbol" w:hint="default"/>
      </w:rPr>
    </w:lvl>
    <w:lvl w:ilvl="7" w:tplc="484E2ED2" w:tentative="1">
      <w:start w:val="1"/>
      <w:numFmt w:val="bullet"/>
      <w:lvlText w:val="o"/>
      <w:lvlJc w:val="left"/>
      <w:pPr>
        <w:ind w:left="5760" w:hanging="360"/>
      </w:pPr>
      <w:rPr>
        <w:rFonts w:ascii="Courier New" w:hAnsi="Courier New" w:cs="Courier New" w:hint="default"/>
      </w:rPr>
    </w:lvl>
    <w:lvl w:ilvl="8" w:tplc="809EA4E0" w:tentative="1">
      <w:start w:val="1"/>
      <w:numFmt w:val="bullet"/>
      <w:lvlText w:val=""/>
      <w:lvlJc w:val="left"/>
      <w:pPr>
        <w:ind w:left="6480" w:hanging="360"/>
      </w:pPr>
      <w:rPr>
        <w:rFonts w:ascii="Wingdings" w:hAnsi="Wingdings" w:hint="default"/>
      </w:rPr>
    </w:lvl>
  </w:abstractNum>
  <w:num w:numId="1" w16cid:durableId="1314261119">
    <w:abstractNumId w:val="6"/>
  </w:num>
  <w:num w:numId="2" w16cid:durableId="1901476923">
    <w:abstractNumId w:val="1"/>
  </w:num>
  <w:num w:numId="3" w16cid:durableId="326785450">
    <w:abstractNumId w:val="10"/>
  </w:num>
  <w:num w:numId="4" w16cid:durableId="1856073495">
    <w:abstractNumId w:val="15"/>
  </w:num>
  <w:num w:numId="5" w16cid:durableId="1323663257">
    <w:abstractNumId w:val="8"/>
  </w:num>
  <w:num w:numId="6" w16cid:durableId="1156457523">
    <w:abstractNumId w:val="13"/>
  </w:num>
  <w:num w:numId="7" w16cid:durableId="1335256544">
    <w:abstractNumId w:val="11"/>
  </w:num>
  <w:num w:numId="8" w16cid:durableId="471558461">
    <w:abstractNumId w:val="3"/>
  </w:num>
  <w:num w:numId="9" w16cid:durableId="606280232">
    <w:abstractNumId w:val="14"/>
  </w:num>
  <w:num w:numId="10" w16cid:durableId="176576425">
    <w:abstractNumId w:val="2"/>
  </w:num>
  <w:num w:numId="11" w16cid:durableId="1725061446">
    <w:abstractNumId w:val="12"/>
  </w:num>
  <w:num w:numId="12" w16cid:durableId="2084528542">
    <w:abstractNumId w:val="7"/>
  </w:num>
  <w:num w:numId="13" w16cid:durableId="308242387">
    <w:abstractNumId w:val="9"/>
  </w:num>
  <w:num w:numId="14" w16cid:durableId="1973320185">
    <w:abstractNumId w:val="4"/>
  </w:num>
  <w:num w:numId="15" w16cid:durableId="209734638">
    <w:abstractNumId w:val="0"/>
  </w:num>
  <w:num w:numId="16" w16cid:durableId="184165274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stylePaneSortMethod w:val="00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21459"/>
    <w:rsid w:val="0000009A"/>
    <w:rsid w:val="00000764"/>
    <w:rsid w:val="000020B0"/>
    <w:rsid w:val="00005B69"/>
    <w:rsid w:val="00005F2E"/>
    <w:rsid w:val="00006DEA"/>
    <w:rsid w:val="00010B78"/>
    <w:rsid w:val="0001147A"/>
    <w:rsid w:val="000119C1"/>
    <w:rsid w:val="00012064"/>
    <w:rsid w:val="00013EDB"/>
    <w:rsid w:val="00014907"/>
    <w:rsid w:val="00014D8B"/>
    <w:rsid w:val="0001502E"/>
    <w:rsid w:val="000156A3"/>
    <w:rsid w:val="000156D7"/>
    <w:rsid w:val="00020AE5"/>
    <w:rsid w:val="000218C0"/>
    <w:rsid w:val="0002320A"/>
    <w:rsid w:val="000253BB"/>
    <w:rsid w:val="000254AC"/>
    <w:rsid w:val="00025A5B"/>
    <w:rsid w:val="00025C5C"/>
    <w:rsid w:val="0002752A"/>
    <w:rsid w:val="000318F2"/>
    <w:rsid w:val="00031AB2"/>
    <w:rsid w:val="00031E75"/>
    <w:rsid w:val="0003274A"/>
    <w:rsid w:val="00033768"/>
    <w:rsid w:val="00035510"/>
    <w:rsid w:val="00041261"/>
    <w:rsid w:val="000442EB"/>
    <w:rsid w:val="000528FC"/>
    <w:rsid w:val="00053E8F"/>
    <w:rsid w:val="00053F80"/>
    <w:rsid w:val="00054F95"/>
    <w:rsid w:val="00055EA0"/>
    <w:rsid w:val="000570F3"/>
    <w:rsid w:val="000610EA"/>
    <w:rsid w:val="00061396"/>
    <w:rsid w:val="00062951"/>
    <w:rsid w:val="00063F4D"/>
    <w:rsid w:val="000654DB"/>
    <w:rsid w:val="00065B95"/>
    <w:rsid w:val="00070336"/>
    <w:rsid w:val="000708C2"/>
    <w:rsid w:val="0007559F"/>
    <w:rsid w:val="0007574E"/>
    <w:rsid w:val="00077D38"/>
    <w:rsid w:val="000829FC"/>
    <w:rsid w:val="0008615F"/>
    <w:rsid w:val="00087D53"/>
    <w:rsid w:val="000915B0"/>
    <w:rsid w:val="00091807"/>
    <w:rsid w:val="00092B8A"/>
    <w:rsid w:val="00093226"/>
    <w:rsid w:val="000940F2"/>
    <w:rsid w:val="00095398"/>
    <w:rsid w:val="000957D1"/>
    <w:rsid w:val="000958D1"/>
    <w:rsid w:val="000A0A74"/>
    <w:rsid w:val="000A1A2A"/>
    <w:rsid w:val="000A38B5"/>
    <w:rsid w:val="000A4A30"/>
    <w:rsid w:val="000A5675"/>
    <w:rsid w:val="000A627A"/>
    <w:rsid w:val="000A6BEA"/>
    <w:rsid w:val="000A6DA1"/>
    <w:rsid w:val="000A7406"/>
    <w:rsid w:val="000A7FE5"/>
    <w:rsid w:val="000B0B9F"/>
    <w:rsid w:val="000B147A"/>
    <w:rsid w:val="000B30A3"/>
    <w:rsid w:val="000B3390"/>
    <w:rsid w:val="000B61AC"/>
    <w:rsid w:val="000B6FDF"/>
    <w:rsid w:val="000B7B40"/>
    <w:rsid w:val="000C0F1C"/>
    <w:rsid w:val="000C21A5"/>
    <w:rsid w:val="000C511F"/>
    <w:rsid w:val="000C5EF9"/>
    <w:rsid w:val="000C65FD"/>
    <w:rsid w:val="000D04E0"/>
    <w:rsid w:val="000D0827"/>
    <w:rsid w:val="000D0974"/>
    <w:rsid w:val="000D19B1"/>
    <w:rsid w:val="000D3398"/>
    <w:rsid w:val="000D5B90"/>
    <w:rsid w:val="000E3449"/>
    <w:rsid w:val="000E4020"/>
    <w:rsid w:val="000E498B"/>
    <w:rsid w:val="000E69DA"/>
    <w:rsid w:val="000E6FD8"/>
    <w:rsid w:val="000E72FB"/>
    <w:rsid w:val="000F0D16"/>
    <w:rsid w:val="000F11AC"/>
    <w:rsid w:val="000F2B0E"/>
    <w:rsid w:val="000F3089"/>
    <w:rsid w:val="000F4320"/>
    <w:rsid w:val="000F5701"/>
    <w:rsid w:val="000F5DE0"/>
    <w:rsid w:val="000F6625"/>
    <w:rsid w:val="00100220"/>
    <w:rsid w:val="0010096C"/>
    <w:rsid w:val="00102380"/>
    <w:rsid w:val="001023B6"/>
    <w:rsid w:val="00103E62"/>
    <w:rsid w:val="0010628E"/>
    <w:rsid w:val="00106CAC"/>
    <w:rsid w:val="0011106E"/>
    <w:rsid w:val="0011517B"/>
    <w:rsid w:val="00115766"/>
    <w:rsid w:val="00115E04"/>
    <w:rsid w:val="00117319"/>
    <w:rsid w:val="001173AF"/>
    <w:rsid w:val="0012336C"/>
    <w:rsid w:val="00125A9E"/>
    <w:rsid w:val="00127308"/>
    <w:rsid w:val="00130032"/>
    <w:rsid w:val="00130C1C"/>
    <w:rsid w:val="001321C7"/>
    <w:rsid w:val="00133095"/>
    <w:rsid w:val="0013414A"/>
    <w:rsid w:val="0013444A"/>
    <w:rsid w:val="00135734"/>
    <w:rsid w:val="0013646B"/>
    <w:rsid w:val="00142536"/>
    <w:rsid w:val="0014308D"/>
    <w:rsid w:val="001432B5"/>
    <w:rsid w:val="00144301"/>
    <w:rsid w:val="001505BB"/>
    <w:rsid w:val="00150B3B"/>
    <w:rsid w:val="001520A7"/>
    <w:rsid w:val="00152969"/>
    <w:rsid w:val="001529A3"/>
    <w:rsid w:val="00153398"/>
    <w:rsid w:val="0015407F"/>
    <w:rsid w:val="00154CAD"/>
    <w:rsid w:val="00156F03"/>
    <w:rsid w:val="00157471"/>
    <w:rsid w:val="001605F2"/>
    <w:rsid w:val="001608EA"/>
    <w:rsid w:val="00160B49"/>
    <w:rsid w:val="001622E8"/>
    <w:rsid w:val="001625AA"/>
    <w:rsid w:val="0016302C"/>
    <w:rsid w:val="00163B6E"/>
    <w:rsid w:val="00163D90"/>
    <w:rsid w:val="001643CE"/>
    <w:rsid w:val="0016452F"/>
    <w:rsid w:val="00164542"/>
    <w:rsid w:val="00165715"/>
    <w:rsid w:val="00166E5E"/>
    <w:rsid w:val="001672C1"/>
    <w:rsid w:val="001673CE"/>
    <w:rsid w:val="00170580"/>
    <w:rsid w:val="001731B9"/>
    <w:rsid w:val="001735DD"/>
    <w:rsid w:val="00176532"/>
    <w:rsid w:val="00177212"/>
    <w:rsid w:val="0018163E"/>
    <w:rsid w:val="00181B72"/>
    <w:rsid w:val="00182176"/>
    <w:rsid w:val="0018232C"/>
    <w:rsid w:val="00182717"/>
    <w:rsid w:val="0018452C"/>
    <w:rsid w:val="0018468F"/>
    <w:rsid w:val="00184986"/>
    <w:rsid w:val="00184D78"/>
    <w:rsid w:val="00190BDD"/>
    <w:rsid w:val="001920CF"/>
    <w:rsid w:val="00192503"/>
    <w:rsid w:val="001A1697"/>
    <w:rsid w:val="001A18B0"/>
    <w:rsid w:val="001A2237"/>
    <w:rsid w:val="001A29E7"/>
    <w:rsid w:val="001A37C0"/>
    <w:rsid w:val="001A616B"/>
    <w:rsid w:val="001A7262"/>
    <w:rsid w:val="001B36FF"/>
    <w:rsid w:val="001B38C4"/>
    <w:rsid w:val="001B42DD"/>
    <w:rsid w:val="001B7FD2"/>
    <w:rsid w:val="001C0B09"/>
    <w:rsid w:val="001C17EA"/>
    <w:rsid w:val="001C19C4"/>
    <w:rsid w:val="001C213E"/>
    <w:rsid w:val="001C47C9"/>
    <w:rsid w:val="001C5775"/>
    <w:rsid w:val="001C7A7C"/>
    <w:rsid w:val="001D15F1"/>
    <w:rsid w:val="001D1D3D"/>
    <w:rsid w:val="001D234D"/>
    <w:rsid w:val="001D2981"/>
    <w:rsid w:val="001D5559"/>
    <w:rsid w:val="001D7B03"/>
    <w:rsid w:val="001E043D"/>
    <w:rsid w:val="001E4ED6"/>
    <w:rsid w:val="001E5C4C"/>
    <w:rsid w:val="001E67EB"/>
    <w:rsid w:val="001F07EE"/>
    <w:rsid w:val="001F07F7"/>
    <w:rsid w:val="001F0888"/>
    <w:rsid w:val="001F0F8B"/>
    <w:rsid w:val="001F1A76"/>
    <w:rsid w:val="001F1E0A"/>
    <w:rsid w:val="001F1ED4"/>
    <w:rsid w:val="001F2430"/>
    <w:rsid w:val="001F313E"/>
    <w:rsid w:val="001F3E21"/>
    <w:rsid w:val="001F7063"/>
    <w:rsid w:val="001F7884"/>
    <w:rsid w:val="001F7A51"/>
    <w:rsid w:val="002026E9"/>
    <w:rsid w:val="00202FF5"/>
    <w:rsid w:val="0020536F"/>
    <w:rsid w:val="002056E6"/>
    <w:rsid w:val="00205967"/>
    <w:rsid w:val="0020637E"/>
    <w:rsid w:val="002140B9"/>
    <w:rsid w:val="002203A6"/>
    <w:rsid w:val="00223BE7"/>
    <w:rsid w:val="00224527"/>
    <w:rsid w:val="00226951"/>
    <w:rsid w:val="00226BFA"/>
    <w:rsid w:val="00226D91"/>
    <w:rsid w:val="00230F7C"/>
    <w:rsid w:val="002313BE"/>
    <w:rsid w:val="002314C8"/>
    <w:rsid w:val="00232FAE"/>
    <w:rsid w:val="00233842"/>
    <w:rsid w:val="00234730"/>
    <w:rsid w:val="00234764"/>
    <w:rsid w:val="002358C4"/>
    <w:rsid w:val="00240804"/>
    <w:rsid w:val="00240EC4"/>
    <w:rsid w:val="00241526"/>
    <w:rsid w:val="00245995"/>
    <w:rsid w:val="0024689F"/>
    <w:rsid w:val="0025261A"/>
    <w:rsid w:val="0025352A"/>
    <w:rsid w:val="00254821"/>
    <w:rsid w:val="002563CA"/>
    <w:rsid w:val="002571F1"/>
    <w:rsid w:val="00257943"/>
    <w:rsid w:val="00260A6D"/>
    <w:rsid w:val="00261A32"/>
    <w:rsid w:val="00262A44"/>
    <w:rsid w:val="00262FB9"/>
    <w:rsid w:val="0026369C"/>
    <w:rsid w:val="002656D2"/>
    <w:rsid w:val="00266F37"/>
    <w:rsid w:val="00267C6C"/>
    <w:rsid w:val="00270865"/>
    <w:rsid w:val="00270904"/>
    <w:rsid w:val="00270A74"/>
    <w:rsid w:val="00271E3F"/>
    <w:rsid w:val="00275AD5"/>
    <w:rsid w:val="0027697C"/>
    <w:rsid w:val="00277AF1"/>
    <w:rsid w:val="00277B86"/>
    <w:rsid w:val="002811EA"/>
    <w:rsid w:val="002813D9"/>
    <w:rsid w:val="002816CF"/>
    <w:rsid w:val="00281A08"/>
    <w:rsid w:val="00281CFF"/>
    <w:rsid w:val="00281F84"/>
    <w:rsid w:val="00283014"/>
    <w:rsid w:val="00285023"/>
    <w:rsid w:val="00286E98"/>
    <w:rsid w:val="00287FAF"/>
    <w:rsid w:val="00290D88"/>
    <w:rsid w:val="0029248B"/>
    <w:rsid w:val="00293B16"/>
    <w:rsid w:val="00295094"/>
    <w:rsid w:val="0029647F"/>
    <w:rsid w:val="00296B22"/>
    <w:rsid w:val="00296C2A"/>
    <w:rsid w:val="00297184"/>
    <w:rsid w:val="00297EBF"/>
    <w:rsid w:val="002A1021"/>
    <w:rsid w:val="002A25BB"/>
    <w:rsid w:val="002A3AFE"/>
    <w:rsid w:val="002A4350"/>
    <w:rsid w:val="002A4D7C"/>
    <w:rsid w:val="002A4E67"/>
    <w:rsid w:val="002A5EAA"/>
    <w:rsid w:val="002A6B83"/>
    <w:rsid w:val="002A75DD"/>
    <w:rsid w:val="002B0BF4"/>
    <w:rsid w:val="002B3A02"/>
    <w:rsid w:val="002B49FD"/>
    <w:rsid w:val="002B5766"/>
    <w:rsid w:val="002B68EB"/>
    <w:rsid w:val="002B79FA"/>
    <w:rsid w:val="002C00E2"/>
    <w:rsid w:val="002C031A"/>
    <w:rsid w:val="002C2056"/>
    <w:rsid w:val="002C3200"/>
    <w:rsid w:val="002C36FB"/>
    <w:rsid w:val="002C4A3F"/>
    <w:rsid w:val="002C5874"/>
    <w:rsid w:val="002C5B5D"/>
    <w:rsid w:val="002C6264"/>
    <w:rsid w:val="002C6EEF"/>
    <w:rsid w:val="002D00A4"/>
    <w:rsid w:val="002D0721"/>
    <w:rsid w:val="002D4343"/>
    <w:rsid w:val="002D5AE6"/>
    <w:rsid w:val="002D6A05"/>
    <w:rsid w:val="002D7384"/>
    <w:rsid w:val="002D7630"/>
    <w:rsid w:val="002D7E4C"/>
    <w:rsid w:val="002E124C"/>
    <w:rsid w:val="002E189C"/>
    <w:rsid w:val="002E3144"/>
    <w:rsid w:val="002E35AE"/>
    <w:rsid w:val="002E369C"/>
    <w:rsid w:val="002E3AB9"/>
    <w:rsid w:val="002E67FA"/>
    <w:rsid w:val="002F03C8"/>
    <w:rsid w:val="002F05F6"/>
    <w:rsid w:val="002F06F7"/>
    <w:rsid w:val="002F0A8B"/>
    <w:rsid w:val="002F7B19"/>
    <w:rsid w:val="00302A75"/>
    <w:rsid w:val="003035B2"/>
    <w:rsid w:val="003039A9"/>
    <w:rsid w:val="00303DDD"/>
    <w:rsid w:val="00310794"/>
    <w:rsid w:val="00311541"/>
    <w:rsid w:val="00311BAB"/>
    <w:rsid w:val="00311DA3"/>
    <w:rsid w:val="0031271C"/>
    <w:rsid w:val="00313BE3"/>
    <w:rsid w:val="00316F4B"/>
    <w:rsid w:val="00317A94"/>
    <w:rsid w:val="00317B8E"/>
    <w:rsid w:val="00322263"/>
    <w:rsid w:val="00322C3D"/>
    <w:rsid w:val="00323C8B"/>
    <w:rsid w:val="0032578E"/>
    <w:rsid w:val="00325B61"/>
    <w:rsid w:val="00326E26"/>
    <w:rsid w:val="00330E7F"/>
    <w:rsid w:val="0033480A"/>
    <w:rsid w:val="00335E8D"/>
    <w:rsid w:val="003434D6"/>
    <w:rsid w:val="00343A95"/>
    <w:rsid w:val="0034438C"/>
    <w:rsid w:val="00344A78"/>
    <w:rsid w:val="00344DB7"/>
    <w:rsid w:val="00346B55"/>
    <w:rsid w:val="00346C84"/>
    <w:rsid w:val="003526F8"/>
    <w:rsid w:val="00354795"/>
    <w:rsid w:val="00355BA9"/>
    <w:rsid w:val="0035627A"/>
    <w:rsid w:val="003576A5"/>
    <w:rsid w:val="0036015C"/>
    <w:rsid w:val="0036295B"/>
    <w:rsid w:val="00364DBE"/>
    <w:rsid w:val="00365D84"/>
    <w:rsid w:val="00367AE0"/>
    <w:rsid w:val="003716E3"/>
    <w:rsid w:val="00371733"/>
    <w:rsid w:val="0037231E"/>
    <w:rsid w:val="003744DC"/>
    <w:rsid w:val="0037490E"/>
    <w:rsid w:val="00374C93"/>
    <w:rsid w:val="0037519D"/>
    <w:rsid w:val="00375268"/>
    <w:rsid w:val="00375C1D"/>
    <w:rsid w:val="00375CA9"/>
    <w:rsid w:val="003812D6"/>
    <w:rsid w:val="00382067"/>
    <w:rsid w:val="00382412"/>
    <w:rsid w:val="003828F9"/>
    <w:rsid w:val="00382980"/>
    <w:rsid w:val="00382DC4"/>
    <w:rsid w:val="00383517"/>
    <w:rsid w:val="0038399A"/>
    <w:rsid w:val="003839CF"/>
    <w:rsid w:val="00384D90"/>
    <w:rsid w:val="00385392"/>
    <w:rsid w:val="00386445"/>
    <w:rsid w:val="00387977"/>
    <w:rsid w:val="00387E72"/>
    <w:rsid w:val="00390F37"/>
    <w:rsid w:val="00393B3D"/>
    <w:rsid w:val="00393B64"/>
    <w:rsid w:val="00394A26"/>
    <w:rsid w:val="00394CE2"/>
    <w:rsid w:val="003975E5"/>
    <w:rsid w:val="003A080A"/>
    <w:rsid w:val="003A0968"/>
    <w:rsid w:val="003A0C94"/>
    <w:rsid w:val="003A2839"/>
    <w:rsid w:val="003A2B7C"/>
    <w:rsid w:val="003A37BE"/>
    <w:rsid w:val="003A3B06"/>
    <w:rsid w:val="003A4A8D"/>
    <w:rsid w:val="003A4EB2"/>
    <w:rsid w:val="003A50C7"/>
    <w:rsid w:val="003A53E4"/>
    <w:rsid w:val="003A6C0E"/>
    <w:rsid w:val="003A7E49"/>
    <w:rsid w:val="003B07F1"/>
    <w:rsid w:val="003B1815"/>
    <w:rsid w:val="003B330C"/>
    <w:rsid w:val="003B3748"/>
    <w:rsid w:val="003B3D4E"/>
    <w:rsid w:val="003B3FBC"/>
    <w:rsid w:val="003B47F3"/>
    <w:rsid w:val="003B4B4E"/>
    <w:rsid w:val="003B5E6B"/>
    <w:rsid w:val="003B689E"/>
    <w:rsid w:val="003C0FC6"/>
    <w:rsid w:val="003C247B"/>
    <w:rsid w:val="003C3165"/>
    <w:rsid w:val="003C3299"/>
    <w:rsid w:val="003C558F"/>
    <w:rsid w:val="003C62C9"/>
    <w:rsid w:val="003D25AA"/>
    <w:rsid w:val="003D3801"/>
    <w:rsid w:val="003D5897"/>
    <w:rsid w:val="003D5A21"/>
    <w:rsid w:val="003D64FB"/>
    <w:rsid w:val="003D6598"/>
    <w:rsid w:val="003D6890"/>
    <w:rsid w:val="003E0877"/>
    <w:rsid w:val="003E2518"/>
    <w:rsid w:val="003E44B5"/>
    <w:rsid w:val="003E5710"/>
    <w:rsid w:val="003E57A0"/>
    <w:rsid w:val="003E5DB7"/>
    <w:rsid w:val="003E656D"/>
    <w:rsid w:val="003E6579"/>
    <w:rsid w:val="003E6D97"/>
    <w:rsid w:val="003E7C50"/>
    <w:rsid w:val="003F12D9"/>
    <w:rsid w:val="003F23A0"/>
    <w:rsid w:val="003F43AA"/>
    <w:rsid w:val="003F5FFA"/>
    <w:rsid w:val="003F6637"/>
    <w:rsid w:val="003F732D"/>
    <w:rsid w:val="003F7835"/>
    <w:rsid w:val="003F78B9"/>
    <w:rsid w:val="00404398"/>
    <w:rsid w:val="0040542C"/>
    <w:rsid w:val="00405BBC"/>
    <w:rsid w:val="00405FA8"/>
    <w:rsid w:val="00407088"/>
    <w:rsid w:val="00407B5D"/>
    <w:rsid w:val="00410CD9"/>
    <w:rsid w:val="004160F7"/>
    <w:rsid w:val="00416834"/>
    <w:rsid w:val="00417CC1"/>
    <w:rsid w:val="004200C6"/>
    <w:rsid w:val="004203CF"/>
    <w:rsid w:val="0042192A"/>
    <w:rsid w:val="00422C16"/>
    <w:rsid w:val="00423575"/>
    <w:rsid w:val="00423825"/>
    <w:rsid w:val="00425FA4"/>
    <w:rsid w:val="00430015"/>
    <w:rsid w:val="004301CC"/>
    <w:rsid w:val="004313A1"/>
    <w:rsid w:val="00431A11"/>
    <w:rsid w:val="00431D35"/>
    <w:rsid w:val="0043226F"/>
    <w:rsid w:val="004346FA"/>
    <w:rsid w:val="00435490"/>
    <w:rsid w:val="0043550B"/>
    <w:rsid w:val="00435529"/>
    <w:rsid w:val="004357AA"/>
    <w:rsid w:val="004366A2"/>
    <w:rsid w:val="00441907"/>
    <w:rsid w:val="00441A36"/>
    <w:rsid w:val="00443858"/>
    <w:rsid w:val="00443AB1"/>
    <w:rsid w:val="00445F7F"/>
    <w:rsid w:val="004477E4"/>
    <w:rsid w:val="00450E5B"/>
    <w:rsid w:val="00452823"/>
    <w:rsid w:val="0045286A"/>
    <w:rsid w:val="00454795"/>
    <w:rsid w:val="00454AD2"/>
    <w:rsid w:val="00456F37"/>
    <w:rsid w:val="004573DB"/>
    <w:rsid w:val="00460670"/>
    <w:rsid w:val="00461540"/>
    <w:rsid w:val="004616EE"/>
    <w:rsid w:val="00462DFB"/>
    <w:rsid w:val="00463665"/>
    <w:rsid w:val="00464047"/>
    <w:rsid w:val="004656A1"/>
    <w:rsid w:val="0046600D"/>
    <w:rsid w:val="00466620"/>
    <w:rsid w:val="004713FE"/>
    <w:rsid w:val="004721A1"/>
    <w:rsid w:val="0047419E"/>
    <w:rsid w:val="00476B61"/>
    <w:rsid w:val="00477A11"/>
    <w:rsid w:val="004802BB"/>
    <w:rsid w:val="0048169E"/>
    <w:rsid w:val="00481C76"/>
    <w:rsid w:val="00484BD9"/>
    <w:rsid w:val="00486191"/>
    <w:rsid w:val="004863D7"/>
    <w:rsid w:val="00491FBA"/>
    <w:rsid w:val="00492082"/>
    <w:rsid w:val="004952AC"/>
    <w:rsid w:val="00495E9E"/>
    <w:rsid w:val="00495F66"/>
    <w:rsid w:val="00497988"/>
    <w:rsid w:val="004A126A"/>
    <w:rsid w:val="004A1F0B"/>
    <w:rsid w:val="004A2D31"/>
    <w:rsid w:val="004A2F0B"/>
    <w:rsid w:val="004B2634"/>
    <w:rsid w:val="004B2771"/>
    <w:rsid w:val="004B27C9"/>
    <w:rsid w:val="004B2A87"/>
    <w:rsid w:val="004C3C0D"/>
    <w:rsid w:val="004C52F3"/>
    <w:rsid w:val="004C5DC6"/>
    <w:rsid w:val="004C64E0"/>
    <w:rsid w:val="004D05E5"/>
    <w:rsid w:val="004D155C"/>
    <w:rsid w:val="004D2940"/>
    <w:rsid w:val="004D3897"/>
    <w:rsid w:val="004D3A62"/>
    <w:rsid w:val="004D51D1"/>
    <w:rsid w:val="004D5A2E"/>
    <w:rsid w:val="004D5D2F"/>
    <w:rsid w:val="004D7D53"/>
    <w:rsid w:val="004E08CC"/>
    <w:rsid w:val="004E35C8"/>
    <w:rsid w:val="004E5D7A"/>
    <w:rsid w:val="004E68E9"/>
    <w:rsid w:val="004E7444"/>
    <w:rsid w:val="004E761F"/>
    <w:rsid w:val="004E7FFE"/>
    <w:rsid w:val="004F165D"/>
    <w:rsid w:val="004F18C1"/>
    <w:rsid w:val="004F19A9"/>
    <w:rsid w:val="004F40EF"/>
    <w:rsid w:val="004F548E"/>
    <w:rsid w:val="004F674A"/>
    <w:rsid w:val="004F765F"/>
    <w:rsid w:val="00500939"/>
    <w:rsid w:val="00503258"/>
    <w:rsid w:val="005032D0"/>
    <w:rsid w:val="00505399"/>
    <w:rsid w:val="005054A9"/>
    <w:rsid w:val="00505563"/>
    <w:rsid w:val="005056CC"/>
    <w:rsid w:val="00505AF0"/>
    <w:rsid w:val="00505C16"/>
    <w:rsid w:val="00506B14"/>
    <w:rsid w:val="00506D3C"/>
    <w:rsid w:val="00506DFC"/>
    <w:rsid w:val="00506FD1"/>
    <w:rsid w:val="00507EE7"/>
    <w:rsid w:val="00512F1F"/>
    <w:rsid w:val="00513884"/>
    <w:rsid w:val="00514BEE"/>
    <w:rsid w:val="005155D3"/>
    <w:rsid w:val="00515CD9"/>
    <w:rsid w:val="00515F08"/>
    <w:rsid w:val="005168B7"/>
    <w:rsid w:val="005168B9"/>
    <w:rsid w:val="0051797B"/>
    <w:rsid w:val="00517D59"/>
    <w:rsid w:val="005214B5"/>
    <w:rsid w:val="00521762"/>
    <w:rsid w:val="00521C0C"/>
    <w:rsid w:val="00522CC0"/>
    <w:rsid w:val="005249BA"/>
    <w:rsid w:val="00524DC3"/>
    <w:rsid w:val="00526029"/>
    <w:rsid w:val="00526412"/>
    <w:rsid w:val="00526F4C"/>
    <w:rsid w:val="005278BF"/>
    <w:rsid w:val="005303BE"/>
    <w:rsid w:val="00530757"/>
    <w:rsid w:val="00532902"/>
    <w:rsid w:val="00532DA9"/>
    <w:rsid w:val="0053337C"/>
    <w:rsid w:val="005346F8"/>
    <w:rsid w:val="0053581D"/>
    <w:rsid w:val="00535A34"/>
    <w:rsid w:val="0053659A"/>
    <w:rsid w:val="00536C89"/>
    <w:rsid w:val="00537510"/>
    <w:rsid w:val="00541633"/>
    <w:rsid w:val="005420A2"/>
    <w:rsid w:val="0054232E"/>
    <w:rsid w:val="00542E90"/>
    <w:rsid w:val="0054338B"/>
    <w:rsid w:val="005458E1"/>
    <w:rsid w:val="00545C9B"/>
    <w:rsid w:val="0054609D"/>
    <w:rsid w:val="005460D0"/>
    <w:rsid w:val="00547A43"/>
    <w:rsid w:val="00551E8E"/>
    <w:rsid w:val="00551F9A"/>
    <w:rsid w:val="005523D4"/>
    <w:rsid w:val="00552B35"/>
    <w:rsid w:val="00555DA1"/>
    <w:rsid w:val="00555EEE"/>
    <w:rsid w:val="00557939"/>
    <w:rsid w:val="0055795F"/>
    <w:rsid w:val="005604E8"/>
    <w:rsid w:val="00560F1A"/>
    <w:rsid w:val="00561458"/>
    <w:rsid w:val="0056187A"/>
    <w:rsid w:val="00562BBB"/>
    <w:rsid w:val="0056381D"/>
    <w:rsid w:val="005655FC"/>
    <w:rsid w:val="00565B18"/>
    <w:rsid w:val="00566686"/>
    <w:rsid w:val="00566733"/>
    <w:rsid w:val="005672CC"/>
    <w:rsid w:val="00573032"/>
    <w:rsid w:val="00577583"/>
    <w:rsid w:val="0057782F"/>
    <w:rsid w:val="005800C0"/>
    <w:rsid w:val="00583995"/>
    <w:rsid w:val="00585815"/>
    <w:rsid w:val="00586A1C"/>
    <w:rsid w:val="00587104"/>
    <w:rsid w:val="005874CA"/>
    <w:rsid w:val="005907C1"/>
    <w:rsid w:val="00590D0C"/>
    <w:rsid w:val="00592779"/>
    <w:rsid w:val="00592C1A"/>
    <w:rsid w:val="005955DB"/>
    <w:rsid w:val="005A21C3"/>
    <w:rsid w:val="005A358A"/>
    <w:rsid w:val="005A4518"/>
    <w:rsid w:val="005A64D3"/>
    <w:rsid w:val="005B04B2"/>
    <w:rsid w:val="005B09E5"/>
    <w:rsid w:val="005B29F6"/>
    <w:rsid w:val="005B3392"/>
    <w:rsid w:val="005B3427"/>
    <w:rsid w:val="005B3C68"/>
    <w:rsid w:val="005B4861"/>
    <w:rsid w:val="005B4B35"/>
    <w:rsid w:val="005B4F19"/>
    <w:rsid w:val="005B5215"/>
    <w:rsid w:val="005C36AF"/>
    <w:rsid w:val="005C3877"/>
    <w:rsid w:val="005C6478"/>
    <w:rsid w:val="005C6D12"/>
    <w:rsid w:val="005C6E87"/>
    <w:rsid w:val="005D0D92"/>
    <w:rsid w:val="005D2EDE"/>
    <w:rsid w:val="005D5996"/>
    <w:rsid w:val="005D64E0"/>
    <w:rsid w:val="005D6DBA"/>
    <w:rsid w:val="005D6F9D"/>
    <w:rsid w:val="005D7494"/>
    <w:rsid w:val="005D7565"/>
    <w:rsid w:val="005E2C05"/>
    <w:rsid w:val="005E3DAD"/>
    <w:rsid w:val="005E6573"/>
    <w:rsid w:val="005E73B1"/>
    <w:rsid w:val="005F3D14"/>
    <w:rsid w:val="005F3EC6"/>
    <w:rsid w:val="005F41E0"/>
    <w:rsid w:val="005F4CE5"/>
    <w:rsid w:val="005F63A3"/>
    <w:rsid w:val="00600712"/>
    <w:rsid w:val="00600F00"/>
    <w:rsid w:val="00601653"/>
    <w:rsid w:val="0060340E"/>
    <w:rsid w:val="00603543"/>
    <w:rsid w:val="006044EF"/>
    <w:rsid w:val="00604F89"/>
    <w:rsid w:val="00605A82"/>
    <w:rsid w:val="006064FC"/>
    <w:rsid w:val="006067E8"/>
    <w:rsid w:val="0060791C"/>
    <w:rsid w:val="00607F6D"/>
    <w:rsid w:val="00610A98"/>
    <w:rsid w:val="00610BDE"/>
    <w:rsid w:val="00611BE9"/>
    <w:rsid w:val="00613947"/>
    <w:rsid w:val="00614127"/>
    <w:rsid w:val="0061496E"/>
    <w:rsid w:val="00615328"/>
    <w:rsid w:val="00615C0F"/>
    <w:rsid w:val="00621815"/>
    <w:rsid w:val="0062185B"/>
    <w:rsid w:val="0062267C"/>
    <w:rsid w:val="00623463"/>
    <w:rsid w:val="0062449B"/>
    <w:rsid w:val="006247E7"/>
    <w:rsid w:val="006250D4"/>
    <w:rsid w:val="00627C93"/>
    <w:rsid w:val="00630A5E"/>
    <w:rsid w:val="00632F8F"/>
    <w:rsid w:val="00633B9B"/>
    <w:rsid w:val="00633CAB"/>
    <w:rsid w:val="00635F8E"/>
    <w:rsid w:val="0063788F"/>
    <w:rsid w:val="00640F77"/>
    <w:rsid w:val="006410C0"/>
    <w:rsid w:val="006410C2"/>
    <w:rsid w:val="006430C4"/>
    <w:rsid w:val="006443F5"/>
    <w:rsid w:val="0064525C"/>
    <w:rsid w:val="00650723"/>
    <w:rsid w:val="00650B89"/>
    <w:rsid w:val="00652F12"/>
    <w:rsid w:val="00654153"/>
    <w:rsid w:val="006563E8"/>
    <w:rsid w:val="0065671E"/>
    <w:rsid w:val="006609C0"/>
    <w:rsid w:val="00660F23"/>
    <w:rsid w:val="00661A6C"/>
    <w:rsid w:val="00662DB3"/>
    <w:rsid w:val="00665207"/>
    <w:rsid w:val="0066689B"/>
    <w:rsid w:val="00666D90"/>
    <w:rsid w:val="0066728C"/>
    <w:rsid w:val="006705CF"/>
    <w:rsid w:val="00673FDF"/>
    <w:rsid w:val="00676CAF"/>
    <w:rsid w:val="006771E9"/>
    <w:rsid w:val="0067778E"/>
    <w:rsid w:val="00680461"/>
    <w:rsid w:val="006804DF"/>
    <w:rsid w:val="006839CE"/>
    <w:rsid w:val="00684D10"/>
    <w:rsid w:val="00685DEE"/>
    <w:rsid w:val="00687024"/>
    <w:rsid w:val="00687A7A"/>
    <w:rsid w:val="00692A07"/>
    <w:rsid w:val="006940A2"/>
    <w:rsid w:val="006953F5"/>
    <w:rsid w:val="00696638"/>
    <w:rsid w:val="006A06BD"/>
    <w:rsid w:val="006A1FE2"/>
    <w:rsid w:val="006A2B45"/>
    <w:rsid w:val="006A3FA7"/>
    <w:rsid w:val="006A5B16"/>
    <w:rsid w:val="006A60DB"/>
    <w:rsid w:val="006A6CB1"/>
    <w:rsid w:val="006A7C14"/>
    <w:rsid w:val="006B0DA8"/>
    <w:rsid w:val="006B2F0B"/>
    <w:rsid w:val="006B38CE"/>
    <w:rsid w:val="006B4416"/>
    <w:rsid w:val="006B5B47"/>
    <w:rsid w:val="006B5F51"/>
    <w:rsid w:val="006B7E8F"/>
    <w:rsid w:val="006C18D7"/>
    <w:rsid w:val="006C402E"/>
    <w:rsid w:val="006C4FBC"/>
    <w:rsid w:val="006C6050"/>
    <w:rsid w:val="006C6530"/>
    <w:rsid w:val="006D0FBE"/>
    <w:rsid w:val="006D140B"/>
    <w:rsid w:val="006D1812"/>
    <w:rsid w:val="006D2809"/>
    <w:rsid w:val="006D3682"/>
    <w:rsid w:val="006D45D6"/>
    <w:rsid w:val="006D68E6"/>
    <w:rsid w:val="006D7253"/>
    <w:rsid w:val="006E0469"/>
    <w:rsid w:val="006E171A"/>
    <w:rsid w:val="006E1BEE"/>
    <w:rsid w:val="006E2EA3"/>
    <w:rsid w:val="006E3EBA"/>
    <w:rsid w:val="006E6A62"/>
    <w:rsid w:val="006E6DB3"/>
    <w:rsid w:val="006E7743"/>
    <w:rsid w:val="006F033B"/>
    <w:rsid w:val="006F04D3"/>
    <w:rsid w:val="006F1E9A"/>
    <w:rsid w:val="006F263D"/>
    <w:rsid w:val="006F3577"/>
    <w:rsid w:val="006F51AC"/>
    <w:rsid w:val="006F5D5A"/>
    <w:rsid w:val="00701A86"/>
    <w:rsid w:val="00701ED4"/>
    <w:rsid w:val="0070605F"/>
    <w:rsid w:val="00710178"/>
    <w:rsid w:val="00713427"/>
    <w:rsid w:val="00713F81"/>
    <w:rsid w:val="007152E6"/>
    <w:rsid w:val="0071602D"/>
    <w:rsid w:val="007177B2"/>
    <w:rsid w:val="00721F2A"/>
    <w:rsid w:val="007225BE"/>
    <w:rsid w:val="00724AF6"/>
    <w:rsid w:val="00731F8F"/>
    <w:rsid w:val="007332B1"/>
    <w:rsid w:val="00733823"/>
    <w:rsid w:val="00735225"/>
    <w:rsid w:val="00742DC7"/>
    <w:rsid w:val="007430DB"/>
    <w:rsid w:val="0074685F"/>
    <w:rsid w:val="0075120E"/>
    <w:rsid w:val="00754EE8"/>
    <w:rsid w:val="0075588A"/>
    <w:rsid w:val="00755FCA"/>
    <w:rsid w:val="00756B74"/>
    <w:rsid w:val="00757439"/>
    <w:rsid w:val="0076014D"/>
    <w:rsid w:val="0076206D"/>
    <w:rsid w:val="007628BE"/>
    <w:rsid w:val="00763406"/>
    <w:rsid w:val="007645C6"/>
    <w:rsid w:val="007702DC"/>
    <w:rsid w:val="00771529"/>
    <w:rsid w:val="00772A28"/>
    <w:rsid w:val="007731B8"/>
    <w:rsid w:val="00774F72"/>
    <w:rsid w:val="00774FE4"/>
    <w:rsid w:val="00775ADB"/>
    <w:rsid w:val="00777506"/>
    <w:rsid w:val="00777AD9"/>
    <w:rsid w:val="00777B8C"/>
    <w:rsid w:val="0078185F"/>
    <w:rsid w:val="00781BDD"/>
    <w:rsid w:val="00781DF2"/>
    <w:rsid w:val="00781FC4"/>
    <w:rsid w:val="00784149"/>
    <w:rsid w:val="00784879"/>
    <w:rsid w:val="00785220"/>
    <w:rsid w:val="00786103"/>
    <w:rsid w:val="00787C7D"/>
    <w:rsid w:val="0079001B"/>
    <w:rsid w:val="0079015A"/>
    <w:rsid w:val="007903A3"/>
    <w:rsid w:val="007911A0"/>
    <w:rsid w:val="007913B5"/>
    <w:rsid w:val="00795076"/>
    <w:rsid w:val="00795960"/>
    <w:rsid w:val="00795D10"/>
    <w:rsid w:val="00796776"/>
    <w:rsid w:val="007A0BEE"/>
    <w:rsid w:val="007A2A5E"/>
    <w:rsid w:val="007A2BEF"/>
    <w:rsid w:val="007A3D8B"/>
    <w:rsid w:val="007A401A"/>
    <w:rsid w:val="007A560A"/>
    <w:rsid w:val="007A57FA"/>
    <w:rsid w:val="007A5855"/>
    <w:rsid w:val="007A7C47"/>
    <w:rsid w:val="007B0C49"/>
    <w:rsid w:val="007B2537"/>
    <w:rsid w:val="007B28EA"/>
    <w:rsid w:val="007B371E"/>
    <w:rsid w:val="007B559A"/>
    <w:rsid w:val="007B6AAC"/>
    <w:rsid w:val="007B75E2"/>
    <w:rsid w:val="007B7910"/>
    <w:rsid w:val="007C0036"/>
    <w:rsid w:val="007C2657"/>
    <w:rsid w:val="007C281C"/>
    <w:rsid w:val="007C4613"/>
    <w:rsid w:val="007C5254"/>
    <w:rsid w:val="007C54B5"/>
    <w:rsid w:val="007C625E"/>
    <w:rsid w:val="007C65BE"/>
    <w:rsid w:val="007C71F1"/>
    <w:rsid w:val="007D0055"/>
    <w:rsid w:val="007D1B6F"/>
    <w:rsid w:val="007D2D52"/>
    <w:rsid w:val="007D4440"/>
    <w:rsid w:val="007D48B8"/>
    <w:rsid w:val="007D5A9C"/>
    <w:rsid w:val="007D688E"/>
    <w:rsid w:val="007D7DC5"/>
    <w:rsid w:val="007E1A86"/>
    <w:rsid w:val="007E2FC7"/>
    <w:rsid w:val="007E3051"/>
    <w:rsid w:val="007E3390"/>
    <w:rsid w:val="007E3B33"/>
    <w:rsid w:val="007E6051"/>
    <w:rsid w:val="007E6D51"/>
    <w:rsid w:val="007E746F"/>
    <w:rsid w:val="007F1061"/>
    <w:rsid w:val="007F3188"/>
    <w:rsid w:val="007F33EA"/>
    <w:rsid w:val="007F34E7"/>
    <w:rsid w:val="007F3EE5"/>
    <w:rsid w:val="007F60E6"/>
    <w:rsid w:val="007F6D99"/>
    <w:rsid w:val="007F6F47"/>
    <w:rsid w:val="007F7701"/>
    <w:rsid w:val="007F7F54"/>
    <w:rsid w:val="008026D3"/>
    <w:rsid w:val="0080438D"/>
    <w:rsid w:val="00806966"/>
    <w:rsid w:val="00806E6A"/>
    <w:rsid w:val="00811199"/>
    <w:rsid w:val="00811DC7"/>
    <w:rsid w:val="00813F77"/>
    <w:rsid w:val="008211DB"/>
    <w:rsid w:val="008224EC"/>
    <w:rsid w:val="0082310B"/>
    <w:rsid w:val="00824263"/>
    <w:rsid w:val="00825EF8"/>
    <w:rsid w:val="00826D5F"/>
    <w:rsid w:val="00826F29"/>
    <w:rsid w:val="00827576"/>
    <w:rsid w:val="00830AD5"/>
    <w:rsid w:val="00833259"/>
    <w:rsid w:val="0083400D"/>
    <w:rsid w:val="00835CED"/>
    <w:rsid w:val="0083659E"/>
    <w:rsid w:val="0083721F"/>
    <w:rsid w:val="0084060F"/>
    <w:rsid w:val="008408EA"/>
    <w:rsid w:val="008412FE"/>
    <w:rsid w:val="008419F7"/>
    <w:rsid w:val="008427ED"/>
    <w:rsid w:val="008428FC"/>
    <w:rsid w:val="00844CEB"/>
    <w:rsid w:val="00846352"/>
    <w:rsid w:val="0084721A"/>
    <w:rsid w:val="00847CA4"/>
    <w:rsid w:val="00850AB0"/>
    <w:rsid w:val="00850F75"/>
    <w:rsid w:val="00851B6A"/>
    <w:rsid w:val="00851E52"/>
    <w:rsid w:val="008529F0"/>
    <w:rsid w:val="00852CF8"/>
    <w:rsid w:val="00852D17"/>
    <w:rsid w:val="0085331B"/>
    <w:rsid w:val="00856342"/>
    <w:rsid w:val="00856C90"/>
    <w:rsid w:val="008572A0"/>
    <w:rsid w:val="00860218"/>
    <w:rsid w:val="00860267"/>
    <w:rsid w:val="0086202D"/>
    <w:rsid w:val="00863899"/>
    <w:rsid w:val="008639A2"/>
    <w:rsid w:val="0086739B"/>
    <w:rsid w:val="008675B4"/>
    <w:rsid w:val="00870796"/>
    <w:rsid w:val="00871110"/>
    <w:rsid w:val="00872CD3"/>
    <w:rsid w:val="0087325B"/>
    <w:rsid w:val="00875BDF"/>
    <w:rsid w:val="008765E5"/>
    <w:rsid w:val="00877329"/>
    <w:rsid w:val="00880216"/>
    <w:rsid w:val="00880E55"/>
    <w:rsid w:val="00881E63"/>
    <w:rsid w:val="0088498C"/>
    <w:rsid w:val="00884E7C"/>
    <w:rsid w:val="00886D67"/>
    <w:rsid w:val="00886E38"/>
    <w:rsid w:val="00886F69"/>
    <w:rsid w:val="00887010"/>
    <w:rsid w:val="00887496"/>
    <w:rsid w:val="008874B3"/>
    <w:rsid w:val="0088785B"/>
    <w:rsid w:val="00887B40"/>
    <w:rsid w:val="0089279D"/>
    <w:rsid w:val="00893254"/>
    <w:rsid w:val="00894C81"/>
    <w:rsid w:val="00895500"/>
    <w:rsid w:val="008970E7"/>
    <w:rsid w:val="008A09F1"/>
    <w:rsid w:val="008A0B52"/>
    <w:rsid w:val="008A119F"/>
    <w:rsid w:val="008A30BC"/>
    <w:rsid w:val="008A3656"/>
    <w:rsid w:val="008A414F"/>
    <w:rsid w:val="008A525C"/>
    <w:rsid w:val="008A5A89"/>
    <w:rsid w:val="008A665D"/>
    <w:rsid w:val="008A7BAA"/>
    <w:rsid w:val="008B36B7"/>
    <w:rsid w:val="008B3922"/>
    <w:rsid w:val="008B3DFF"/>
    <w:rsid w:val="008B556D"/>
    <w:rsid w:val="008B6BFF"/>
    <w:rsid w:val="008C0ABC"/>
    <w:rsid w:val="008C1135"/>
    <w:rsid w:val="008C115F"/>
    <w:rsid w:val="008C3A1C"/>
    <w:rsid w:val="008C45CB"/>
    <w:rsid w:val="008C4E39"/>
    <w:rsid w:val="008C5AE1"/>
    <w:rsid w:val="008C5DD0"/>
    <w:rsid w:val="008D1FC2"/>
    <w:rsid w:val="008D287A"/>
    <w:rsid w:val="008D6D98"/>
    <w:rsid w:val="008E0BD0"/>
    <w:rsid w:val="008E1B21"/>
    <w:rsid w:val="008E22AD"/>
    <w:rsid w:val="008E2EB5"/>
    <w:rsid w:val="008E3952"/>
    <w:rsid w:val="008E3CB5"/>
    <w:rsid w:val="008E4873"/>
    <w:rsid w:val="008E5613"/>
    <w:rsid w:val="008E58D4"/>
    <w:rsid w:val="008E5AB5"/>
    <w:rsid w:val="008F0777"/>
    <w:rsid w:val="008F3E9F"/>
    <w:rsid w:val="008F600F"/>
    <w:rsid w:val="008F6A56"/>
    <w:rsid w:val="00901EE5"/>
    <w:rsid w:val="00901F2B"/>
    <w:rsid w:val="00903E57"/>
    <w:rsid w:val="0090472F"/>
    <w:rsid w:val="0090647A"/>
    <w:rsid w:val="009067A8"/>
    <w:rsid w:val="009071FC"/>
    <w:rsid w:val="0091153A"/>
    <w:rsid w:val="00911A43"/>
    <w:rsid w:val="009127D5"/>
    <w:rsid w:val="00917931"/>
    <w:rsid w:val="00917D4D"/>
    <w:rsid w:val="009229CC"/>
    <w:rsid w:val="00922B2D"/>
    <w:rsid w:val="00923072"/>
    <w:rsid w:val="00923681"/>
    <w:rsid w:val="0092524B"/>
    <w:rsid w:val="009254A7"/>
    <w:rsid w:val="009259FE"/>
    <w:rsid w:val="0092633E"/>
    <w:rsid w:val="00926A36"/>
    <w:rsid w:val="00926AAD"/>
    <w:rsid w:val="0093117B"/>
    <w:rsid w:val="0093147B"/>
    <w:rsid w:val="0093291B"/>
    <w:rsid w:val="00933BEA"/>
    <w:rsid w:val="00934BE8"/>
    <w:rsid w:val="00936009"/>
    <w:rsid w:val="0093685B"/>
    <w:rsid w:val="00936997"/>
    <w:rsid w:val="00936F38"/>
    <w:rsid w:val="00937238"/>
    <w:rsid w:val="009421DC"/>
    <w:rsid w:val="00943993"/>
    <w:rsid w:val="00943F7A"/>
    <w:rsid w:val="0094448C"/>
    <w:rsid w:val="009462EE"/>
    <w:rsid w:val="00946C36"/>
    <w:rsid w:val="00947B77"/>
    <w:rsid w:val="00947E61"/>
    <w:rsid w:val="00950DCA"/>
    <w:rsid w:val="00951F5B"/>
    <w:rsid w:val="00954CB5"/>
    <w:rsid w:val="009550A7"/>
    <w:rsid w:val="00955A9B"/>
    <w:rsid w:val="00960C4C"/>
    <w:rsid w:val="00961ABE"/>
    <w:rsid w:val="009621E2"/>
    <w:rsid w:val="009630C3"/>
    <w:rsid w:val="0096492F"/>
    <w:rsid w:val="00964E50"/>
    <w:rsid w:val="00966553"/>
    <w:rsid w:val="009702D6"/>
    <w:rsid w:val="00972A76"/>
    <w:rsid w:val="009735B7"/>
    <w:rsid w:val="00974484"/>
    <w:rsid w:val="00976440"/>
    <w:rsid w:val="009770BD"/>
    <w:rsid w:val="00977D81"/>
    <w:rsid w:val="00980717"/>
    <w:rsid w:val="00981812"/>
    <w:rsid w:val="00981E91"/>
    <w:rsid w:val="00982117"/>
    <w:rsid w:val="00982E81"/>
    <w:rsid w:val="00982F67"/>
    <w:rsid w:val="00983393"/>
    <w:rsid w:val="009838B3"/>
    <w:rsid w:val="009847E8"/>
    <w:rsid w:val="00985B91"/>
    <w:rsid w:val="0098744E"/>
    <w:rsid w:val="00990206"/>
    <w:rsid w:val="00990DDA"/>
    <w:rsid w:val="00991985"/>
    <w:rsid w:val="00996DDB"/>
    <w:rsid w:val="009A0F5B"/>
    <w:rsid w:val="009A230D"/>
    <w:rsid w:val="009A43E8"/>
    <w:rsid w:val="009A5342"/>
    <w:rsid w:val="009A592C"/>
    <w:rsid w:val="009A62D1"/>
    <w:rsid w:val="009B09A9"/>
    <w:rsid w:val="009B305D"/>
    <w:rsid w:val="009B3376"/>
    <w:rsid w:val="009B4134"/>
    <w:rsid w:val="009B5134"/>
    <w:rsid w:val="009B5B61"/>
    <w:rsid w:val="009C0859"/>
    <w:rsid w:val="009C44B2"/>
    <w:rsid w:val="009C4A23"/>
    <w:rsid w:val="009C5179"/>
    <w:rsid w:val="009C56E7"/>
    <w:rsid w:val="009C57F9"/>
    <w:rsid w:val="009C5A18"/>
    <w:rsid w:val="009C6261"/>
    <w:rsid w:val="009C6AD5"/>
    <w:rsid w:val="009C7E4F"/>
    <w:rsid w:val="009D3309"/>
    <w:rsid w:val="009D7997"/>
    <w:rsid w:val="009D7D13"/>
    <w:rsid w:val="009E05C7"/>
    <w:rsid w:val="009E19D5"/>
    <w:rsid w:val="009E240E"/>
    <w:rsid w:val="009E499C"/>
    <w:rsid w:val="009E4E93"/>
    <w:rsid w:val="009E73B5"/>
    <w:rsid w:val="009F06BB"/>
    <w:rsid w:val="009F0B57"/>
    <w:rsid w:val="009F3AAE"/>
    <w:rsid w:val="009F503F"/>
    <w:rsid w:val="00A01078"/>
    <w:rsid w:val="00A01C47"/>
    <w:rsid w:val="00A01C84"/>
    <w:rsid w:val="00A03D81"/>
    <w:rsid w:val="00A0606D"/>
    <w:rsid w:val="00A1080B"/>
    <w:rsid w:val="00A10FBF"/>
    <w:rsid w:val="00A12574"/>
    <w:rsid w:val="00A201BE"/>
    <w:rsid w:val="00A20720"/>
    <w:rsid w:val="00A21D0E"/>
    <w:rsid w:val="00A23052"/>
    <w:rsid w:val="00A231EE"/>
    <w:rsid w:val="00A23C64"/>
    <w:rsid w:val="00A244B0"/>
    <w:rsid w:val="00A247F2"/>
    <w:rsid w:val="00A270E9"/>
    <w:rsid w:val="00A27292"/>
    <w:rsid w:val="00A31221"/>
    <w:rsid w:val="00A312C4"/>
    <w:rsid w:val="00A32B82"/>
    <w:rsid w:val="00A32E6B"/>
    <w:rsid w:val="00A364D6"/>
    <w:rsid w:val="00A40390"/>
    <w:rsid w:val="00A40622"/>
    <w:rsid w:val="00A456C5"/>
    <w:rsid w:val="00A45B77"/>
    <w:rsid w:val="00A45BEB"/>
    <w:rsid w:val="00A46992"/>
    <w:rsid w:val="00A4729B"/>
    <w:rsid w:val="00A50BCC"/>
    <w:rsid w:val="00A51E82"/>
    <w:rsid w:val="00A5248E"/>
    <w:rsid w:val="00A539A4"/>
    <w:rsid w:val="00A55525"/>
    <w:rsid w:val="00A562D2"/>
    <w:rsid w:val="00A57CB5"/>
    <w:rsid w:val="00A61769"/>
    <w:rsid w:val="00A6346E"/>
    <w:rsid w:val="00A653E6"/>
    <w:rsid w:val="00A6611E"/>
    <w:rsid w:val="00A67063"/>
    <w:rsid w:val="00A675FF"/>
    <w:rsid w:val="00A700E9"/>
    <w:rsid w:val="00A71CCC"/>
    <w:rsid w:val="00A72AD1"/>
    <w:rsid w:val="00A72B58"/>
    <w:rsid w:val="00A72C57"/>
    <w:rsid w:val="00A751E1"/>
    <w:rsid w:val="00A753D2"/>
    <w:rsid w:val="00A75C27"/>
    <w:rsid w:val="00A7629C"/>
    <w:rsid w:val="00A76C04"/>
    <w:rsid w:val="00A802DF"/>
    <w:rsid w:val="00A82E0E"/>
    <w:rsid w:val="00A834BE"/>
    <w:rsid w:val="00A8351E"/>
    <w:rsid w:val="00A929B8"/>
    <w:rsid w:val="00A946A2"/>
    <w:rsid w:val="00A9531F"/>
    <w:rsid w:val="00A956A9"/>
    <w:rsid w:val="00AA003F"/>
    <w:rsid w:val="00AA533D"/>
    <w:rsid w:val="00AA60A2"/>
    <w:rsid w:val="00AA68D6"/>
    <w:rsid w:val="00AB0A10"/>
    <w:rsid w:val="00AB19BC"/>
    <w:rsid w:val="00AB2D8E"/>
    <w:rsid w:val="00AB35BD"/>
    <w:rsid w:val="00AB3A8A"/>
    <w:rsid w:val="00AB3D26"/>
    <w:rsid w:val="00AB6591"/>
    <w:rsid w:val="00AB6833"/>
    <w:rsid w:val="00AB7915"/>
    <w:rsid w:val="00AC2320"/>
    <w:rsid w:val="00AC3433"/>
    <w:rsid w:val="00AC676F"/>
    <w:rsid w:val="00AC6E7D"/>
    <w:rsid w:val="00AD0599"/>
    <w:rsid w:val="00AD071F"/>
    <w:rsid w:val="00AD16DB"/>
    <w:rsid w:val="00AD2EC4"/>
    <w:rsid w:val="00AD57FB"/>
    <w:rsid w:val="00AD6214"/>
    <w:rsid w:val="00AD6F72"/>
    <w:rsid w:val="00AE03C9"/>
    <w:rsid w:val="00AE41AD"/>
    <w:rsid w:val="00AE4214"/>
    <w:rsid w:val="00AE4239"/>
    <w:rsid w:val="00AE5782"/>
    <w:rsid w:val="00AE61E2"/>
    <w:rsid w:val="00AE6D22"/>
    <w:rsid w:val="00AE6FDE"/>
    <w:rsid w:val="00AF0F41"/>
    <w:rsid w:val="00AF1635"/>
    <w:rsid w:val="00AF29D8"/>
    <w:rsid w:val="00AF308E"/>
    <w:rsid w:val="00AF3602"/>
    <w:rsid w:val="00AF3C02"/>
    <w:rsid w:val="00AF44CE"/>
    <w:rsid w:val="00AF56B1"/>
    <w:rsid w:val="00AF6824"/>
    <w:rsid w:val="00AF6EDE"/>
    <w:rsid w:val="00B00802"/>
    <w:rsid w:val="00B00968"/>
    <w:rsid w:val="00B0099C"/>
    <w:rsid w:val="00B01A99"/>
    <w:rsid w:val="00B01DFC"/>
    <w:rsid w:val="00B0276A"/>
    <w:rsid w:val="00B03191"/>
    <w:rsid w:val="00B0336C"/>
    <w:rsid w:val="00B03630"/>
    <w:rsid w:val="00B0369B"/>
    <w:rsid w:val="00B04BE4"/>
    <w:rsid w:val="00B06552"/>
    <w:rsid w:val="00B1061F"/>
    <w:rsid w:val="00B11439"/>
    <w:rsid w:val="00B12288"/>
    <w:rsid w:val="00B15B48"/>
    <w:rsid w:val="00B16A63"/>
    <w:rsid w:val="00B16F38"/>
    <w:rsid w:val="00B1792D"/>
    <w:rsid w:val="00B200A8"/>
    <w:rsid w:val="00B20ABE"/>
    <w:rsid w:val="00B20E84"/>
    <w:rsid w:val="00B21459"/>
    <w:rsid w:val="00B22E58"/>
    <w:rsid w:val="00B230CA"/>
    <w:rsid w:val="00B249B9"/>
    <w:rsid w:val="00B265ED"/>
    <w:rsid w:val="00B31112"/>
    <w:rsid w:val="00B31EEC"/>
    <w:rsid w:val="00B361A5"/>
    <w:rsid w:val="00B36519"/>
    <w:rsid w:val="00B36A8A"/>
    <w:rsid w:val="00B4103C"/>
    <w:rsid w:val="00B4387B"/>
    <w:rsid w:val="00B43970"/>
    <w:rsid w:val="00B45FAB"/>
    <w:rsid w:val="00B52C0E"/>
    <w:rsid w:val="00B5331C"/>
    <w:rsid w:val="00B54622"/>
    <w:rsid w:val="00B549B6"/>
    <w:rsid w:val="00B56D6A"/>
    <w:rsid w:val="00B572C8"/>
    <w:rsid w:val="00B62F06"/>
    <w:rsid w:val="00B632EF"/>
    <w:rsid w:val="00B64085"/>
    <w:rsid w:val="00B665D9"/>
    <w:rsid w:val="00B70838"/>
    <w:rsid w:val="00B746AB"/>
    <w:rsid w:val="00B74C9B"/>
    <w:rsid w:val="00B759B6"/>
    <w:rsid w:val="00B80863"/>
    <w:rsid w:val="00B80C36"/>
    <w:rsid w:val="00B82C7E"/>
    <w:rsid w:val="00B83AE6"/>
    <w:rsid w:val="00B867F4"/>
    <w:rsid w:val="00B8749B"/>
    <w:rsid w:val="00B9011B"/>
    <w:rsid w:val="00B903EE"/>
    <w:rsid w:val="00B90A6D"/>
    <w:rsid w:val="00B90A91"/>
    <w:rsid w:val="00B91B2F"/>
    <w:rsid w:val="00B91D6E"/>
    <w:rsid w:val="00B933CA"/>
    <w:rsid w:val="00B9371E"/>
    <w:rsid w:val="00B93A20"/>
    <w:rsid w:val="00B93FB0"/>
    <w:rsid w:val="00B94132"/>
    <w:rsid w:val="00B9456A"/>
    <w:rsid w:val="00B94C7F"/>
    <w:rsid w:val="00B95697"/>
    <w:rsid w:val="00B96CE8"/>
    <w:rsid w:val="00B97B42"/>
    <w:rsid w:val="00B97FED"/>
    <w:rsid w:val="00BA0320"/>
    <w:rsid w:val="00BA0382"/>
    <w:rsid w:val="00BA4B33"/>
    <w:rsid w:val="00BA6C30"/>
    <w:rsid w:val="00BB0321"/>
    <w:rsid w:val="00BB14B4"/>
    <w:rsid w:val="00BB3AE9"/>
    <w:rsid w:val="00BB5483"/>
    <w:rsid w:val="00BB578B"/>
    <w:rsid w:val="00BB6D5A"/>
    <w:rsid w:val="00BB779E"/>
    <w:rsid w:val="00BB7B4A"/>
    <w:rsid w:val="00BC15C0"/>
    <w:rsid w:val="00BC1D1C"/>
    <w:rsid w:val="00BC5FC1"/>
    <w:rsid w:val="00BC6AE3"/>
    <w:rsid w:val="00BC72D4"/>
    <w:rsid w:val="00BD0C6C"/>
    <w:rsid w:val="00BD1500"/>
    <w:rsid w:val="00BD18C2"/>
    <w:rsid w:val="00BD1F47"/>
    <w:rsid w:val="00BD272B"/>
    <w:rsid w:val="00BD403B"/>
    <w:rsid w:val="00BD4FCD"/>
    <w:rsid w:val="00BD55B3"/>
    <w:rsid w:val="00BD677F"/>
    <w:rsid w:val="00BD7FF5"/>
    <w:rsid w:val="00BE09D3"/>
    <w:rsid w:val="00BE0EEA"/>
    <w:rsid w:val="00BE1119"/>
    <w:rsid w:val="00BE39B7"/>
    <w:rsid w:val="00BE4867"/>
    <w:rsid w:val="00BE5274"/>
    <w:rsid w:val="00BF09FF"/>
    <w:rsid w:val="00BF29AB"/>
    <w:rsid w:val="00BF3FCC"/>
    <w:rsid w:val="00BF466D"/>
    <w:rsid w:val="00BF7EE7"/>
    <w:rsid w:val="00C0274D"/>
    <w:rsid w:val="00C02CF7"/>
    <w:rsid w:val="00C03643"/>
    <w:rsid w:val="00C048DA"/>
    <w:rsid w:val="00C049B6"/>
    <w:rsid w:val="00C04CDF"/>
    <w:rsid w:val="00C06104"/>
    <w:rsid w:val="00C0642C"/>
    <w:rsid w:val="00C078F8"/>
    <w:rsid w:val="00C10186"/>
    <w:rsid w:val="00C12FA1"/>
    <w:rsid w:val="00C139CF"/>
    <w:rsid w:val="00C14F1E"/>
    <w:rsid w:val="00C16576"/>
    <w:rsid w:val="00C165EA"/>
    <w:rsid w:val="00C17081"/>
    <w:rsid w:val="00C17BF0"/>
    <w:rsid w:val="00C21BD1"/>
    <w:rsid w:val="00C249F9"/>
    <w:rsid w:val="00C24C1D"/>
    <w:rsid w:val="00C25738"/>
    <w:rsid w:val="00C25974"/>
    <w:rsid w:val="00C26C63"/>
    <w:rsid w:val="00C30B97"/>
    <w:rsid w:val="00C31981"/>
    <w:rsid w:val="00C31F16"/>
    <w:rsid w:val="00C33A80"/>
    <w:rsid w:val="00C3510D"/>
    <w:rsid w:val="00C364AB"/>
    <w:rsid w:val="00C37636"/>
    <w:rsid w:val="00C37C1B"/>
    <w:rsid w:val="00C37D63"/>
    <w:rsid w:val="00C40B8F"/>
    <w:rsid w:val="00C41084"/>
    <w:rsid w:val="00C428D2"/>
    <w:rsid w:val="00C43AD6"/>
    <w:rsid w:val="00C45747"/>
    <w:rsid w:val="00C45FE8"/>
    <w:rsid w:val="00C46E9F"/>
    <w:rsid w:val="00C52D87"/>
    <w:rsid w:val="00C52DBF"/>
    <w:rsid w:val="00C55D2C"/>
    <w:rsid w:val="00C56738"/>
    <w:rsid w:val="00C56961"/>
    <w:rsid w:val="00C61B08"/>
    <w:rsid w:val="00C63BD9"/>
    <w:rsid w:val="00C6660D"/>
    <w:rsid w:val="00C66F39"/>
    <w:rsid w:val="00C7117F"/>
    <w:rsid w:val="00C71781"/>
    <w:rsid w:val="00C7202F"/>
    <w:rsid w:val="00C73020"/>
    <w:rsid w:val="00C74500"/>
    <w:rsid w:val="00C74B58"/>
    <w:rsid w:val="00C74BE7"/>
    <w:rsid w:val="00C76AB2"/>
    <w:rsid w:val="00C80BF1"/>
    <w:rsid w:val="00C8283E"/>
    <w:rsid w:val="00C847D5"/>
    <w:rsid w:val="00C849F1"/>
    <w:rsid w:val="00C87460"/>
    <w:rsid w:val="00C91962"/>
    <w:rsid w:val="00C93191"/>
    <w:rsid w:val="00C937FA"/>
    <w:rsid w:val="00C93C52"/>
    <w:rsid w:val="00C9406D"/>
    <w:rsid w:val="00C9528D"/>
    <w:rsid w:val="00C96353"/>
    <w:rsid w:val="00C970DC"/>
    <w:rsid w:val="00C972F3"/>
    <w:rsid w:val="00C9738C"/>
    <w:rsid w:val="00CA0C5A"/>
    <w:rsid w:val="00CA0FB1"/>
    <w:rsid w:val="00CA22A3"/>
    <w:rsid w:val="00CA2C47"/>
    <w:rsid w:val="00CA54E0"/>
    <w:rsid w:val="00CA5CC6"/>
    <w:rsid w:val="00CB253F"/>
    <w:rsid w:val="00CB2D98"/>
    <w:rsid w:val="00CB307C"/>
    <w:rsid w:val="00CB7A6B"/>
    <w:rsid w:val="00CC2FFE"/>
    <w:rsid w:val="00CC4468"/>
    <w:rsid w:val="00CD0933"/>
    <w:rsid w:val="00CD1B40"/>
    <w:rsid w:val="00CD3E17"/>
    <w:rsid w:val="00CD52BB"/>
    <w:rsid w:val="00CD75B0"/>
    <w:rsid w:val="00CD7622"/>
    <w:rsid w:val="00CD782A"/>
    <w:rsid w:val="00CE1E75"/>
    <w:rsid w:val="00CE650F"/>
    <w:rsid w:val="00CE6BC3"/>
    <w:rsid w:val="00CE71AA"/>
    <w:rsid w:val="00CE79A3"/>
    <w:rsid w:val="00CE7D31"/>
    <w:rsid w:val="00CF0C27"/>
    <w:rsid w:val="00CF10FC"/>
    <w:rsid w:val="00CF1E63"/>
    <w:rsid w:val="00CF2166"/>
    <w:rsid w:val="00CF2B6C"/>
    <w:rsid w:val="00CF67EC"/>
    <w:rsid w:val="00CF6E62"/>
    <w:rsid w:val="00D003D7"/>
    <w:rsid w:val="00D018CC"/>
    <w:rsid w:val="00D06F34"/>
    <w:rsid w:val="00D125FC"/>
    <w:rsid w:val="00D12BA4"/>
    <w:rsid w:val="00D1339D"/>
    <w:rsid w:val="00D1399A"/>
    <w:rsid w:val="00D13E2C"/>
    <w:rsid w:val="00D14B36"/>
    <w:rsid w:val="00D15621"/>
    <w:rsid w:val="00D2167B"/>
    <w:rsid w:val="00D2221E"/>
    <w:rsid w:val="00D25BAC"/>
    <w:rsid w:val="00D27A17"/>
    <w:rsid w:val="00D31225"/>
    <w:rsid w:val="00D32600"/>
    <w:rsid w:val="00D33E42"/>
    <w:rsid w:val="00D35797"/>
    <w:rsid w:val="00D36397"/>
    <w:rsid w:val="00D3679D"/>
    <w:rsid w:val="00D36F0D"/>
    <w:rsid w:val="00D405C7"/>
    <w:rsid w:val="00D40614"/>
    <w:rsid w:val="00D42867"/>
    <w:rsid w:val="00D429A3"/>
    <w:rsid w:val="00D445D6"/>
    <w:rsid w:val="00D44FCB"/>
    <w:rsid w:val="00D45505"/>
    <w:rsid w:val="00D45DB5"/>
    <w:rsid w:val="00D462FB"/>
    <w:rsid w:val="00D47852"/>
    <w:rsid w:val="00D51A30"/>
    <w:rsid w:val="00D52A96"/>
    <w:rsid w:val="00D534A4"/>
    <w:rsid w:val="00D54E4C"/>
    <w:rsid w:val="00D54E4E"/>
    <w:rsid w:val="00D572C4"/>
    <w:rsid w:val="00D60D53"/>
    <w:rsid w:val="00D6133A"/>
    <w:rsid w:val="00D61FAD"/>
    <w:rsid w:val="00D62392"/>
    <w:rsid w:val="00D62B2B"/>
    <w:rsid w:val="00D6405F"/>
    <w:rsid w:val="00D64366"/>
    <w:rsid w:val="00D65909"/>
    <w:rsid w:val="00D65C72"/>
    <w:rsid w:val="00D666A3"/>
    <w:rsid w:val="00D67184"/>
    <w:rsid w:val="00D67C25"/>
    <w:rsid w:val="00D70720"/>
    <w:rsid w:val="00D72883"/>
    <w:rsid w:val="00D7357E"/>
    <w:rsid w:val="00D73689"/>
    <w:rsid w:val="00D74C98"/>
    <w:rsid w:val="00D803CE"/>
    <w:rsid w:val="00D80BF5"/>
    <w:rsid w:val="00D818E8"/>
    <w:rsid w:val="00D81ADE"/>
    <w:rsid w:val="00D8327A"/>
    <w:rsid w:val="00D848D6"/>
    <w:rsid w:val="00D857A1"/>
    <w:rsid w:val="00D8766A"/>
    <w:rsid w:val="00D909C5"/>
    <w:rsid w:val="00D9591F"/>
    <w:rsid w:val="00D97FDB"/>
    <w:rsid w:val="00DA191A"/>
    <w:rsid w:val="00DA1F58"/>
    <w:rsid w:val="00DA2172"/>
    <w:rsid w:val="00DA289F"/>
    <w:rsid w:val="00DA44C5"/>
    <w:rsid w:val="00DA5425"/>
    <w:rsid w:val="00DA54B6"/>
    <w:rsid w:val="00DA6204"/>
    <w:rsid w:val="00DB3AC1"/>
    <w:rsid w:val="00DB3DAF"/>
    <w:rsid w:val="00DB55BF"/>
    <w:rsid w:val="00DB66A3"/>
    <w:rsid w:val="00DB71E7"/>
    <w:rsid w:val="00DC4F1D"/>
    <w:rsid w:val="00DC5179"/>
    <w:rsid w:val="00DC52B0"/>
    <w:rsid w:val="00DC6DD4"/>
    <w:rsid w:val="00DC7E16"/>
    <w:rsid w:val="00DD170D"/>
    <w:rsid w:val="00DD3EA9"/>
    <w:rsid w:val="00DE0082"/>
    <w:rsid w:val="00DE1323"/>
    <w:rsid w:val="00DE728B"/>
    <w:rsid w:val="00DE734C"/>
    <w:rsid w:val="00DE7F6C"/>
    <w:rsid w:val="00DF0B20"/>
    <w:rsid w:val="00DF135B"/>
    <w:rsid w:val="00DF1EA7"/>
    <w:rsid w:val="00DF1FB5"/>
    <w:rsid w:val="00DF29B4"/>
    <w:rsid w:val="00DF3D99"/>
    <w:rsid w:val="00DF4290"/>
    <w:rsid w:val="00DF5402"/>
    <w:rsid w:val="00E00405"/>
    <w:rsid w:val="00E012D8"/>
    <w:rsid w:val="00E01798"/>
    <w:rsid w:val="00E01D98"/>
    <w:rsid w:val="00E01E13"/>
    <w:rsid w:val="00E04F3C"/>
    <w:rsid w:val="00E06A09"/>
    <w:rsid w:val="00E071FA"/>
    <w:rsid w:val="00E112EE"/>
    <w:rsid w:val="00E13BD1"/>
    <w:rsid w:val="00E13D12"/>
    <w:rsid w:val="00E16BEC"/>
    <w:rsid w:val="00E203E1"/>
    <w:rsid w:val="00E213CF"/>
    <w:rsid w:val="00E2412D"/>
    <w:rsid w:val="00E254FA"/>
    <w:rsid w:val="00E26DA9"/>
    <w:rsid w:val="00E27B6C"/>
    <w:rsid w:val="00E30521"/>
    <w:rsid w:val="00E30D3C"/>
    <w:rsid w:val="00E31FD9"/>
    <w:rsid w:val="00E328B5"/>
    <w:rsid w:val="00E330CE"/>
    <w:rsid w:val="00E33D1A"/>
    <w:rsid w:val="00E341DD"/>
    <w:rsid w:val="00E367E5"/>
    <w:rsid w:val="00E4179E"/>
    <w:rsid w:val="00E42651"/>
    <w:rsid w:val="00E44F67"/>
    <w:rsid w:val="00E45EDE"/>
    <w:rsid w:val="00E45F73"/>
    <w:rsid w:val="00E47FB7"/>
    <w:rsid w:val="00E50AE9"/>
    <w:rsid w:val="00E5210F"/>
    <w:rsid w:val="00E54C6F"/>
    <w:rsid w:val="00E56DCD"/>
    <w:rsid w:val="00E604C5"/>
    <w:rsid w:val="00E60E6A"/>
    <w:rsid w:val="00E624B0"/>
    <w:rsid w:val="00E62AD4"/>
    <w:rsid w:val="00E62E07"/>
    <w:rsid w:val="00E62FBC"/>
    <w:rsid w:val="00E65413"/>
    <w:rsid w:val="00E65967"/>
    <w:rsid w:val="00E65A10"/>
    <w:rsid w:val="00E6710A"/>
    <w:rsid w:val="00E714D0"/>
    <w:rsid w:val="00E83B43"/>
    <w:rsid w:val="00E85BC9"/>
    <w:rsid w:val="00E8665B"/>
    <w:rsid w:val="00E86F93"/>
    <w:rsid w:val="00E87AD2"/>
    <w:rsid w:val="00E9033A"/>
    <w:rsid w:val="00E91322"/>
    <w:rsid w:val="00E91AD3"/>
    <w:rsid w:val="00E93257"/>
    <w:rsid w:val="00E9363A"/>
    <w:rsid w:val="00E94310"/>
    <w:rsid w:val="00E96131"/>
    <w:rsid w:val="00E974BA"/>
    <w:rsid w:val="00EA10B2"/>
    <w:rsid w:val="00EA12A7"/>
    <w:rsid w:val="00EA12F5"/>
    <w:rsid w:val="00EA3278"/>
    <w:rsid w:val="00EA3642"/>
    <w:rsid w:val="00EA4537"/>
    <w:rsid w:val="00EA5FA1"/>
    <w:rsid w:val="00EA6678"/>
    <w:rsid w:val="00EA713E"/>
    <w:rsid w:val="00EA7954"/>
    <w:rsid w:val="00EB0480"/>
    <w:rsid w:val="00EB0F4E"/>
    <w:rsid w:val="00EB24DE"/>
    <w:rsid w:val="00EB4155"/>
    <w:rsid w:val="00EB5B58"/>
    <w:rsid w:val="00EB5CE8"/>
    <w:rsid w:val="00EB6158"/>
    <w:rsid w:val="00EB671E"/>
    <w:rsid w:val="00EB6BAB"/>
    <w:rsid w:val="00EB6FF6"/>
    <w:rsid w:val="00EB743E"/>
    <w:rsid w:val="00EB7E45"/>
    <w:rsid w:val="00EC1BC6"/>
    <w:rsid w:val="00EC2BDF"/>
    <w:rsid w:val="00EC33AF"/>
    <w:rsid w:val="00EC5EAE"/>
    <w:rsid w:val="00ED5249"/>
    <w:rsid w:val="00ED7EAC"/>
    <w:rsid w:val="00EE1133"/>
    <w:rsid w:val="00EE1265"/>
    <w:rsid w:val="00EE15F9"/>
    <w:rsid w:val="00EE2166"/>
    <w:rsid w:val="00EE2CD6"/>
    <w:rsid w:val="00EE52B9"/>
    <w:rsid w:val="00EE5BC1"/>
    <w:rsid w:val="00EE5E08"/>
    <w:rsid w:val="00EF0442"/>
    <w:rsid w:val="00EF5E75"/>
    <w:rsid w:val="00EF656F"/>
    <w:rsid w:val="00F033B4"/>
    <w:rsid w:val="00F04367"/>
    <w:rsid w:val="00F04618"/>
    <w:rsid w:val="00F04D02"/>
    <w:rsid w:val="00F054B6"/>
    <w:rsid w:val="00F11A7E"/>
    <w:rsid w:val="00F123F2"/>
    <w:rsid w:val="00F13D35"/>
    <w:rsid w:val="00F1590C"/>
    <w:rsid w:val="00F16B95"/>
    <w:rsid w:val="00F2021D"/>
    <w:rsid w:val="00F20695"/>
    <w:rsid w:val="00F227E8"/>
    <w:rsid w:val="00F25849"/>
    <w:rsid w:val="00F25E1A"/>
    <w:rsid w:val="00F26C9C"/>
    <w:rsid w:val="00F27EDC"/>
    <w:rsid w:val="00F31EA8"/>
    <w:rsid w:val="00F33A82"/>
    <w:rsid w:val="00F33A9D"/>
    <w:rsid w:val="00F341FA"/>
    <w:rsid w:val="00F35699"/>
    <w:rsid w:val="00F37F68"/>
    <w:rsid w:val="00F40AAE"/>
    <w:rsid w:val="00F41177"/>
    <w:rsid w:val="00F4345C"/>
    <w:rsid w:val="00F43517"/>
    <w:rsid w:val="00F464A2"/>
    <w:rsid w:val="00F46FE3"/>
    <w:rsid w:val="00F47D26"/>
    <w:rsid w:val="00F5125C"/>
    <w:rsid w:val="00F51A2F"/>
    <w:rsid w:val="00F523EB"/>
    <w:rsid w:val="00F52B97"/>
    <w:rsid w:val="00F603AD"/>
    <w:rsid w:val="00F61593"/>
    <w:rsid w:val="00F63069"/>
    <w:rsid w:val="00F64676"/>
    <w:rsid w:val="00F64E6F"/>
    <w:rsid w:val="00F664D6"/>
    <w:rsid w:val="00F66595"/>
    <w:rsid w:val="00F6692B"/>
    <w:rsid w:val="00F67188"/>
    <w:rsid w:val="00F67C39"/>
    <w:rsid w:val="00F67CB4"/>
    <w:rsid w:val="00F701CB"/>
    <w:rsid w:val="00F724AB"/>
    <w:rsid w:val="00F74E91"/>
    <w:rsid w:val="00F75C64"/>
    <w:rsid w:val="00F7787D"/>
    <w:rsid w:val="00F7788F"/>
    <w:rsid w:val="00F77B68"/>
    <w:rsid w:val="00F80294"/>
    <w:rsid w:val="00F808EF"/>
    <w:rsid w:val="00F813FD"/>
    <w:rsid w:val="00F82753"/>
    <w:rsid w:val="00F83399"/>
    <w:rsid w:val="00F8393F"/>
    <w:rsid w:val="00F8486E"/>
    <w:rsid w:val="00F84B07"/>
    <w:rsid w:val="00F851DC"/>
    <w:rsid w:val="00F86500"/>
    <w:rsid w:val="00F8684A"/>
    <w:rsid w:val="00F915B8"/>
    <w:rsid w:val="00F916AC"/>
    <w:rsid w:val="00F92D40"/>
    <w:rsid w:val="00F936BC"/>
    <w:rsid w:val="00F9448D"/>
    <w:rsid w:val="00F94E68"/>
    <w:rsid w:val="00F958BC"/>
    <w:rsid w:val="00F960AE"/>
    <w:rsid w:val="00F96460"/>
    <w:rsid w:val="00F96CBE"/>
    <w:rsid w:val="00F9783C"/>
    <w:rsid w:val="00F97E2A"/>
    <w:rsid w:val="00FA076F"/>
    <w:rsid w:val="00FA1C91"/>
    <w:rsid w:val="00FA2655"/>
    <w:rsid w:val="00FA3785"/>
    <w:rsid w:val="00FA3976"/>
    <w:rsid w:val="00FA4DAF"/>
    <w:rsid w:val="00FA690E"/>
    <w:rsid w:val="00FA70F4"/>
    <w:rsid w:val="00FB0E7E"/>
    <w:rsid w:val="00FB20E4"/>
    <w:rsid w:val="00FB3D2F"/>
    <w:rsid w:val="00FB3E6C"/>
    <w:rsid w:val="00FC0068"/>
    <w:rsid w:val="00FC1EDF"/>
    <w:rsid w:val="00FC2ED0"/>
    <w:rsid w:val="00FC3F91"/>
    <w:rsid w:val="00FC48E3"/>
    <w:rsid w:val="00FC498C"/>
    <w:rsid w:val="00FD2D8D"/>
    <w:rsid w:val="00FD355B"/>
    <w:rsid w:val="00FD3628"/>
    <w:rsid w:val="00FD4003"/>
    <w:rsid w:val="00FD4F88"/>
    <w:rsid w:val="00FD7D5E"/>
    <w:rsid w:val="00FE2506"/>
    <w:rsid w:val="00FE2B1A"/>
    <w:rsid w:val="00FE2F50"/>
    <w:rsid w:val="00FE4FE9"/>
    <w:rsid w:val="00FE7FC9"/>
    <w:rsid w:val="00FF572B"/>
    <w:rsid w:val="00FF57A8"/>
    <w:rsid w:val="00FF5E71"/>
    <w:rsid w:val="00FF67EE"/>
    <w:rsid w:val="00FF6FB1"/>
    <w:rsid w:val="00FF7756"/>
  </w:rsids>
  <m:mathPr>
    <m:mathFont m:val="Cambria Math"/>
    <m:brkBin m:val="before"/>
    <m:brkBinSub m:val="--"/>
    <m:smallFrac m:val="0"/>
    <m:dispDef/>
    <m:lMargin m:val="0"/>
    <m:rMargin m:val="0"/>
    <m:defJc m:val="centerGroup"/>
    <m:wrapIndent m:val="1440"/>
    <m:intLim m:val="subSup"/>
    <m:naryLim m:val="undOvr"/>
  </m:mathPr>
  <w:themeFontLang w:val="en-AU"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4D9FC82C"/>
  <w14:defaultImageDpi w14:val="300"/>
  <w15:docId w15:val="{C0703116-A898-F740-98BC-E69424F933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qFormat="1"/>
    <w:lsdException w:name="heading 8" w:semiHidden="1" w:unhideWhenUsed="1" w:qFormat="1"/>
    <w:lsdException w:name="heading 9" w:semiHidden="1" w:unhideWhenUsed="1" w:qFormat="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3" w:semiHidden="1" w:unhideWhenUsed="1"/>
    <w:lsdException w:name="List Bullet 4"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unhideWhenUsed="1"/>
    <w:lsdException w:name="No Spacing" w:uiPriority="99" w:qFormat="1"/>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uiPriority="99"/>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71"/>
    <w:lsdException w:name="List Paragraph" w:uiPriority="72"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99"/>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semiHidden="1" w:uiPriority="70" w:unhideWhenUsed="1"/>
    <w:lsdException w:name="TOC Heading" w:semiHidden="1" w:uiPriority="71"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665D9"/>
    <w:pPr>
      <w:spacing w:after="240"/>
    </w:pPr>
    <w:rPr>
      <w:rFonts w:ascii="Arial" w:hAnsi="Arial"/>
      <w:sz w:val="22"/>
      <w:szCs w:val="24"/>
    </w:rPr>
  </w:style>
  <w:style w:type="paragraph" w:styleId="Heading1">
    <w:name w:val="heading 1"/>
    <w:basedOn w:val="Normal"/>
    <w:next w:val="Normal"/>
    <w:qFormat/>
    <w:rsid w:val="00B665D9"/>
    <w:pPr>
      <w:keepNext/>
      <w:spacing w:before="120" w:after="120"/>
      <w:jc w:val="center"/>
      <w:outlineLvl w:val="0"/>
    </w:pPr>
    <w:rPr>
      <w:rFonts w:cs="Arial"/>
      <w:b/>
      <w:bCs/>
      <w:kern w:val="32"/>
      <w:sz w:val="48"/>
      <w:szCs w:val="32"/>
    </w:rPr>
  </w:style>
  <w:style w:type="paragraph" w:styleId="Heading2">
    <w:name w:val="heading 2"/>
    <w:basedOn w:val="Normal"/>
    <w:next w:val="Normal"/>
    <w:qFormat/>
    <w:rsid w:val="00A72C57"/>
    <w:pPr>
      <w:keepNext/>
      <w:spacing w:before="240" w:after="60"/>
      <w:outlineLvl w:val="1"/>
    </w:pPr>
    <w:rPr>
      <w:rFonts w:ascii="Arial Bold" w:hAnsi="Arial Bold" w:cs="Arial"/>
      <w:b/>
      <w:bCs/>
      <w:iCs/>
      <w:sz w:val="28"/>
      <w:szCs w:val="28"/>
    </w:rPr>
  </w:style>
  <w:style w:type="paragraph" w:styleId="Heading3">
    <w:name w:val="heading 3"/>
    <w:basedOn w:val="Normal"/>
    <w:next w:val="Normal"/>
    <w:qFormat/>
    <w:rsid w:val="00A72C57"/>
    <w:pPr>
      <w:keepNext/>
      <w:spacing w:after="60"/>
      <w:outlineLvl w:val="2"/>
    </w:pPr>
    <w:rPr>
      <w:rFonts w:cs="Arial"/>
      <w:b/>
      <w:bCs/>
      <w:szCs w:val="26"/>
    </w:rPr>
  </w:style>
  <w:style w:type="paragraph" w:styleId="Heading4">
    <w:name w:val="heading 4"/>
    <w:basedOn w:val="Normal"/>
    <w:next w:val="Normal"/>
    <w:link w:val="Heading4Char"/>
    <w:qFormat/>
    <w:rsid w:val="00B665D9"/>
    <w:pPr>
      <w:outlineLvl w:val="3"/>
    </w:pPr>
    <w:rPr>
      <w:b/>
      <w:sz w:val="24"/>
    </w:rPr>
  </w:style>
  <w:style w:type="paragraph" w:styleId="Heading7">
    <w:name w:val="heading 7"/>
    <w:basedOn w:val="Normal"/>
    <w:next w:val="Normal"/>
    <w:link w:val="Heading7Char"/>
    <w:qFormat/>
    <w:rsid w:val="00D40614"/>
    <w:pPr>
      <w:spacing w:before="240" w:after="60"/>
      <w:outlineLvl w:val="6"/>
    </w:pPr>
    <w:rPr>
      <w:rFonts w:ascii="Cambria" w:eastAsia="MS Mincho" w:hAnsi="Cambria"/>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C93191"/>
    <w:pPr>
      <w:tabs>
        <w:tab w:val="center" w:pos="4153"/>
        <w:tab w:val="right" w:pos="8306"/>
      </w:tabs>
      <w:spacing w:after="0"/>
    </w:pPr>
    <w:rPr>
      <w:color w:val="005EB8"/>
      <w:sz w:val="20"/>
    </w:rPr>
  </w:style>
  <w:style w:type="paragraph" w:styleId="Footer">
    <w:name w:val="footer"/>
    <w:basedOn w:val="Normal"/>
    <w:rsid w:val="00025C5C"/>
    <w:pPr>
      <w:tabs>
        <w:tab w:val="right" w:pos="9638"/>
      </w:tabs>
      <w:spacing w:after="0"/>
    </w:pPr>
    <w:rPr>
      <w:sz w:val="20"/>
      <w:szCs w:val="22"/>
    </w:rPr>
  </w:style>
  <w:style w:type="paragraph" w:customStyle="1" w:styleId="BasicParagraph">
    <w:name w:val="[Basic Paragraph]"/>
    <w:basedOn w:val="Normal"/>
    <w:rsid w:val="00A72C57"/>
    <w:pPr>
      <w:autoSpaceDE w:val="0"/>
      <w:autoSpaceDN w:val="0"/>
      <w:adjustRightInd w:val="0"/>
      <w:spacing w:line="288" w:lineRule="auto"/>
      <w:textAlignment w:val="center"/>
    </w:pPr>
    <w:rPr>
      <w:color w:val="000000"/>
      <w:lang w:val="en-GB"/>
    </w:rPr>
  </w:style>
  <w:style w:type="character" w:customStyle="1" w:styleId="Heading4Char">
    <w:name w:val="Heading 4 Char"/>
    <w:link w:val="Heading4"/>
    <w:rsid w:val="00B665D9"/>
    <w:rPr>
      <w:rFonts w:ascii="Arial" w:hAnsi="Arial"/>
      <w:b/>
      <w:sz w:val="24"/>
      <w:szCs w:val="24"/>
    </w:rPr>
  </w:style>
  <w:style w:type="character" w:customStyle="1" w:styleId="Heading7Char">
    <w:name w:val="Heading 7 Char"/>
    <w:link w:val="Heading7"/>
    <w:semiHidden/>
    <w:rsid w:val="00D40614"/>
    <w:rPr>
      <w:rFonts w:ascii="Cambria" w:eastAsia="MS Mincho" w:hAnsi="Cambria" w:cs="Times New Roman"/>
      <w:sz w:val="24"/>
      <w:szCs w:val="24"/>
      <w:lang w:eastAsia="en-AU"/>
    </w:rPr>
  </w:style>
  <w:style w:type="character" w:customStyle="1" w:styleId="HeaderChar">
    <w:name w:val="Header Char"/>
    <w:link w:val="Header"/>
    <w:uiPriority w:val="99"/>
    <w:rsid w:val="00C93191"/>
    <w:rPr>
      <w:rFonts w:ascii="Arial" w:hAnsi="Arial"/>
      <w:color w:val="005EB8"/>
      <w:szCs w:val="24"/>
    </w:rPr>
  </w:style>
  <w:style w:type="paragraph" w:styleId="BodyText">
    <w:name w:val="Body Text"/>
    <w:basedOn w:val="Normal"/>
    <w:link w:val="BodyTextChar"/>
    <w:rsid w:val="00D40614"/>
    <w:pPr>
      <w:spacing w:after="60"/>
    </w:pPr>
    <w:rPr>
      <w:b/>
      <w:position w:val="3"/>
    </w:rPr>
  </w:style>
  <w:style w:type="character" w:customStyle="1" w:styleId="BodyTextChar">
    <w:name w:val="Body Text Char"/>
    <w:link w:val="BodyText"/>
    <w:rsid w:val="00D40614"/>
    <w:rPr>
      <w:rFonts w:ascii="Arial" w:hAnsi="Arial"/>
      <w:b/>
      <w:position w:val="3"/>
      <w:sz w:val="22"/>
      <w:szCs w:val="24"/>
      <w:lang w:eastAsia="en-AU"/>
    </w:rPr>
  </w:style>
  <w:style w:type="paragraph" w:styleId="BodyText2">
    <w:name w:val="Body Text 2"/>
    <w:basedOn w:val="Normal"/>
    <w:link w:val="BodyText2Char"/>
    <w:rsid w:val="00B665D9"/>
    <w:pPr>
      <w:spacing w:after="0"/>
    </w:pPr>
    <w:rPr>
      <w:i/>
      <w:szCs w:val="22"/>
    </w:rPr>
  </w:style>
  <w:style w:type="character" w:customStyle="1" w:styleId="BodyText2Char">
    <w:name w:val="Body Text 2 Char"/>
    <w:link w:val="BodyText2"/>
    <w:rsid w:val="00B665D9"/>
    <w:rPr>
      <w:rFonts w:ascii="Arial" w:hAnsi="Arial"/>
      <w:i/>
      <w:sz w:val="22"/>
      <w:szCs w:val="22"/>
    </w:rPr>
  </w:style>
  <w:style w:type="paragraph" w:styleId="BalloonText">
    <w:name w:val="Balloon Text"/>
    <w:basedOn w:val="Normal"/>
    <w:link w:val="BalloonTextChar"/>
    <w:rsid w:val="001D2981"/>
    <w:pPr>
      <w:spacing w:after="0"/>
    </w:pPr>
    <w:rPr>
      <w:rFonts w:ascii="Lucida Grande" w:hAnsi="Lucida Grande" w:cs="Lucida Grande"/>
      <w:sz w:val="18"/>
      <w:szCs w:val="18"/>
    </w:rPr>
  </w:style>
  <w:style w:type="character" w:customStyle="1" w:styleId="BalloonTextChar">
    <w:name w:val="Balloon Text Char"/>
    <w:basedOn w:val="DefaultParagraphFont"/>
    <w:link w:val="BalloonText"/>
    <w:rsid w:val="001D2981"/>
    <w:rPr>
      <w:rFonts w:ascii="Lucida Grande" w:hAnsi="Lucida Grande" w:cs="Lucida Grande"/>
      <w:sz w:val="18"/>
      <w:szCs w:val="18"/>
    </w:rPr>
  </w:style>
  <w:style w:type="paragraph" w:styleId="ListParagraph">
    <w:name w:val="List Paragraph"/>
    <w:basedOn w:val="Normal"/>
    <w:uiPriority w:val="72"/>
    <w:qFormat/>
    <w:rsid w:val="00A562D2"/>
    <w:pPr>
      <w:ind w:left="720"/>
      <w:contextualSpacing/>
    </w:pPr>
  </w:style>
  <w:style w:type="character" w:styleId="CommentReference">
    <w:name w:val="annotation reference"/>
    <w:basedOn w:val="DefaultParagraphFont"/>
    <w:semiHidden/>
    <w:unhideWhenUsed/>
    <w:rsid w:val="008B3DFF"/>
    <w:rPr>
      <w:sz w:val="16"/>
      <w:szCs w:val="16"/>
    </w:rPr>
  </w:style>
  <w:style w:type="paragraph" w:styleId="CommentText">
    <w:name w:val="annotation text"/>
    <w:basedOn w:val="Normal"/>
    <w:link w:val="CommentTextChar"/>
    <w:unhideWhenUsed/>
    <w:rsid w:val="008B3DFF"/>
    <w:rPr>
      <w:sz w:val="20"/>
      <w:szCs w:val="20"/>
    </w:rPr>
  </w:style>
  <w:style w:type="character" w:customStyle="1" w:styleId="CommentTextChar">
    <w:name w:val="Comment Text Char"/>
    <w:basedOn w:val="DefaultParagraphFont"/>
    <w:link w:val="CommentText"/>
    <w:rsid w:val="008B3DFF"/>
    <w:rPr>
      <w:rFonts w:ascii="Arial" w:hAnsi="Arial"/>
    </w:rPr>
  </w:style>
  <w:style w:type="paragraph" w:styleId="CommentSubject">
    <w:name w:val="annotation subject"/>
    <w:basedOn w:val="CommentText"/>
    <w:next w:val="CommentText"/>
    <w:link w:val="CommentSubjectChar"/>
    <w:semiHidden/>
    <w:unhideWhenUsed/>
    <w:rsid w:val="008B3DFF"/>
    <w:rPr>
      <w:b/>
      <w:bCs/>
    </w:rPr>
  </w:style>
  <w:style w:type="character" w:customStyle="1" w:styleId="CommentSubjectChar">
    <w:name w:val="Comment Subject Char"/>
    <w:basedOn w:val="CommentTextChar"/>
    <w:link w:val="CommentSubject"/>
    <w:semiHidden/>
    <w:rsid w:val="008B3DFF"/>
    <w:rPr>
      <w:rFonts w:ascii="Arial" w:hAnsi="Arial"/>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eader" Target="header2.xml"/></Relationships>
</file>

<file path=word/_rels/foot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Metadata/LabelInfo.xml><?xml version="1.0" encoding="utf-8"?>
<clbl:labelList xmlns:clbl="http://schemas.microsoft.com/office/2020/mipLabelMetadata">
  <clbl:label id="{95b907c2-752b-4850-88ad-86939ce522f0}" enabled="0" method="" siteId="{95b907c2-752b-4850-88ad-86939ce522f0}" removed="1"/>
</clbl:labelList>
</file>

<file path=docProps/app.xml><?xml version="1.0" encoding="utf-8"?>
<Properties xmlns="http://schemas.openxmlformats.org/officeDocument/2006/extended-properties" xmlns:vt="http://schemas.openxmlformats.org/officeDocument/2006/docPropsVTypes">
  <Template>Normal.dotm</Template>
  <TotalTime>2</TotalTime>
  <Pages>7</Pages>
  <Words>2261</Words>
  <Characters>12985</Characters>
  <Application>Microsoft Office Word</Application>
  <DocSecurity>0</DocSecurity>
  <Lines>108</Lines>
  <Paragraphs>30</Paragraphs>
  <ScaleCrop>false</ScaleCrop>
  <HeadingPairs>
    <vt:vector size="2" baseType="variant">
      <vt:variant>
        <vt:lpstr>Title</vt:lpstr>
      </vt:variant>
      <vt:variant>
        <vt:i4>1</vt:i4>
      </vt:variant>
    </vt:vector>
  </HeadingPairs>
  <TitlesOfParts>
    <vt:vector size="1" baseType="lpstr">
      <vt:lpstr>Responding to reportable conduct by a family-based carer or adult household member</vt:lpstr>
    </vt:vector>
  </TitlesOfParts>
  <Manager/>
  <Company/>
  <LinksUpToDate>false</LinksUpToDate>
  <CharactersWithSpaces>15216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Responding to reportable conduct by a family-based carer or adult household member</dc:title>
  <dc:subject>Responding to reportable conduct by a family-based carer or adult household member</dc:subject>
  <dc:creator>Queensland Government</dc:creator>
  <cp:keywords>responding; reportable; conduct; family based; adult; household member</cp:keywords>
  <cp:lastModifiedBy>Carol Leung</cp:lastModifiedBy>
  <cp:revision>4</cp:revision>
  <dcterms:created xsi:type="dcterms:W3CDTF">2026-03-12T06:29:00Z</dcterms:created>
  <dcterms:modified xsi:type="dcterms:W3CDTF">2026-06-30T05:51:00Z</dcterms:modified>
  <cp:category/>
</cp:coreProperties>
</file>